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3FCA1E3E" w:rsidR="0024279E" w:rsidRPr="00287614" w:rsidRDefault="00DF02B0" w:rsidP="0024279E">
      <w:pPr>
        <w:jc w:val="center"/>
        <w:rPr>
          <w:b/>
          <w:sz w:val="32"/>
          <w:szCs w:val="32"/>
          <w:lang w:val="el-GR"/>
        </w:rPr>
      </w:pPr>
      <w:r w:rsidRPr="00287614">
        <w:rPr>
          <w:b/>
          <w:sz w:val="32"/>
          <w:szCs w:val="32"/>
          <w:lang w:val="el-GR"/>
        </w:rPr>
        <w:t xml:space="preserve">Ηλεκτρονικού </w:t>
      </w:r>
      <w:r w:rsidR="0024279E" w:rsidRPr="00287614">
        <w:rPr>
          <w:b/>
          <w:sz w:val="32"/>
          <w:szCs w:val="32"/>
          <w:lang w:val="el-GR"/>
        </w:rPr>
        <w:t xml:space="preserve">Ανοικτού </w:t>
      </w:r>
      <w:r w:rsidR="00365129" w:rsidRPr="00287614">
        <w:rPr>
          <w:b/>
          <w:sz w:val="32"/>
          <w:szCs w:val="32"/>
          <w:lang w:val="el-GR"/>
        </w:rPr>
        <w:t xml:space="preserve">Διεθνούς </w:t>
      </w:r>
      <w:r w:rsidRPr="00287614">
        <w:rPr>
          <w:b/>
          <w:sz w:val="32"/>
          <w:szCs w:val="32"/>
          <w:lang w:val="el-GR"/>
        </w:rPr>
        <w:t xml:space="preserve">Άνω </w:t>
      </w:r>
      <w:r w:rsidR="008B4966" w:rsidRPr="00287614">
        <w:rPr>
          <w:b/>
          <w:sz w:val="32"/>
          <w:szCs w:val="32"/>
          <w:lang w:val="el-GR"/>
        </w:rPr>
        <w:t xml:space="preserve">των </w:t>
      </w:r>
      <w:r w:rsidRPr="00287614">
        <w:rPr>
          <w:b/>
          <w:sz w:val="32"/>
          <w:szCs w:val="32"/>
          <w:lang w:val="el-GR"/>
        </w:rPr>
        <w:t>Ο</w:t>
      </w:r>
      <w:r w:rsidR="008B4966" w:rsidRPr="00287614">
        <w:rPr>
          <w:b/>
          <w:sz w:val="32"/>
          <w:szCs w:val="32"/>
          <w:lang w:val="el-GR"/>
        </w:rPr>
        <w:t xml:space="preserve">ρίων </w:t>
      </w:r>
      <w:r w:rsidR="0024279E" w:rsidRPr="00287614">
        <w:rPr>
          <w:b/>
          <w:sz w:val="32"/>
          <w:szCs w:val="32"/>
          <w:lang w:val="el-GR"/>
        </w:rPr>
        <w:t>Διαγωνισμού</w:t>
      </w:r>
    </w:p>
    <w:p w14:paraId="1B7328FC" w14:textId="23019040" w:rsidR="0024279E" w:rsidRPr="00603221" w:rsidRDefault="0024279E" w:rsidP="00A406A5">
      <w:pPr>
        <w:jc w:val="center"/>
        <w:rPr>
          <w:b/>
          <w:iCs/>
          <w:sz w:val="32"/>
          <w:szCs w:val="32"/>
          <w:lang w:val="el-GR"/>
        </w:rPr>
      </w:pPr>
      <w:r w:rsidRPr="00287614">
        <w:rPr>
          <w:b/>
          <w:sz w:val="32"/>
          <w:szCs w:val="32"/>
          <w:lang w:val="el-GR"/>
        </w:rPr>
        <w:t>για το Έργο</w:t>
      </w:r>
      <w:r w:rsidR="00A406A5" w:rsidRPr="00287614">
        <w:rPr>
          <w:b/>
          <w:sz w:val="32"/>
          <w:szCs w:val="32"/>
          <w:lang w:val="el-GR"/>
        </w:rPr>
        <w:t xml:space="preserve"> </w:t>
      </w:r>
      <w:r w:rsidRPr="00287614">
        <w:rPr>
          <w:b/>
          <w:iCs/>
          <w:sz w:val="32"/>
          <w:szCs w:val="32"/>
          <w:lang w:val="el-GR"/>
        </w:rPr>
        <w:t>«</w:t>
      </w:r>
      <w:r w:rsidR="007C14CE" w:rsidRPr="00287614">
        <w:rPr>
          <w:b/>
          <w:iCs/>
          <w:sz w:val="32"/>
          <w:szCs w:val="32"/>
          <w:lang w:val="el-GR"/>
        </w:rPr>
        <w:t>Αναβάθμιση Πληροφοριακού Συστήματος ENGAG</w:t>
      </w:r>
      <w:r w:rsidR="007C14CE" w:rsidRPr="00287614">
        <w:rPr>
          <w:b/>
          <w:iCs/>
          <w:sz w:val="32"/>
          <w:szCs w:val="32"/>
          <w:lang w:val="en-US"/>
        </w:rPr>
        <w:t>E</w:t>
      </w:r>
      <w:r w:rsidRPr="00287614">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5E4E9A" w14:paraId="4530F4FA" w14:textId="77777777" w:rsidTr="00550D8B">
        <w:tc>
          <w:tcPr>
            <w:tcW w:w="2830" w:type="dxa"/>
            <w:shd w:val="clear" w:color="auto" w:fill="auto"/>
            <w:vAlign w:val="bottom"/>
          </w:tcPr>
          <w:p w14:paraId="40C8D354" w14:textId="186B9457" w:rsidR="0024279E" w:rsidRPr="00603221" w:rsidRDefault="0024279E" w:rsidP="005E1E58">
            <w:pPr>
              <w:autoSpaceDE w:val="0"/>
              <w:autoSpaceDN w:val="0"/>
              <w:adjustRightInd w:val="0"/>
              <w:spacing w:before="120"/>
              <w:jc w:val="right"/>
              <w:rPr>
                <w:b/>
                <w:color w:val="000000"/>
              </w:rPr>
            </w:pPr>
            <w:r w:rsidRPr="00603221">
              <w:rPr>
                <w:b/>
                <w:color w:val="000000"/>
              </w:rPr>
              <w:t>Επ</w:t>
            </w:r>
            <w:proofErr w:type="spellStart"/>
            <w:r w:rsidRPr="00603221">
              <w:rPr>
                <w:b/>
                <w:color w:val="000000"/>
              </w:rPr>
              <w:t>ιχειρησι</w:t>
            </w:r>
            <w:proofErr w:type="spellEnd"/>
            <w:r w:rsidRPr="00603221">
              <w:rPr>
                <w:b/>
                <w:color w:val="000000"/>
              </w:rPr>
              <w:t xml:space="preserve">ακό </w:t>
            </w:r>
            <w:proofErr w:type="spellStart"/>
            <w:r w:rsidRPr="00603221">
              <w:rPr>
                <w:b/>
                <w:color w:val="000000"/>
              </w:rPr>
              <w:t>Πρόγρ</w:t>
            </w:r>
            <w:proofErr w:type="spellEnd"/>
            <w:r w:rsidRPr="00603221">
              <w:rPr>
                <w:b/>
                <w:color w:val="000000"/>
              </w:rPr>
              <w:t>αμμα:</w:t>
            </w:r>
          </w:p>
        </w:tc>
        <w:tc>
          <w:tcPr>
            <w:tcW w:w="6798" w:type="dxa"/>
            <w:gridSpan w:val="2"/>
            <w:shd w:val="clear" w:color="auto" w:fill="auto"/>
            <w:vAlign w:val="bottom"/>
          </w:tcPr>
          <w:p w14:paraId="736001C6" w14:textId="25537F60" w:rsidR="0024279E" w:rsidRPr="00895058" w:rsidRDefault="00C20FC6" w:rsidP="005E1E58">
            <w:pPr>
              <w:autoSpaceDE w:val="0"/>
              <w:autoSpaceDN w:val="0"/>
              <w:adjustRightInd w:val="0"/>
              <w:spacing w:before="120"/>
              <w:rPr>
                <w:b/>
                <w:color w:val="000000"/>
                <w:lang w:val="el-GR"/>
              </w:rPr>
            </w:pPr>
            <w:r w:rsidRPr="00895058">
              <w:rPr>
                <w:b/>
                <w:color w:val="000000"/>
                <w:lang w:val="el-GR"/>
              </w:rPr>
              <w:t xml:space="preserve">Εθνικό Πρόγραμμα </w:t>
            </w:r>
            <w:r>
              <w:rPr>
                <w:b/>
                <w:color w:val="000000"/>
                <w:lang w:val="el-GR"/>
              </w:rPr>
              <w:t>Πολιτικής Προστασίας «ΑΙΓΙΣ»</w:t>
            </w:r>
          </w:p>
        </w:tc>
      </w:tr>
      <w:tr w:rsidR="0024279E" w:rsidRPr="005E4E9A" w14:paraId="0BCC5B53" w14:textId="77777777" w:rsidTr="00550D8B">
        <w:tc>
          <w:tcPr>
            <w:tcW w:w="2830" w:type="dxa"/>
            <w:shd w:val="clear" w:color="auto" w:fill="auto"/>
            <w:vAlign w:val="bottom"/>
          </w:tcPr>
          <w:p w14:paraId="77794DB8" w14:textId="6DDE2301" w:rsidR="0024279E" w:rsidRPr="00603221" w:rsidRDefault="00E05F03" w:rsidP="005E1E58">
            <w:pPr>
              <w:autoSpaceDE w:val="0"/>
              <w:autoSpaceDN w:val="0"/>
              <w:adjustRightInd w:val="0"/>
              <w:spacing w:before="120"/>
              <w:jc w:val="right"/>
              <w:rPr>
                <w:b/>
                <w:color w:val="000000"/>
              </w:rPr>
            </w:pPr>
            <w:r w:rsidRPr="00603221">
              <w:rPr>
                <w:b/>
                <w:color w:val="000000"/>
                <w:lang w:val="el-GR"/>
              </w:rPr>
              <w:t>Εκτιμώμενη αξία σύμβασης</w:t>
            </w:r>
            <w:r w:rsidR="0024279E" w:rsidRPr="00603221">
              <w:rPr>
                <w:b/>
                <w:color w:val="000000"/>
              </w:rPr>
              <w:t>:</w:t>
            </w:r>
          </w:p>
        </w:tc>
        <w:tc>
          <w:tcPr>
            <w:tcW w:w="6798" w:type="dxa"/>
            <w:gridSpan w:val="2"/>
            <w:shd w:val="clear" w:color="auto" w:fill="auto"/>
            <w:vAlign w:val="bottom"/>
          </w:tcPr>
          <w:p w14:paraId="36FC6570" w14:textId="22E95463" w:rsidR="001F455A" w:rsidRPr="002D1817" w:rsidRDefault="001F455A" w:rsidP="005E1E58">
            <w:pPr>
              <w:pStyle w:val="TabletextChar"/>
              <w:spacing w:before="120" w:line="240" w:lineRule="auto"/>
              <w:jc w:val="both"/>
              <w:rPr>
                <w:rFonts w:cs="Tahoma"/>
                <w:b/>
                <w:color w:val="000000"/>
                <w:szCs w:val="22"/>
              </w:rPr>
            </w:pPr>
            <w:r w:rsidRPr="00BA1422">
              <w:rPr>
                <w:rFonts w:cs="Tahoma"/>
                <w:sz w:val="22"/>
                <w:szCs w:val="22"/>
              </w:rPr>
              <w:t>Συνολική  εκτιμώμενη αξία σύμβασης</w:t>
            </w:r>
            <w:r w:rsidR="00BC558A" w:rsidRPr="00BC558A">
              <w:rPr>
                <w:rFonts w:cs="Tahoma"/>
                <w:sz w:val="22"/>
                <w:szCs w:val="22"/>
              </w:rPr>
              <w:t xml:space="preserve"> </w:t>
            </w:r>
            <w:r w:rsidR="00BA1422" w:rsidRPr="00226C3C">
              <w:rPr>
                <w:rFonts w:cs="Tahoma"/>
                <w:b/>
                <w:bCs/>
                <w:color w:val="000000"/>
                <w:sz w:val="22"/>
                <w:szCs w:val="22"/>
                <w:lang w:eastAsia="el-GR"/>
              </w:rPr>
              <w:t>8.07</w:t>
            </w:r>
            <w:r w:rsidR="00BA1422" w:rsidRPr="00BB64F0">
              <w:rPr>
                <w:rFonts w:cs="Tahoma"/>
                <w:b/>
                <w:bCs/>
                <w:color w:val="000000"/>
                <w:sz w:val="22"/>
                <w:szCs w:val="22"/>
                <w:lang w:eastAsia="el-GR"/>
              </w:rPr>
              <w:t>4</w:t>
            </w:r>
            <w:r w:rsidR="00BA1422" w:rsidRPr="00226C3C">
              <w:rPr>
                <w:rFonts w:cs="Tahoma"/>
                <w:b/>
                <w:bCs/>
                <w:color w:val="000000"/>
                <w:sz w:val="22"/>
                <w:szCs w:val="22"/>
                <w:lang w:eastAsia="el-GR"/>
              </w:rPr>
              <w:t>.</w:t>
            </w:r>
            <w:r w:rsidR="00BA1422" w:rsidRPr="00BB64F0">
              <w:rPr>
                <w:rFonts w:cs="Tahoma"/>
                <w:b/>
                <w:bCs/>
                <w:color w:val="000000"/>
                <w:sz w:val="22"/>
                <w:szCs w:val="22"/>
                <w:lang w:eastAsia="el-GR"/>
              </w:rPr>
              <w:t>4</w:t>
            </w:r>
            <w:r w:rsidR="00996EB5" w:rsidRPr="00BB64F0">
              <w:rPr>
                <w:rFonts w:cs="Tahoma"/>
                <w:b/>
                <w:bCs/>
                <w:color w:val="000000"/>
                <w:sz w:val="22"/>
                <w:szCs w:val="22"/>
                <w:lang w:eastAsia="el-GR"/>
              </w:rPr>
              <w:t>00</w:t>
            </w:r>
            <w:r w:rsidR="00BA1422" w:rsidRPr="00226C3C">
              <w:rPr>
                <w:rFonts w:cs="Tahoma"/>
                <w:b/>
                <w:bCs/>
                <w:color w:val="000000"/>
                <w:sz w:val="22"/>
                <w:szCs w:val="22"/>
                <w:lang w:eastAsia="el-GR"/>
              </w:rPr>
              <w:t>,</w:t>
            </w:r>
            <w:r w:rsidR="00996EB5" w:rsidRPr="00BB64F0">
              <w:rPr>
                <w:rFonts w:cs="Tahoma"/>
                <w:b/>
                <w:bCs/>
                <w:color w:val="000000"/>
                <w:sz w:val="22"/>
                <w:szCs w:val="22"/>
                <w:lang w:eastAsia="el-GR"/>
              </w:rPr>
              <w:t>00</w:t>
            </w:r>
            <w:r w:rsidR="005E1E58">
              <w:rPr>
                <w:rFonts w:cs="Tahoma"/>
                <w:b/>
                <w:bCs/>
                <w:color w:val="000000"/>
                <w:sz w:val="22"/>
                <w:szCs w:val="22"/>
                <w:lang w:eastAsia="el-GR"/>
              </w:rPr>
              <w:t xml:space="preserve"> </w:t>
            </w:r>
            <w:r w:rsidR="00BA1422" w:rsidRPr="00226C3C">
              <w:rPr>
                <w:rFonts w:cs="Tahoma"/>
                <w:b/>
                <w:bCs/>
                <w:color w:val="000000"/>
                <w:sz w:val="22"/>
                <w:szCs w:val="22"/>
                <w:lang w:eastAsia="el-GR"/>
              </w:rPr>
              <w:t>€</w:t>
            </w:r>
            <w:r w:rsidR="00BA1422" w:rsidRPr="00BA1422">
              <w:rPr>
                <w:rFonts w:cs="Tahoma"/>
                <w:b/>
                <w:bCs/>
                <w:color w:val="000000"/>
                <w:sz w:val="22"/>
                <w:szCs w:val="22"/>
                <w:lang w:eastAsia="el-GR"/>
              </w:rPr>
              <w:t xml:space="preserve"> </w:t>
            </w:r>
            <w:r w:rsidRPr="00BA1422">
              <w:rPr>
                <w:rFonts w:cs="Tahoma"/>
                <w:sz w:val="22"/>
                <w:szCs w:val="22"/>
              </w:rPr>
              <w:t>μη περιλαμβανομένου ΦΠΑ</w:t>
            </w:r>
            <w:r w:rsidR="005E1E58">
              <w:rPr>
                <w:rFonts w:cs="Tahoma"/>
                <w:sz w:val="22"/>
                <w:szCs w:val="22"/>
              </w:rPr>
              <w:t xml:space="preserve"> (Π</w:t>
            </w:r>
            <w:r w:rsidRPr="00BA1422">
              <w:rPr>
                <w:rFonts w:cs="Tahoma"/>
                <w:sz w:val="22"/>
                <w:szCs w:val="22"/>
              </w:rPr>
              <w:t xml:space="preserve">ροϋπολογισμός με ΦΠΑ: </w:t>
            </w:r>
            <w:r w:rsidR="00BA1422" w:rsidRPr="00226C3C">
              <w:rPr>
                <w:rFonts w:cs="Tahoma"/>
                <w:b/>
                <w:bCs/>
                <w:color w:val="000000"/>
                <w:sz w:val="22"/>
                <w:szCs w:val="22"/>
                <w:lang w:eastAsia="el-GR"/>
              </w:rPr>
              <w:t>10.01</w:t>
            </w:r>
            <w:r w:rsidR="00BA1422" w:rsidRPr="00BB64F0">
              <w:rPr>
                <w:rFonts w:cs="Tahoma"/>
                <w:b/>
                <w:bCs/>
                <w:color w:val="000000"/>
                <w:sz w:val="22"/>
                <w:szCs w:val="22"/>
                <w:lang w:eastAsia="el-GR"/>
              </w:rPr>
              <w:t>2</w:t>
            </w:r>
            <w:r w:rsidR="00BA1422" w:rsidRPr="00226C3C">
              <w:rPr>
                <w:rFonts w:cs="Tahoma"/>
                <w:b/>
                <w:bCs/>
                <w:color w:val="000000"/>
                <w:sz w:val="22"/>
                <w:szCs w:val="22"/>
                <w:lang w:eastAsia="el-GR"/>
              </w:rPr>
              <w:t>.</w:t>
            </w:r>
            <w:r w:rsidR="00996EB5" w:rsidRPr="00BB64F0">
              <w:rPr>
                <w:rFonts w:cs="Tahoma"/>
                <w:b/>
                <w:bCs/>
                <w:color w:val="000000"/>
                <w:sz w:val="22"/>
                <w:szCs w:val="22"/>
                <w:lang w:eastAsia="el-GR"/>
              </w:rPr>
              <w:t>256</w:t>
            </w:r>
            <w:r w:rsidR="00BA1422" w:rsidRPr="00226C3C">
              <w:rPr>
                <w:rFonts w:cs="Tahoma"/>
                <w:b/>
                <w:bCs/>
                <w:color w:val="000000"/>
                <w:sz w:val="22"/>
                <w:szCs w:val="22"/>
                <w:lang w:eastAsia="el-GR"/>
              </w:rPr>
              <w:t>,00</w:t>
            </w:r>
            <w:r w:rsidR="005E1E58">
              <w:rPr>
                <w:rFonts w:cs="Tahoma"/>
                <w:b/>
                <w:bCs/>
                <w:color w:val="000000"/>
                <w:sz w:val="22"/>
                <w:szCs w:val="22"/>
                <w:lang w:eastAsia="el-GR"/>
              </w:rPr>
              <w:t xml:space="preserve"> </w:t>
            </w:r>
            <w:r w:rsidR="00BA1422" w:rsidRPr="00226C3C">
              <w:rPr>
                <w:rFonts w:cs="Tahoma"/>
                <w:b/>
                <w:bCs/>
                <w:color w:val="000000"/>
                <w:sz w:val="22"/>
                <w:szCs w:val="22"/>
                <w:lang w:eastAsia="el-GR"/>
              </w:rPr>
              <w:t>€</w:t>
            </w:r>
            <w:r w:rsidR="00BA1422" w:rsidRPr="00542F21">
              <w:rPr>
                <w:rFonts w:cs="Tahoma"/>
                <w:color w:val="000000"/>
                <w:sz w:val="22"/>
                <w:szCs w:val="22"/>
                <w:lang w:eastAsia="el-GR"/>
              </w:rPr>
              <w:t>,</w:t>
            </w:r>
            <w:r w:rsidR="00BA1422" w:rsidRPr="00BA1422">
              <w:rPr>
                <w:rFonts w:cs="Tahoma"/>
                <w:b/>
                <w:bCs/>
                <w:color w:val="000000"/>
                <w:sz w:val="22"/>
                <w:szCs w:val="22"/>
                <w:lang w:eastAsia="el-GR"/>
              </w:rPr>
              <w:t xml:space="preserve"> </w:t>
            </w:r>
            <w:r w:rsidR="00BA1422" w:rsidRPr="005E1E58">
              <w:rPr>
                <w:rFonts w:cs="Tahoma"/>
                <w:color w:val="000000"/>
                <w:sz w:val="22"/>
                <w:szCs w:val="22"/>
                <w:lang w:eastAsia="el-GR"/>
              </w:rPr>
              <w:t xml:space="preserve">ΦΠΑ </w:t>
            </w:r>
            <w:r w:rsidR="00BA1422" w:rsidRPr="005E1E58">
              <w:rPr>
                <w:rFonts w:cs="Tahoma"/>
                <w:sz w:val="22"/>
                <w:szCs w:val="22"/>
              </w:rPr>
              <w:t>24%</w:t>
            </w:r>
            <w:r w:rsidR="005E1E58" w:rsidRPr="005E1E58">
              <w:rPr>
                <w:rFonts w:cs="Tahoma"/>
                <w:color w:val="000000"/>
                <w:sz w:val="22"/>
                <w:szCs w:val="22"/>
                <w:lang w:eastAsia="el-GR"/>
              </w:rPr>
              <w:t>:</w:t>
            </w:r>
            <w:r w:rsidR="00BA1422" w:rsidRPr="00226C3C">
              <w:rPr>
                <w:rFonts w:cs="Tahoma"/>
                <w:b/>
                <w:bCs/>
                <w:color w:val="000000"/>
                <w:sz w:val="22"/>
                <w:szCs w:val="22"/>
                <w:lang w:eastAsia="el-GR"/>
              </w:rPr>
              <w:t xml:space="preserve"> 1.937.</w:t>
            </w:r>
            <w:r w:rsidR="00BA1422" w:rsidRPr="00BB64F0">
              <w:rPr>
                <w:rFonts w:cs="Tahoma"/>
                <w:b/>
                <w:bCs/>
                <w:color w:val="000000"/>
                <w:sz w:val="22"/>
                <w:szCs w:val="22"/>
                <w:lang w:eastAsia="el-GR"/>
              </w:rPr>
              <w:t>8</w:t>
            </w:r>
            <w:r w:rsidR="00996EB5" w:rsidRPr="00BB64F0">
              <w:rPr>
                <w:rFonts w:cs="Tahoma"/>
                <w:b/>
                <w:bCs/>
                <w:color w:val="000000"/>
                <w:sz w:val="22"/>
                <w:szCs w:val="22"/>
                <w:lang w:eastAsia="el-GR"/>
              </w:rPr>
              <w:t>5</w:t>
            </w:r>
            <w:r w:rsidR="00BA1422" w:rsidRPr="00BB64F0">
              <w:rPr>
                <w:rFonts w:cs="Tahoma"/>
                <w:b/>
                <w:bCs/>
                <w:color w:val="000000"/>
                <w:sz w:val="22"/>
                <w:szCs w:val="22"/>
                <w:lang w:eastAsia="el-GR"/>
              </w:rPr>
              <w:t>6</w:t>
            </w:r>
            <w:r w:rsidR="00BA1422" w:rsidRPr="00226C3C">
              <w:rPr>
                <w:rFonts w:cs="Tahoma"/>
                <w:b/>
                <w:bCs/>
                <w:color w:val="000000"/>
                <w:sz w:val="22"/>
                <w:szCs w:val="22"/>
                <w:lang w:eastAsia="el-GR"/>
              </w:rPr>
              <w:t>,</w:t>
            </w:r>
            <w:r w:rsidR="00996EB5" w:rsidRPr="00BB64F0">
              <w:rPr>
                <w:rFonts w:cs="Tahoma"/>
                <w:b/>
                <w:bCs/>
                <w:color w:val="000000"/>
                <w:sz w:val="22"/>
                <w:szCs w:val="22"/>
                <w:lang w:eastAsia="el-GR"/>
              </w:rPr>
              <w:t>00</w:t>
            </w:r>
            <w:r w:rsidR="005E1E58">
              <w:rPr>
                <w:rFonts w:cs="Tahoma"/>
                <w:b/>
                <w:bCs/>
                <w:color w:val="000000"/>
                <w:sz w:val="22"/>
                <w:szCs w:val="22"/>
                <w:lang w:eastAsia="el-GR"/>
              </w:rPr>
              <w:t xml:space="preserve"> </w:t>
            </w:r>
            <w:r w:rsidR="00BA1422" w:rsidRPr="00226C3C">
              <w:rPr>
                <w:rFonts w:cs="Tahoma"/>
                <w:b/>
                <w:bCs/>
                <w:color w:val="000000"/>
                <w:sz w:val="22"/>
                <w:szCs w:val="22"/>
                <w:lang w:eastAsia="el-GR"/>
              </w:rPr>
              <w:t>€</w:t>
            </w:r>
            <w:r w:rsidR="005E1E58" w:rsidRPr="005E1E58">
              <w:rPr>
                <w:rFonts w:cs="Tahoma"/>
                <w:color w:val="000000"/>
                <w:sz w:val="22"/>
                <w:szCs w:val="22"/>
                <w:lang w:eastAsia="el-GR"/>
              </w:rPr>
              <w:t>)</w:t>
            </w:r>
          </w:p>
        </w:tc>
      </w:tr>
      <w:tr w:rsidR="0024279E" w:rsidRPr="00DF02B0" w14:paraId="35B1EA53" w14:textId="77777777" w:rsidTr="00550D8B">
        <w:tc>
          <w:tcPr>
            <w:tcW w:w="2830" w:type="dxa"/>
            <w:shd w:val="clear" w:color="auto" w:fill="auto"/>
            <w:vAlign w:val="bottom"/>
          </w:tcPr>
          <w:p w14:paraId="39D82644" w14:textId="77777777" w:rsidR="0024279E" w:rsidRPr="00603221" w:rsidRDefault="0024279E" w:rsidP="009857E0">
            <w:pPr>
              <w:autoSpaceDE w:val="0"/>
              <w:autoSpaceDN w:val="0"/>
              <w:adjustRightInd w:val="0"/>
              <w:spacing w:before="12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63F79E2F" w:rsidR="0024279E" w:rsidRPr="00FB3E58" w:rsidRDefault="004E320B" w:rsidP="009857E0">
            <w:pPr>
              <w:autoSpaceDE w:val="0"/>
              <w:autoSpaceDN w:val="0"/>
              <w:adjustRightInd w:val="0"/>
              <w:spacing w:before="120"/>
              <w:rPr>
                <w:b/>
                <w:color w:val="000000"/>
                <w:highlight w:val="cyan"/>
                <w:lang w:val="el-GR"/>
              </w:rPr>
            </w:pPr>
            <w:r w:rsidRPr="004E320B">
              <w:rPr>
                <w:b/>
                <w:color w:val="000000"/>
                <w:lang w:val="el-GR"/>
              </w:rPr>
              <w:t>48000000-8, 30200000-1, 72000000-5, 80533100-0</w:t>
            </w:r>
          </w:p>
        </w:tc>
      </w:tr>
      <w:tr w:rsidR="0024279E" w:rsidRPr="005E4E9A" w14:paraId="5035F07E" w14:textId="77777777" w:rsidTr="00550D8B">
        <w:tc>
          <w:tcPr>
            <w:tcW w:w="2830" w:type="dxa"/>
            <w:shd w:val="clear" w:color="auto" w:fill="auto"/>
            <w:vAlign w:val="bottom"/>
          </w:tcPr>
          <w:p w14:paraId="05774F4B" w14:textId="77777777" w:rsidR="0024279E" w:rsidRPr="00603221" w:rsidRDefault="0024279E" w:rsidP="009857E0">
            <w:pPr>
              <w:autoSpaceDE w:val="0"/>
              <w:autoSpaceDN w:val="0"/>
              <w:adjustRightInd w:val="0"/>
              <w:spacing w:before="12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6ED733DE" w:rsidR="006E5AB3" w:rsidRPr="00603221" w:rsidRDefault="0024279E" w:rsidP="009857E0">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w:t>
            </w:r>
            <w:r w:rsidRPr="001544C1">
              <w:rPr>
                <w:b/>
                <w:color w:val="000000"/>
                <w:lang w:val="el-GR"/>
              </w:rPr>
              <w:t xml:space="preserve">βάσει </w:t>
            </w:r>
            <w:r w:rsidR="00C103BA" w:rsidRPr="001544C1">
              <w:rPr>
                <w:b/>
                <w:color w:val="000000"/>
                <w:lang w:val="el-GR"/>
              </w:rPr>
              <w:t>προσφερόμενης</w:t>
            </w:r>
            <w:r w:rsidRPr="001544C1">
              <w:rPr>
                <w:b/>
                <w:color w:val="000000"/>
                <w:lang w:val="el-GR"/>
              </w:rPr>
              <w:t xml:space="preserve"> τιμής μόνο</w:t>
            </w:r>
            <w:r w:rsidR="00F10040" w:rsidRPr="00603221">
              <w:rPr>
                <w:b/>
                <w:color w:val="000000"/>
                <w:lang w:val="el-GR"/>
              </w:rPr>
              <w:t xml:space="preserve"> </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9857E0">
            <w:pPr>
              <w:autoSpaceDE w:val="0"/>
              <w:autoSpaceDN w:val="0"/>
              <w:adjustRightInd w:val="0"/>
              <w:spacing w:before="12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7DB28AA1" w:rsidR="0024279E" w:rsidRPr="00603221" w:rsidDel="005977E7" w:rsidRDefault="00D31521" w:rsidP="00C82832">
            <w:pPr>
              <w:autoSpaceDE w:val="0"/>
              <w:autoSpaceDN w:val="0"/>
              <w:adjustRightInd w:val="0"/>
              <w:spacing w:before="120" w:after="0"/>
              <w:jc w:val="left"/>
              <w:rPr>
                <w:b/>
                <w:color w:val="000000"/>
              </w:rPr>
            </w:pPr>
            <w:r>
              <w:rPr>
                <w:b/>
                <w:color w:val="000000"/>
              </w:rPr>
              <w:t>11-12-2023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9857E0">
            <w:pPr>
              <w:autoSpaceDE w:val="0"/>
              <w:autoSpaceDN w:val="0"/>
              <w:adjustRightInd w:val="0"/>
              <w:spacing w:before="12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522978C4" w:rsidR="00C82832" w:rsidRPr="00603221" w:rsidDel="005977E7" w:rsidRDefault="0097087A" w:rsidP="00C82832">
            <w:pPr>
              <w:autoSpaceDE w:val="0"/>
              <w:autoSpaceDN w:val="0"/>
              <w:adjustRightInd w:val="0"/>
              <w:spacing w:before="120" w:after="0"/>
              <w:rPr>
                <w:b/>
                <w:color w:val="000000"/>
                <w:highlight w:val="yellow"/>
              </w:rPr>
            </w:pPr>
            <w:r>
              <w:rPr>
                <w:b/>
                <w:color w:val="000000"/>
              </w:rPr>
              <w:t>1</w:t>
            </w:r>
            <w:r>
              <w:rPr>
                <w:b/>
                <w:color w:val="000000"/>
                <w:lang w:val="el-GR"/>
              </w:rPr>
              <w:t>4</w:t>
            </w:r>
            <w:r>
              <w:rPr>
                <w:b/>
                <w:color w:val="000000"/>
              </w:rPr>
              <w:t>-1</w:t>
            </w:r>
            <w:r>
              <w:rPr>
                <w:b/>
                <w:color w:val="000000"/>
                <w:lang w:val="el-GR"/>
              </w:rPr>
              <w:t>1</w:t>
            </w:r>
            <w:r>
              <w:rPr>
                <w:b/>
                <w:color w:val="000000"/>
              </w:rPr>
              <w:t>-2023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9857E0">
            <w:pPr>
              <w:autoSpaceDE w:val="0"/>
              <w:autoSpaceDN w:val="0"/>
              <w:adjustRightInd w:val="0"/>
              <w:spacing w:before="12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221CE8E5" w:rsidR="00C82832" w:rsidRPr="00603221" w:rsidDel="005977E7" w:rsidRDefault="0097087A" w:rsidP="00C82832">
            <w:pPr>
              <w:autoSpaceDE w:val="0"/>
              <w:autoSpaceDN w:val="0"/>
              <w:adjustRightInd w:val="0"/>
              <w:spacing w:before="120" w:after="0"/>
              <w:rPr>
                <w:b/>
                <w:color w:val="000000"/>
                <w:highlight w:val="yellow"/>
              </w:rPr>
            </w:pPr>
            <w:r>
              <w:rPr>
                <w:b/>
                <w:color w:val="000000"/>
              </w:rPr>
              <w:t>1</w:t>
            </w:r>
            <w:r>
              <w:rPr>
                <w:b/>
                <w:color w:val="000000"/>
                <w:lang w:val="el-GR"/>
              </w:rPr>
              <w:t>4</w:t>
            </w:r>
            <w:r>
              <w:rPr>
                <w:b/>
                <w:color w:val="000000"/>
              </w:rPr>
              <w:t>-1</w:t>
            </w:r>
            <w:r>
              <w:rPr>
                <w:b/>
                <w:color w:val="000000"/>
                <w:lang w:val="el-GR"/>
              </w:rPr>
              <w:t>1</w:t>
            </w:r>
            <w:r>
              <w:rPr>
                <w:b/>
                <w:color w:val="000000"/>
              </w:rPr>
              <w:t>-2023</w:t>
            </w: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C82832" w:rsidRDefault="00C82832" w:rsidP="009857E0">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768C07F4" w:rsidR="00C82832" w:rsidRPr="00603221" w:rsidRDefault="0097087A" w:rsidP="00C82832">
            <w:pPr>
              <w:autoSpaceDE w:val="0"/>
              <w:autoSpaceDN w:val="0"/>
              <w:adjustRightInd w:val="0"/>
              <w:spacing w:before="120" w:after="0"/>
              <w:jc w:val="left"/>
              <w:rPr>
                <w:b/>
                <w:color w:val="000000"/>
              </w:rPr>
            </w:pPr>
            <w:r>
              <w:rPr>
                <w:b/>
                <w:color w:val="000000"/>
                <w:lang w:val="el-GR"/>
              </w:rPr>
              <w:t>08</w:t>
            </w:r>
            <w:r>
              <w:rPr>
                <w:b/>
                <w:color w:val="000000"/>
              </w:rPr>
              <w:t>-1</w:t>
            </w:r>
            <w:r>
              <w:rPr>
                <w:b/>
                <w:color w:val="000000"/>
                <w:lang w:val="el-GR"/>
              </w:rPr>
              <w:t>1</w:t>
            </w:r>
            <w:r>
              <w:rPr>
                <w:b/>
                <w:color w:val="000000"/>
              </w:rPr>
              <w:t>-2023</w:t>
            </w:r>
          </w:p>
        </w:tc>
      </w:tr>
      <w:tr w:rsidR="009857E0" w:rsidRPr="009857E0" w:rsidDel="005977E7" w14:paraId="332F7FCA" w14:textId="77777777" w:rsidTr="00AE28D7">
        <w:tc>
          <w:tcPr>
            <w:tcW w:w="7332" w:type="dxa"/>
            <w:gridSpan w:val="2"/>
            <w:tcBorders>
              <w:bottom w:val="single" w:sz="4" w:space="0" w:color="auto"/>
            </w:tcBorders>
            <w:shd w:val="clear" w:color="auto" w:fill="auto"/>
            <w:vAlign w:val="bottom"/>
          </w:tcPr>
          <w:p w14:paraId="7423C1A8" w14:textId="6EA323A8" w:rsidR="009857E0" w:rsidRPr="00603221" w:rsidRDefault="009857E0" w:rsidP="009857E0">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Δημοσίευσης</w:t>
            </w:r>
            <w:r w:rsidRPr="00603221">
              <w:rPr>
                <w:b/>
                <w:lang w:val="el-GR"/>
              </w:rPr>
              <w:t xml:space="preserve"> Διακήρυξης σε Ε.Ε</w:t>
            </w:r>
          </w:p>
        </w:tc>
        <w:tc>
          <w:tcPr>
            <w:tcW w:w="2296" w:type="dxa"/>
            <w:shd w:val="clear" w:color="auto" w:fill="auto"/>
            <w:vAlign w:val="center"/>
          </w:tcPr>
          <w:p w14:paraId="1AC92F7D" w14:textId="2D7C8B68" w:rsidR="009857E0" w:rsidRPr="009857E0" w:rsidRDefault="0097087A" w:rsidP="00C82832">
            <w:pPr>
              <w:autoSpaceDE w:val="0"/>
              <w:autoSpaceDN w:val="0"/>
              <w:adjustRightInd w:val="0"/>
              <w:spacing w:before="120" w:after="0"/>
              <w:jc w:val="left"/>
              <w:rPr>
                <w:b/>
                <w:shd w:val="clear" w:color="auto" w:fill="F4B083" w:themeFill="accent2" w:themeFillTint="99"/>
                <w:lang w:val="el-GR"/>
              </w:rPr>
            </w:pPr>
            <w:r>
              <w:rPr>
                <w:b/>
                <w:color w:val="000000"/>
              </w:rPr>
              <w:t>1</w:t>
            </w:r>
            <w:r>
              <w:rPr>
                <w:b/>
                <w:color w:val="000000"/>
                <w:lang w:val="el-GR"/>
              </w:rPr>
              <w:t>3</w:t>
            </w:r>
            <w:r>
              <w:rPr>
                <w:b/>
                <w:color w:val="000000"/>
              </w:rPr>
              <w:t>-1</w:t>
            </w:r>
            <w:r>
              <w:rPr>
                <w:b/>
                <w:color w:val="000000"/>
                <w:lang w:val="el-GR"/>
              </w:rPr>
              <w:t>1</w:t>
            </w:r>
            <w:r>
              <w:rPr>
                <w:b/>
                <w:color w:val="000000"/>
              </w:rPr>
              <w:t>-2023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4A5322C1" w:rsidR="00C82832" w:rsidRPr="001F0DFD" w:rsidRDefault="00C82832" w:rsidP="009857E0">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8" w:history="1">
              <w:r w:rsidR="001F0DFD" w:rsidRPr="000A2DC1">
                <w:rPr>
                  <w:rStyle w:val="-"/>
                  <w:b/>
                </w:rPr>
                <w:t>www</w:t>
              </w:r>
              <w:r w:rsidR="001F0DFD" w:rsidRPr="000A2DC1">
                <w:rPr>
                  <w:rStyle w:val="-"/>
                  <w:b/>
                  <w:lang w:val="el-GR"/>
                </w:rPr>
                <w:t>.</w:t>
              </w:r>
              <w:proofErr w:type="spellStart"/>
              <w:r w:rsidR="001F0DFD" w:rsidRPr="000A2DC1">
                <w:rPr>
                  <w:rStyle w:val="-"/>
                  <w:b/>
                </w:rPr>
                <w:t>ktpae</w:t>
              </w:r>
              <w:proofErr w:type="spellEnd"/>
              <w:r w:rsidR="001F0DFD" w:rsidRPr="000A2DC1">
                <w:rPr>
                  <w:rStyle w:val="-"/>
                  <w:b/>
                  <w:lang w:val="el-GR"/>
                </w:rPr>
                <w:t>.</w:t>
              </w:r>
              <w:r w:rsidR="001F0DFD" w:rsidRPr="000A2DC1">
                <w:rPr>
                  <w:rStyle w:val="-"/>
                  <w:b/>
                </w:rPr>
                <w:t>gr</w:t>
              </w:r>
            </w:hyperlink>
            <w:r w:rsidR="001F0DFD" w:rsidRPr="001F0DFD">
              <w:rPr>
                <w:b/>
                <w:color w:val="000000"/>
                <w:lang w:val="el-GR"/>
              </w:rPr>
              <w:t xml:space="preserve"> </w:t>
            </w:r>
          </w:p>
        </w:tc>
        <w:tc>
          <w:tcPr>
            <w:tcW w:w="2296" w:type="dxa"/>
            <w:shd w:val="clear" w:color="auto" w:fill="auto"/>
            <w:vAlign w:val="center"/>
          </w:tcPr>
          <w:p w14:paraId="4143835E" w14:textId="07394B07" w:rsidR="00C82832" w:rsidRPr="00603221" w:rsidRDefault="0097087A" w:rsidP="00C82832">
            <w:pPr>
              <w:autoSpaceDE w:val="0"/>
              <w:autoSpaceDN w:val="0"/>
              <w:adjustRightInd w:val="0"/>
              <w:spacing w:before="120" w:after="0"/>
              <w:rPr>
                <w:b/>
                <w:highlight w:val="magenta"/>
                <w:lang w:val="el-GR"/>
              </w:rPr>
            </w:pPr>
            <w:r>
              <w:rPr>
                <w:b/>
                <w:color w:val="000000"/>
              </w:rPr>
              <w:t>1</w:t>
            </w:r>
            <w:r>
              <w:rPr>
                <w:b/>
                <w:color w:val="000000"/>
                <w:lang w:val="el-GR"/>
              </w:rPr>
              <w:t>4</w:t>
            </w:r>
            <w:r>
              <w:rPr>
                <w:b/>
                <w:color w:val="000000"/>
              </w:rPr>
              <w:t>-1</w:t>
            </w:r>
            <w:r>
              <w:rPr>
                <w:b/>
                <w:color w:val="000000"/>
                <w:lang w:val="el-GR"/>
              </w:rPr>
              <w:t>1</w:t>
            </w:r>
            <w:r>
              <w:rPr>
                <w:b/>
                <w:color w:val="000000"/>
              </w:rPr>
              <w:t>-2023</w:t>
            </w:r>
          </w:p>
        </w:tc>
      </w:tr>
    </w:tbl>
    <w:p w14:paraId="1C832E30" w14:textId="126CFD1B" w:rsidR="003C0732" w:rsidRPr="00855499" w:rsidRDefault="003C0732" w:rsidP="00603221">
      <w:pPr>
        <w:spacing w:after="0"/>
        <w:rPr>
          <w:b/>
          <w:color w:val="000000"/>
          <w:sz w:val="16"/>
          <w:szCs w:val="16"/>
        </w:rPr>
      </w:pPr>
    </w:p>
    <w:tbl>
      <w:tblPr>
        <w:tblW w:w="5003" w:type="pct"/>
        <w:tblLayout w:type="fixed"/>
        <w:tblLook w:val="01E0" w:firstRow="1" w:lastRow="1" w:firstColumn="1" w:lastColumn="1" w:noHBand="0" w:noVBand="0"/>
      </w:tblPr>
      <w:tblGrid>
        <w:gridCol w:w="3261"/>
        <w:gridCol w:w="2409"/>
        <w:gridCol w:w="2207"/>
        <w:gridCol w:w="1767"/>
      </w:tblGrid>
      <w:tr w:rsidR="00DC5735" w:rsidRPr="00DA367D" w14:paraId="4CF549A5" w14:textId="77777777" w:rsidTr="00B21041">
        <w:trPr>
          <w:cantSplit/>
        </w:trPr>
        <w:tc>
          <w:tcPr>
            <w:tcW w:w="1691" w:type="pct"/>
            <w:vAlign w:val="center"/>
          </w:tcPr>
          <w:p w14:paraId="7597FB27" w14:textId="7F8E8381" w:rsidR="00DC5735" w:rsidRPr="0031449B" w:rsidRDefault="00DC5735" w:rsidP="00B21041">
            <w:pPr>
              <w:spacing w:before="40"/>
              <w:ind w:right="-79"/>
              <w:rPr>
                <w:rFonts w:ascii="Arial" w:hAnsi="Arial"/>
                <w:color w:val="000000" w:themeColor="text1"/>
                <w:sz w:val="12"/>
                <w:szCs w:val="12"/>
                <w:lang w:val="el-GR"/>
              </w:rPr>
            </w:pPr>
            <w:bookmarkStart w:id="0" w:name="_Hlk46136262"/>
            <w:bookmarkStart w:id="1" w:name="_Hlk46136280"/>
            <w:bookmarkEnd w:id="0"/>
            <w:bookmarkEnd w:id="1"/>
          </w:p>
        </w:tc>
        <w:tc>
          <w:tcPr>
            <w:tcW w:w="1249" w:type="pct"/>
          </w:tcPr>
          <w:p w14:paraId="628B0A11" w14:textId="76B2D757" w:rsidR="00DC5735" w:rsidRPr="00DA367D" w:rsidRDefault="00DC5735" w:rsidP="00B21041">
            <w:pPr>
              <w:spacing w:before="40"/>
              <w:ind w:left="-180" w:right="-79"/>
              <w:jc w:val="center"/>
              <w:rPr>
                <w:rFonts w:ascii="Arial" w:hAnsi="Arial"/>
                <w:noProof/>
                <w:color w:val="000000" w:themeColor="text1"/>
                <w:sz w:val="12"/>
                <w:szCs w:val="12"/>
              </w:rPr>
            </w:pPr>
          </w:p>
        </w:tc>
        <w:tc>
          <w:tcPr>
            <w:tcW w:w="1144" w:type="pct"/>
            <w:vAlign w:val="center"/>
          </w:tcPr>
          <w:p w14:paraId="0B0E149B" w14:textId="64ED15F3" w:rsidR="00DC5735" w:rsidRPr="00DA367D" w:rsidRDefault="00DC5735" w:rsidP="00B21041">
            <w:pPr>
              <w:spacing w:before="40"/>
              <w:ind w:left="-180" w:right="-79"/>
              <w:jc w:val="center"/>
              <w:rPr>
                <w:rFonts w:ascii="Arial" w:hAnsi="Arial"/>
                <w:color w:val="000000" w:themeColor="text1"/>
                <w:sz w:val="12"/>
                <w:szCs w:val="12"/>
              </w:rPr>
            </w:pPr>
          </w:p>
        </w:tc>
        <w:tc>
          <w:tcPr>
            <w:tcW w:w="916" w:type="pct"/>
            <w:vAlign w:val="center"/>
          </w:tcPr>
          <w:p w14:paraId="36393D66" w14:textId="1413E1A4" w:rsidR="00DC5735" w:rsidRPr="00DA367D" w:rsidRDefault="00DC5735" w:rsidP="00B21041">
            <w:pPr>
              <w:spacing w:before="40"/>
              <w:ind w:left="-180" w:right="-79"/>
              <w:jc w:val="center"/>
              <w:rPr>
                <w:rFonts w:ascii="Arial" w:hAnsi="Arial"/>
                <w:color w:val="000000" w:themeColor="text1"/>
                <w:sz w:val="12"/>
                <w:szCs w:val="12"/>
                <w:lang w:val="el-GR"/>
              </w:rPr>
            </w:pPr>
          </w:p>
        </w:tc>
      </w:tr>
    </w:tbl>
    <w:p w14:paraId="01B212CA" w14:textId="77777777" w:rsidR="000B6F4E" w:rsidRDefault="000B6F4E" w:rsidP="00C82832"/>
    <w:p w14:paraId="415FBC18" w14:textId="77777777" w:rsidR="00033286" w:rsidRDefault="00033286" w:rsidP="00C82832"/>
    <w:p w14:paraId="289F12DF" w14:textId="77777777" w:rsidR="00033286" w:rsidRDefault="00033286"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2" w:name="_Toc375058496"/>
      <w:bookmarkStart w:id="3" w:name="_Toc418166314"/>
      <w:bookmarkStart w:id="4" w:name="_Toc97194254"/>
      <w:bookmarkStart w:id="5" w:name="_Toc97194401"/>
      <w:r w:rsidRPr="00FE037B">
        <w:rPr>
          <w:rFonts w:ascii="Tahoma" w:hAnsi="Tahoma" w:cs="Tahoma"/>
          <w:sz w:val="22"/>
          <w:szCs w:val="22"/>
        </w:rPr>
        <w:lastRenderedPageBreak/>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24279E" w:rsidRPr="00DB18F7" w14:paraId="1C99A434" w14:textId="77777777" w:rsidTr="0031590C">
        <w:tc>
          <w:tcPr>
            <w:tcW w:w="3708" w:type="dxa"/>
            <w:vAlign w:val="center"/>
          </w:tcPr>
          <w:p w14:paraId="5395A867" w14:textId="77777777" w:rsidR="0024279E" w:rsidRPr="00603221" w:rsidRDefault="0024279E" w:rsidP="00E2012C">
            <w:pPr>
              <w:pStyle w:val="TabletextChar"/>
              <w:spacing w:before="120"/>
              <w:rPr>
                <w:rFonts w:cs="Tahoma"/>
                <w:b/>
                <w:sz w:val="22"/>
                <w:szCs w:val="22"/>
              </w:rPr>
            </w:pPr>
            <w:r w:rsidRPr="00603221">
              <w:rPr>
                <w:rFonts w:cs="Tahoma"/>
                <w:b/>
                <w:sz w:val="22"/>
                <w:szCs w:val="22"/>
              </w:rPr>
              <w:t>ΤΙΤΛΟΣ ΕΡΓΟΥ</w:t>
            </w:r>
          </w:p>
        </w:tc>
        <w:tc>
          <w:tcPr>
            <w:tcW w:w="6147" w:type="dxa"/>
            <w:vAlign w:val="center"/>
          </w:tcPr>
          <w:p w14:paraId="2F6A505C" w14:textId="1880E4DC" w:rsidR="0024279E" w:rsidRPr="00E900D9" w:rsidRDefault="007C14CE" w:rsidP="00E2012C">
            <w:pPr>
              <w:spacing w:before="120"/>
            </w:pPr>
            <w:r w:rsidRPr="00FB3E58">
              <w:rPr>
                <w:b/>
                <w:lang w:val="el-GR" w:eastAsia="en-US"/>
              </w:rPr>
              <w:t>«Αναβάθμιση Πληροφοριακού Συστήματος ENGAG</w:t>
            </w:r>
            <w:r w:rsidRPr="00FB3E58">
              <w:rPr>
                <w:b/>
                <w:lang w:val="en-US" w:eastAsia="en-US"/>
              </w:rPr>
              <w:t>E</w:t>
            </w:r>
            <w:r w:rsidRPr="00FB3E58">
              <w:rPr>
                <w:b/>
                <w:lang w:val="el-GR" w:eastAsia="en-US"/>
              </w:rPr>
              <w:t>»</w:t>
            </w:r>
          </w:p>
        </w:tc>
      </w:tr>
      <w:tr w:rsidR="0024279E" w:rsidRPr="00317788" w14:paraId="46881B27" w14:textId="77777777" w:rsidTr="0031590C">
        <w:tc>
          <w:tcPr>
            <w:tcW w:w="3708" w:type="dxa"/>
            <w:vAlign w:val="center"/>
          </w:tcPr>
          <w:p w14:paraId="4D3D1D01" w14:textId="77777777" w:rsidR="0024279E" w:rsidRPr="00603221" w:rsidRDefault="0024279E" w:rsidP="00E2012C">
            <w:pPr>
              <w:pStyle w:val="TabletextChar"/>
              <w:spacing w:before="120"/>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E2012C">
            <w:pPr>
              <w:pStyle w:val="TabletextChar"/>
              <w:spacing w:before="120"/>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3B001AD1" w14:textId="77777777" w:rsidTr="0031590C">
        <w:tc>
          <w:tcPr>
            <w:tcW w:w="3708" w:type="dxa"/>
            <w:vAlign w:val="center"/>
          </w:tcPr>
          <w:p w14:paraId="6E86843A" w14:textId="77777777" w:rsidR="0024279E" w:rsidRPr="00603221" w:rsidRDefault="0024279E" w:rsidP="00E2012C">
            <w:pPr>
              <w:pStyle w:val="TabletextChar"/>
              <w:spacing w:before="120"/>
              <w:rPr>
                <w:rFonts w:cs="Tahoma"/>
                <w:b/>
                <w:sz w:val="22"/>
                <w:szCs w:val="22"/>
              </w:rPr>
            </w:pPr>
            <w:r w:rsidRPr="00603221">
              <w:rPr>
                <w:rFonts w:cs="Tahoma"/>
                <w:b/>
                <w:sz w:val="22"/>
                <w:szCs w:val="22"/>
              </w:rPr>
              <w:t>ΦΟΡΕΑΣ ΛΕΙΤΟΥΡΓΙΑΣ</w:t>
            </w:r>
          </w:p>
        </w:tc>
        <w:tc>
          <w:tcPr>
            <w:tcW w:w="6147" w:type="dxa"/>
            <w:vAlign w:val="center"/>
          </w:tcPr>
          <w:p w14:paraId="398B95D7" w14:textId="3C0E4206" w:rsidR="0024279E" w:rsidRPr="00895058" w:rsidRDefault="00DB18F7" w:rsidP="00E2012C">
            <w:pPr>
              <w:pStyle w:val="TabletextChar"/>
              <w:spacing w:before="120"/>
              <w:rPr>
                <w:rFonts w:cs="Tahoma"/>
                <w:b/>
                <w:sz w:val="22"/>
                <w:szCs w:val="22"/>
              </w:rPr>
            </w:pPr>
            <w:r w:rsidRPr="00895058">
              <w:rPr>
                <w:rFonts w:cs="Tahoma"/>
                <w:b/>
                <w:sz w:val="22"/>
                <w:szCs w:val="22"/>
              </w:rPr>
              <w:t>ΠΥΡΟΣΒΕΣΤΙΚΟ ΣΩΜΑ</w:t>
            </w:r>
          </w:p>
        </w:tc>
      </w:tr>
      <w:tr w:rsidR="0024279E" w:rsidRPr="005E4E9A" w14:paraId="54746909" w14:textId="77777777" w:rsidTr="0031590C">
        <w:tc>
          <w:tcPr>
            <w:tcW w:w="3708" w:type="dxa"/>
            <w:vAlign w:val="center"/>
          </w:tcPr>
          <w:p w14:paraId="0E11A93B" w14:textId="77777777" w:rsidR="0024279E" w:rsidRPr="00603221" w:rsidRDefault="0024279E" w:rsidP="00E2012C">
            <w:pPr>
              <w:pStyle w:val="TabletextChar"/>
              <w:spacing w:before="120"/>
              <w:rPr>
                <w:rFonts w:cs="Tahoma"/>
                <w:b/>
                <w:sz w:val="22"/>
                <w:szCs w:val="22"/>
              </w:rPr>
            </w:pPr>
            <w:r w:rsidRPr="00603221">
              <w:rPr>
                <w:rFonts w:cs="Tahoma"/>
                <w:b/>
                <w:sz w:val="22"/>
                <w:szCs w:val="22"/>
              </w:rPr>
              <w:t>ΚΥΡΙΟΣ ΤΟΥ ΕΡΓΟΥ</w:t>
            </w:r>
          </w:p>
        </w:tc>
        <w:tc>
          <w:tcPr>
            <w:tcW w:w="6147" w:type="dxa"/>
            <w:vAlign w:val="center"/>
          </w:tcPr>
          <w:p w14:paraId="56960616" w14:textId="76493A92" w:rsidR="0024279E" w:rsidRPr="00895058" w:rsidRDefault="00DB18F7" w:rsidP="00E2012C">
            <w:pPr>
              <w:pStyle w:val="TabletextChar"/>
              <w:spacing w:before="120"/>
              <w:rPr>
                <w:rFonts w:cs="Tahoma"/>
                <w:sz w:val="22"/>
                <w:szCs w:val="22"/>
              </w:rPr>
            </w:pPr>
            <w:r w:rsidRPr="00895058">
              <w:rPr>
                <w:rFonts w:cs="Tahoma"/>
                <w:b/>
                <w:sz w:val="22"/>
                <w:szCs w:val="22"/>
              </w:rPr>
              <w:t>ΥΠΟΥΡΓΕΙΟ ΚΛΙΜΑΤΙΚΗΣ ΚΡΙΣΗΣ ΚΑΙ ΠΟΛΙΤΙΚΗΣ ΠΡΟΣΤΑΣΙΑΣ</w:t>
            </w:r>
          </w:p>
        </w:tc>
      </w:tr>
      <w:tr w:rsidR="0024279E" w:rsidRPr="005E4E9A" w14:paraId="17DCF025" w14:textId="77777777" w:rsidTr="0031590C">
        <w:tc>
          <w:tcPr>
            <w:tcW w:w="3708" w:type="dxa"/>
            <w:vAlign w:val="center"/>
          </w:tcPr>
          <w:p w14:paraId="10EE5F74" w14:textId="77777777" w:rsidR="0024279E" w:rsidRPr="00603221" w:rsidRDefault="0024279E" w:rsidP="00E2012C">
            <w:pPr>
              <w:pStyle w:val="TabletextChar"/>
              <w:spacing w:before="120"/>
              <w:rPr>
                <w:rFonts w:cs="Tahoma"/>
                <w:b/>
                <w:sz w:val="22"/>
                <w:szCs w:val="22"/>
              </w:rPr>
            </w:pPr>
            <w:r w:rsidRPr="00603221">
              <w:rPr>
                <w:rFonts w:cs="Tahoma"/>
                <w:b/>
                <w:sz w:val="22"/>
                <w:szCs w:val="22"/>
              </w:rPr>
              <w:t>ΦΟΡΕΑΣ ΧΡΗΜΑΤΟΔΟΤΗΣΗΣ</w:t>
            </w:r>
          </w:p>
        </w:tc>
        <w:tc>
          <w:tcPr>
            <w:tcW w:w="6147" w:type="dxa"/>
            <w:vAlign w:val="center"/>
          </w:tcPr>
          <w:p w14:paraId="23D0AF2C" w14:textId="6C64CDA0" w:rsidR="0024279E" w:rsidRPr="00895058" w:rsidRDefault="00DB18F7" w:rsidP="00E2012C">
            <w:pPr>
              <w:pStyle w:val="TabletextChar"/>
              <w:spacing w:before="120"/>
              <w:rPr>
                <w:rFonts w:cs="Tahoma"/>
                <w:b/>
                <w:sz w:val="22"/>
                <w:szCs w:val="22"/>
              </w:rPr>
            </w:pPr>
            <w:r w:rsidRPr="00895058">
              <w:rPr>
                <w:rFonts w:cs="Tahoma"/>
                <w:b/>
                <w:sz w:val="22"/>
                <w:szCs w:val="22"/>
              </w:rPr>
              <w:t>ΥΠΟΥΡΓΕΙΟ ΚΛΙΜΑΤΙΚΗΣ ΚΡΙΣΗΣ ΚΑΙ ΠΟΛΙΤΙΚΗΣ ΠΡΟΣΤΑΣΙΑΣ</w:t>
            </w:r>
          </w:p>
        </w:tc>
      </w:tr>
      <w:tr w:rsidR="0024279E" w:rsidRPr="007C14CE" w14:paraId="48E5B3C2" w14:textId="77777777" w:rsidTr="0031590C">
        <w:tc>
          <w:tcPr>
            <w:tcW w:w="3708" w:type="dxa"/>
            <w:vAlign w:val="center"/>
          </w:tcPr>
          <w:p w14:paraId="11F58805" w14:textId="77777777" w:rsidR="0024279E" w:rsidRPr="00603221" w:rsidRDefault="0024279E" w:rsidP="00E2012C">
            <w:pPr>
              <w:pStyle w:val="TabletextChar"/>
              <w:spacing w:before="120"/>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247B99E7" w:rsidR="0024279E" w:rsidRPr="00895058" w:rsidRDefault="00DB18F7" w:rsidP="00E2012C">
            <w:pPr>
              <w:pStyle w:val="TabletextChar"/>
              <w:spacing w:before="120"/>
              <w:rPr>
                <w:rFonts w:cs="Tahoma"/>
                <w:sz w:val="22"/>
                <w:szCs w:val="22"/>
              </w:rPr>
            </w:pPr>
            <w:r w:rsidRPr="00895058">
              <w:rPr>
                <w:rFonts w:cs="Tahoma"/>
                <w:b/>
                <w:sz w:val="22"/>
                <w:szCs w:val="22"/>
              </w:rPr>
              <w:t>ΠΥΡΟΣΒΕΣΤΙΚΟ ΣΩΜΑ</w:t>
            </w:r>
          </w:p>
        </w:tc>
      </w:tr>
      <w:tr w:rsidR="0024279E" w:rsidRPr="003A6518" w14:paraId="0793C63A" w14:textId="77777777" w:rsidTr="0031590C">
        <w:tc>
          <w:tcPr>
            <w:tcW w:w="3708" w:type="dxa"/>
            <w:vAlign w:val="center"/>
          </w:tcPr>
          <w:p w14:paraId="2F2DF21E" w14:textId="77777777" w:rsidR="0024279E" w:rsidRPr="00603221" w:rsidRDefault="0024279E" w:rsidP="00E2012C">
            <w:pPr>
              <w:pStyle w:val="TabletextChar"/>
              <w:spacing w:before="120"/>
              <w:rPr>
                <w:rFonts w:cs="Tahoma"/>
                <w:b/>
                <w:sz w:val="22"/>
                <w:szCs w:val="22"/>
              </w:rPr>
            </w:pPr>
            <w:r w:rsidRPr="00603221">
              <w:rPr>
                <w:rFonts w:cs="Tahoma"/>
                <w:b/>
                <w:sz w:val="22"/>
                <w:szCs w:val="22"/>
              </w:rPr>
              <w:t>ΕΙΔΟΣ ΣΥΜΒΑΣΗΣ</w:t>
            </w:r>
          </w:p>
        </w:tc>
        <w:tc>
          <w:tcPr>
            <w:tcW w:w="6147" w:type="dxa"/>
            <w:vAlign w:val="center"/>
          </w:tcPr>
          <w:p w14:paraId="10AE3E2C" w14:textId="69E9E9AF" w:rsidR="0024279E" w:rsidRPr="001544C1" w:rsidRDefault="00D157B7" w:rsidP="00E2012C">
            <w:pPr>
              <w:pStyle w:val="TabletextChar"/>
              <w:spacing w:before="120"/>
              <w:rPr>
                <w:rFonts w:cs="Tahoma"/>
                <w:b/>
                <w:sz w:val="22"/>
                <w:szCs w:val="22"/>
                <w:lang w:val="en-US"/>
              </w:rPr>
            </w:pPr>
            <w:r w:rsidRPr="00BA1422">
              <w:rPr>
                <w:rFonts w:cs="Tahoma"/>
                <w:b/>
                <w:sz w:val="22"/>
                <w:szCs w:val="22"/>
                <w:lang w:val="en-US"/>
              </w:rPr>
              <w:t>CPV</w:t>
            </w:r>
            <w:r w:rsidRPr="001544C1">
              <w:rPr>
                <w:rFonts w:cs="Tahoma"/>
                <w:b/>
                <w:sz w:val="22"/>
                <w:szCs w:val="22"/>
                <w:lang w:val="en-US"/>
              </w:rPr>
              <w:t>:</w:t>
            </w:r>
            <w:r w:rsidR="00BB64F0" w:rsidRPr="001544C1">
              <w:rPr>
                <w:rFonts w:cs="Tahoma"/>
                <w:b/>
                <w:sz w:val="22"/>
                <w:szCs w:val="22"/>
                <w:lang w:val="en-US"/>
              </w:rPr>
              <w:t xml:space="preserve"> 48000000-8, 30200000-1, 72000000-5, 80533100-0</w:t>
            </w:r>
          </w:p>
        </w:tc>
      </w:tr>
      <w:tr w:rsidR="0024279E" w:rsidRPr="005E4E9A" w14:paraId="57505348" w14:textId="77777777" w:rsidTr="0031590C">
        <w:tc>
          <w:tcPr>
            <w:tcW w:w="3708" w:type="dxa"/>
            <w:vAlign w:val="center"/>
          </w:tcPr>
          <w:p w14:paraId="4B2840F0" w14:textId="77777777" w:rsidR="0024279E" w:rsidRPr="00603221" w:rsidRDefault="0024279E" w:rsidP="00E2012C">
            <w:pPr>
              <w:pStyle w:val="TabletextChar"/>
              <w:spacing w:before="120"/>
              <w:rPr>
                <w:rFonts w:cs="Tahoma"/>
                <w:b/>
                <w:sz w:val="22"/>
                <w:szCs w:val="22"/>
              </w:rPr>
            </w:pPr>
            <w:r w:rsidRPr="00603221">
              <w:rPr>
                <w:rFonts w:cs="Tahoma"/>
                <w:b/>
                <w:sz w:val="22"/>
                <w:szCs w:val="22"/>
              </w:rPr>
              <w:t>ΕΙΔΟΣ ΔΙΑΔΙΚΑΣΙΑΣ</w:t>
            </w:r>
          </w:p>
        </w:tc>
        <w:tc>
          <w:tcPr>
            <w:tcW w:w="6147" w:type="dxa"/>
            <w:vAlign w:val="center"/>
          </w:tcPr>
          <w:p w14:paraId="60CA98AF" w14:textId="32FB4BF1" w:rsidR="0024279E" w:rsidRPr="00895058" w:rsidRDefault="00DB18F7" w:rsidP="00E2012C">
            <w:pPr>
              <w:spacing w:before="120"/>
              <w:rPr>
                <w:lang w:val="el-GR"/>
              </w:rPr>
            </w:pPr>
            <w:r w:rsidRPr="00895058">
              <w:rPr>
                <w:lang w:val="el-GR" w:eastAsia="en-US"/>
              </w:rPr>
              <w:t>Ηλεκτρονικός Ανοικτός Διεθνής άνω των ορίων Διαγωνισμός με κριτήριο ανάθεσης την πλέον συμφέρουσα από οικονομική άποψη προσφορά βάσει τιμής μόνο.</w:t>
            </w:r>
          </w:p>
        </w:tc>
      </w:tr>
      <w:tr w:rsidR="0024279E" w:rsidRPr="005E4E9A" w14:paraId="118555D2" w14:textId="77777777" w:rsidTr="0031590C">
        <w:tc>
          <w:tcPr>
            <w:tcW w:w="3708" w:type="dxa"/>
            <w:vAlign w:val="center"/>
          </w:tcPr>
          <w:p w14:paraId="3F97C59A" w14:textId="3FF4E6DE" w:rsidR="0024279E" w:rsidRPr="00603221" w:rsidRDefault="001F5F4A" w:rsidP="00E2012C">
            <w:pPr>
              <w:pStyle w:val="TabletextChar"/>
              <w:spacing w:before="120"/>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6C5722B8" w:rsidR="001F455A" w:rsidRPr="00603221" w:rsidRDefault="00BA1422" w:rsidP="00E2012C">
            <w:pPr>
              <w:pStyle w:val="Tabletext"/>
              <w:spacing w:before="120"/>
              <w:jc w:val="both"/>
              <w:rPr>
                <w:rFonts w:cs="Tahoma"/>
                <w:sz w:val="22"/>
                <w:szCs w:val="22"/>
              </w:rPr>
            </w:pPr>
            <w:r w:rsidRPr="00BA1422">
              <w:rPr>
                <w:rFonts w:cs="Tahoma"/>
                <w:sz w:val="22"/>
                <w:szCs w:val="22"/>
              </w:rPr>
              <w:t>Συνολική  εκτιμώμενη αξία σύμβασης</w:t>
            </w:r>
            <w:r w:rsidRPr="00226C3C">
              <w:rPr>
                <w:rFonts w:cs="Tahoma"/>
                <w:sz w:val="22"/>
                <w:szCs w:val="22"/>
              </w:rPr>
              <w:t xml:space="preserve"> </w:t>
            </w:r>
            <w:r w:rsidRPr="00226C3C">
              <w:rPr>
                <w:rFonts w:cs="Tahoma"/>
                <w:b/>
                <w:bCs/>
                <w:color w:val="000000"/>
                <w:sz w:val="22"/>
                <w:szCs w:val="22"/>
                <w:lang w:eastAsia="el-GR"/>
              </w:rPr>
              <w:t>8.074.4</w:t>
            </w:r>
            <w:r w:rsidR="00996EB5" w:rsidRPr="00BB64F0">
              <w:rPr>
                <w:rFonts w:cs="Tahoma"/>
                <w:b/>
                <w:bCs/>
                <w:color w:val="000000"/>
                <w:sz w:val="22"/>
                <w:szCs w:val="22"/>
                <w:lang w:eastAsia="el-GR"/>
              </w:rPr>
              <w:t>00</w:t>
            </w:r>
            <w:r w:rsidRPr="00226C3C">
              <w:rPr>
                <w:rFonts w:cs="Tahoma"/>
                <w:b/>
                <w:bCs/>
                <w:color w:val="000000"/>
                <w:sz w:val="22"/>
                <w:szCs w:val="22"/>
                <w:lang w:eastAsia="el-GR"/>
              </w:rPr>
              <w:t>,</w:t>
            </w:r>
            <w:r w:rsidR="00996EB5" w:rsidRPr="00BB64F0">
              <w:rPr>
                <w:rFonts w:cs="Tahoma"/>
                <w:b/>
                <w:bCs/>
                <w:color w:val="000000"/>
                <w:sz w:val="22"/>
                <w:szCs w:val="22"/>
                <w:lang w:eastAsia="el-GR"/>
              </w:rPr>
              <w:t>00</w:t>
            </w:r>
            <w:r w:rsidR="00E2012C">
              <w:rPr>
                <w:rFonts w:cs="Tahoma"/>
                <w:b/>
                <w:bCs/>
                <w:color w:val="000000"/>
                <w:sz w:val="22"/>
                <w:szCs w:val="22"/>
                <w:lang w:eastAsia="el-GR"/>
              </w:rPr>
              <w:t xml:space="preserve"> </w:t>
            </w:r>
            <w:r w:rsidRPr="00226C3C">
              <w:rPr>
                <w:rFonts w:cs="Tahoma"/>
                <w:b/>
                <w:bCs/>
                <w:color w:val="000000"/>
                <w:sz w:val="22"/>
                <w:szCs w:val="22"/>
                <w:lang w:eastAsia="el-GR"/>
              </w:rPr>
              <w:t>€</w:t>
            </w:r>
            <w:r w:rsidRPr="00BA1422">
              <w:rPr>
                <w:rFonts w:cs="Tahoma"/>
                <w:b/>
                <w:bCs/>
                <w:color w:val="000000"/>
                <w:sz w:val="22"/>
                <w:szCs w:val="22"/>
                <w:lang w:eastAsia="el-GR"/>
              </w:rPr>
              <w:t xml:space="preserve"> </w:t>
            </w:r>
            <w:r w:rsidRPr="00BA1422">
              <w:rPr>
                <w:rFonts w:cs="Tahoma"/>
                <w:sz w:val="22"/>
                <w:szCs w:val="22"/>
              </w:rPr>
              <w:t>μη περιλαμβανομένου ΦΠΑ</w:t>
            </w:r>
            <w:r w:rsidR="00E2012C">
              <w:rPr>
                <w:rFonts w:cs="Tahoma"/>
                <w:sz w:val="22"/>
                <w:szCs w:val="22"/>
              </w:rPr>
              <w:t xml:space="preserve"> (Π</w:t>
            </w:r>
            <w:r w:rsidRPr="00BA1422">
              <w:rPr>
                <w:rFonts w:cs="Tahoma"/>
                <w:sz w:val="22"/>
                <w:szCs w:val="22"/>
              </w:rPr>
              <w:t xml:space="preserve">ροϋπολογισμός με ΦΠΑ: </w:t>
            </w:r>
            <w:r w:rsidRPr="00226C3C">
              <w:rPr>
                <w:rFonts w:cs="Tahoma"/>
                <w:b/>
                <w:bCs/>
                <w:color w:val="000000"/>
                <w:sz w:val="22"/>
                <w:szCs w:val="22"/>
                <w:lang w:eastAsia="el-GR"/>
              </w:rPr>
              <w:t>10.012.</w:t>
            </w:r>
            <w:r w:rsidR="00996EB5" w:rsidRPr="00BB64F0">
              <w:rPr>
                <w:rFonts w:cs="Tahoma"/>
                <w:b/>
                <w:bCs/>
                <w:color w:val="000000"/>
                <w:sz w:val="22"/>
                <w:szCs w:val="22"/>
                <w:lang w:eastAsia="el-GR"/>
              </w:rPr>
              <w:t>256</w:t>
            </w:r>
            <w:r w:rsidRPr="00226C3C">
              <w:rPr>
                <w:rFonts w:cs="Tahoma"/>
                <w:b/>
                <w:bCs/>
                <w:color w:val="000000"/>
                <w:sz w:val="22"/>
                <w:szCs w:val="22"/>
                <w:lang w:eastAsia="el-GR"/>
              </w:rPr>
              <w:t>,00</w:t>
            </w:r>
            <w:r w:rsidR="00E2012C">
              <w:rPr>
                <w:rFonts w:cs="Tahoma"/>
                <w:b/>
                <w:bCs/>
                <w:color w:val="000000"/>
                <w:sz w:val="22"/>
                <w:szCs w:val="22"/>
                <w:lang w:eastAsia="el-GR"/>
              </w:rPr>
              <w:t xml:space="preserve"> </w:t>
            </w:r>
            <w:r w:rsidRPr="00226C3C">
              <w:rPr>
                <w:rFonts w:cs="Tahoma"/>
                <w:b/>
                <w:bCs/>
                <w:color w:val="000000"/>
                <w:sz w:val="22"/>
                <w:szCs w:val="22"/>
                <w:lang w:eastAsia="el-GR"/>
              </w:rPr>
              <w:t>€</w:t>
            </w:r>
            <w:r w:rsidRPr="00E2012C">
              <w:rPr>
                <w:rFonts w:cs="Tahoma"/>
                <w:color w:val="000000"/>
                <w:sz w:val="22"/>
                <w:szCs w:val="22"/>
                <w:lang w:eastAsia="el-GR"/>
              </w:rPr>
              <w:t xml:space="preserve">, ΦΠΑ </w:t>
            </w:r>
            <w:r w:rsidRPr="00E2012C">
              <w:rPr>
                <w:rFonts w:cs="Tahoma"/>
                <w:sz w:val="22"/>
                <w:szCs w:val="22"/>
              </w:rPr>
              <w:t>24%</w:t>
            </w:r>
            <w:r w:rsidR="00E2012C" w:rsidRPr="00E2012C">
              <w:rPr>
                <w:rFonts w:cs="Tahoma"/>
                <w:color w:val="000000"/>
                <w:sz w:val="22"/>
                <w:szCs w:val="22"/>
                <w:lang w:eastAsia="el-GR"/>
              </w:rPr>
              <w:t>:</w:t>
            </w:r>
            <w:r w:rsidRPr="00E2012C">
              <w:rPr>
                <w:rFonts w:cs="Tahoma"/>
                <w:b/>
                <w:bCs/>
                <w:color w:val="000000"/>
                <w:sz w:val="22"/>
                <w:szCs w:val="22"/>
                <w:lang w:eastAsia="el-GR"/>
              </w:rPr>
              <w:t xml:space="preserve">  </w:t>
            </w:r>
            <w:r w:rsidRPr="00226C3C">
              <w:rPr>
                <w:rFonts w:cs="Tahoma"/>
                <w:b/>
                <w:bCs/>
                <w:color w:val="000000"/>
                <w:sz w:val="22"/>
                <w:szCs w:val="22"/>
                <w:lang w:eastAsia="el-GR"/>
              </w:rPr>
              <w:t>1.937.8</w:t>
            </w:r>
            <w:r w:rsidR="00996EB5" w:rsidRPr="00BB64F0">
              <w:rPr>
                <w:rFonts w:cs="Tahoma"/>
                <w:b/>
                <w:bCs/>
                <w:color w:val="000000"/>
                <w:sz w:val="22"/>
                <w:szCs w:val="22"/>
                <w:lang w:eastAsia="el-GR"/>
              </w:rPr>
              <w:t>5</w:t>
            </w:r>
            <w:r w:rsidRPr="00226C3C">
              <w:rPr>
                <w:rFonts w:cs="Tahoma"/>
                <w:b/>
                <w:bCs/>
                <w:color w:val="000000"/>
                <w:sz w:val="22"/>
                <w:szCs w:val="22"/>
                <w:lang w:eastAsia="el-GR"/>
              </w:rPr>
              <w:t>6,</w:t>
            </w:r>
            <w:r w:rsidR="00996EB5" w:rsidRPr="00BB64F0">
              <w:rPr>
                <w:rFonts w:cs="Tahoma"/>
                <w:b/>
                <w:bCs/>
                <w:color w:val="000000"/>
                <w:sz w:val="22"/>
                <w:szCs w:val="22"/>
                <w:lang w:eastAsia="el-GR"/>
              </w:rPr>
              <w:t>00</w:t>
            </w:r>
            <w:r w:rsidR="00E2012C">
              <w:rPr>
                <w:rFonts w:cs="Tahoma"/>
                <w:b/>
                <w:bCs/>
                <w:color w:val="000000"/>
                <w:sz w:val="22"/>
                <w:szCs w:val="22"/>
                <w:lang w:eastAsia="el-GR"/>
              </w:rPr>
              <w:t xml:space="preserve"> </w:t>
            </w:r>
            <w:r w:rsidRPr="00226C3C">
              <w:rPr>
                <w:rFonts w:cs="Tahoma"/>
                <w:b/>
                <w:bCs/>
                <w:color w:val="000000"/>
                <w:sz w:val="22"/>
                <w:szCs w:val="22"/>
                <w:lang w:eastAsia="el-GR"/>
              </w:rPr>
              <w:t>€</w:t>
            </w:r>
            <w:r w:rsidRPr="00BA1422">
              <w:rPr>
                <w:rFonts w:cs="Tahoma"/>
                <w:color w:val="000000"/>
                <w:sz w:val="22"/>
                <w:szCs w:val="22"/>
                <w:lang w:eastAsia="el-GR"/>
              </w:rPr>
              <w:t>)</w:t>
            </w:r>
          </w:p>
        </w:tc>
      </w:tr>
      <w:tr w:rsidR="0024279E" w:rsidRPr="005E4E9A" w14:paraId="38877388" w14:textId="77777777" w:rsidTr="0031590C">
        <w:tc>
          <w:tcPr>
            <w:tcW w:w="3708" w:type="dxa"/>
            <w:vAlign w:val="center"/>
          </w:tcPr>
          <w:p w14:paraId="433A0B87" w14:textId="77777777" w:rsidR="0024279E" w:rsidRPr="00603221" w:rsidRDefault="0024279E" w:rsidP="00E2012C">
            <w:pPr>
              <w:pStyle w:val="TabletextChar"/>
              <w:spacing w:before="120"/>
              <w:rPr>
                <w:rFonts w:cs="Tahoma"/>
                <w:b/>
                <w:sz w:val="22"/>
                <w:szCs w:val="22"/>
              </w:rPr>
            </w:pPr>
            <w:r w:rsidRPr="00603221">
              <w:rPr>
                <w:rFonts w:cs="Tahoma"/>
                <w:b/>
                <w:sz w:val="22"/>
                <w:szCs w:val="22"/>
              </w:rPr>
              <w:t>ΧΡΗΜΑΤΟΔΟΤΗΣΗ ΕΡΓΟΥ</w:t>
            </w:r>
          </w:p>
        </w:tc>
        <w:tc>
          <w:tcPr>
            <w:tcW w:w="6147" w:type="dxa"/>
            <w:vAlign w:val="center"/>
          </w:tcPr>
          <w:p w14:paraId="6C6C4ED9" w14:textId="1B907DEC" w:rsidR="00A05069" w:rsidRPr="001544C1" w:rsidRDefault="00A05069" w:rsidP="00E2012C">
            <w:pPr>
              <w:spacing w:before="120"/>
              <w:rPr>
                <w:lang w:val="el-GR"/>
              </w:rPr>
            </w:pPr>
            <w:r w:rsidRPr="001544C1">
              <w:rPr>
                <w:lang w:val="en-US"/>
              </w:rPr>
              <w:t>To</w:t>
            </w:r>
            <w:r w:rsidRPr="001544C1">
              <w:rPr>
                <w:lang w:val="el-GR"/>
              </w:rPr>
              <w:t xml:space="preserve"> έργο υλοποιείται στο πλαίσιο του Εθνικού </w:t>
            </w:r>
            <w:r w:rsidR="00C20FC6" w:rsidRPr="001544C1">
              <w:rPr>
                <w:b/>
                <w:color w:val="000000"/>
                <w:lang w:val="el-GR"/>
              </w:rPr>
              <w:t>Προγράμματος Πολιτικής Προστασίας «ΑΙΓΙΣ» του Εθνικού Μηχανισμού διαχείρισης κρίσεων και Αντιμετώπισης κινδύνων</w:t>
            </w:r>
            <w:r w:rsidRPr="001544C1">
              <w:rPr>
                <w:lang w:val="el-GR"/>
              </w:rPr>
              <w:t xml:space="preserve">/ </w:t>
            </w:r>
            <w:r w:rsidR="00C20FC6" w:rsidRPr="001544C1">
              <w:rPr>
                <w:lang w:val="el-GR"/>
              </w:rPr>
              <w:t>(</w:t>
            </w:r>
            <w:r w:rsidRPr="001544C1">
              <w:rPr>
                <w:lang w:val="el-GR"/>
              </w:rPr>
              <w:t>Άξονας 3</w:t>
            </w:r>
            <w:r w:rsidR="00C20FC6" w:rsidRPr="001544C1">
              <w:rPr>
                <w:lang w:val="el-GR"/>
              </w:rPr>
              <w:t xml:space="preserve"> – Εξοπλισμός και μέσα υποστήριξης και συντονισμού</w:t>
            </w:r>
            <w:r w:rsidRPr="001544C1">
              <w:rPr>
                <w:lang w:val="el-GR"/>
              </w:rPr>
              <w:t xml:space="preserve">). </w:t>
            </w:r>
          </w:p>
          <w:p w14:paraId="24D91F03" w14:textId="4C8E6797" w:rsidR="00A05069" w:rsidRPr="001544C1" w:rsidRDefault="00C20FC6" w:rsidP="001544C1">
            <w:pPr>
              <w:rPr>
                <w:lang w:val="el-GR"/>
              </w:rPr>
            </w:pPr>
            <w:r w:rsidRPr="001544C1">
              <w:rPr>
                <w:lang w:val="el-GR"/>
              </w:rPr>
              <w:t xml:space="preserve">Οι δαπάνες του Έργου θα βαρύνουν το Πρόγραμμα Δημοσίων Επενδύσεων (ΠΔΕ), και συγκεκριμένα από την ΣΑΕ 0532 με </w:t>
            </w:r>
            <w:proofErr w:type="spellStart"/>
            <w:r w:rsidRPr="001544C1">
              <w:rPr>
                <w:lang w:val="el-GR"/>
              </w:rPr>
              <w:t>ενάριθμο</w:t>
            </w:r>
            <w:proofErr w:type="spellEnd"/>
            <w:r w:rsidRPr="001544C1">
              <w:rPr>
                <w:lang w:val="el-GR"/>
              </w:rPr>
              <w:t xml:space="preserve"> κωδικό 2022ΣΕ05320000</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2516DD82" w:rsidR="0024279E" w:rsidRPr="001544C1" w:rsidRDefault="00E60550" w:rsidP="00E2012C">
            <w:pPr>
              <w:spacing w:before="120"/>
              <w:rPr>
                <w:lang w:val="el-GR"/>
              </w:rPr>
            </w:pPr>
            <w:r w:rsidRPr="001544C1">
              <w:rPr>
                <w:b/>
                <w:lang w:val="el-GR"/>
              </w:rPr>
              <w:t xml:space="preserve">Δέκα οκτώ (18) </w:t>
            </w:r>
            <w:proofErr w:type="spellStart"/>
            <w:r w:rsidR="00F82A8D" w:rsidRPr="001544C1">
              <w:rPr>
                <w:b/>
              </w:rPr>
              <w:t>μήνες</w:t>
            </w:r>
            <w:proofErr w:type="spellEnd"/>
            <w:r w:rsidR="00F82A8D" w:rsidRPr="001544C1">
              <w:rPr>
                <w:b/>
              </w:rPr>
              <w:t xml:space="preserve"> </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0AA2AC7D" w:rsidR="00C82832" w:rsidRPr="006C3D79" w:rsidRDefault="006C3D79" w:rsidP="00E2012C">
            <w:pPr>
              <w:pStyle w:val="TabletextChar"/>
              <w:spacing w:before="120"/>
              <w:rPr>
                <w:rFonts w:cs="Tahoma"/>
                <w:b/>
                <w:sz w:val="22"/>
                <w:szCs w:val="22"/>
              </w:rPr>
            </w:pPr>
            <w:r w:rsidRPr="006C3D79">
              <w:rPr>
                <w:b/>
                <w:color w:val="000000"/>
                <w:sz w:val="22"/>
                <w:szCs w:val="22"/>
              </w:rPr>
              <w:t>07-11-2023</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3359858F" w:rsidR="00C82832" w:rsidRPr="006C3D79" w:rsidRDefault="006C3D79" w:rsidP="00E2012C">
            <w:pPr>
              <w:pStyle w:val="TabletextChar"/>
              <w:spacing w:before="120"/>
              <w:rPr>
                <w:rFonts w:cs="Tahoma"/>
                <w:b/>
                <w:sz w:val="22"/>
                <w:szCs w:val="22"/>
              </w:rPr>
            </w:pPr>
            <w:r w:rsidRPr="006C3D79">
              <w:rPr>
                <w:b/>
                <w:color w:val="000000"/>
                <w:sz w:val="22"/>
                <w:szCs w:val="22"/>
              </w:rPr>
              <w:t>22-11-2023</w:t>
            </w:r>
          </w:p>
        </w:tc>
      </w:tr>
      <w:tr w:rsidR="00DF02B0" w:rsidRPr="0097087A"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7956EED5" w:rsidR="00DF02B0" w:rsidRPr="00A406A5" w:rsidRDefault="006C3D79" w:rsidP="00E2012C">
            <w:pPr>
              <w:pStyle w:val="TabletextChar"/>
              <w:spacing w:before="120"/>
              <w:rPr>
                <w:rFonts w:cs="Tahoma"/>
                <w:b/>
                <w:color w:val="000000"/>
                <w:sz w:val="22"/>
                <w:szCs w:val="22"/>
                <w:highlight w:val="magenta"/>
              </w:rPr>
            </w:pPr>
            <w:r w:rsidRPr="006C3D79">
              <w:rPr>
                <w:b/>
                <w:color w:val="000000"/>
                <w:sz w:val="22"/>
                <w:szCs w:val="22"/>
              </w:rPr>
              <w:t>14-11-2023</w:t>
            </w:r>
          </w:p>
        </w:tc>
      </w:tr>
      <w:tr w:rsidR="00DF02B0" w:rsidRPr="0097087A" w14:paraId="368A194C" w14:textId="77777777" w:rsidTr="00603221">
        <w:tc>
          <w:tcPr>
            <w:tcW w:w="3708" w:type="dxa"/>
            <w:vAlign w:val="center"/>
          </w:tcPr>
          <w:p w14:paraId="440217A8" w14:textId="77777777" w:rsidR="00DF02B0" w:rsidRPr="00603221" w:rsidRDefault="00DF02B0" w:rsidP="00E2012C">
            <w:pPr>
              <w:pStyle w:val="TabletextChar"/>
              <w:rPr>
                <w:rFonts w:cs="Tahoma"/>
                <w:b/>
                <w:sz w:val="22"/>
                <w:szCs w:val="22"/>
              </w:rPr>
            </w:pPr>
            <w:r w:rsidRPr="00603221">
              <w:rPr>
                <w:rFonts w:cs="Tahoma"/>
                <w:b/>
                <w:sz w:val="22"/>
                <w:szCs w:val="22"/>
              </w:rPr>
              <w:lastRenderedPageBreak/>
              <w:t>ΚΑΤΑΛΗΚΤΙΚΗ ΗΜΕΡΟΜΗΝΙΑ ΚΑΙ ΩΡΑ ΥΠΟΒΟΛΗΣ ΠΡΟΣΦΟΡΩΝ</w:t>
            </w:r>
          </w:p>
        </w:tc>
        <w:tc>
          <w:tcPr>
            <w:tcW w:w="6147" w:type="dxa"/>
            <w:vAlign w:val="center"/>
          </w:tcPr>
          <w:p w14:paraId="1F526219" w14:textId="5A10EA93" w:rsidR="00DF02B0" w:rsidRPr="00433D32" w:rsidRDefault="006C3D79" w:rsidP="00E2012C">
            <w:pPr>
              <w:autoSpaceDE w:val="0"/>
              <w:autoSpaceDN w:val="0"/>
              <w:adjustRightInd w:val="0"/>
              <w:spacing w:before="120" w:line="276" w:lineRule="auto"/>
              <w:jc w:val="left"/>
              <w:rPr>
                <w:lang w:val="el-GR"/>
              </w:rPr>
            </w:pPr>
            <w:r>
              <w:rPr>
                <w:b/>
                <w:color w:val="000000"/>
              </w:rPr>
              <w:t>1</w:t>
            </w:r>
            <w:r>
              <w:rPr>
                <w:b/>
                <w:color w:val="000000"/>
                <w:lang w:val="el-GR"/>
              </w:rPr>
              <w:t>1</w:t>
            </w:r>
            <w:r>
              <w:rPr>
                <w:b/>
                <w:color w:val="000000"/>
              </w:rPr>
              <w:t>-1</w:t>
            </w:r>
            <w:r>
              <w:rPr>
                <w:b/>
                <w:color w:val="000000"/>
                <w:lang w:val="el-GR"/>
              </w:rPr>
              <w:t>2</w:t>
            </w:r>
            <w:r>
              <w:rPr>
                <w:b/>
                <w:color w:val="000000"/>
              </w:rPr>
              <w:t>-2023</w:t>
            </w:r>
            <w:r w:rsidR="00C91AA6" w:rsidRPr="00A406A5">
              <w:rPr>
                <w:color w:val="000000"/>
                <w:lang w:val="el-GR"/>
              </w:rPr>
              <w:t xml:space="preserve">, ημέρα </w:t>
            </w:r>
            <w:r w:rsidRPr="006C3D79">
              <w:rPr>
                <w:b/>
                <w:bCs/>
                <w:color w:val="000000"/>
                <w:lang w:val="el-GR"/>
              </w:rPr>
              <w:t>Δευτέρα</w:t>
            </w:r>
            <w:r>
              <w:rPr>
                <w:color w:val="000000"/>
                <w:lang w:val="el-GR"/>
              </w:rPr>
              <w:t xml:space="preserve">, </w:t>
            </w:r>
            <w:r w:rsidR="00C91AA6" w:rsidRPr="00A406A5">
              <w:rPr>
                <w:color w:val="000000"/>
                <w:lang w:val="el-GR"/>
              </w:rPr>
              <w:t xml:space="preserve">ώρα </w:t>
            </w:r>
            <w:r w:rsidRPr="006C3D79">
              <w:rPr>
                <w:b/>
                <w:bCs/>
                <w:color w:val="000000"/>
                <w:lang w:val="el-GR"/>
              </w:rPr>
              <w:t>14:00</w:t>
            </w:r>
          </w:p>
        </w:tc>
      </w:tr>
      <w:tr w:rsidR="00DF02B0" w:rsidRPr="005E4E9A"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E2012C">
            <w:pPr>
              <w:autoSpaceDE w:val="0"/>
              <w:autoSpaceDN w:val="0"/>
              <w:adjustRightInd w:val="0"/>
              <w:spacing w:before="120" w:line="276" w:lineRule="auto"/>
              <w:jc w:val="left"/>
              <w:rPr>
                <w:color w:val="000000"/>
                <w:lang w:val="el-GR"/>
              </w:rPr>
            </w:pPr>
            <w:r w:rsidRPr="00603221">
              <w:rPr>
                <w:color w:val="000000"/>
                <w:lang w:val="el-GR"/>
              </w:rPr>
              <w:t>Ηλεκτρονική Υποβολή:</w:t>
            </w:r>
          </w:p>
          <w:p w14:paraId="16C65153" w14:textId="099DF15C" w:rsidR="00DF02B0" w:rsidRDefault="00DF02B0" w:rsidP="00E2012C">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r w:rsidR="00E2012C">
              <w:rPr>
                <w:color w:val="000000"/>
                <w:lang w:val="el-GR"/>
              </w:rPr>
              <w:t xml:space="preserve"> </w:t>
            </w:r>
            <w:r w:rsidRPr="00603221">
              <w:rPr>
                <w:color w:val="000000"/>
                <w:lang w:val="el-GR"/>
              </w:rPr>
              <w:t>Εθνικού Συστήματος Ηλεκτρονικών Δημοσίων Συμβάσεων</w:t>
            </w:r>
            <w:r w:rsidR="00E2012C">
              <w:rPr>
                <w:color w:val="000000"/>
                <w:lang w:val="el-GR"/>
              </w:rPr>
              <w:t xml:space="preserve"> </w:t>
            </w:r>
            <w:r w:rsidRPr="00603221">
              <w:rPr>
                <w:color w:val="000000"/>
                <w:lang w:val="el-GR"/>
              </w:rPr>
              <w:t>(ΕΣΗΔΗΣ) (ηλεκτρονική μορφή)</w:t>
            </w:r>
          </w:p>
          <w:p w14:paraId="576AE224" w14:textId="77777777" w:rsidR="00E2012C" w:rsidRPr="00603221" w:rsidRDefault="00E2012C" w:rsidP="00E2012C">
            <w:pPr>
              <w:autoSpaceDE w:val="0"/>
              <w:autoSpaceDN w:val="0"/>
              <w:adjustRightInd w:val="0"/>
              <w:spacing w:after="0" w:line="276" w:lineRule="auto"/>
              <w:jc w:val="left"/>
              <w:rPr>
                <w:color w:val="000000"/>
                <w:lang w:val="el-GR"/>
              </w:rPr>
            </w:pPr>
          </w:p>
          <w:p w14:paraId="512AA66E" w14:textId="77777777" w:rsidR="00DF02B0" w:rsidRPr="00603221" w:rsidRDefault="00AD70BB" w:rsidP="00E2012C">
            <w:pPr>
              <w:spacing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99E2721" w:rsidR="00433D32" w:rsidRPr="00603221" w:rsidRDefault="006C3D79" w:rsidP="00433D32">
            <w:pPr>
              <w:autoSpaceDE w:val="0"/>
              <w:autoSpaceDN w:val="0"/>
              <w:adjustRightInd w:val="0"/>
              <w:spacing w:after="0" w:line="276" w:lineRule="auto"/>
              <w:jc w:val="left"/>
              <w:rPr>
                <w:color w:val="000000"/>
              </w:rPr>
            </w:pPr>
            <w:r>
              <w:rPr>
                <w:b/>
                <w:color w:val="000000"/>
              </w:rPr>
              <w:t>1</w:t>
            </w:r>
            <w:r>
              <w:rPr>
                <w:b/>
                <w:color w:val="000000"/>
                <w:lang w:val="el-GR"/>
              </w:rPr>
              <w:t>4</w:t>
            </w:r>
            <w:r>
              <w:rPr>
                <w:b/>
                <w:color w:val="000000"/>
              </w:rPr>
              <w:t>-1</w:t>
            </w:r>
            <w:r>
              <w:rPr>
                <w:b/>
                <w:color w:val="000000"/>
                <w:lang w:val="el-GR"/>
              </w:rPr>
              <w:t>1</w:t>
            </w:r>
            <w:r>
              <w:rPr>
                <w:b/>
                <w:color w:val="000000"/>
              </w:rPr>
              <w:t>-2023</w:t>
            </w:r>
          </w:p>
        </w:tc>
      </w:tr>
      <w:tr w:rsidR="00433D32" w:rsidRPr="0097087A"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0EB11EAE" w:rsidR="00433D32" w:rsidRPr="00603221" w:rsidRDefault="006C3D79" w:rsidP="00433D32">
            <w:pPr>
              <w:pStyle w:val="TabletextChar"/>
              <w:rPr>
                <w:rFonts w:cs="Tahoma"/>
                <w:sz w:val="22"/>
                <w:szCs w:val="22"/>
              </w:rPr>
            </w:pPr>
            <w:r w:rsidRPr="006C3D79">
              <w:rPr>
                <w:b/>
                <w:color w:val="000000"/>
                <w:sz w:val="22"/>
                <w:szCs w:val="22"/>
              </w:rPr>
              <w:t>15-12-2023</w:t>
            </w:r>
            <w:r w:rsidRPr="006C3D79">
              <w:rPr>
                <w:color w:val="000000"/>
                <w:sz w:val="22"/>
                <w:szCs w:val="22"/>
              </w:rPr>
              <w:t xml:space="preserve">, ημέρα </w:t>
            </w:r>
            <w:r w:rsidRPr="006C3D79">
              <w:rPr>
                <w:b/>
                <w:bCs/>
                <w:color w:val="000000"/>
                <w:sz w:val="22"/>
                <w:szCs w:val="22"/>
              </w:rPr>
              <w:t>Παρασκευή</w:t>
            </w:r>
            <w:r w:rsidRPr="006C3D79">
              <w:rPr>
                <w:color w:val="000000"/>
                <w:sz w:val="22"/>
                <w:szCs w:val="22"/>
              </w:rPr>
              <w:t xml:space="preserve">, ώρα </w:t>
            </w:r>
            <w:r w:rsidRPr="006C3D79">
              <w:rPr>
                <w:b/>
                <w:bCs/>
                <w:color w:val="000000"/>
                <w:sz w:val="22"/>
                <w:szCs w:val="22"/>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1544C1">
          <w:pPr>
            <w:pStyle w:val="Contents"/>
            <w:numPr>
              <w:ilvl w:val="0"/>
              <w:numId w:val="0"/>
            </w:numPr>
            <w:ind w:left="432" w:hanging="432"/>
            <w:outlineLvl w:val="9"/>
            <w:rPr>
              <w:rFonts w:ascii="Tahoma" w:hAnsi="Tahoma" w:cs="Tahoma"/>
              <w:sz w:val="22"/>
              <w:szCs w:val="22"/>
            </w:rPr>
          </w:pPr>
          <w:r w:rsidRPr="00FE037B">
            <w:rPr>
              <w:rFonts w:ascii="Tahoma" w:hAnsi="Tahoma" w:cs="Tahoma"/>
              <w:sz w:val="22"/>
              <w:szCs w:val="22"/>
            </w:rPr>
            <w:t>Περιεχόμενα</w:t>
          </w:r>
        </w:p>
        <w:p w14:paraId="0DF17E41" w14:textId="6E1DA5C5" w:rsidR="000F7F53" w:rsidRDefault="005D6014">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50252598" w:history="1">
            <w:r w:rsidR="000F7F53" w:rsidRPr="004B4EEC">
              <w:rPr>
                <w:rStyle w:val="-"/>
                <w:noProof/>
                <w:lang w:val="el-GR"/>
                <w14:scene3d>
                  <w14:camera w14:prst="orthographicFront"/>
                  <w14:lightRig w14:rig="threePt" w14:dir="t">
                    <w14:rot w14:lat="0" w14:lon="0" w14:rev="0"/>
                  </w14:lightRig>
                </w14:scene3d>
              </w:rPr>
              <w:t>1.</w:t>
            </w:r>
            <w:r w:rsidR="000F7F53">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0F7F53" w:rsidRPr="004B4EEC">
              <w:rPr>
                <w:rStyle w:val="-"/>
                <w:noProof/>
                <w:lang w:val="el-GR"/>
              </w:rPr>
              <w:t>ΑΝΑΘΕΤΟΥΣΑ ΑΡΧΗ ΚΑΙ ΑΝΤΙΚΕΙΜΕΝΟ ΣΥΜΒΑΣΗΣ</w:t>
            </w:r>
            <w:r w:rsidR="000F7F53">
              <w:rPr>
                <w:noProof/>
                <w:webHidden/>
              </w:rPr>
              <w:tab/>
            </w:r>
            <w:r w:rsidR="000F7F53">
              <w:rPr>
                <w:noProof/>
                <w:webHidden/>
              </w:rPr>
              <w:fldChar w:fldCharType="begin"/>
            </w:r>
            <w:r w:rsidR="000F7F53">
              <w:rPr>
                <w:noProof/>
                <w:webHidden/>
              </w:rPr>
              <w:instrText xml:space="preserve"> PAGEREF _Toc150252598 \h </w:instrText>
            </w:r>
            <w:r w:rsidR="000F7F53">
              <w:rPr>
                <w:noProof/>
                <w:webHidden/>
              </w:rPr>
            </w:r>
            <w:r w:rsidR="000F7F53">
              <w:rPr>
                <w:noProof/>
                <w:webHidden/>
              </w:rPr>
              <w:fldChar w:fldCharType="separate"/>
            </w:r>
            <w:r w:rsidR="00B2044E">
              <w:rPr>
                <w:noProof/>
                <w:webHidden/>
              </w:rPr>
              <w:t>8</w:t>
            </w:r>
            <w:r w:rsidR="000F7F53">
              <w:rPr>
                <w:noProof/>
                <w:webHidden/>
              </w:rPr>
              <w:fldChar w:fldCharType="end"/>
            </w:r>
          </w:hyperlink>
        </w:p>
        <w:p w14:paraId="04853346" w14:textId="12FE33A5"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599" w:history="1">
            <w:r w:rsidR="000F7F53" w:rsidRPr="004B4EEC">
              <w:rPr>
                <w:rStyle w:val="-"/>
                <w:noProof/>
                <w:lang w:val="el-GR"/>
              </w:rPr>
              <w:t>1.1</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Στοιχεία Αναθέτουσας Αρχής</w:t>
            </w:r>
            <w:r w:rsidR="000F7F53">
              <w:rPr>
                <w:noProof/>
                <w:webHidden/>
              </w:rPr>
              <w:tab/>
            </w:r>
            <w:r w:rsidR="000F7F53">
              <w:rPr>
                <w:noProof/>
                <w:webHidden/>
              </w:rPr>
              <w:fldChar w:fldCharType="begin"/>
            </w:r>
            <w:r w:rsidR="000F7F53">
              <w:rPr>
                <w:noProof/>
                <w:webHidden/>
              </w:rPr>
              <w:instrText xml:space="preserve"> PAGEREF _Toc150252599 \h </w:instrText>
            </w:r>
            <w:r w:rsidR="000F7F53">
              <w:rPr>
                <w:noProof/>
                <w:webHidden/>
              </w:rPr>
            </w:r>
            <w:r w:rsidR="000F7F53">
              <w:rPr>
                <w:noProof/>
                <w:webHidden/>
              </w:rPr>
              <w:fldChar w:fldCharType="separate"/>
            </w:r>
            <w:r w:rsidR="00B2044E">
              <w:rPr>
                <w:noProof/>
                <w:webHidden/>
              </w:rPr>
              <w:t>8</w:t>
            </w:r>
            <w:r w:rsidR="000F7F53">
              <w:rPr>
                <w:noProof/>
                <w:webHidden/>
              </w:rPr>
              <w:fldChar w:fldCharType="end"/>
            </w:r>
          </w:hyperlink>
        </w:p>
        <w:p w14:paraId="050CA5A0" w14:textId="2A3166C0"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00" w:history="1">
            <w:r w:rsidR="000F7F53" w:rsidRPr="004B4EEC">
              <w:rPr>
                <w:rStyle w:val="-"/>
                <w:noProof/>
                <w:lang w:val="el-GR"/>
              </w:rPr>
              <w:t>1.2</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Στοιχεία Διαδικασίας - Χρηματοδότηση</w:t>
            </w:r>
            <w:r w:rsidR="000F7F53">
              <w:rPr>
                <w:noProof/>
                <w:webHidden/>
              </w:rPr>
              <w:tab/>
            </w:r>
            <w:r w:rsidR="000F7F53">
              <w:rPr>
                <w:noProof/>
                <w:webHidden/>
              </w:rPr>
              <w:fldChar w:fldCharType="begin"/>
            </w:r>
            <w:r w:rsidR="000F7F53">
              <w:rPr>
                <w:noProof/>
                <w:webHidden/>
              </w:rPr>
              <w:instrText xml:space="preserve"> PAGEREF _Toc150252600 \h </w:instrText>
            </w:r>
            <w:r w:rsidR="000F7F53">
              <w:rPr>
                <w:noProof/>
                <w:webHidden/>
              </w:rPr>
            </w:r>
            <w:r w:rsidR="000F7F53">
              <w:rPr>
                <w:noProof/>
                <w:webHidden/>
              </w:rPr>
              <w:fldChar w:fldCharType="separate"/>
            </w:r>
            <w:r w:rsidR="00B2044E">
              <w:rPr>
                <w:noProof/>
                <w:webHidden/>
              </w:rPr>
              <w:t>8</w:t>
            </w:r>
            <w:r w:rsidR="000F7F53">
              <w:rPr>
                <w:noProof/>
                <w:webHidden/>
              </w:rPr>
              <w:fldChar w:fldCharType="end"/>
            </w:r>
          </w:hyperlink>
        </w:p>
        <w:p w14:paraId="513AB082" w14:textId="557B3EFF"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01" w:history="1">
            <w:r w:rsidR="000F7F53" w:rsidRPr="004B4EEC">
              <w:rPr>
                <w:rStyle w:val="-"/>
                <w:noProof/>
                <w:lang w:val="el-GR"/>
              </w:rPr>
              <w:t>1.3</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Συνοπτική Περιγραφή φυσικού και οικονομικού αντικειμένου της σύμβασης</w:t>
            </w:r>
            <w:r w:rsidR="000F7F53">
              <w:rPr>
                <w:noProof/>
                <w:webHidden/>
              </w:rPr>
              <w:tab/>
            </w:r>
            <w:r w:rsidR="000F7F53">
              <w:rPr>
                <w:noProof/>
                <w:webHidden/>
              </w:rPr>
              <w:fldChar w:fldCharType="begin"/>
            </w:r>
            <w:r w:rsidR="000F7F53">
              <w:rPr>
                <w:noProof/>
                <w:webHidden/>
              </w:rPr>
              <w:instrText xml:space="preserve"> PAGEREF _Toc150252601 \h </w:instrText>
            </w:r>
            <w:r w:rsidR="000F7F53">
              <w:rPr>
                <w:noProof/>
                <w:webHidden/>
              </w:rPr>
            </w:r>
            <w:r w:rsidR="000F7F53">
              <w:rPr>
                <w:noProof/>
                <w:webHidden/>
              </w:rPr>
              <w:fldChar w:fldCharType="separate"/>
            </w:r>
            <w:r w:rsidR="00B2044E">
              <w:rPr>
                <w:noProof/>
                <w:webHidden/>
              </w:rPr>
              <w:t>9</w:t>
            </w:r>
            <w:r w:rsidR="000F7F53">
              <w:rPr>
                <w:noProof/>
                <w:webHidden/>
              </w:rPr>
              <w:fldChar w:fldCharType="end"/>
            </w:r>
          </w:hyperlink>
        </w:p>
        <w:p w14:paraId="53924CB5" w14:textId="71D9E6D8"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02" w:history="1">
            <w:r w:rsidR="000F7F53" w:rsidRPr="004B4EEC">
              <w:rPr>
                <w:rStyle w:val="-"/>
                <w:noProof/>
                <w:lang w:val="el-GR"/>
              </w:rPr>
              <w:t>1.4</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Θεσμικό πλαίσιο</w:t>
            </w:r>
            <w:r w:rsidR="000F7F53">
              <w:rPr>
                <w:noProof/>
                <w:webHidden/>
              </w:rPr>
              <w:tab/>
            </w:r>
            <w:r w:rsidR="000F7F53">
              <w:rPr>
                <w:noProof/>
                <w:webHidden/>
              </w:rPr>
              <w:fldChar w:fldCharType="begin"/>
            </w:r>
            <w:r w:rsidR="000F7F53">
              <w:rPr>
                <w:noProof/>
                <w:webHidden/>
              </w:rPr>
              <w:instrText xml:space="preserve"> PAGEREF _Toc150252602 \h </w:instrText>
            </w:r>
            <w:r w:rsidR="000F7F53">
              <w:rPr>
                <w:noProof/>
                <w:webHidden/>
              </w:rPr>
            </w:r>
            <w:r w:rsidR="000F7F53">
              <w:rPr>
                <w:noProof/>
                <w:webHidden/>
              </w:rPr>
              <w:fldChar w:fldCharType="separate"/>
            </w:r>
            <w:r w:rsidR="00B2044E">
              <w:rPr>
                <w:noProof/>
                <w:webHidden/>
              </w:rPr>
              <w:t>10</w:t>
            </w:r>
            <w:r w:rsidR="000F7F53">
              <w:rPr>
                <w:noProof/>
                <w:webHidden/>
              </w:rPr>
              <w:fldChar w:fldCharType="end"/>
            </w:r>
          </w:hyperlink>
        </w:p>
        <w:p w14:paraId="2E95A1A8" w14:textId="147648DA"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03" w:history="1">
            <w:r w:rsidR="000F7F53" w:rsidRPr="004B4EEC">
              <w:rPr>
                <w:rStyle w:val="-"/>
                <w:noProof/>
                <w:lang w:val="el-GR"/>
              </w:rPr>
              <w:t>1.5</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Προθεσμία παραλαβής προσφορών και διενέργεια διαγωνισμού</w:t>
            </w:r>
            <w:r w:rsidR="000F7F53">
              <w:rPr>
                <w:noProof/>
                <w:webHidden/>
              </w:rPr>
              <w:tab/>
            </w:r>
            <w:r w:rsidR="000F7F53">
              <w:rPr>
                <w:noProof/>
                <w:webHidden/>
              </w:rPr>
              <w:fldChar w:fldCharType="begin"/>
            </w:r>
            <w:r w:rsidR="000F7F53">
              <w:rPr>
                <w:noProof/>
                <w:webHidden/>
              </w:rPr>
              <w:instrText xml:space="preserve"> PAGEREF _Toc150252603 \h </w:instrText>
            </w:r>
            <w:r w:rsidR="000F7F53">
              <w:rPr>
                <w:noProof/>
                <w:webHidden/>
              </w:rPr>
            </w:r>
            <w:r w:rsidR="000F7F53">
              <w:rPr>
                <w:noProof/>
                <w:webHidden/>
              </w:rPr>
              <w:fldChar w:fldCharType="separate"/>
            </w:r>
            <w:r w:rsidR="00B2044E">
              <w:rPr>
                <w:noProof/>
                <w:webHidden/>
              </w:rPr>
              <w:t>14</w:t>
            </w:r>
            <w:r w:rsidR="000F7F53">
              <w:rPr>
                <w:noProof/>
                <w:webHidden/>
              </w:rPr>
              <w:fldChar w:fldCharType="end"/>
            </w:r>
          </w:hyperlink>
        </w:p>
        <w:p w14:paraId="3D678512" w14:textId="56BB36B1"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04" w:history="1">
            <w:r w:rsidR="000F7F53" w:rsidRPr="004B4EEC">
              <w:rPr>
                <w:rStyle w:val="-"/>
                <w:noProof/>
                <w:lang w:val="el-GR"/>
              </w:rPr>
              <w:t>1.6</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Δημοσιότητα</w:t>
            </w:r>
            <w:r w:rsidR="000F7F53">
              <w:rPr>
                <w:noProof/>
                <w:webHidden/>
              </w:rPr>
              <w:tab/>
            </w:r>
            <w:r w:rsidR="000F7F53">
              <w:rPr>
                <w:noProof/>
                <w:webHidden/>
              </w:rPr>
              <w:fldChar w:fldCharType="begin"/>
            </w:r>
            <w:r w:rsidR="000F7F53">
              <w:rPr>
                <w:noProof/>
                <w:webHidden/>
              </w:rPr>
              <w:instrText xml:space="preserve"> PAGEREF _Toc150252604 \h </w:instrText>
            </w:r>
            <w:r w:rsidR="000F7F53">
              <w:rPr>
                <w:noProof/>
                <w:webHidden/>
              </w:rPr>
            </w:r>
            <w:r w:rsidR="000F7F53">
              <w:rPr>
                <w:noProof/>
                <w:webHidden/>
              </w:rPr>
              <w:fldChar w:fldCharType="separate"/>
            </w:r>
            <w:r w:rsidR="00B2044E">
              <w:rPr>
                <w:noProof/>
                <w:webHidden/>
              </w:rPr>
              <w:t>14</w:t>
            </w:r>
            <w:r w:rsidR="000F7F53">
              <w:rPr>
                <w:noProof/>
                <w:webHidden/>
              </w:rPr>
              <w:fldChar w:fldCharType="end"/>
            </w:r>
          </w:hyperlink>
        </w:p>
        <w:p w14:paraId="4768D19D" w14:textId="6DBA375F"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05" w:history="1">
            <w:r w:rsidR="000F7F53" w:rsidRPr="004B4EEC">
              <w:rPr>
                <w:rStyle w:val="-"/>
                <w:noProof/>
                <w:lang w:val="el-GR"/>
              </w:rPr>
              <w:t>1.7</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Αρχές εφαρμοζόμενες στη διαδικασία σύναψης</w:t>
            </w:r>
            <w:r w:rsidR="000F7F53">
              <w:rPr>
                <w:noProof/>
                <w:webHidden/>
              </w:rPr>
              <w:tab/>
            </w:r>
            <w:r w:rsidR="000F7F53">
              <w:rPr>
                <w:noProof/>
                <w:webHidden/>
              </w:rPr>
              <w:fldChar w:fldCharType="begin"/>
            </w:r>
            <w:r w:rsidR="000F7F53">
              <w:rPr>
                <w:noProof/>
                <w:webHidden/>
              </w:rPr>
              <w:instrText xml:space="preserve"> PAGEREF _Toc150252605 \h </w:instrText>
            </w:r>
            <w:r w:rsidR="000F7F53">
              <w:rPr>
                <w:noProof/>
                <w:webHidden/>
              </w:rPr>
            </w:r>
            <w:r w:rsidR="000F7F53">
              <w:rPr>
                <w:noProof/>
                <w:webHidden/>
              </w:rPr>
              <w:fldChar w:fldCharType="separate"/>
            </w:r>
            <w:r w:rsidR="00B2044E">
              <w:rPr>
                <w:noProof/>
                <w:webHidden/>
              </w:rPr>
              <w:t>14</w:t>
            </w:r>
            <w:r w:rsidR="000F7F53">
              <w:rPr>
                <w:noProof/>
                <w:webHidden/>
              </w:rPr>
              <w:fldChar w:fldCharType="end"/>
            </w:r>
          </w:hyperlink>
        </w:p>
        <w:p w14:paraId="1B3E5838" w14:textId="2971DD0E" w:rsidR="000F7F53" w:rsidRDefault="007C2AA7">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0252606" w:history="1">
            <w:r w:rsidR="000F7F53" w:rsidRPr="004B4EEC">
              <w:rPr>
                <w:rStyle w:val="-"/>
                <w:noProof/>
                <w14:scene3d>
                  <w14:camera w14:prst="orthographicFront"/>
                  <w14:lightRig w14:rig="threePt" w14:dir="t">
                    <w14:rot w14:lat="0" w14:lon="0" w14:rev="0"/>
                  </w14:lightRig>
                </w14:scene3d>
              </w:rPr>
              <w:t>2.</w:t>
            </w:r>
            <w:r w:rsidR="000F7F53">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0F7F53" w:rsidRPr="004B4EEC">
              <w:rPr>
                <w:rStyle w:val="-"/>
                <w:noProof/>
              </w:rPr>
              <w:t>ΓΕΝΙΚΟΙ ΚΑΙ ΕΙΔΙΚΟΙ ΟΡΟΙ ΣΥΜΜΕΤΟΧΗΣ</w:t>
            </w:r>
            <w:r w:rsidR="000F7F53">
              <w:rPr>
                <w:noProof/>
                <w:webHidden/>
              </w:rPr>
              <w:tab/>
            </w:r>
            <w:r w:rsidR="000F7F53">
              <w:rPr>
                <w:noProof/>
                <w:webHidden/>
              </w:rPr>
              <w:fldChar w:fldCharType="begin"/>
            </w:r>
            <w:r w:rsidR="000F7F53">
              <w:rPr>
                <w:noProof/>
                <w:webHidden/>
              </w:rPr>
              <w:instrText xml:space="preserve"> PAGEREF _Toc150252606 \h </w:instrText>
            </w:r>
            <w:r w:rsidR="000F7F53">
              <w:rPr>
                <w:noProof/>
                <w:webHidden/>
              </w:rPr>
            </w:r>
            <w:r w:rsidR="000F7F53">
              <w:rPr>
                <w:noProof/>
                <w:webHidden/>
              </w:rPr>
              <w:fldChar w:fldCharType="separate"/>
            </w:r>
            <w:r w:rsidR="00B2044E">
              <w:rPr>
                <w:noProof/>
                <w:webHidden/>
              </w:rPr>
              <w:t>16</w:t>
            </w:r>
            <w:r w:rsidR="000F7F53">
              <w:rPr>
                <w:noProof/>
                <w:webHidden/>
              </w:rPr>
              <w:fldChar w:fldCharType="end"/>
            </w:r>
          </w:hyperlink>
        </w:p>
        <w:p w14:paraId="41CB0A33" w14:textId="22090814"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07" w:history="1">
            <w:r w:rsidR="000F7F53" w:rsidRPr="004B4EEC">
              <w:rPr>
                <w:rStyle w:val="-"/>
                <w:noProof/>
                <w:lang w:val="el-GR"/>
              </w:rPr>
              <w:t>2.1</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Γενικές Πληροφορίες</w:t>
            </w:r>
            <w:r w:rsidR="000F7F53">
              <w:rPr>
                <w:noProof/>
                <w:webHidden/>
              </w:rPr>
              <w:tab/>
            </w:r>
            <w:r w:rsidR="000F7F53">
              <w:rPr>
                <w:noProof/>
                <w:webHidden/>
              </w:rPr>
              <w:fldChar w:fldCharType="begin"/>
            </w:r>
            <w:r w:rsidR="000F7F53">
              <w:rPr>
                <w:noProof/>
                <w:webHidden/>
              </w:rPr>
              <w:instrText xml:space="preserve"> PAGEREF _Toc150252607 \h </w:instrText>
            </w:r>
            <w:r w:rsidR="000F7F53">
              <w:rPr>
                <w:noProof/>
                <w:webHidden/>
              </w:rPr>
            </w:r>
            <w:r w:rsidR="000F7F53">
              <w:rPr>
                <w:noProof/>
                <w:webHidden/>
              </w:rPr>
              <w:fldChar w:fldCharType="separate"/>
            </w:r>
            <w:r w:rsidR="00B2044E">
              <w:rPr>
                <w:noProof/>
                <w:webHidden/>
              </w:rPr>
              <w:t>16</w:t>
            </w:r>
            <w:r w:rsidR="000F7F53">
              <w:rPr>
                <w:noProof/>
                <w:webHidden/>
              </w:rPr>
              <w:fldChar w:fldCharType="end"/>
            </w:r>
          </w:hyperlink>
        </w:p>
        <w:p w14:paraId="255326AA" w14:textId="221707E0"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08" w:history="1">
            <w:r w:rsidR="000F7F53" w:rsidRPr="004B4EEC">
              <w:rPr>
                <w:rStyle w:val="-"/>
                <w:noProof/>
                <w:lang w:val="el-GR"/>
              </w:rPr>
              <w:t>2.1.1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Έγγραφα της σύμβασης</w:t>
            </w:r>
            <w:r w:rsidR="000F7F53">
              <w:rPr>
                <w:noProof/>
                <w:webHidden/>
              </w:rPr>
              <w:tab/>
            </w:r>
            <w:r w:rsidR="000F7F53">
              <w:rPr>
                <w:noProof/>
                <w:webHidden/>
              </w:rPr>
              <w:fldChar w:fldCharType="begin"/>
            </w:r>
            <w:r w:rsidR="000F7F53">
              <w:rPr>
                <w:noProof/>
                <w:webHidden/>
              </w:rPr>
              <w:instrText xml:space="preserve"> PAGEREF _Toc150252608 \h </w:instrText>
            </w:r>
            <w:r w:rsidR="000F7F53">
              <w:rPr>
                <w:noProof/>
                <w:webHidden/>
              </w:rPr>
            </w:r>
            <w:r w:rsidR="000F7F53">
              <w:rPr>
                <w:noProof/>
                <w:webHidden/>
              </w:rPr>
              <w:fldChar w:fldCharType="separate"/>
            </w:r>
            <w:r w:rsidR="00B2044E">
              <w:rPr>
                <w:noProof/>
                <w:webHidden/>
              </w:rPr>
              <w:t>16</w:t>
            </w:r>
            <w:r w:rsidR="000F7F53">
              <w:rPr>
                <w:noProof/>
                <w:webHidden/>
              </w:rPr>
              <w:fldChar w:fldCharType="end"/>
            </w:r>
          </w:hyperlink>
        </w:p>
        <w:p w14:paraId="01FEFCF6" w14:textId="5A5021F5"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09" w:history="1">
            <w:r w:rsidR="000F7F53" w:rsidRPr="004B4EEC">
              <w:rPr>
                <w:rStyle w:val="-"/>
                <w:noProof/>
                <w:lang w:val="el-GR"/>
              </w:rPr>
              <w:t>2.1.2</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Επικοινωνία – Πρόσβαση στα έγγραφα της Σύμβασης</w:t>
            </w:r>
            <w:r w:rsidR="000F7F53">
              <w:rPr>
                <w:noProof/>
                <w:webHidden/>
              </w:rPr>
              <w:tab/>
            </w:r>
            <w:r w:rsidR="000F7F53">
              <w:rPr>
                <w:noProof/>
                <w:webHidden/>
              </w:rPr>
              <w:fldChar w:fldCharType="begin"/>
            </w:r>
            <w:r w:rsidR="000F7F53">
              <w:rPr>
                <w:noProof/>
                <w:webHidden/>
              </w:rPr>
              <w:instrText xml:space="preserve"> PAGEREF _Toc150252609 \h </w:instrText>
            </w:r>
            <w:r w:rsidR="000F7F53">
              <w:rPr>
                <w:noProof/>
                <w:webHidden/>
              </w:rPr>
            </w:r>
            <w:r w:rsidR="000F7F53">
              <w:rPr>
                <w:noProof/>
                <w:webHidden/>
              </w:rPr>
              <w:fldChar w:fldCharType="separate"/>
            </w:r>
            <w:r w:rsidR="00B2044E">
              <w:rPr>
                <w:noProof/>
                <w:webHidden/>
              </w:rPr>
              <w:t>16</w:t>
            </w:r>
            <w:r w:rsidR="000F7F53">
              <w:rPr>
                <w:noProof/>
                <w:webHidden/>
              </w:rPr>
              <w:fldChar w:fldCharType="end"/>
            </w:r>
          </w:hyperlink>
        </w:p>
        <w:p w14:paraId="2E3B1B7F" w14:textId="06FDD2D8"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0" w:history="1">
            <w:r w:rsidR="000F7F53" w:rsidRPr="004B4EEC">
              <w:rPr>
                <w:rStyle w:val="-"/>
                <w:noProof/>
                <w:lang w:val="el-GR"/>
              </w:rPr>
              <w:t>2.1.3</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Παροχή Διευκρινίσεων</w:t>
            </w:r>
            <w:r w:rsidR="000F7F53">
              <w:rPr>
                <w:noProof/>
                <w:webHidden/>
              </w:rPr>
              <w:tab/>
            </w:r>
            <w:r w:rsidR="000F7F53">
              <w:rPr>
                <w:noProof/>
                <w:webHidden/>
              </w:rPr>
              <w:fldChar w:fldCharType="begin"/>
            </w:r>
            <w:r w:rsidR="000F7F53">
              <w:rPr>
                <w:noProof/>
                <w:webHidden/>
              </w:rPr>
              <w:instrText xml:space="preserve"> PAGEREF _Toc150252610 \h </w:instrText>
            </w:r>
            <w:r w:rsidR="000F7F53">
              <w:rPr>
                <w:noProof/>
                <w:webHidden/>
              </w:rPr>
            </w:r>
            <w:r w:rsidR="000F7F53">
              <w:rPr>
                <w:noProof/>
                <w:webHidden/>
              </w:rPr>
              <w:fldChar w:fldCharType="separate"/>
            </w:r>
            <w:r w:rsidR="00B2044E">
              <w:rPr>
                <w:noProof/>
                <w:webHidden/>
              </w:rPr>
              <w:t>16</w:t>
            </w:r>
            <w:r w:rsidR="000F7F53">
              <w:rPr>
                <w:noProof/>
                <w:webHidden/>
              </w:rPr>
              <w:fldChar w:fldCharType="end"/>
            </w:r>
          </w:hyperlink>
        </w:p>
        <w:p w14:paraId="2C9A9E79" w14:textId="3AAC419D"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1" w:history="1">
            <w:r w:rsidR="000F7F53" w:rsidRPr="004B4EEC">
              <w:rPr>
                <w:rStyle w:val="-"/>
                <w:noProof/>
                <w:lang w:val="el-GR"/>
              </w:rPr>
              <w:t>2.1.4</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Γλώσσα</w:t>
            </w:r>
            <w:r w:rsidR="000F7F53">
              <w:rPr>
                <w:noProof/>
                <w:webHidden/>
              </w:rPr>
              <w:tab/>
            </w:r>
            <w:r w:rsidR="000F7F53">
              <w:rPr>
                <w:noProof/>
                <w:webHidden/>
              </w:rPr>
              <w:fldChar w:fldCharType="begin"/>
            </w:r>
            <w:r w:rsidR="000F7F53">
              <w:rPr>
                <w:noProof/>
                <w:webHidden/>
              </w:rPr>
              <w:instrText xml:space="preserve"> PAGEREF _Toc150252611 \h </w:instrText>
            </w:r>
            <w:r w:rsidR="000F7F53">
              <w:rPr>
                <w:noProof/>
                <w:webHidden/>
              </w:rPr>
            </w:r>
            <w:r w:rsidR="000F7F53">
              <w:rPr>
                <w:noProof/>
                <w:webHidden/>
              </w:rPr>
              <w:fldChar w:fldCharType="separate"/>
            </w:r>
            <w:r w:rsidR="00B2044E">
              <w:rPr>
                <w:noProof/>
                <w:webHidden/>
              </w:rPr>
              <w:t>17</w:t>
            </w:r>
            <w:r w:rsidR="000F7F53">
              <w:rPr>
                <w:noProof/>
                <w:webHidden/>
              </w:rPr>
              <w:fldChar w:fldCharType="end"/>
            </w:r>
          </w:hyperlink>
        </w:p>
        <w:p w14:paraId="42BE4F70" w14:textId="171B4BFE"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2" w:history="1">
            <w:r w:rsidR="000F7F53" w:rsidRPr="004B4EEC">
              <w:rPr>
                <w:rStyle w:val="-"/>
                <w:noProof/>
                <w:lang w:val="el-GR"/>
              </w:rPr>
              <w:t>2.1.5</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Εγγυήσεις</w:t>
            </w:r>
            <w:r w:rsidR="000F7F53">
              <w:rPr>
                <w:noProof/>
                <w:webHidden/>
              </w:rPr>
              <w:tab/>
            </w:r>
            <w:r w:rsidR="000F7F53">
              <w:rPr>
                <w:noProof/>
                <w:webHidden/>
              </w:rPr>
              <w:fldChar w:fldCharType="begin"/>
            </w:r>
            <w:r w:rsidR="000F7F53">
              <w:rPr>
                <w:noProof/>
                <w:webHidden/>
              </w:rPr>
              <w:instrText xml:space="preserve"> PAGEREF _Toc150252612 \h </w:instrText>
            </w:r>
            <w:r w:rsidR="000F7F53">
              <w:rPr>
                <w:noProof/>
                <w:webHidden/>
              </w:rPr>
            </w:r>
            <w:r w:rsidR="000F7F53">
              <w:rPr>
                <w:noProof/>
                <w:webHidden/>
              </w:rPr>
              <w:fldChar w:fldCharType="separate"/>
            </w:r>
            <w:r w:rsidR="00B2044E">
              <w:rPr>
                <w:noProof/>
                <w:webHidden/>
              </w:rPr>
              <w:t>17</w:t>
            </w:r>
            <w:r w:rsidR="000F7F53">
              <w:rPr>
                <w:noProof/>
                <w:webHidden/>
              </w:rPr>
              <w:fldChar w:fldCharType="end"/>
            </w:r>
          </w:hyperlink>
        </w:p>
        <w:p w14:paraId="19FA6078" w14:textId="485BAEC3"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3" w:history="1">
            <w:r w:rsidR="000F7F53" w:rsidRPr="004B4EEC">
              <w:rPr>
                <w:rStyle w:val="-"/>
                <w:noProof/>
                <w:lang w:val="el-GR"/>
              </w:rPr>
              <w:t>2.1.6</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Προστασία Προσωπικών Δεδομένων</w:t>
            </w:r>
            <w:r w:rsidR="000F7F53">
              <w:rPr>
                <w:noProof/>
                <w:webHidden/>
              </w:rPr>
              <w:tab/>
            </w:r>
            <w:r w:rsidR="000F7F53">
              <w:rPr>
                <w:noProof/>
                <w:webHidden/>
              </w:rPr>
              <w:fldChar w:fldCharType="begin"/>
            </w:r>
            <w:r w:rsidR="000F7F53">
              <w:rPr>
                <w:noProof/>
                <w:webHidden/>
              </w:rPr>
              <w:instrText xml:space="preserve"> PAGEREF _Toc150252613 \h </w:instrText>
            </w:r>
            <w:r w:rsidR="000F7F53">
              <w:rPr>
                <w:noProof/>
                <w:webHidden/>
              </w:rPr>
            </w:r>
            <w:r w:rsidR="000F7F53">
              <w:rPr>
                <w:noProof/>
                <w:webHidden/>
              </w:rPr>
              <w:fldChar w:fldCharType="separate"/>
            </w:r>
            <w:r w:rsidR="00B2044E">
              <w:rPr>
                <w:noProof/>
                <w:webHidden/>
              </w:rPr>
              <w:t>18</w:t>
            </w:r>
            <w:r w:rsidR="000F7F53">
              <w:rPr>
                <w:noProof/>
                <w:webHidden/>
              </w:rPr>
              <w:fldChar w:fldCharType="end"/>
            </w:r>
          </w:hyperlink>
        </w:p>
        <w:p w14:paraId="35539AD6" w14:textId="0AB23FB2"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14" w:history="1">
            <w:r w:rsidR="000F7F53" w:rsidRPr="004B4EEC">
              <w:rPr>
                <w:rStyle w:val="-"/>
                <w:noProof/>
                <w:lang w:val="el-GR"/>
              </w:rPr>
              <w:t>2.2</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Δικαίωμα Συμμετοχής - Κριτήρια Ποιοτικής Επιλογής</w:t>
            </w:r>
            <w:r w:rsidR="000F7F53">
              <w:rPr>
                <w:noProof/>
                <w:webHidden/>
              </w:rPr>
              <w:tab/>
            </w:r>
            <w:r w:rsidR="000F7F53">
              <w:rPr>
                <w:noProof/>
                <w:webHidden/>
              </w:rPr>
              <w:fldChar w:fldCharType="begin"/>
            </w:r>
            <w:r w:rsidR="000F7F53">
              <w:rPr>
                <w:noProof/>
                <w:webHidden/>
              </w:rPr>
              <w:instrText xml:space="preserve"> PAGEREF _Toc150252614 \h </w:instrText>
            </w:r>
            <w:r w:rsidR="000F7F53">
              <w:rPr>
                <w:noProof/>
                <w:webHidden/>
              </w:rPr>
            </w:r>
            <w:r w:rsidR="000F7F53">
              <w:rPr>
                <w:noProof/>
                <w:webHidden/>
              </w:rPr>
              <w:fldChar w:fldCharType="separate"/>
            </w:r>
            <w:r w:rsidR="00B2044E">
              <w:rPr>
                <w:noProof/>
                <w:webHidden/>
              </w:rPr>
              <w:t>19</w:t>
            </w:r>
            <w:r w:rsidR="000F7F53">
              <w:rPr>
                <w:noProof/>
                <w:webHidden/>
              </w:rPr>
              <w:fldChar w:fldCharType="end"/>
            </w:r>
          </w:hyperlink>
        </w:p>
        <w:p w14:paraId="6367C2E8" w14:textId="50449A0F"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5" w:history="1">
            <w:r w:rsidR="000F7F53" w:rsidRPr="004B4EEC">
              <w:rPr>
                <w:rStyle w:val="-"/>
                <w:noProof/>
                <w:lang w:val="el-GR"/>
              </w:rPr>
              <w:t>2.2.1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Δικαιούμενοι συμμετοχής</w:t>
            </w:r>
            <w:r w:rsidR="000F7F53">
              <w:rPr>
                <w:noProof/>
                <w:webHidden/>
              </w:rPr>
              <w:tab/>
            </w:r>
            <w:r w:rsidR="000F7F53">
              <w:rPr>
                <w:noProof/>
                <w:webHidden/>
              </w:rPr>
              <w:fldChar w:fldCharType="begin"/>
            </w:r>
            <w:r w:rsidR="000F7F53">
              <w:rPr>
                <w:noProof/>
                <w:webHidden/>
              </w:rPr>
              <w:instrText xml:space="preserve"> PAGEREF _Toc150252615 \h </w:instrText>
            </w:r>
            <w:r w:rsidR="000F7F53">
              <w:rPr>
                <w:noProof/>
                <w:webHidden/>
              </w:rPr>
            </w:r>
            <w:r w:rsidR="000F7F53">
              <w:rPr>
                <w:noProof/>
                <w:webHidden/>
              </w:rPr>
              <w:fldChar w:fldCharType="separate"/>
            </w:r>
            <w:r w:rsidR="00B2044E">
              <w:rPr>
                <w:noProof/>
                <w:webHidden/>
              </w:rPr>
              <w:t>19</w:t>
            </w:r>
            <w:r w:rsidR="000F7F53">
              <w:rPr>
                <w:noProof/>
                <w:webHidden/>
              </w:rPr>
              <w:fldChar w:fldCharType="end"/>
            </w:r>
          </w:hyperlink>
        </w:p>
        <w:p w14:paraId="1EAD1CD8" w14:textId="3D68F81C"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6" w:history="1">
            <w:r w:rsidR="000F7F53" w:rsidRPr="004B4EEC">
              <w:rPr>
                <w:rStyle w:val="-"/>
                <w:noProof/>
                <w:lang w:val="el-GR"/>
              </w:rPr>
              <w:t>2.2.2</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Εγγύηση συμμετοχής</w:t>
            </w:r>
            <w:r w:rsidR="000F7F53">
              <w:rPr>
                <w:noProof/>
                <w:webHidden/>
              </w:rPr>
              <w:tab/>
            </w:r>
            <w:r w:rsidR="000F7F53">
              <w:rPr>
                <w:noProof/>
                <w:webHidden/>
              </w:rPr>
              <w:fldChar w:fldCharType="begin"/>
            </w:r>
            <w:r w:rsidR="000F7F53">
              <w:rPr>
                <w:noProof/>
                <w:webHidden/>
              </w:rPr>
              <w:instrText xml:space="preserve"> PAGEREF _Toc150252616 \h </w:instrText>
            </w:r>
            <w:r w:rsidR="000F7F53">
              <w:rPr>
                <w:noProof/>
                <w:webHidden/>
              </w:rPr>
            </w:r>
            <w:r w:rsidR="000F7F53">
              <w:rPr>
                <w:noProof/>
                <w:webHidden/>
              </w:rPr>
              <w:fldChar w:fldCharType="separate"/>
            </w:r>
            <w:r w:rsidR="00B2044E">
              <w:rPr>
                <w:noProof/>
                <w:webHidden/>
              </w:rPr>
              <w:t>20</w:t>
            </w:r>
            <w:r w:rsidR="000F7F53">
              <w:rPr>
                <w:noProof/>
                <w:webHidden/>
              </w:rPr>
              <w:fldChar w:fldCharType="end"/>
            </w:r>
          </w:hyperlink>
        </w:p>
        <w:p w14:paraId="723846C9" w14:textId="350DE9D5"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7" w:history="1">
            <w:r w:rsidR="000F7F53" w:rsidRPr="004B4EEC">
              <w:rPr>
                <w:rStyle w:val="-"/>
                <w:noProof/>
                <w:lang w:val="el-GR"/>
              </w:rPr>
              <w:t>2.2.3</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Λόγοι αποκλεισμού</w:t>
            </w:r>
            <w:r w:rsidR="000F7F53">
              <w:rPr>
                <w:noProof/>
                <w:webHidden/>
              </w:rPr>
              <w:tab/>
            </w:r>
            <w:r w:rsidR="000F7F53">
              <w:rPr>
                <w:noProof/>
                <w:webHidden/>
              </w:rPr>
              <w:fldChar w:fldCharType="begin"/>
            </w:r>
            <w:r w:rsidR="000F7F53">
              <w:rPr>
                <w:noProof/>
                <w:webHidden/>
              </w:rPr>
              <w:instrText xml:space="preserve"> PAGEREF _Toc150252617 \h </w:instrText>
            </w:r>
            <w:r w:rsidR="000F7F53">
              <w:rPr>
                <w:noProof/>
                <w:webHidden/>
              </w:rPr>
            </w:r>
            <w:r w:rsidR="000F7F53">
              <w:rPr>
                <w:noProof/>
                <w:webHidden/>
              </w:rPr>
              <w:fldChar w:fldCharType="separate"/>
            </w:r>
            <w:r w:rsidR="00B2044E">
              <w:rPr>
                <w:noProof/>
                <w:webHidden/>
              </w:rPr>
              <w:t>21</w:t>
            </w:r>
            <w:r w:rsidR="000F7F53">
              <w:rPr>
                <w:noProof/>
                <w:webHidden/>
              </w:rPr>
              <w:fldChar w:fldCharType="end"/>
            </w:r>
          </w:hyperlink>
        </w:p>
        <w:p w14:paraId="74006F53" w14:textId="6484ACA2" w:rsidR="000F7F53" w:rsidRDefault="007C2AA7">
          <w:pPr>
            <w:pStyle w:val="31"/>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8" w:history="1">
            <w:r w:rsidR="000F7F53" w:rsidRPr="004B4EEC">
              <w:rPr>
                <w:rStyle w:val="-"/>
                <w:noProof/>
                <w:lang w:val="el-GR"/>
              </w:rPr>
              <w:t>Κριτήρια Ποιοτικής Επιλογής &amp; αποδεικτά στοιχεία</w:t>
            </w:r>
            <w:r w:rsidR="000F7F53">
              <w:rPr>
                <w:noProof/>
                <w:webHidden/>
              </w:rPr>
              <w:tab/>
            </w:r>
            <w:r w:rsidR="000F7F53">
              <w:rPr>
                <w:noProof/>
                <w:webHidden/>
              </w:rPr>
              <w:fldChar w:fldCharType="begin"/>
            </w:r>
            <w:r w:rsidR="000F7F53">
              <w:rPr>
                <w:noProof/>
                <w:webHidden/>
              </w:rPr>
              <w:instrText xml:space="preserve"> PAGEREF _Toc150252618 \h </w:instrText>
            </w:r>
            <w:r w:rsidR="000F7F53">
              <w:rPr>
                <w:noProof/>
                <w:webHidden/>
              </w:rPr>
            </w:r>
            <w:r w:rsidR="000F7F53">
              <w:rPr>
                <w:noProof/>
                <w:webHidden/>
              </w:rPr>
              <w:fldChar w:fldCharType="separate"/>
            </w:r>
            <w:r w:rsidR="00B2044E">
              <w:rPr>
                <w:noProof/>
                <w:webHidden/>
              </w:rPr>
              <w:t>25</w:t>
            </w:r>
            <w:r w:rsidR="000F7F53">
              <w:rPr>
                <w:noProof/>
                <w:webHidden/>
              </w:rPr>
              <w:fldChar w:fldCharType="end"/>
            </w:r>
          </w:hyperlink>
        </w:p>
        <w:p w14:paraId="4FBBA8FB" w14:textId="30A46048"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19" w:history="1">
            <w:r w:rsidR="000F7F53" w:rsidRPr="004B4EEC">
              <w:rPr>
                <w:rStyle w:val="-"/>
                <w:noProof/>
                <w:lang w:val="el-GR"/>
              </w:rPr>
              <w:t>2.2.4</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Καταλληλότητα άσκησης επαγγελματικής δραστηριότητας</w:t>
            </w:r>
            <w:r w:rsidR="000F7F53">
              <w:rPr>
                <w:noProof/>
                <w:webHidden/>
              </w:rPr>
              <w:tab/>
            </w:r>
            <w:r w:rsidR="000F7F53">
              <w:rPr>
                <w:noProof/>
                <w:webHidden/>
              </w:rPr>
              <w:fldChar w:fldCharType="begin"/>
            </w:r>
            <w:r w:rsidR="000F7F53">
              <w:rPr>
                <w:noProof/>
                <w:webHidden/>
              </w:rPr>
              <w:instrText xml:space="preserve"> PAGEREF _Toc150252619 \h </w:instrText>
            </w:r>
            <w:r w:rsidR="000F7F53">
              <w:rPr>
                <w:noProof/>
                <w:webHidden/>
              </w:rPr>
            </w:r>
            <w:r w:rsidR="000F7F53">
              <w:rPr>
                <w:noProof/>
                <w:webHidden/>
              </w:rPr>
              <w:fldChar w:fldCharType="separate"/>
            </w:r>
            <w:r w:rsidR="00B2044E">
              <w:rPr>
                <w:noProof/>
                <w:webHidden/>
              </w:rPr>
              <w:t>25</w:t>
            </w:r>
            <w:r w:rsidR="000F7F53">
              <w:rPr>
                <w:noProof/>
                <w:webHidden/>
              </w:rPr>
              <w:fldChar w:fldCharType="end"/>
            </w:r>
          </w:hyperlink>
        </w:p>
        <w:p w14:paraId="6D4E7953" w14:textId="1D1F0B06"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20" w:history="1">
            <w:r w:rsidR="000F7F53" w:rsidRPr="004B4EEC">
              <w:rPr>
                <w:rStyle w:val="-"/>
                <w:noProof/>
                <w:lang w:val="el-GR"/>
              </w:rPr>
              <w:t>2.2.5</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Οικονομική και χρηματοοικονομική επάρκεια</w:t>
            </w:r>
            <w:r w:rsidR="000F7F53">
              <w:rPr>
                <w:noProof/>
                <w:webHidden/>
              </w:rPr>
              <w:tab/>
            </w:r>
            <w:r w:rsidR="000F7F53">
              <w:rPr>
                <w:noProof/>
                <w:webHidden/>
              </w:rPr>
              <w:fldChar w:fldCharType="begin"/>
            </w:r>
            <w:r w:rsidR="000F7F53">
              <w:rPr>
                <w:noProof/>
                <w:webHidden/>
              </w:rPr>
              <w:instrText xml:space="preserve"> PAGEREF _Toc150252620 \h </w:instrText>
            </w:r>
            <w:r w:rsidR="000F7F53">
              <w:rPr>
                <w:noProof/>
                <w:webHidden/>
              </w:rPr>
            </w:r>
            <w:r w:rsidR="000F7F53">
              <w:rPr>
                <w:noProof/>
                <w:webHidden/>
              </w:rPr>
              <w:fldChar w:fldCharType="separate"/>
            </w:r>
            <w:r w:rsidR="00B2044E">
              <w:rPr>
                <w:noProof/>
                <w:webHidden/>
              </w:rPr>
              <w:t>26</w:t>
            </w:r>
            <w:r w:rsidR="000F7F53">
              <w:rPr>
                <w:noProof/>
                <w:webHidden/>
              </w:rPr>
              <w:fldChar w:fldCharType="end"/>
            </w:r>
          </w:hyperlink>
        </w:p>
        <w:p w14:paraId="769164AD" w14:textId="7300230B"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21" w:history="1">
            <w:r w:rsidR="000F7F53" w:rsidRPr="004B4EEC">
              <w:rPr>
                <w:rStyle w:val="-"/>
                <w:noProof/>
                <w:lang w:val="el-GR"/>
              </w:rPr>
              <w:t>2.2.6</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Τεχνική και επαγγελματική ικανότητα</w:t>
            </w:r>
            <w:r w:rsidR="000F7F53">
              <w:rPr>
                <w:noProof/>
                <w:webHidden/>
              </w:rPr>
              <w:tab/>
            </w:r>
            <w:r w:rsidR="000F7F53">
              <w:rPr>
                <w:noProof/>
                <w:webHidden/>
              </w:rPr>
              <w:fldChar w:fldCharType="begin"/>
            </w:r>
            <w:r w:rsidR="000F7F53">
              <w:rPr>
                <w:noProof/>
                <w:webHidden/>
              </w:rPr>
              <w:instrText xml:space="preserve"> PAGEREF _Toc150252621 \h </w:instrText>
            </w:r>
            <w:r w:rsidR="000F7F53">
              <w:rPr>
                <w:noProof/>
                <w:webHidden/>
              </w:rPr>
            </w:r>
            <w:r w:rsidR="000F7F53">
              <w:rPr>
                <w:noProof/>
                <w:webHidden/>
              </w:rPr>
              <w:fldChar w:fldCharType="separate"/>
            </w:r>
            <w:r w:rsidR="00B2044E">
              <w:rPr>
                <w:noProof/>
                <w:webHidden/>
              </w:rPr>
              <w:t>26</w:t>
            </w:r>
            <w:r w:rsidR="000F7F53">
              <w:rPr>
                <w:noProof/>
                <w:webHidden/>
              </w:rPr>
              <w:fldChar w:fldCharType="end"/>
            </w:r>
          </w:hyperlink>
        </w:p>
        <w:p w14:paraId="42D0470B" w14:textId="1C0915C8"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22" w:history="1">
            <w:r w:rsidR="000F7F53" w:rsidRPr="004B4EEC">
              <w:rPr>
                <w:rStyle w:val="-"/>
                <w:noProof/>
                <w:lang w:val="el-GR" w:eastAsia="en-US"/>
              </w:rPr>
              <w:t>2.2.6.1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eastAsia="en-US"/>
              </w:rPr>
              <w:t>Τεχνική Ικανότητα</w:t>
            </w:r>
            <w:r w:rsidR="000F7F53">
              <w:rPr>
                <w:noProof/>
                <w:webHidden/>
              </w:rPr>
              <w:tab/>
            </w:r>
            <w:r w:rsidR="000F7F53">
              <w:rPr>
                <w:noProof/>
                <w:webHidden/>
              </w:rPr>
              <w:fldChar w:fldCharType="begin"/>
            </w:r>
            <w:r w:rsidR="000F7F53">
              <w:rPr>
                <w:noProof/>
                <w:webHidden/>
              </w:rPr>
              <w:instrText xml:space="preserve"> PAGEREF _Toc150252622 \h </w:instrText>
            </w:r>
            <w:r w:rsidR="000F7F53">
              <w:rPr>
                <w:noProof/>
                <w:webHidden/>
              </w:rPr>
            </w:r>
            <w:r w:rsidR="000F7F53">
              <w:rPr>
                <w:noProof/>
                <w:webHidden/>
              </w:rPr>
              <w:fldChar w:fldCharType="separate"/>
            </w:r>
            <w:r w:rsidR="00B2044E">
              <w:rPr>
                <w:noProof/>
                <w:webHidden/>
              </w:rPr>
              <w:t>26</w:t>
            </w:r>
            <w:r w:rsidR="000F7F53">
              <w:rPr>
                <w:noProof/>
                <w:webHidden/>
              </w:rPr>
              <w:fldChar w:fldCharType="end"/>
            </w:r>
          </w:hyperlink>
        </w:p>
        <w:p w14:paraId="4B42571F" w14:textId="30F0CC35"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23" w:history="1">
            <w:r w:rsidR="000F7F53" w:rsidRPr="004B4EEC">
              <w:rPr>
                <w:rStyle w:val="-"/>
                <w:noProof/>
                <w:lang w:val="el-GR" w:eastAsia="en-US"/>
              </w:rPr>
              <w:t>2.2.6.2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eastAsia="en-US"/>
              </w:rPr>
              <w:t>Επαγγελματική Ικανότητα – Ομάδα Έργου</w:t>
            </w:r>
            <w:r w:rsidR="000F7F53">
              <w:rPr>
                <w:noProof/>
                <w:webHidden/>
              </w:rPr>
              <w:tab/>
            </w:r>
            <w:r w:rsidR="000F7F53">
              <w:rPr>
                <w:noProof/>
                <w:webHidden/>
              </w:rPr>
              <w:fldChar w:fldCharType="begin"/>
            </w:r>
            <w:r w:rsidR="000F7F53">
              <w:rPr>
                <w:noProof/>
                <w:webHidden/>
              </w:rPr>
              <w:instrText xml:space="preserve"> PAGEREF _Toc150252623 \h </w:instrText>
            </w:r>
            <w:r w:rsidR="000F7F53">
              <w:rPr>
                <w:noProof/>
                <w:webHidden/>
              </w:rPr>
            </w:r>
            <w:r w:rsidR="000F7F53">
              <w:rPr>
                <w:noProof/>
                <w:webHidden/>
              </w:rPr>
              <w:fldChar w:fldCharType="separate"/>
            </w:r>
            <w:r w:rsidR="00B2044E">
              <w:rPr>
                <w:noProof/>
                <w:webHidden/>
              </w:rPr>
              <w:t>26</w:t>
            </w:r>
            <w:r w:rsidR="000F7F53">
              <w:rPr>
                <w:noProof/>
                <w:webHidden/>
              </w:rPr>
              <w:fldChar w:fldCharType="end"/>
            </w:r>
          </w:hyperlink>
        </w:p>
        <w:p w14:paraId="4B153034" w14:textId="6D360EDE"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24" w:history="1">
            <w:r w:rsidR="000F7F53" w:rsidRPr="004B4EEC">
              <w:rPr>
                <w:rStyle w:val="-"/>
                <w:noProof/>
                <w:lang w:val="el-GR"/>
              </w:rPr>
              <w:t>2.2.7</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Πρότυπα διασφάλισης ποιότητας και πρότυπα περιβαλλοντικής διαχείρισης</w:t>
            </w:r>
            <w:r w:rsidR="000F7F53">
              <w:rPr>
                <w:noProof/>
                <w:webHidden/>
              </w:rPr>
              <w:tab/>
            </w:r>
            <w:r w:rsidR="000F7F53">
              <w:rPr>
                <w:noProof/>
                <w:webHidden/>
              </w:rPr>
              <w:fldChar w:fldCharType="begin"/>
            </w:r>
            <w:r w:rsidR="000F7F53">
              <w:rPr>
                <w:noProof/>
                <w:webHidden/>
              </w:rPr>
              <w:instrText xml:space="preserve"> PAGEREF _Toc150252624 \h </w:instrText>
            </w:r>
            <w:r w:rsidR="000F7F53">
              <w:rPr>
                <w:noProof/>
                <w:webHidden/>
              </w:rPr>
            </w:r>
            <w:r w:rsidR="000F7F53">
              <w:rPr>
                <w:noProof/>
                <w:webHidden/>
              </w:rPr>
              <w:fldChar w:fldCharType="separate"/>
            </w:r>
            <w:r w:rsidR="00B2044E">
              <w:rPr>
                <w:noProof/>
                <w:webHidden/>
              </w:rPr>
              <w:t>27</w:t>
            </w:r>
            <w:r w:rsidR="000F7F53">
              <w:rPr>
                <w:noProof/>
                <w:webHidden/>
              </w:rPr>
              <w:fldChar w:fldCharType="end"/>
            </w:r>
          </w:hyperlink>
        </w:p>
        <w:p w14:paraId="06E722F8" w14:textId="6DF8C71F"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25" w:history="1">
            <w:r w:rsidR="000F7F53" w:rsidRPr="004B4EEC">
              <w:rPr>
                <w:rStyle w:val="-"/>
                <w:noProof/>
                <w:lang w:val="el-GR"/>
              </w:rPr>
              <w:t>2.2.8</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Στήριξη στην ικανότητα τρίτων – Υπεργολαβία</w:t>
            </w:r>
            <w:r w:rsidR="000F7F53">
              <w:rPr>
                <w:noProof/>
                <w:webHidden/>
              </w:rPr>
              <w:tab/>
            </w:r>
            <w:r w:rsidR="000F7F53">
              <w:rPr>
                <w:noProof/>
                <w:webHidden/>
              </w:rPr>
              <w:fldChar w:fldCharType="begin"/>
            </w:r>
            <w:r w:rsidR="000F7F53">
              <w:rPr>
                <w:noProof/>
                <w:webHidden/>
              </w:rPr>
              <w:instrText xml:space="preserve"> PAGEREF _Toc150252625 \h </w:instrText>
            </w:r>
            <w:r w:rsidR="000F7F53">
              <w:rPr>
                <w:noProof/>
                <w:webHidden/>
              </w:rPr>
            </w:r>
            <w:r w:rsidR="000F7F53">
              <w:rPr>
                <w:noProof/>
                <w:webHidden/>
              </w:rPr>
              <w:fldChar w:fldCharType="separate"/>
            </w:r>
            <w:r w:rsidR="00B2044E">
              <w:rPr>
                <w:noProof/>
                <w:webHidden/>
              </w:rPr>
              <w:t>27</w:t>
            </w:r>
            <w:r w:rsidR="000F7F53">
              <w:rPr>
                <w:noProof/>
                <w:webHidden/>
              </w:rPr>
              <w:fldChar w:fldCharType="end"/>
            </w:r>
          </w:hyperlink>
        </w:p>
        <w:p w14:paraId="6C354308" w14:textId="09A409CF"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26" w:history="1">
            <w:r w:rsidR="000F7F53" w:rsidRPr="004B4EEC">
              <w:rPr>
                <w:rStyle w:val="-"/>
                <w:noProof/>
                <w:lang w:val="el-GR"/>
              </w:rPr>
              <w:t>2.2.8.1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Στήριξη στην ικανότητα τρίτων</w:t>
            </w:r>
            <w:r w:rsidR="000F7F53">
              <w:rPr>
                <w:noProof/>
                <w:webHidden/>
              </w:rPr>
              <w:tab/>
            </w:r>
            <w:r w:rsidR="000F7F53">
              <w:rPr>
                <w:noProof/>
                <w:webHidden/>
              </w:rPr>
              <w:fldChar w:fldCharType="begin"/>
            </w:r>
            <w:r w:rsidR="000F7F53">
              <w:rPr>
                <w:noProof/>
                <w:webHidden/>
              </w:rPr>
              <w:instrText xml:space="preserve"> PAGEREF _Toc150252626 \h </w:instrText>
            </w:r>
            <w:r w:rsidR="000F7F53">
              <w:rPr>
                <w:noProof/>
                <w:webHidden/>
              </w:rPr>
            </w:r>
            <w:r w:rsidR="000F7F53">
              <w:rPr>
                <w:noProof/>
                <w:webHidden/>
              </w:rPr>
              <w:fldChar w:fldCharType="separate"/>
            </w:r>
            <w:r w:rsidR="00B2044E">
              <w:rPr>
                <w:noProof/>
                <w:webHidden/>
              </w:rPr>
              <w:t>27</w:t>
            </w:r>
            <w:r w:rsidR="000F7F53">
              <w:rPr>
                <w:noProof/>
                <w:webHidden/>
              </w:rPr>
              <w:fldChar w:fldCharType="end"/>
            </w:r>
          </w:hyperlink>
        </w:p>
        <w:p w14:paraId="525979EC" w14:textId="5A612C2D"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27" w:history="1">
            <w:r w:rsidR="000F7F53" w:rsidRPr="004B4EEC">
              <w:rPr>
                <w:rStyle w:val="-"/>
                <w:noProof/>
                <w:lang w:val="el-GR"/>
              </w:rPr>
              <w:t>2.2.8.2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Υπεργολαβία</w:t>
            </w:r>
            <w:r w:rsidR="000F7F53">
              <w:rPr>
                <w:noProof/>
                <w:webHidden/>
              </w:rPr>
              <w:tab/>
            </w:r>
            <w:r w:rsidR="000F7F53">
              <w:rPr>
                <w:noProof/>
                <w:webHidden/>
              </w:rPr>
              <w:fldChar w:fldCharType="begin"/>
            </w:r>
            <w:r w:rsidR="000F7F53">
              <w:rPr>
                <w:noProof/>
                <w:webHidden/>
              </w:rPr>
              <w:instrText xml:space="preserve"> PAGEREF _Toc150252627 \h </w:instrText>
            </w:r>
            <w:r w:rsidR="000F7F53">
              <w:rPr>
                <w:noProof/>
                <w:webHidden/>
              </w:rPr>
            </w:r>
            <w:r w:rsidR="000F7F53">
              <w:rPr>
                <w:noProof/>
                <w:webHidden/>
              </w:rPr>
              <w:fldChar w:fldCharType="separate"/>
            </w:r>
            <w:r w:rsidR="00B2044E">
              <w:rPr>
                <w:noProof/>
                <w:webHidden/>
              </w:rPr>
              <w:t>28</w:t>
            </w:r>
            <w:r w:rsidR="000F7F53">
              <w:rPr>
                <w:noProof/>
                <w:webHidden/>
              </w:rPr>
              <w:fldChar w:fldCharType="end"/>
            </w:r>
          </w:hyperlink>
        </w:p>
        <w:p w14:paraId="4DA741DA" w14:textId="60BAD06B"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28" w:history="1">
            <w:r w:rsidR="000F7F53" w:rsidRPr="004B4EEC">
              <w:rPr>
                <w:rStyle w:val="-"/>
                <w:noProof/>
                <w:lang w:val="el-GR"/>
              </w:rPr>
              <w:t>2.2.9</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Κανόνες απόδειξης ποιοτικής επιλογής</w:t>
            </w:r>
            <w:r w:rsidR="000F7F53">
              <w:rPr>
                <w:noProof/>
                <w:webHidden/>
              </w:rPr>
              <w:tab/>
            </w:r>
            <w:r w:rsidR="000F7F53">
              <w:rPr>
                <w:noProof/>
                <w:webHidden/>
              </w:rPr>
              <w:fldChar w:fldCharType="begin"/>
            </w:r>
            <w:r w:rsidR="000F7F53">
              <w:rPr>
                <w:noProof/>
                <w:webHidden/>
              </w:rPr>
              <w:instrText xml:space="preserve"> PAGEREF _Toc150252628 \h </w:instrText>
            </w:r>
            <w:r w:rsidR="000F7F53">
              <w:rPr>
                <w:noProof/>
                <w:webHidden/>
              </w:rPr>
            </w:r>
            <w:r w:rsidR="000F7F53">
              <w:rPr>
                <w:noProof/>
                <w:webHidden/>
              </w:rPr>
              <w:fldChar w:fldCharType="separate"/>
            </w:r>
            <w:r w:rsidR="00B2044E">
              <w:rPr>
                <w:noProof/>
                <w:webHidden/>
              </w:rPr>
              <w:t>28</w:t>
            </w:r>
            <w:r w:rsidR="000F7F53">
              <w:rPr>
                <w:noProof/>
                <w:webHidden/>
              </w:rPr>
              <w:fldChar w:fldCharType="end"/>
            </w:r>
          </w:hyperlink>
        </w:p>
        <w:p w14:paraId="24963059" w14:textId="509711F0"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29" w:history="1">
            <w:r w:rsidR="000F7F53" w:rsidRPr="004B4EEC">
              <w:rPr>
                <w:rStyle w:val="-"/>
                <w:i/>
                <w:noProof/>
                <w:lang w:val="el-GR"/>
              </w:rPr>
              <w:t>2.2.9.1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Προκαταρκτική απόδειξη κατά την υποβολή προσφορών</w:t>
            </w:r>
            <w:r w:rsidR="000F7F53">
              <w:rPr>
                <w:noProof/>
                <w:webHidden/>
              </w:rPr>
              <w:tab/>
            </w:r>
            <w:r w:rsidR="000F7F53">
              <w:rPr>
                <w:noProof/>
                <w:webHidden/>
              </w:rPr>
              <w:fldChar w:fldCharType="begin"/>
            </w:r>
            <w:r w:rsidR="000F7F53">
              <w:rPr>
                <w:noProof/>
                <w:webHidden/>
              </w:rPr>
              <w:instrText xml:space="preserve"> PAGEREF _Toc150252629 \h </w:instrText>
            </w:r>
            <w:r w:rsidR="000F7F53">
              <w:rPr>
                <w:noProof/>
                <w:webHidden/>
              </w:rPr>
            </w:r>
            <w:r w:rsidR="000F7F53">
              <w:rPr>
                <w:noProof/>
                <w:webHidden/>
              </w:rPr>
              <w:fldChar w:fldCharType="separate"/>
            </w:r>
            <w:r w:rsidR="00B2044E">
              <w:rPr>
                <w:noProof/>
                <w:webHidden/>
              </w:rPr>
              <w:t>28</w:t>
            </w:r>
            <w:r w:rsidR="000F7F53">
              <w:rPr>
                <w:noProof/>
                <w:webHidden/>
              </w:rPr>
              <w:fldChar w:fldCharType="end"/>
            </w:r>
          </w:hyperlink>
        </w:p>
        <w:p w14:paraId="30C98C3E" w14:textId="395D942E"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30" w:history="1">
            <w:r w:rsidR="000F7F53" w:rsidRPr="004B4EEC">
              <w:rPr>
                <w:rStyle w:val="-"/>
                <w:rFonts w:ascii="Calibri" w:hAnsi="Calibri" w:cs="Calibri"/>
                <w:noProof/>
                <w:lang w:val="el-GR"/>
              </w:rPr>
              <w:t>2.2.9.2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Αποδεικτικά μέσα</w:t>
            </w:r>
            <w:r w:rsidR="000F7F53" w:rsidRPr="004B4EEC">
              <w:rPr>
                <w:rStyle w:val="-"/>
                <w:rFonts w:ascii="Calibri" w:hAnsi="Calibri"/>
                <w:noProof/>
                <w:lang w:val="el-GR"/>
              </w:rPr>
              <w:t xml:space="preserve"> - </w:t>
            </w:r>
            <w:r w:rsidR="000F7F53" w:rsidRPr="004B4EEC">
              <w:rPr>
                <w:rStyle w:val="-"/>
                <w:noProof/>
                <w:lang w:val="el-GR"/>
              </w:rPr>
              <w:t>Δικαιολογητικά προσωρινού αναδόχου</w:t>
            </w:r>
            <w:r w:rsidR="000F7F53">
              <w:rPr>
                <w:noProof/>
                <w:webHidden/>
              </w:rPr>
              <w:tab/>
            </w:r>
            <w:r w:rsidR="000F7F53">
              <w:rPr>
                <w:noProof/>
                <w:webHidden/>
              </w:rPr>
              <w:fldChar w:fldCharType="begin"/>
            </w:r>
            <w:r w:rsidR="000F7F53">
              <w:rPr>
                <w:noProof/>
                <w:webHidden/>
              </w:rPr>
              <w:instrText xml:space="preserve"> PAGEREF _Toc150252630 \h </w:instrText>
            </w:r>
            <w:r w:rsidR="000F7F53">
              <w:rPr>
                <w:noProof/>
                <w:webHidden/>
              </w:rPr>
            </w:r>
            <w:r w:rsidR="000F7F53">
              <w:rPr>
                <w:noProof/>
                <w:webHidden/>
              </w:rPr>
              <w:fldChar w:fldCharType="separate"/>
            </w:r>
            <w:r w:rsidR="00B2044E">
              <w:rPr>
                <w:noProof/>
                <w:webHidden/>
              </w:rPr>
              <w:t>30</w:t>
            </w:r>
            <w:r w:rsidR="000F7F53">
              <w:rPr>
                <w:noProof/>
                <w:webHidden/>
              </w:rPr>
              <w:fldChar w:fldCharType="end"/>
            </w:r>
          </w:hyperlink>
        </w:p>
        <w:p w14:paraId="3F15EC0F" w14:textId="6A5682E1"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31" w:history="1">
            <w:r w:rsidR="000F7F53" w:rsidRPr="004B4EEC">
              <w:rPr>
                <w:rStyle w:val="-"/>
                <w:noProof/>
                <w:lang w:val="el-GR"/>
              </w:rPr>
              <w:t>2.3</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Κριτήρια Ανάθεσης</w:t>
            </w:r>
            <w:r w:rsidR="000F7F53">
              <w:rPr>
                <w:noProof/>
                <w:webHidden/>
              </w:rPr>
              <w:tab/>
            </w:r>
            <w:r w:rsidR="000F7F53">
              <w:rPr>
                <w:noProof/>
                <w:webHidden/>
              </w:rPr>
              <w:fldChar w:fldCharType="begin"/>
            </w:r>
            <w:r w:rsidR="000F7F53">
              <w:rPr>
                <w:noProof/>
                <w:webHidden/>
              </w:rPr>
              <w:instrText xml:space="preserve"> PAGEREF _Toc150252631 \h </w:instrText>
            </w:r>
            <w:r w:rsidR="000F7F53">
              <w:rPr>
                <w:noProof/>
                <w:webHidden/>
              </w:rPr>
            </w:r>
            <w:r w:rsidR="000F7F53">
              <w:rPr>
                <w:noProof/>
                <w:webHidden/>
              </w:rPr>
              <w:fldChar w:fldCharType="separate"/>
            </w:r>
            <w:r w:rsidR="00B2044E">
              <w:rPr>
                <w:noProof/>
                <w:webHidden/>
              </w:rPr>
              <w:t>39</w:t>
            </w:r>
            <w:r w:rsidR="000F7F53">
              <w:rPr>
                <w:noProof/>
                <w:webHidden/>
              </w:rPr>
              <w:fldChar w:fldCharType="end"/>
            </w:r>
          </w:hyperlink>
        </w:p>
        <w:p w14:paraId="470DC481" w14:textId="3FE9ADE2"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32" w:history="1">
            <w:r w:rsidR="000F7F53" w:rsidRPr="004B4EEC">
              <w:rPr>
                <w:rStyle w:val="-"/>
                <w:noProof/>
                <w:lang w:val="el-GR"/>
              </w:rPr>
              <w:t>2.3.1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Κριτήριο ανάθεσης</w:t>
            </w:r>
            <w:r w:rsidR="000F7F53">
              <w:rPr>
                <w:noProof/>
                <w:webHidden/>
              </w:rPr>
              <w:tab/>
            </w:r>
            <w:r w:rsidR="000F7F53">
              <w:rPr>
                <w:noProof/>
                <w:webHidden/>
              </w:rPr>
              <w:fldChar w:fldCharType="begin"/>
            </w:r>
            <w:r w:rsidR="000F7F53">
              <w:rPr>
                <w:noProof/>
                <w:webHidden/>
              </w:rPr>
              <w:instrText xml:space="preserve"> PAGEREF _Toc150252632 \h </w:instrText>
            </w:r>
            <w:r w:rsidR="000F7F53">
              <w:rPr>
                <w:noProof/>
                <w:webHidden/>
              </w:rPr>
            </w:r>
            <w:r w:rsidR="000F7F53">
              <w:rPr>
                <w:noProof/>
                <w:webHidden/>
              </w:rPr>
              <w:fldChar w:fldCharType="separate"/>
            </w:r>
            <w:r w:rsidR="00B2044E">
              <w:rPr>
                <w:noProof/>
                <w:webHidden/>
              </w:rPr>
              <w:t>39</w:t>
            </w:r>
            <w:r w:rsidR="000F7F53">
              <w:rPr>
                <w:noProof/>
                <w:webHidden/>
              </w:rPr>
              <w:fldChar w:fldCharType="end"/>
            </w:r>
          </w:hyperlink>
        </w:p>
        <w:p w14:paraId="76386685" w14:textId="31E3EF72"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33" w:history="1">
            <w:r w:rsidR="000F7F53" w:rsidRPr="004B4EEC">
              <w:rPr>
                <w:rStyle w:val="-"/>
                <w:noProof/>
                <w:lang w:val="el-GR"/>
              </w:rPr>
              <w:t>2.3.1.1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 Κατάταξη προσφορών</w:t>
            </w:r>
            <w:r w:rsidR="000F7F53">
              <w:rPr>
                <w:noProof/>
                <w:webHidden/>
              </w:rPr>
              <w:tab/>
            </w:r>
            <w:r w:rsidR="000F7F53">
              <w:rPr>
                <w:noProof/>
                <w:webHidden/>
              </w:rPr>
              <w:fldChar w:fldCharType="begin"/>
            </w:r>
            <w:r w:rsidR="000F7F53">
              <w:rPr>
                <w:noProof/>
                <w:webHidden/>
              </w:rPr>
              <w:instrText xml:space="preserve"> PAGEREF _Toc150252633 \h </w:instrText>
            </w:r>
            <w:r w:rsidR="000F7F53">
              <w:rPr>
                <w:noProof/>
                <w:webHidden/>
              </w:rPr>
            </w:r>
            <w:r w:rsidR="000F7F53">
              <w:rPr>
                <w:noProof/>
                <w:webHidden/>
              </w:rPr>
              <w:fldChar w:fldCharType="separate"/>
            </w:r>
            <w:r w:rsidR="00B2044E">
              <w:rPr>
                <w:noProof/>
                <w:webHidden/>
              </w:rPr>
              <w:t>39</w:t>
            </w:r>
            <w:r w:rsidR="000F7F53">
              <w:rPr>
                <w:noProof/>
                <w:webHidden/>
              </w:rPr>
              <w:fldChar w:fldCharType="end"/>
            </w:r>
          </w:hyperlink>
        </w:p>
        <w:p w14:paraId="6CC1FE77" w14:textId="2A2DA80D"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34" w:history="1">
            <w:r w:rsidR="000F7F53" w:rsidRPr="004B4EEC">
              <w:rPr>
                <w:rStyle w:val="-"/>
                <w:noProof/>
                <w:lang w:val="el-GR"/>
              </w:rPr>
              <w:t>2.4</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Κατάρτιση - Περιεχόμενο Προσφορών</w:t>
            </w:r>
            <w:r w:rsidR="000F7F53">
              <w:rPr>
                <w:noProof/>
                <w:webHidden/>
              </w:rPr>
              <w:tab/>
            </w:r>
            <w:r w:rsidR="000F7F53">
              <w:rPr>
                <w:noProof/>
                <w:webHidden/>
              </w:rPr>
              <w:fldChar w:fldCharType="begin"/>
            </w:r>
            <w:r w:rsidR="000F7F53">
              <w:rPr>
                <w:noProof/>
                <w:webHidden/>
              </w:rPr>
              <w:instrText xml:space="preserve"> PAGEREF _Toc150252634 \h </w:instrText>
            </w:r>
            <w:r w:rsidR="000F7F53">
              <w:rPr>
                <w:noProof/>
                <w:webHidden/>
              </w:rPr>
            </w:r>
            <w:r w:rsidR="000F7F53">
              <w:rPr>
                <w:noProof/>
                <w:webHidden/>
              </w:rPr>
              <w:fldChar w:fldCharType="separate"/>
            </w:r>
            <w:r w:rsidR="00B2044E">
              <w:rPr>
                <w:noProof/>
                <w:webHidden/>
              </w:rPr>
              <w:t>40</w:t>
            </w:r>
            <w:r w:rsidR="000F7F53">
              <w:rPr>
                <w:noProof/>
                <w:webHidden/>
              </w:rPr>
              <w:fldChar w:fldCharType="end"/>
            </w:r>
          </w:hyperlink>
        </w:p>
        <w:p w14:paraId="694C08B3" w14:textId="480DFF23"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35" w:history="1">
            <w:r w:rsidR="000F7F53" w:rsidRPr="004B4EEC">
              <w:rPr>
                <w:rStyle w:val="-"/>
                <w:noProof/>
                <w:lang w:val="el-GR"/>
              </w:rPr>
              <w:t>2.4.1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Γενικοί όροι υποβολής προσφορών</w:t>
            </w:r>
            <w:r w:rsidR="000F7F53">
              <w:rPr>
                <w:noProof/>
                <w:webHidden/>
              </w:rPr>
              <w:tab/>
            </w:r>
            <w:r w:rsidR="000F7F53">
              <w:rPr>
                <w:noProof/>
                <w:webHidden/>
              </w:rPr>
              <w:fldChar w:fldCharType="begin"/>
            </w:r>
            <w:r w:rsidR="000F7F53">
              <w:rPr>
                <w:noProof/>
                <w:webHidden/>
              </w:rPr>
              <w:instrText xml:space="preserve"> PAGEREF _Toc150252635 \h </w:instrText>
            </w:r>
            <w:r w:rsidR="000F7F53">
              <w:rPr>
                <w:noProof/>
                <w:webHidden/>
              </w:rPr>
            </w:r>
            <w:r w:rsidR="000F7F53">
              <w:rPr>
                <w:noProof/>
                <w:webHidden/>
              </w:rPr>
              <w:fldChar w:fldCharType="separate"/>
            </w:r>
            <w:r w:rsidR="00B2044E">
              <w:rPr>
                <w:noProof/>
                <w:webHidden/>
              </w:rPr>
              <w:t>40</w:t>
            </w:r>
            <w:r w:rsidR="000F7F53">
              <w:rPr>
                <w:noProof/>
                <w:webHidden/>
              </w:rPr>
              <w:fldChar w:fldCharType="end"/>
            </w:r>
          </w:hyperlink>
        </w:p>
        <w:p w14:paraId="24F6A368" w14:textId="4A511F13"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36" w:history="1">
            <w:r w:rsidR="000F7F53" w:rsidRPr="004B4EEC">
              <w:rPr>
                <w:rStyle w:val="-"/>
                <w:noProof/>
                <w:lang w:val="el-GR"/>
              </w:rPr>
              <w:t>2.4.2</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Χρόνος και Τρόπος υποβολής προσφορών</w:t>
            </w:r>
            <w:r w:rsidR="000F7F53">
              <w:rPr>
                <w:noProof/>
                <w:webHidden/>
              </w:rPr>
              <w:tab/>
            </w:r>
            <w:r w:rsidR="000F7F53">
              <w:rPr>
                <w:noProof/>
                <w:webHidden/>
              </w:rPr>
              <w:fldChar w:fldCharType="begin"/>
            </w:r>
            <w:r w:rsidR="000F7F53">
              <w:rPr>
                <w:noProof/>
                <w:webHidden/>
              </w:rPr>
              <w:instrText xml:space="preserve"> PAGEREF _Toc150252636 \h </w:instrText>
            </w:r>
            <w:r w:rsidR="000F7F53">
              <w:rPr>
                <w:noProof/>
                <w:webHidden/>
              </w:rPr>
            </w:r>
            <w:r w:rsidR="000F7F53">
              <w:rPr>
                <w:noProof/>
                <w:webHidden/>
              </w:rPr>
              <w:fldChar w:fldCharType="separate"/>
            </w:r>
            <w:r w:rsidR="00B2044E">
              <w:rPr>
                <w:noProof/>
                <w:webHidden/>
              </w:rPr>
              <w:t>40</w:t>
            </w:r>
            <w:r w:rsidR="000F7F53">
              <w:rPr>
                <w:noProof/>
                <w:webHidden/>
              </w:rPr>
              <w:fldChar w:fldCharType="end"/>
            </w:r>
          </w:hyperlink>
        </w:p>
        <w:p w14:paraId="24E7813C" w14:textId="24F113C6"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37" w:history="1">
            <w:r w:rsidR="000F7F53" w:rsidRPr="004B4EEC">
              <w:rPr>
                <w:rStyle w:val="-"/>
                <w:noProof/>
                <w:lang w:val="el-GR"/>
              </w:rPr>
              <w:t>2.4.3</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Περιεχόμενα Φακέλου «Δικαιολογητικά Συμμετοχής - Τεχνική Προσφορά»</w:t>
            </w:r>
            <w:r w:rsidR="000F7F53">
              <w:rPr>
                <w:noProof/>
                <w:webHidden/>
              </w:rPr>
              <w:tab/>
            </w:r>
            <w:r w:rsidR="000F7F53">
              <w:rPr>
                <w:noProof/>
                <w:webHidden/>
              </w:rPr>
              <w:fldChar w:fldCharType="begin"/>
            </w:r>
            <w:r w:rsidR="000F7F53">
              <w:rPr>
                <w:noProof/>
                <w:webHidden/>
              </w:rPr>
              <w:instrText xml:space="preserve"> PAGEREF _Toc150252637 \h </w:instrText>
            </w:r>
            <w:r w:rsidR="000F7F53">
              <w:rPr>
                <w:noProof/>
                <w:webHidden/>
              </w:rPr>
            </w:r>
            <w:r w:rsidR="000F7F53">
              <w:rPr>
                <w:noProof/>
                <w:webHidden/>
              </w:rPr>
              <w:fldChar w:fldCharType="separate"/>
            </w:r>
            <w:r w:rsidR="00B2044E">
              <w:rPr>
                <w:noProof/>
                <w:webHidden/>
              </w:rPr>
              <w:t>43</w:t>
            </w:r>
            <w:r w:rsidR="000F7F53">
              <w:rPr>
                <w:noProof/>
                <w:webHidden/>
              </w:rPr>
              <w:fldChar w:fldCharType="end"/>
            </w:r>
          </w:hyperlink>
        </w:p>
        <w:p w14:paraId="605593F7" w14:textId="6D936DD2"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38" w:history="1">
            <w:r w:rsidR="000F7F53" w:rsidRPr="004B4EEC">
              <w:rPr>
                <w:rStyle w:val="-"/>
                <w:noProof/>
              </w:rPr>
              <w:t>2.4.3.1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rPr>
              <w:t>Δικαιολογητικά Συμμετοχής</w:t>
            </w:r>
            <w:r w:rsidR="000F7F53">
              <w:rPr>
                <w:noProof/>
                <w:webHidden/>
              </w:rPr>
              <w:tab/>
            </w:r>
            <w:r w:rsidR="000F7F53">
              <w:rPr>
                <w:noProof/>
                <w:webHidden/>
              </w:rPr>
              <w:fldChar w:fldCharType="begin"/>
            </w:r>
            <w:r w:rsidR="000F7F53">
              <w:rPr>
                <w:noProof/>
                <w:webHidden/>
              </w:rPr>
              <w:instrText xml:space="preserve"> PAGEREF _Toc150252638 \h </w:instrText>
            </w:r>
            <w:r w:rsidR="000F7F53">
              <w:rPr>
                <w:noProof/>
                <w:webHidden/>
              </w:rPr>
            </w:r>
            <w:r w:rsidR="000F7F53">
              <w:rPr>
                <w:noProof/>
                <w:webHidden/>
              </w:rPr>
              <w:fldChar w:fldCharType="separate"/>
            </w:r>
            <w:r w:rsidR="00B2044E">
              <w:rPr>
                <w:noProof/>
                <w:webHidden/>
              </w:rPr>
              <w:t>43</w:t>
            </w:r>
            <w:r w:rsidR="000F7F53">
              <w:rPr>
                <w:noProof/>
                <w:webHidden/>
              </w:rPr>
              <w:fldChar w:fldCharType="end"/>
            </w:r>
          </w:hyperlink>
        </w:p>
        <w:p w14:paraId="4E1A5B46" w14:textId="454E5798" w:rsidR="000F7F53" w:rsidRDefault="007C2AA7">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39" w:history="1">
            <w:r w:rsidR="000F7F53" w:rsidRPr="004B4EEC">
              <w:rPr>
                <w:rStyle w:val="-"/>
                <w:noProof/>
                <w:lang w:val="el-GR"/>
              </w:rPr>
              <w:t>2.4.3.2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Τεχνική Προσφορά</w:t>
            </w:r>
            <w:r w:rsidR="000F7F53">
              <w:rPr>
                <w:noProof/>
                <w:webHidden/>
              </w:rPr>
              <w:tab/>
            </w:r>
            <w:r w:rsidR="000F7F53">
              <w:rPr>
                <w:noProof/>
                <w:webHidden/>
              </w:rPr>
              <w:fldChar w:fldCharType="begin"/>
            </w:r>
            <w:r w:rsidR="000F7F53">
              <w:rPr>
                <w:noProof/>
                <w:webHidden/>
              </w:rPr>
              <w:instrText xml:space="preserve"> PAGEREF _Toc150252639 \h </w:instrText>
            </w:r>
            <w:r w:rsidR="000F7F53">
              <w:rPr>
                <w:noProof/>
                <w:webHidden/>
              </w:rPr>
            </w:r>
            <w:r w:rsidR="000F7F53">
              <w:rPr>
                <w:noProof/>
                <w:webHidden/>
              </w:rPr>
              <w:fldChar w:fldCharType="separate"/>
            </w:r>
            <w:r w:rsidR="00B2044E">
              <w:rPr>
                <w:noProof/>
                <w:webHidden/>
              </w:rPr>
              <w:t>45</w:t>
            </w:r>
            <w:r w:rsidR="000F7F53">
              <w:rPr>
                <w:noProof/>
                <w:webHidden/>
              </w:rPr>
              <w:fldChar w:fldCharType="end"/>
            </w:r>
          </w:hyperlink>
        </w:p>
        <w:p w14:paraId="642C5F86" w14:textId="6BE2EEC3"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40" w:history="1">
            <w:r w:rsidR="000F7F53" w:rsidRPr="004B4EEC">
              <w:rPr>
                <w:rStyle w:val="-"/>
                <w:noProof/>
                <w:lang w:val="el-GR"/>
              </w:rPr>
              <w:t>2.4.4</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Περιεχόμενα Φακέλου «Οικονομική Προσφορά» / Τρόπος σύνταξης και υποβολής οικονομικών προσφορών</w:t>
            </w:r>
            <w:r w:rsidR="000F7F53">
              <w:rPr>
                <w:noProof/>
                <w:webHidden/>
              </w:rPr>
              <w:tab/>
            </w:r>
            <w:r w:rsidR="000F7F53">
              <w:rPr>
                <w:noProof/>
                <w:webHidden/>
              </w:rPr>
              <w:fldChar w:fldCharType="begin"/>
            </w:r>
            <w:r w:rsidR="000F7F53">
              <w:rPr>
                <w:noProof/>
                <w:webHidden/>
              </w:rPr>
              <w:instrText xml:space="preserve"> PAGEREF _Toc150252640 \h </w:instrText>
            </w:r>
            <w:r w:rsidR="000F7F53">
              <w:rPr>
                <w:noProof/>
                <w:webHidden/>
              </w:rPr>
            </w:r>
            <w:r w:rsidR="000F7F53">
              <w:rPr>
                <w:noProof/>
                <w:webHidden/>
              </w:rPr>
              <w:fldChar w:fldCharType="separate"/>
            </w:r>
            <w:r w:rsidR="00B2044E">
              <w:rPr>
                <w:noProof/>
                <w:webHidden/>
              </w:rPr>
              <w:t>45</w:t>
            </w:r>
            <w:r w:rsidR="000F7F53">
              <w:rPr>
                <w:noProof/>
                <w:webHidden/>
              </w:rPr>
              <w:fldChar w:fldCharType="end"/>
            </w:r>
          </w:hyperlink>
        </w:p>
        <w:p w14:paraId="15598261" w14:textId="0F1CE667"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41" w:history="1">
            <w:r w:rsidR="000F7F53" w:rsidRPr="004B4EEC">
              <w:rPr>
                <w:rStyle w:val="-"/>
                <w:noProof/>
                <w:lang w:val="el-GR"/>
              </w:rPr>
              <w:t>2.4.5</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 xml:space="preserve">Χρόνος ισχύος </w:t>
            </w:r>
            <w:r w:rsidR="000F7F53" w:rsidRPr="004B4EEC">
              <w:rPr>
                <w:rStyle w:val="-"/>
                <w:noProof/>
                <w:lang w:val="el-GR"/>
              </w:rPr>
              <w:t>τ</w:t>
            </w:r>
            <w:r w:rsidR="000F7F53" w:rsidRPr="004B4EEC">
              <w:rPr>
                <w:rStyle w:val="-"/>
                <w:noProof/>
                <w:lang w:val="el-GR"/>
              </w:rPr>
              <w:t>ων προσφορών</w:t>
            </w:r>
            <w:r w:rsidR="000F7F53">
              <w:rPr>
                <w:noProof/>
                <w:webHidden/>
              </w:rPr>
              <w:tab/>
            </w:r>
            <w:r w:rsidR="000F7F53">
              <w:rPr>
                <w:noProof/>
                <w:webHidden/>
              </w:rPr>
              <w:fldChar w:fldCharType="begin"/>
            </w:r>
            <w:r w:rsidR="000F7F53">
              <w:rPr>
                <w:noProof/>
                <w:webHidden/>
              </w:rPr>
              <w:instrText xml:space="preserve"> PAGEREF _Toc150252641 \h </w:instrText>
            </w:r>
            <w:r w:rsidR="000F7F53">
              <w:rPr>
                <w:noProof/>
                <w:webHidden/>
              </w:rPr>
            </w:r>
            <w:r w:rsidR="000F7F53">
              <w:rPr>
                <w:noProof/>
                <w:webHidden/>
              </w:rPr>
              <w:fldChar w:fldCharType="separate"/>
            </w:r>
            <w:r w:rsidR="00B2044E">
              <w:rPr>
                <w:noProof/>
                <w:webHidden/>
              </w:rPr>
              <w:t>46</w:t>
            </w:r>
            <w:r w:rsidR="000F7F53">
              <w:rPr>
                <w:noProof/>
                <w:webHidden/>
              </w:rPr>
              <w:fldChar w:fldCharType="end"/>
            </w:r>
          </w:hyperlink>
        </w:p>
        <w:p w14:paraId="25EB8FE4" w14:textId="71817560"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42" w:history="1">
            <w:r w:rsidR="000F7F53" w:rsidRPr="004B4EEC">
              <w:rPr>
                <w:rStyle w:val="-"/>
                <w:noProof/>
                <w:lang w:val="el-GR"/>
              </w:rPr>
              <w:t>2.4.6</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Λόγοι απόρριψης προσφορών</w:t>
            </w:r>
            <w:r w:rsidR="000F7F53">
              <w:rPr>
                <w:noProof/>
                <w:webHidden/>
              </w:rPr>
              <w:tab/>
            </w:r>
            <w:r w:rsidR="000F7F53">
              <w:rPr>
                <w:noProof/>
                <w:webHidden/>
              </w:rPr>
              <w:fldChar w:fldCharType="begin"/>
            </w:r>
            <w:r w:rsidR="000F7F53">
              <w:rPr>
                <w:noProof/>
                <w:webHidden/>
              </w:rPr>
              <w:instrText xml:space="preserve"> PAGEREF _Toc150252642 \h </w:instrText>
            </w:r>
            <w:r w:rsidR="000F7F53">
              <w:rPr>
                <w:noProof/>
                <w:webHidden/>
              </w:rPr>
            </w:r>
            <w:r w:rsidR="000F7F53">
              <w:rPr>
                <w:noProof/>
                <w:webHidden/>
              </w:rPr>
              <w:fldChar w:fldCharType="separate"/>
            </w:r>
            <w:r w:rsidR="00B2044E">
              <w:rPr>
                <w:noProof/>
                <w:webHidden/>
              </w:rPr>
              <w:t>46</w:t>
            </w:r>
            <w:r w:rsidR="000F7F53">
              <w:rPr>
                <w:noProof/>
                <w:webHidden/>
              </w:rPr>
              <w:fldChar w:fldCharType="end"/>
            </w:r>
          </w:hyperlink>
        </w:p>
        <w:p w14:paraId="58FBF0B3" w14:textId="7ED50660" w:rsidR="000F7F53" w:rsidRDefault="007C2AA7">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0252643" w:history="1">
            <w:r w:rsidR="000F7F53" w:rsidRPr="004B4EEC">
              <w:rPr>
                <w:rStyle w:val="-"/>
                <w:noProof/>
                <w14:scene3d>
                  <w14:camera w14:prst="orthographicFront"/>
                  <w14:lightRig w14:rig="threePt" w14:dir="t">
                    <w14:rot w14:lat="0" w14:lon="0" w14:rev="0"/>
                  </w14:lightRig>
                </w14:scene3d>
              </w:rPr>
              <w:t>3.</w:t>
            </w:r>
            <w:r w:rsidR="000F7F53">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0F7F53" w:rsidRPr="004B4EEC">
              <w:rPr>
                <w:rStyle w:val="-"/>
                <w:noProof/>
              </w:rPr>
              <w:t>ΔΙΕΝΕΡΓΕΙΑ ΔΙΑΔΙΚΑΣΙΑΣ - ΑΞΙΟΛΟΓΗΣΗ ΠΡΟΣΦΟΡΩΝ</w:t>
            </w:r>
            <w:r w:rsidR="000F7F53">
              <w:rPr>
                <w:noProof/>
                <w:webHidden/>
              </w:rPr>
              <w:tab/>
            </w:r>
            <w:r w:rsidR="000F7F53">
              <w:rPr>
                <w:noProof/>
                <w:webHidden/>
              </w:rPr>
              <w:fldChar w:fldCharType="begin"/>
            </w:r>
            <w:r w:rsidR="000F7F53">
              <w:rPr>
                <w:noProof/>
                <w:webHidden/>
              </w:rPr>
              <w:instrText xml:space="preserve"> PAGEREF _Toc150252643 \h </w:instrText>
            </w:r>
            <w:r w:rsidR="000F7F53">
              <w:rPr>
                <w:noProof/>
                <w:webHidden/>
              </w:rPr>
            </w:r>
            <w:r w:rsidR="000F7F53">
              <w:rPr>
                <w:noProof/>
                <w:webHidden/>
              </w:rPr>
              <w:fldChar w:fldCharType="separate"/>
            </w:r>
            <w:r w:rsidR="00B2044E">
              <w:rPr>
                <w:noProof/>
                <w:webHidden/>
              </w:rPr>
              <w:t>49</w:t>
            </w:r>
            <w:r w:rsidR="000F7F53">
              <w:rPr>
                <w:noProof/>
                <w:webHidden/>
              </w:rPr>
              <w:fldChar w:fldCharType="end"/>
            </w:r>
          </w:hyperlink>
        </w:p>
        <w:p w14:paraId="544DD8D2" w14:textId="58BAE591"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44" w:history="1">
            <w:r w:rsidR="000F7F53" w:rsidRPr="004B4EEC">
              <w:rPr>
                <w:rStyle w:val="-"/>
                <w:noProof/>
                <w:lang w:val="el-GR"/>
              </w:rPr>
              <w:t>3.1</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Αποσφράγιση και αξιολόγηση προσφορών</w:t>
            </w:r>
            <w:r w:rsidR="000F7F53">
              <w:rPr>
                <w:noProof/>
                <w:webHidden/>
              </w:rPr>
              <w:tab/>
            </w:r>
            <w:r w:rsidR="000F7F53">
              <w:rPr>
                <w:noProof/>
                <w:webHidden/>
              </w:rPr>
              <w:fldChar w:fldCharType="begin"/>
            </w:r>
            <w:r w:rsidR="000F7F53">
              <w:rPr>
                <w:noProof/>
                <w:webHidden/>
              </w:rPr>
              <w:instrText xml:space="preserve"> PAGEREF _Toc150252644 \h </w:instrText>
            </w:r>
            <w:r w:rsidR="000F7F53">
              <w:rPr>
                <w:noProof/>
                <w:webHidden/>
              </w:rPr>
            </w:r>
            <w:r w:rsidR="000F7F53">
              <w:rPr>
                <w:noProof/>
                <w:webHidden/>
              </w:rPr>
              <w:fldChar w:fldCharType="separate"/>
            </w:r>
            <w:r w:rsidR="00B2044E">
              <w:rPr>
                <w:noProof/>
                <w:webHidden/>
              </w:rPr>
              <w:t>49</w:t>
            </w:r>
            <w:r w:rsidR="000F7F53">
              <w:rPr>
                <w:noProof/>
                <w:webHidden/>
              </w:rPr>
              <w:fldChar w:fldCharType="end"/>
            </w:r>
          </w:hyperlink>
        </w:p>
        <w:p w14:paraId="4983C94E" w14:textId="1B573508"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45" w:history="1">
            <w:r w:rsidR="000F7F53" w:rsidRPr="004B4EEC">
              <w:rPr>
                <w:rStyle w:val="-"/>
                <w:noProof/>
                <w:lang w:val="el-GR"/>
              </w:rPr>
              <w:t>3.1.1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Ηλεκτρονική αποσφράγιση προσφορών</w:t>
            </w:r>
            <w:r w:rsidR="000F7F53">
              <w:rPr>
                <w:noProof/>
                <w:webHidden/>
              </w:rPr>
              <w:tab/>
            </w:r>
            <w:r w:rsidR="000F7F53">
              <w:rPr>
                <w:noProof/>
                <w:webHidden/>
              </w:rPr>
              <w:fldChar w:fldCharType="begin"/>
            </w:r>
            <w:r w:rsidR="000F7F53">
              <w:rPr>
                <w:noProof/>
                <w:webHidden/>
              </w:rPr>
              <w:instrText xml:space="preserve"> PAGEREF _Toc150252645 \h </w:instrText>
            </w:r>
            <w:r w:rsidR="000F7F53">
              <w:rPr>
                <w:noProof/>
                <w:webHidden/>
              </w:rPr>
            </w:r>
            <w:r w:rsidR="000F7F53">
              <w:rPr>
                <w:noProof/>
                <w:webHidden/>
              </w:rPr>
              <w:fldChar w:fldCharType="separate"/>
            </w:r>
            <w:r w:rsidR="00B2044E">
              <w:rPr>
                <w:noProof/>
                <w:webHidden/>
              </w:rPr>
              <w:t>49</w:t>
            </w:r>
            <w:r w:rsidR="000F7F53">
              <w:rPr>
                <w:noProof/>
                <w:webHidden/>
              </w:rPr>
              <w:fldChar w:fldCharType="end"/>
            </w:r>
          </w:hyperlink>
        </w:p>
        <w:p w14:paraId="5FCE8715" w14:textId="642D890A"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46" w:history="1">
            <w:r w:rsidR="000F7F53" w:rsidRPr="004B4EEC">
              <w:rPr>
                <w:rStyle w:val="-"/>
                <w:noProof/>
                <w:lang w:val="el-GR"/>
              </w:rPr>
              <w:t>3.1.2</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Αξιολόγηση προσφορών</w:t>
            </w:r>
            <w:r w:rsidR="000F7F53">
              <w:rPr>
                <w:noProof/>
                <w:webHidden/>
              </w:rPr>
              <w:tab/>
            </w:r>
            <w:r w:rsidR="000F7F53">
              <w:rPr>
                <w:noProof/>
                <w:webHidden/>
              </w:rPr>
              <w:fldChar w:fldCharType="begin"/>
            </w:r>
            <w:r w:rsidR="000F7F53">
              <w:rPr>
                <w:noProof/>
                <w:webHidden/>
              </w:rPr>
              <w:instrText xml:space="preserve"> PAGEREF _Toc150252646 \h </w:instrText>
            </w:r>
            <w:r w:rsidR="000F7F53">
              <w:rPr>
                <w:noProof/>
                <w:webHidden/>
              </w:rPr>
            </w:r>
            <w:r w:rsidR="000F7F53">
              <w:rPr>
                <w:noProof/>
                <w:webHidden/>
              </w:rPr>
              <w:fldChar w:fldCharType="separate"/>
            </w:r>
            <w:r w:rsidR="00B2044E">
              <w:rPr>
                <w:noProof/>
                <w:webHidden/>
              </w:rPr>
              <w:t>49</w:t>
            </w:r>
            <w:r w:rsidR="000F7F53">
              <w:rPr>
                <w:noProof/>
                <w:webHidden/>
              </w:rPr>
              <w:fldChar w:fldCharType="end"/>
            </w:r>
          </w:hyperlink>
        </w:p>
        <w:p w14:paraId="112110FD" w14:textId="0F314575"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47" w:history="1">
            <w:r w:rsidR="000F7F53" w:rsidRPr="004B4EEC">
              <w:rPr>
                <w:rStyle w:val="-"/>
                <w:noProof/>
                <w:lang w:val="el-GR"/>
              </w:rPr>
              <w:t>3.2</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Πρόσκληση υποβολής δικαιολογητικών προσωρινού αναδόχου - Δικαιολογητικά προσωρινού αναδόχου</w:t>
            </w:r>
            <w:r w:rsidR="000F7F53">
              <w:rPr>
                <w:noProof/>
                <w:webHidden/>
              </w:rPr>
              <w:tab/>
            </w:r>
            <w:r w:rsidR="000F7F53">
              <w:rPr>
                <w:noProof/>
                <w:webHidden/>
              </w:rPr>
              <w:fldChar w:fldCharType="begin"/>
            </w:r>
            <w:r w:rsidR="000F7F53">
              <w:rPr>
                <w:noProof/>
                <w:webHidden/>
              </w:rPr>
              <w:instrText xml:space="preserve"> PAGEREF _Toc150252647 \h </w:instrText>
            </w:r>
            <w:r w:rsidR="000F7F53">
              <w:rPr>
                <w:noProof/>
                <w:webHidden/>
              </w:rPr>
            </w:r>
            <w:r w:rsidR="000F7F53">
              <w:rPr>
                <w:noProof/>
                <w:webHidden/>
              </w:rPr>
              <w:fldChar w:fldCharType="separate"/>
            </w:r>
            <w:r w:rsidR="00B2044E">
              <w:rPr>
                <w:noProof/>
                <w:webHidden/>
              </w:rPr>
              <w:t>51</w:t>
            </w:r>
            <w:r w:rsidR="000F7F53">
              <w:rPr>
                <w:noProof/>
                <w:webHidden/>
              </w:rPr>
              <w:fldChar w:fldCharType="end"/>
            </w:r>
          </w:hyperlink>
        </w:p>
        <w:p w14:paraId="3C958404" w14:textId="3BE33B98"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48" w:history="1">
            <w:r w:rsidR="000F7F53" w:rsidRPr="004B4EEC">
              <w:rPr>
                <w:rStyle w:val="-"/>
                <w:noProof/>
                <w:lang w:val="el-GR"/>
              </w:rPr>
              <w:t>3.3</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Κατακύρωση - σύναψη σύμβασης</w:t>
            </w:r>
            <w:r w:rsidR="000F7F53">
              <w:rPr>
                <w:noProof/>
                <w:webHidden/>
              </w:rPr>
              <w:tab/>
            </w:r>
            <w:r w:rsidR="000F7F53">
              <w:rPr>
                <w:noProof/>
                <w:webHidden/>
              </w:rPr>
              <w:fldChar w:fldCharType="begin"/>
            </w:r>
            <w:r w:rsidR="000F7F53">
              <w:rPr>
                <w:noProof/>
                <w:webHidden/>
              </w:rPr>
              <w:instrText xml:space="preserve"> PAGEREF _Toc150252648 \h </w:instrText>
            </w:r>
            <w:r w:rsidR="000F7F53">
              <w:rPr>
                <w:noProof/>
                <w:webHidden/>
              </w:rPr>
            </w:r>
            <w:r w:rsidR="000F7F53">
              <w:rPr>
                <w:noProof/>
                <w:webHidden/>
              </w:rPr>
              <w:fldChar w:fldCharType="separate"/>
            </w:r>
            <w:r w:rsidR="00B2044E">
              <w:rPr>
                <w:noProof/>
                <w:webHidden/>
              </w:rPr>
              <w:t>52</w:t>
            </w:r>
            <w:r w:rsidR="000F7F53">
              <w:rPr>
                <w:noProof/>
                <w:webHidden/>
              </w:rPr>
              <w:fldChar w:fldCharType="end"/>
            </w:r>
          </w:hyperlink>
        </w:p>
        <w:p w14:paraId="4EF65994" w14:textId="0FAACC6F"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49" w:history="1">
            <w:r w:rsidR="000F7F53" w:rsidRPr="004B4EEC">
              <w:rPr>
                <w:rStyle w:val="-"/>
                <w:noProof/>
                <w:lang w:val="el-GR"/>
              </w:rPr>
              <w:t>3.4</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Προδικαστικές Προσφυγές - Προσωρινή και Οριστική Δικαστική Προστασία</w:t>
            </w:r>
            <w:r w:rsidR="000F7F53">
              <w:rPr>
                <w:noProof/>
                <w:webHidden/>
              </w:rPr>
              <w:tab/>
            </w:r>
            <w:r w:rsidR="000F7F53">
              <w:rPr>
                <w:noProof/>
                <w:webHidden/>
              </w:rPr>
              <w:fldChar w:fldCharType="begin"/>
            </w:r>
            <w:r w:rsidR="000F7F53">
              <w:rPr>
                <w:noProof/>
                <w:webHidden/>
              </w:rPr>
              <w:instrText xml:space="preserve"> PAGEREF _Toc150252649 \h </w:instrText>
            </w:r>
            <w:r w:rsidR="000F7F53">
              <w:rPr>
                <w:noProof/>
                <w:webHidden/>
              </w:rPr>
            </w:r>
            <w:r w:rsidR="000F7F53">
              <w:rPr>
                <w:noProof/>
                <w:webHidden/>
              </w:rPr>
              <w:fldChar w:fldCharType="separate"/>
            </w:r>
            <w:r w:rsidR="00B2044E">
              <w:rPr>
                <w:noProof/>
                <w:webHidden/>
              </w:rPr>
              <w:t>53</w:t>
            </w:r>
            <w:r w:rsidR="000F7F53">
              <w:rPr>
                <w:noProof/>
                <w:webHidden/>
              </w:rPr>
              <w:fldChar w:fldCharType="end"/>
            </w:r>
          </w:hyperlink>
        </w:p>
        <w:p w14:paraId="5BD77195" w14:textId="68026455"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50" w:history="1">
            <w:r w:rsidR="000F7F53" w:rsidRPr="004B4EEC">
              <w:rPr>
                <w:rStyle w:val="-"/>
                <w:noProof/>
                <w:lang w:val="el-GR"/>
              </w:rPr>
              <w:t>3.5</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Ματαίωση Διαδικασίας</w:t>
            </w:r>
            <w:r w:rsidR="000F7F53">
              <w:rPr>
                <w:noProof/>
                <w:webHidden/>
              </w:rPr>
              <w:tab/>
            </w:r>
            <w:r w:rsidR="000F7F53">
              <w:rPr>
                <w:noProof/>
                <w:webHidden/>
              </w:rPr>
              <w:fldChar w:fldCharType="begin"/>
            </w:r>
            <w:r w:rsidR="000F7F53">
              <w:rPr>
                <w:noProof/>
                <w:webHidden/>
              </w:rPr>
              <w:instrText xml:space="preserve"> PAGEREF _Toc150252650 \h </w:instrText>
            </w:r>
            <w:r w:rsidR="000F7F53">
              <w:rPr>
                <w:noProof/>
                <w:webHidden/>
              </w:rPr>
            </w:r>
            <w:r w:rsidR="000F7F53">
              <w:rPr>
                <w:noProof/>
                <w:webHidden/>
              </w:rPr>
              <w:fldChar w:fldCharType="separate"/>
            </w:r>
            <w:r w:rsidR="00B2044E">
              <w:rPr>
                <w:noProof/>
                <w:webHidden/>
              </w:rPr>
              <w:t>57</w:t>
            </w:r>
            <w:r w:rsidR="000F7F53">
              <w:rPr>
                <w:noProof/>
                <w:webHidden/>
              </w:rPr>
              <w:fldChar w:fldCharType="end"/>
            </w:r>
          </w:hyperlink>
        </w:p>
        <w:p w14:paraId="732D53C4" w14:textId="4EDBA7EC" w:rsidR="000F7F53" w:rsidRDefault="007C2AA7">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0252651" w:history="1">
            <w:r w:rsidR="000F7F53" w:rsidRPr="004B4EEC">
              <w:rPr>
                <w:rStyle w:val="-"/>
                <w:noProof/>
                <w14:scene3d>
                  <w14:camera w14:prst="orthographicFront"/>
                  <w14:lightRig w14:rig="threePt" w14:dir="t">
                    <w14:rot w14:lat="0" w14:lon="0" w14:rev="0"/>
                  </w14:lightRig>
                </w14:scene3d>
              </w:rPr>
              <w:t>4.</w:t>
            </w:r>
            <w:r w:rsidR="000F7F53">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0F7F53" w:rsidRPr="004B4EEC">
              <w:rPr>
                <w:rStyle w:val="-"/>
                <w:noProof/>
              </w:rPr>
              <w:t>ΟΡΟΙ ΕΚΤΕΛΕΣΗΣ ΤΗΣ ΣΥΜΒΑΣΗΣ</w:t>
            </w:r>
            <w:r w:rsidR="000F7F53">
              <w:rPr>
                <w:noProof/>
                <w:webHidden/>
              </w:rPr>
              <w:tab/>
            </w:r>
            <w:r w:rsidR="000F7F53">
              <w:rPr>
                <w:noProof/>
                <w:webHidden/>
              </w:rPr>
              <w:fldChar w:fldCharType="begin"/>
            </w:r>
            <w:r w:rsidR="000F7F53">
              <w:rPr>
                <w:noProof/>
                <w:webHidden/>
              </w:rPr>
              <w:instrText xml:space="preserve"> PAGEREF _Toc150252651 \h </w:instrText>
            </w:r>
            <w:r w:rsidR="000F7F53">
              <w:rPr>
                <w:noProof/>
                <w:webHidden/>
              </w:rPr>
            </w:r>
            <w:r w:rsidR="000F7F53">
              <w:rPr>
                <w:noProof/>
                <w:webHidden/>
              </w:rPr>
              <w:fldChar w:fldCharType="separate"/>
            </w:r>
            <w:r w:rsidR="00B2044E">
              <w:rPr>
                <w:noProof/>
                <w:webHidden/>
              </w:rPr>
              <w:t>58</w:t>
            </w:r>
            <w:r w:rsidR="000F7F53">
              <w:rPr>
                <w:noProof/>
                <w:webHidden/>
              </w:rPr>
              <w:fldChar w:fldCharType="end"/>
            </w:r>
          </w:hyperlink>
        </w:p>
        <w:p w14:paraId="2CF382F6" w14:textId="518C3355"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52" w:history="1">
            <w:r w:rsidR="000F7F53" w:rsidRPr="004B4EEC">
              <w:rPr>
                <w:rStyle w:val="-"/>
                <w:noProof/>
                <w:lang w:val="el-GR"/>
              </w:rPr>
              <w:t>4.1</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Εγγυήσεις (καλής εκτέλεσης, προκαταβολής, καλής λειτουργίας)</w:t>
            </w:r>
            <w:r w:rsidR="000F7F53">
              <w:rPr>
                <w:noProof/>
                <w:webHidden/>
              </w:rPr>
              <w:tab/>
            </w:r>
            <w:r w:rsidR="000F7F53">
              <w:rPr>
                <w:noProof/>
                <w:webHidden/>
              </w:rPr>
              <w:fldChar w:fldCharType="begin"/>
            </w:r>
            <w:r w:rsidR="000F7F53">
              <w:rPr>
                <w:noProof/>
                <w:webHidden/>
              </w:rPr>
              <w:instrText xml:space="preserve"> PAGEREF _Toc150252652 \h </w:instrText>
            </w:r>
            <w:r w:rsidR="000F7F53">
              <w:rPr>
                <w:noProof/>
                <w:webHidden/>
              </w:rPr>
            </w:r>
            <w:r w:rsidR="000F7F53">
              <w:rPr>
                <w:noProof/>
                <w:webHidden/>
              </w:rPr>
              <w:fldChar w:fldCharType="separate"/>
            </w:r>
            <w:r w:rsidR="00B2044E">
              <w:rPr>
                <w:noProof/>
                <w:webHidden/>
              </w:rPr>
              <w:t>58</w:t>
            </w:r>
            <w:r w:rsidR="000F7F53">
              <w:rPr>
                <w:noProof/>
                <w:webHidden/>
              </w:rPr>
              <w:fldChar w:fldCharType="end"/>
            </w:r>
          </w:hyperlink>
        </w:p>
        <w:p w14:paraId="14F3DB7B" w14:textId="569DE011"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53" w:history="1">
            <w:r w:rsidR="000F7F53" w:rsidRPr="004B4EEC">
              <w:rPr>
                <w:rStyle w:val="-"/>
                <w:noProof/>
                <w:lang w:val="el-GR"/>
              </w:rPr>
              <w:t>4.2</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Συμβατικό πλαίσιο – Εφαρμοστέα νομοθεσία</w:t>
            </w:r>
            <w:r w:rsidR="000F7F53">
              <w:rPr>
                <w:noProof/>
                <w:webHidden/>
              </w:rPr>
              <w:tab/>
            </w:r>
            <w:r w:rsidR="000F7F53">
              <w:rPr>
                <w:noProof/>
                <w:webHidden/>
              </w:rPr>
              <w:fldChar w:fldCharType="begin"/>
            </w:r>
            <w:r w:rsidR="000F7F53">
              <w:rPr>
                <w:noProof/>
                <w:webHidden/>
              </w:rPr>
              <w:instrText xml:space="preserve"> PAGEREF _Toc150252653 \h </w:instrText>
            </w:r>
            <w:r w:rsidR="000F7F53">
              <w:rPr>
                <w:noProof/>
                <w:webHidden/>
              </w:rPr>
            </w:r>
            <w:r w:rsidR="000F7F53">
              <w:rPr>
                <w:noProof/>
                <w:webHidden/>
              </w:rPr>
              <w:fldChar w:fldCharType="separate"/>
            </w:r>
            <w:r w:rsidR="00B2044E">
              <w:rPr>
                <w:noProof/>
                <w:webHidden/>
              </w:rPr>
              <w:t>59</w:t>
            </w:r>
            <w:r w:rsidR="000F7F53">
              <w:rPr>
                <w:noProof/>
                <w:webHidden/>
              </w:rPr>
              <w:fldChar w:fldCharType="end"/>
            </w:r>
          </w:hyperlink>
        </w:p>
        <w:p w14:paraId="6A37B56E" w14:textId="68102548"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54" w:history="1">
            <w:r w:rsidR="000F7F53" w:rsidRPr="004B4EEC">
              <w:rPr>
                <w:rStyle w:val="-"/>
                <w:noProof/>
                <w:lang w:val="el-GR"/>
              </w:rPr>
              <w:t>4.3</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Όροι εκτέλεσης της σύμβασης</w:t>
            </w:r>
            <w:r w:rsidR="000F7F53">
              <w:rPr>
                <w:noProof/>
                <w:webHidden/>
              </w:rPr>
              <w:tab/>
            </w:r>
            <w:r w:rsidR="000F7F53">
              <w:rPr>
                <w:noProof/>
                <w:webHidden/>
              </w:rPr>
              <w:fldChar w:fldCharType="begin"/>
            </w:r>
            <w:r w:rsidR="000F7F53">
              <w:rPr>
                <w:noProof/>
                <w:webHidden/>
              </w:rPr>
              <w:instrText xml:space="preserve"> PAGEREF _Toc150252654 \h </w:instrText>
            </w:r>
            <w:r w:rsidR="000F7F53">
              <w:rPr>
                <w:noProof/>
                <w:webHidden/>
              </w:rPr>
            </w:r>
            <w:r w:rsidR="000F7F53">
              <w:rPr>
                <w:noProof/>
                <w:webHidden/>
              </w:rPr>
              <w:fldChar w:fldCharType="separate"/>
            </w:r>
            <w:r w:rsidR="00B2044E">
              <w:rPr>
                <w:noProof/>
                <w:webHidden/>
              </w:rPr>
              <w:t>59</w:t>
            </w:r>
            <w:r w:rsidR="000F7F53">
              <w:rPr>
                <w:noProof/>
                <w:webHidden/>
              </w:rPr>
              <w:fldChar w:fldCharType="end"/>
            </w:r>
          </w:hyperlink>
        </w:p>
        <w:p w14:paraId="76381C31" w14:textId="3077D215"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55" w:history="1">
            <w:r w:rsidR="000F7F53" w:rsidRPr="004B4EEC">
              <w:rPr>
                <w:rStyle w:val="-"/>
                <w:noProof/>
                <w:lang w:val="el-GR"/>
              </w:rPr>
              <w:t>4.4</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Υπεργολαβία</w:t>
            </w:r>
            <w:r w:rsidR="000F7F53">
              <w:rPr>
                <w:noProof/>
                <w:webHidden/>
              </w:rPr>
              <w:tab/>
            </w:r>
            <w:r w:rsidR="000F7F53">
              <w:rPr>
                <w:noProof/>
                <w:webHidden/>
              </w:rPr>
              <w:fldChar w:fldCharType="begin"/>
            </w:r>
            <w:r w:rsidR="000F7F53">
              <w:rPr>
                <w:noProof/>
                <w:webHidden/>
              </w:rPr>
              <w:instrText xml:space="preserve"> PAGEREF _Toc150252655 \h </w:instrText>
            </w:r>
            <w:r w:rsidR="000F7F53">
              <w:rPr>
                <w:noProof/>
                <w:webHidden/>
              </w:rPr>
            </w:r>
            <w:r w:rsidR="000F7F53">
              <w:rPr>
                <w:noProof/>
                <w:webHidden/>
              </w:rPr>
              <w:fldChar w:fldCharType="separate"/>
            </w:r>
            <w:r w:rsidR="00B2044E">
              <w:rPr>
                <w:noProof/>
                <w:webHidden/>
              </w:rPr>
              <w:t>62</w:t>
            </w:r>
            <w:r w:rsidR="000F7F53">
              <w:rPr>
                <w:noProof/>
                <w:webHidden/>
              </w:rPr>
              <w:fldChar w:fldCharType="end"/>
            </w:r>
          </w:hyperlink>
        </w:p>
        <w:p w14:paraId="619E7ED5" w14:textId="0233EEC7"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56" w:history="1">
            <w:r w:rsidR="000F7F53" w:rsidRPr="004B4EEC">
              <w:rPr>
                <w:rStyle w:val="-"/>
                <w:noProof/>
                <w:lang w:val="el-GR"/>
              </w:rPr>
              <w:t>4.5</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Τροποποίηση σύμβασης κατά τη διάρκειά της</w:t>
            </w:r>
            <w:r w:rsidR="000F7F53">
              <w:rPr>
                <w:noProof/>
                <w:webHidden/>
              </w:rPr>
              <w:tab/>
            </w:r>
            <w:r w:rsidR="000F7F53">
              <w:rPr>
                <w:noProof/>
                <w:webHidden/>
              </w:rPr>
              <w:fldChar w:fldCharType="begin"/>
            </w:r>
            <w:r w:rsidR="000F7F53">
              <w:rPr>
                <w:noProof/>
                <w:webHidden/>
              </w:rPr>
              <w:instrText xml:space="preserve"> PAGEREF _Toc150252656 \h </w:instrText>
            </w:r>
            <w:r w:rsidR="000F7F53">
              <w:rPr>
                <w:noProof/>
                <w:webHidden/>
              </w:rPr>
            </w:r>
            <w:r w:rsidR="000F7F53">
              <w:rPr>
                <w:noProof/>
                <w:webHidden/>
              </w:rPr>
              <w:fldChar w:fldCharType="separate"/>
            </w:r>
            <w:r w:rsidR="00B2044E">
              <w:rPr>
                <w:noProof/>
                <w:webHidden/>
              </w:rPr>
              <w:t>62</w:t>
            </w:r>
            <w:r w:rsidR="000F7F53">
              <w:rPr>
                <w:noProof/>
                <w:webHidden/>
              </w:rPr>
              <w:fldChar w:fldCharType="end"/>
            </w:r>
          </w:hyperlink>
        </w:p>
        <w:p w14:paraId="1874951C" w14:textId="6D5AC04A" w:rsidR="000F7F53" w:rsidRDefault="007C2AA7">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57" w:history="1">
            <w:r w:rsidR="000F7F53" w:rsidRPr="004B4EEC">
              <w:rPr>
                <w:rStyle w:val="-"/>
                <w:noProof/>
                <w:lang w:val="el-GR"/>
              </w:rPr>
              <w:t>4.5.1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Δικαιώματα προαίρεσης</w:t>
            </w:r>
            <w:r w:rsidR="000F7F53">
              <w:rPr>
                <w:noProof/>
                <w:webHidden/>
              </w:rPr>
              <w:tab/>
            </w:r>
            <w:r w:rsidR="000F7F53">
              <w:rPr>
                <w:noProof/>
                <w:webHidden/>
              </w:rPr>
              <w:fldChar w:fldCharType="begin"/>
            </w:r>
            <w:r w:rsidR="000F7F53">
              <w:rPr>
                <w:noProof/>
                <w:webHidden/>
              </w:rPr>
              <w:instrText xml:space="preserve"> PAGEREF _Toc150252657 \h </w:instrText>
            </w:r>
            <w:r w:rsidR="000F7F53">
              <w:rPr>
                <w:noProof/>
                <w:webHidden/>
              </w:rPr>
            </w:r>
            <w:r w:rsidR="000F7F53">
              <w:rPr>
                <w:noProof/>
                <w:webHidden/>
              </w:rPr>
              <w:fldChar w:fldCharType="separate"/>
            </w:r>
            <w:r w:rsidR="00B2044E">
              <w:rPr>
                <w:noProof/>
                <w:webHidden/>
              </w:rPr>
              <w:t>63</w:t>
            </w:r>
            <w:r w:rsidR="000F7F53">
              <w:rPr>
                <w:noProof/>
                <w:webHidden/>
              </w:rPr>
              <w:fldChar w:fldCharType="end"/>
            </w:r>
          </w:hyperlink>
        </w:p>
        <w:p w14:paraId="4B8923F2" w14:textId="2032F039"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58" w:history="1">
            <w:r w:rsidR="000F7F53" w:rsidRPr="004B4EEC">
              <w:rPr>
                <w:rStyle w:val="-"/>
                <w:noProof/>
                <w:lang w:val="el-GR"/>
              </w:rPr>
              <w:t>4.6</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Δικαίωμα μονομερούς λύσης της σύμβασης</w:t>
            </w:r>
            <w:r w:rsidR="000F7F53">
              <w:rPr>
                <w:noProof/>
                <w:webHidden/>
              </w:rPr>
              <w:tab/>
            </w:r>
            <w:r w:rsidR="000F7F53">
              <w:rPr>
                <w:noProof/>
                <w:webHidden/>
              </w:rPr>
              <w:fldChar w:fldCharType="begin"/>
            </w:r>
            <w:r w:rsidR="000F7F53">
              <w:rPr>
                <w:noProof/>
                <w:webHidden/>
              </w:rPr>
              <w:instrText xml:space="preserve"> PAGEREF _Toc150252658 \h </w:instrText>
            </w:r>
            <w:r w:rsidR="000F7F53">
              <w:rPr>
                <w:noProof/>
                <w:webHidden/>
              </w:rPr>
            </w:r>
            <w:r w:rsidR="000F7F53">
              <w:rPr>
                <w:noProof/>
                <w:webHidden/>
              </w:rPr>
              <w:fldChar w:fldCharType="separate"/>
            </w:r>
            <w:r w:rsidR="00B2044E">
              <w:rPr>
                <w:noProof/>
                <w:webHidden/>
              </w:rPr>
              <w:t>63</w:t>
            </w:r>
            <w:r w:rsidR="000F7F53">
              <w:rPr>
                <w:noProof/>
                <w:webHidden/>
              </w:rPr>
              <w:fldChar w:fldCharType="end"/>
            </w:r>
          </w:hyperlink>
        </w:p>
        <w:p w14:paraId="6734CD68" w14:textId="10BFBE1D" w:rsidR="000F7F53" w:rsidRDefault="007C2AA7">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0252659" w:history="1">
            <w:r w:rsidR="000F7F53" w:rsidRPr="004B4EEC">
              <w:rPr>
                <w:rStyle w:val="-"/>
                <w:noProof/>
                <w:lang w:val="el-GR"/>
                <w14:scene3d>
                  <w14:camera w14:prst="orthographicFront"/>
                  <w14:lightRig w14:rig="threePt" w14:dir="t">
                    <w14:rot w14:lat="0" w14:lon="0" w14:rev="0"/>
                  </w14:lightRig>
                </w14:scene3d>
              </w:rPr>
              <w:t>5.</w:t>
            </w:r>
            <w:r w:rsidR="000F7F53">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0F7F53" w:rsidRPr="004B4EEC">
              <w:rPr>
                <w:rStyle w:val="-"/>
                <w:noProof/>
                <w:lang w:val="el-GR"/>
              </w:rPr>
              <w:t>ΕΙΔΙΚΟΙ ΟΡΟΙ ΕΚΤΕΛΕΣΗΣ ΤΗΣ ΣΥΜΒΑΣΗΣ</w:t>
            </w:r>
            <w:r w:rsidR="000F7F53">
              <w:rPr>
                <w:noProof/>
                <w:webHidden/>
              </w:rPr>
              <w:tab/>
            </w:r>
            <w:r w:rsidR="000F7F53">
              <w:rPr>
                <w:noProof/>
                <w:webHidden/>
              </w:rPr>
              <w:fldChar w:fldCharType="begin"/>
            </w:r>
            <w:r w:rsidR="000F7F53">
              <w:rPr>
                <w:noProof/>
                <w:webHidden/>
              </w:rPr>
              <w:instrText xml:space="preserve"> PAGEREF _Toc150252659 \h </w:instrText>
            </w:r>
            <w:r w:rsidR="000F7F53">
              <w:rPr>
                <w:noProof/>
                <w:webHidden/>
              </w:rPr>
            </w:r>
            <w:r w:rsidR="000F7F53">
              <w:rPr>
                <w:noProof/>
                <w:webHidden/>
              </w:rPr>
              <w:fldChar w:fldCharType="separate"/>
            </w:r>
            <w:r w:rsidR="00B2044E">
              <w:rPr>
                <w:noProof/>
                <w:webHidden/>
              </w:rPr>
              <w:t>65</w:t>
            </w:r>
            <w:r w:rsidR="000F7F53">
              <w:rPr>
                <w:noProof/>
                <w:webHidden/>
              </w:rPr>
              <w:fldChar w:fldCharType="end"/>
            </w:r>
          </w:hyperlink>
        </w:p>
        <w:p w14:paraId="6FB90E75" w14:textId="71629D0B"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0" w:history="1">
            <w:r w:rsidR="000F7F53" w:rsidRPr="004B4EEC">
              <w:rPr>
                <w:rStyle w:val="-"/>
                <w:noProof/>
                <w:lang w:val="el-GR"/>
              </w:rPr>
              <w:t>5.1</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Τρόπος πληρωμής</w:t>
            </w:r>
            <w:r w:rsidR="000F7F53">
              <w:rPr>
                <w:noProof/>
                <w:webHidden/>
              </w:rPr>
              <w:tab/>
            </w:r>
            <w:r w:rsidR="000F7F53">
              <w:rPr>
                <w:noProof/>
                <w:webHidden/>
              </w:rPr>
              <w:fldChar w:fldCharType="begin"/>
            </w:r>
            <w:r w:rsidR="000F7F53">
              <w:rPr>
                <w:noProof/>
                <w:webHidden/>
              </w:rPr>
              <w:instrText xml:space="preserve"> PAGEREF _Toc150252660 \h </w:instrText>
            </w:r>
            <w:r w:rsidR="000F7F53">
              <w:rPr>
                <w:noProof/>
                <w:webHidden/>
              </w:rPr>
            </w:r>
            <w:r w:rsidR="000F7F53">
              <w:rPr>
                <w:noProof/>
                <w:webHidden/>
              </w:rPr>
              <w:fldChar w:fldCharType="separate"/>
            </w:r>
            <w:r w:rsidR="00B2044E">
              <w:rPr>
                <w:noProof/>
                <w:webHidden/>
              </w:rPr>
              <w:t>65</w:t>
            </w:r>
            <w:r w:rsidR="000F7F53">
              <w:rPr>
                <w:noProof/>
                <w:webHidden/>
              </w:rPr>
              <w:fldChar w:fldCharType="end"/>
            </w:r>
          </w:hyperlink>
        </w:p>
        <w:p w14:paraId="296C8C20" w14:textId="0F30D997"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1" w:history="1">
            <w:r w:rsidR="000F7F53" w:rsidRPr="004B4EEC">
              <w:rPr>
                <w:rStyle w:val="-"/>
                <w:noProof/>
                <w:lang w:val="el-GR"/>
              </w:rPr>
              <w:t>5.2</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Κήρυξη οικονομικού φορέα έκπτωτου - Κυρώσεις</w:t>
            </w:r>
            <w:r w:rsidR="000F7F53">
              <w:rPr>
                <w:noProof/>
                <w:webHidden/>
              </w:rPr>
              <w:tab/>
            </w:r>
            <w:r w:rsidR="000F7F53">
              <w:rPr>
                <w:noProof/>
                <w:webHidden/>
              </w:rPr>
              <w:fldChar w:fldCharType="begin"/>
            </w:r>
            <w:r w:rsidR="000F7F53">
              <w:rPr>
                <w:noProof/>
                <w:webHidden/>
              </w:rPr>
              <w:instrText xml:space="preserve"> PAGEREF _Toc150252661 \h </w:instrText>
            </w:r>
            <w:r w:rsidR="000F7F53">
              <w:rPr>
                <w:noProof/>
                <w:webHidden/>
              </w:rPr>
            </w:r>
            <w:r w:rsidR="000F7F53">
              <w:rPr>
                <w:noProof/>
                <w:webHidden/>
              </w:rPr>
              <w:fldChar w:fldCharType="separate"/>
            </w:r>
            <w:r w:rsidR="00B2044E">
              <w:rPr>
                <w:noProof/>
                <w:webHidden/>
              </w:rPr>
              <w:t>67</w:t>
            </w:r>
            <w:r w:rsidR="000F7F53">
              <w:rPr>
                <w:noProof/>
                <w:webHidden/>
              </w:rPr>
              <w:fldChar w:fldCharType="end"/>
            </w:r>
          </w:hyperlink>
        </w:p>
        <w:p w14:paraId="44487793" w14:textId="1C63579E"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2" w:history="1">
            <w:r w:rsidR="000F7F53" w:rsidRPr="004B4EEC">
              <w:rPr>
                <w:rStyle w:val="-"/>
                <w:noProof/>
                <w:lang w:val="el-GR"/>
              </w:rPr>
              <w:t>5.3</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Διοικητικές προσφυγές κατά τη διαδικασία εκτέλεσης</w:t>
            </w:r>
            <w:r w:rsidR="000F7F53">
              <w:rPr>
                <w:noProof/>
                <w:webHidden/>
              </w:rPr>
              <w:tab/>
            </w:r>
            <w:r w:rsidR="000F7F53">
              <w:rPr>
                <w:noProof/>
                <w:webHidden/>
              </w:rPr>
              <w:fldChar w:fldCharType="begin"/>
            </w:r>
            <w:r w:rsidR="000F7F53">
              <w:rPr>
                <w:noProof/>
                <w:webHidden/>
              </w:rPr>
              <w:instrText xml:space="preserve"> PAGEREF _Toc150252662 \h </w:instrText>
            </w:r>
            <w:r w:rsidR="000F7F53">
              <w:rPr>
                <w:noProof/>
                <w:webHidden/>
              </w:rPr>
            </w:r>
            <w:r w:rsidR="000F7F53">
              <w:rPr>
                <w:noProof/>
                <w:webHidden/>
              </w:rPr>
              <w:fldChar w:fldCharType="separate"/>
            </w:r>
            <w:r w:rsidR="00B2044E">
              <w:rPr>
                <w:noProof/>
                <w:webHidden/>
              </w:rPr>
              <w:t>70</w:t>
            </w:r>
            <w:r w:rsidR="000F7F53">
              <w:rPr>
                <w:noProof/>
                <w:webHidden/>
              </w:rPr>
              <w:fldChar w:fldCharType="end"/>
            </w:r>
          </w:hyperlink>
        </w:p>
        <w:p w14:paraId="2B2014FA" w14:textId="6C631E0E"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3" w:history="1">
            <w:r w:rsidR="000F7F53" w:rsidRPr="004B4EEC">
              <w:rPr>
                <w:rStyle w:val="-"/>
                <w:noProof/>
                <w:lang w:val="el-GR"/>
              </w:rPr>
              <w:t>5.4</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Δικαστική επίλυση διαφορών</w:t>
            </w:r>
            <w:r w:rsidR="000F7F53">
              <w:rPr>
                <w:noProof/>
                <w:webHidden/>
              </w:rPr>
              <w:tab/>
            </w:r>
            <w:r w:rsidR="000F7F53">
              <w:rPr>
                <w:noProof/>
                <w:webHidden/>
              </w:rPr>
              <w:fldChar w:fldCharType="begin"/>
            </w:r>
            <w:r w:rsidR="000F7F53">
              <w:rPr>
                <w:noProof/>
                <w:webHidden/>
              </w:rPr>
              <w:instrText xml:space="preserve"> PAGEREF _Toc150252663 \h </w:instrText>
            </w:r>
            <w:r w:rsidR="000F7F53">
              <w:rPr>
                <w:noProof/>
                <w:webHidden/>
              </w:rPr>
            </w:r>
            <w:r w:rsidR="000F7F53">
              <w:rPr>
                <w:noProof/>
                <w:webHidden/>
              </w:rPr>
              <w:fldChar w:fldCharType="separate"/>
            </w:r>
            <w:r w:rsidR="00B2044E">
              <w:rPr>
                <w:noProof/>
                <w:webHidden/>
              </w:rPr>
              <w:t>70</w:t>
            </w:r>
            <w:r w:rsidR="000F7F53">
              <w:rPr>
                <w:noProof/>
                <w:webHidden/>
              </w:rPr>
              <w:fldChar w:fldCharType="end"/>
            </w:r>
          </w:hyperlink>
        </w:p>
        <w:p w14:paraId="08D174BE" w14:textId="55231890" w:rsidR="000F7F53" w:rsidRDefault="007C2AA7">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0252664" w:history="1">
            <w:r w:rsidR="000F7F53" w:rsidRPr="004B4EEC">
              <w:rPr>
                <w:rStyle w:val="-"/>
                <w:noProof/>
                <w14:scene3d>
                  <w14:camera w14:prst="orthographicFront"/>
                  <w14:lightRig w14:rig="threePt" w14:dir="t">
                    <w14:rot w14:lat="0" w14:lon="0" w14:rev="0"/>
                  </w14:lightRig>
                </w14:scene3d>
              </w:rPr>
              <w:t>6.</w:t>
            </w:r>
            <w:r w:rsidR="000F7F53">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0F7F53" w:rsidRPr="004B4EEC">
              <w:rPr>
                <w:rStyle w:val="-"/>
                <w:noProof/>
              </w:rPr>
              <w:t>ΧΡΟΝΟΣ ΚΑΙ ΤΡΟΠΟΣ ΕΚΤΕΛΕΣΗΣ</w:t>
            </w:r>
            <w:r w:rsidR="000F7F53">
              <w:rPr>
                <w:noProof/>
                <w:webHidden/>
              </w:rPr>
              <w:tab/>
            </w:r>
            <w:r w:rsidR="000F7F53">
              <w:rPr>
                <w:noProof/>
                <w:webHidden/>
              </w:rPr>
              <w:fldChar w:fldCharType="begin"/>
            </w:r>
            <w:r w:rsidR="000F7F53">
              <w:rPr>
                <w:noProof/>
                <w:webHidden/>
              </w:rPr>
              <w:instrText xml:space="preserve"> PAGEREF _Toc150252664 \h </w:instrText>
            </w:r>
            <w:r w:rsidR="000F7F53">
              <w:rPr>
                <w:noProof/>
                <w:webHidden/>
              </w:rPr>
            </w:r>
            <w:r w:rsidR="000F7F53">
              <w:rPr>
                <w:noProof/>
                <w:webHidden/>
              </w:rPr>
              <w:fldChar w:fldCharType="separate"/>
            </w:r>
            <w:r w:rsidR="00B2044E">
              <w:rPr>
                <w:noProof/>
                <w:webHidden/>
              </w:rPr>
              <w:t>71</w:t>
            </w:r>
            <w:r w:rsidR="000F7F53">
              <w:rPr>
                <w:noProof/>
                <w:webHidden/>
              </w:rPr>
              <w:fldChar w:fldCharType="end"/>
            </w:r>
          </w:hyperlink>
        </w:p>
        <w:p w14:paraId="66786028" w14:textId="3BAD1DA9"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5" w:history="1">
            <w:r w:rsidR="000F7F53" w:rsidRPr="004B4EEC">
              <w:rPr>
                <w:rStyle w:val="-"/>
                <w:noProof/>
                <w:lang w:val="el-GR"/>
              </w:rPr>
              <w:t>6.1</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Παρακολούθηση της σύμβασης</w:t>
            </w:r>
            <w:r w:rsidR="000F7F53">
              <w:rPr>
                <w:noProof/>
                <w:webHidden/>
              </w:rPr>
              <w:tab/>
            </w:r>
            <w:r w:rsidR="000F7F53">
              <w:rPr>
                <w:noProof/>
                <w:webHidden/>
              </w:rPr>
              <w:fldChar w:fldCharType="begin"/>
            </w:r>
            <w:r w:rsidR="000F7F53">
              <w:rPr>
                <w:noProof/>
                <w:webHidden/>
              </w:rPr>
              <w:instrText xml:space="preserve"> PAGEREF _Toc150252665 \h </w:instrText>
            </w:r>
            <w:r w:rsidR="000F7F53">
              <w:rPr>
                <w:noProof/>
                <w:webHidden/>
              </w:rPr>
            </w:r>
            <w:r w:rsidR="000F7F53">
              <w:rPr>
                <w:noProof/>
                <w:webHidden/>
              </w:rPr>
              <w:fldChar w:fldCharType="separate"/>
            </w:r>
            <w:r w:rsidR="00B2044E">
              <w:rPr>
                <w:noProof/>
                <w:webHidden/>
              </w:rPr>
              <w:t>71</w:t>
            </w:r>
            <w:r w:rsidR="000F7F53">
              <w:rPr>
                <w:noProof/>
                <w:webHidden/>
              </w:rPr>
              <w:fldChar w:fldCharType="end"/>
            </w:r>
          </w:hyperlink>
        </w:p>
        <w:p w14:paraId="330DD525" w14:textId="6DF1593C"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6" w:history="1">
            <w:r w:rsidR="000F7F53" w:rsidRPr="004B4EEC">
              <w:rPr>
                <w:rStyle w:val="-"/>
                <w:noProof/>
                <w:lang w:val="el-GR"/>
              </w:rPr>
              <w:t>6.2</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Διάρκεια σύμβασης</w:t>
            </w:r>
            <w:r w:rsidR="000F7F53">
              <w:rPr>
                <w:noProof/>
                <w:webHidden/>
              </w:rPr>
              <w:tab/>
            </w:r>
            <w:r w:rsidR="000F7F53">
              <w:rPr>
                <w:noProof/>
                <w:webHidden/>
              </w:rPr>
              <w:fldChar w:fldCharType="begin"/>
            </w:r>
            <w:r w:rsidR="000F7F53">
              <w:rPr>
                <w:noProof/>
                <w:webHidden/>
              </w:rPr>
              <w:instrText xml:space="preserve"> PAGEREF _Toc150252666 \h </w:instrText>
            </w:r>
            <w:r w:rsidR="000F7F53">
              <w:rPr>
                <w:noProof/>
                <w:webHidden/>
              </w:rPr>
            </w:r>
            <w:r w:rsidR="000F7F53">
              <w:rPr>
                <w:noProof/>
                <w:webHidden/>
              </w:rPr>
              <w:fldChar w:fldCharType="separate"/>
            </w:r>
            <w:r w:rsidR="00B2044E">
              <w:rPr>
                <w:noProof/>
                <w:webHidden/>
              </w:rPr>
              <w:t>71</w:t>
            </w:r>
            <w:r w:rsidR="000F7F53">
              <w:rPr>
                <w:noProof/>
                <w:webHidden/>
              </w:rPr>
              <w:fldChar w:fldCharType="end"/>
            </w:r>
          </w:hyperlink>
        </w:p>
        <w:p w14:paraId="34B6B486" w14:textId="1C990845"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7" w:history="1">
            <w:r w:rsidR="000F7F53" w:rsidRPr="004B4EEC">
              <w:rPr>
                <w:rStyle w:val="-"/>
                <w:noProof/>
                <w:lang w:val="el-GR"/>
              </w:rPr>
              <w:t>6.3</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Παραλαβή του αντικειμένου της σύμβασης</w:t>
            </w:r>
            <w:r w:rsidR="000F7F53">
              <w:rPr>
                <w:noProof/>
                <w:webHidden/>
              </w:rPr>
              <w:tab/>
            </w:r>
            <w:r w:rsidR="000F7F53">
              <w:rPr>
                <w:noProof/>
                <w:webHidden/>
              </w:rPr>
              <w:fldChar w:fldCharType="begin"/>
            </w:r>
            <w:r w:rsidR="000F7F53">
              <w:rPr>
                <w:noProof/>
                <w:webHidden/>
              </w:rPr>
              <w:instrText xml:space="preserve"> PAGEREF _Toc150252667 \h </w:instrText>
            </w:r>
            <w:r w:rsidR="000F7F53">
              <w:rPr>
                <w:noProof/>
                <w:webHidden/>
              </w:rPr>
            </w:r>
            <w:r w:rsidR="000F7F53">
              <w:rPr>
                <w:noProof/>
                <w:webHidden/>
              </w:rPr>
              <w:fldChar w:fldCharType="separate"/>
            </w:r>
            <w:r w:rsidR="00B2044E">
              <w:rPr>
                <w:noProof/>
                <w:webHidden/>
              </w:rPr>
              <w:t>71</w:t>
            </w:r>
            <w:r w:rsidR="000F7F53">
              <w:rPr>
                <w:noProof/>
                <w:webHidden/>
              </w:rPr>
              <w:fldChar w:fldCharType="end"/>
            </w:r>
          </w:hyperlink>
        </w:p>
        <w:p w14:paraId="6038487A" w14:textId="4564AC29"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8" w:history="1">
            <w:r w:rsidR="000F7F53" w:rsidRPr="004B4EEC">
              <w:rPr>
                <w:rStyle w:val="-"/>
                <w:noProof/>
                <w:lang w:val="el-GR"/>
              </w:rPr>
              <w:t>6.4</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Απόρριψη παραδοτέων – Αντικατάσταση</w:t>
            </w:r>
            <w:r w:rsidR="000F7F53">
              <w:rPr>
                <w:noProof/>
                <w:webHidden/>
              </w:rPr>
              <w:tab/>
            </w:r>
            <w:r w:rsidR="000F7F53">
              <w:rPr>
                <w:noProof/>
                <w:webHidden/>
              </w:rPr>
              <w:fldChar w:fldCharType="begin"/>
            </w:r>
            <w:r w:rsidR="000F7F53">
              <w:rPr>
                <w:noProof/>
                <w:webHidden/>
              </w:rPr>
              <w:instrText xml:space="preserve"> PAGEREF _Toc150252668 \h </w:instrText>
            </w:r>
            <w:r w:rsidR="000F7F53">
              <w:rPr>
                <w:noProof/>
                <w:webHidden/>
              </w:rPr>
            </w:r>
            <w:r w:rsidR="000F7F53">
              <w:rPr>
                <w:noProof/>
                <w:webHidden/>
              </w:rPr>
              <w:fldChar w:fldCharType="separate"/>
            </w:r>
            <w:r w:rsidR="00B2044E">
              <w:rPr>
                <w:noProof/>
                <w:webHidden/>
              </w:rPr>
              <w:t>74</w:t>
            </w:r>
            <w:r w:rsidR="000F7F53">
              <w:rPr>
                <w:noProof/>
                <w:webHidden/>
              </w:rPr>
              <w:fldChar w:fldCharType="end"/>
            </w:r>
          </w:hyperlink>
        </w:p>
        <w:p w14:paraId="6A415B51" w14:textId="63D34699"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69" w:history="1">
            <w:r w:rsidR="000F7F53" w:rsidRPr="004B4EEC">
              <w:rPr>
                <w:rStyle w:val="-"/>
                <w:i/>
                <w:iCs/>
                <w:noProof/>
                <w:spacing w:val="5"/>
                <w:kern w:val="1"/>
                <w:lang w:val="el-GR"/>
              </w:rPr>
              <w:t>6.5</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Αναπροσαρμογή τιμής</w:t>
            </w:r>
            <w:r w:rsidR="000F7F53">
              <w:rPr>
                <w:noProof/>
                <w:webHidden/>
              </w:rPr>
              <w:tab/>
            </w:r>
            <w:r w:rsidR="000F7F53">
              <w:rPr>
                <w:noProof/>
                <w:webHidden/>
              </w:rPr>
              <w:fldChar w:fldCharType="begin"/>
            </w:r>
            <w:r w:rsidR="000F7F53">
              <w:rPr>
                <w:noProof/>
                <w:webHidden/>
              </w:rPr>
              <w:instrText xml:space="preserve"> PAGEREF _Toc150252669 \h </w:instrText>
            </w:r>
            <w:r w:rsidR="000F7F53">
              <w:rPr>
                <w:noProof/>
                <w:webHidden/>
              </w:rPr>
            </w:r>
            <w:r w:rsidR="000F7F53">
              <w:rPr>
                <w:noProof/>
                <w:webHidden/>
              </w:rPr>
              <w:fldChar w:fldCharType="separate"/>
            </w:r>
            <w:r w:rsidR="00B2044E">
              <w:rPr>
                <w:noProof/>
                <w:webHidden/>
              </w:rPr>
              <w:t>75</w:t>
            </w:r>
            <w:r w:rsidR="000F7F53">
              <w:rPr>
                <w:noProof/>
                <w:webHidden/>
              </w:rPr>
              <w:fldChar w:fldCharType="end"/>
            </w:r>
          </w:hyperlink>
        </w:p>
        <w:p w14:paraId="68591AF3" w14:textId="60BCADC9" w:rsidR="000F7F53" w:rsidRDefault="007C2AA7">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70" w:history="1">
            <w:r w:rsidR="000F7F53" w:rsidRPr="004B4EEC">
              <w:rPr>
                <w:rStyle w:val="-"/>
                <w:noProof/>
                <w:lang w:val="el-GR"/>
              </w:rPr>
              <w:t>6.6</w:t>
            </w:r>
            <w:r w:rsidR="000F7F53">
              <w:rPr>
                <w:rFonts w:asciiTheme="minorHAnsi" w:eastAsiaTheme="minorEastAsia" w:hAnsiTheme="minorHAnsi" w:cstheme="minorBidi"/>
                <w:smallCaps w:val="0"/>
                <w:noProof/>
                <w:kern w:val="2"/>
                <w:sz w:val="22"/>
                <w:szCs w:val="22"/>
                <w:lang w:val="en-US" w:eastAsia="en-US" w:bidi="he-IL"/>
                <w14:ligatures w14:val="standardContextual"/>
              </w:rPr>
              <w:tab/>
            </w:r>
            <w:r w:rsidR="000F7F53" w:rsidRPr="004B4EEC">
              <w:rPr>
                <w:rStyle w:val="-"/>
                <w:noProof/>
                <w:lang w:val="el-GR"/>
              </w:rPr>
              <w:t>Επικαιροποίηση τεχνικών προδιαγραφών κατά την εκτέλεση της σύμβασης</w:t>
            </w:r>
            <w:r w:rsidR="000F7F53">
              <w:rPr>
                <w:noProof/>
                <w:webHidden/>
              </w:rPr>
              <w:tab/>
            </w:r>
            <w:r w:rsidR="000F7F53">
              <w:rPr>
                <w:noProof/>
                <w:webHidden/>
              </w:rPr>
              <w:fldChar w:fldCharType="begin"/>
            </w:r>
            <w:r w:rsidR="000F7F53">
              <w:rPr>
                <w:noProof/>
                <w:webHidden/>
              </w:rPr>
              <w:instrText xml:space="preserve"> PAGEREF _Toc150252670 \h </w:instrText>
            </w:r>
            <w:r w:rsidR="000F7F53">
              <w:rPr>
                <w:noProof/>
                <w:webHidden/>
              </w:rPr>
            </w:r>
            <w:r w:rsidR="000F7F53">
              <w:rPr>
                <w:noProof/>
                <w:webHidden/>
              </w:rPr>
              <w:fldChar w:fldCharType="separate"/>
            </w:r>
            <w:r w:rsidR="00B2044E">
              <w:rPr>
                <w:noProof/>
                <w:webHidden/>
              </w:rPr>
              <w:t>76</w:t>
            </w:r>
            <w:r w:rsidR="000F7F53">
              <w:rPr>
                <w:noProof/>
                <w:webHidden/>
              </w:rPr>
              <w:fldChar w:fldCharType="end"/>
            </w:r>
          </w:hyperlink>
        </w:p>
        <w:p w14:paraId="3D6BC507" w14:textId="3178E86D" w:rsidR="000F7F53" w:rsidRDefault="007C2AA7">
          <w:pPr>
            <w:pStyle w:val="1a"/>
            <w:tabs>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50252671" w:history="1">
            <w:r w:rsidR="000F7F53" w:rsidRPr="004B4EEC">
              <w:rPr>
                <w:rStyle w:val="-"/>
                <w:noProof/>
                <w:lang w:val="el-GR"/>
              </w:rPr>
              <w:t xml:space="preserve">ΤΕΥΧΟΣ ΤΕΧΝΙΚΩΝ ΠΡΟΔΙΑΓΡΑΦΩΝ ΓΙΑ ΤΟ ΕΡΓΟ «ΑΝΑΒΑΘΜΙΣΗ ΠΛΗΡΟΦΟΡΙΑΚΟΥ ΣΥΣΤΗΜΑΤΟΣ </w:t>
            </w:r>
            <w:r w:rsidR="000F7F53" w:rsidRPr="004B4EEC">
              <w:rPr>
                <w:rStyle w:val="-"/>
                <w:noProof/>
              </w:rPr>
              <w:t>ENGAGE</w:t>
            </w:r>
            <w:r w:rsidR="000F7F53" w:rsidRPr="004B4EEC">
              <w:rPr>
                <w:rStyle w:val="-"/>
                <w:noProof/>
                <w:lang w:val="el-GR"/>
              </w:rPr>
              <w:t>”</w:t>
            </w:r>
            <w:r w:rsidR="000F7F53">
              <w:rPr>
                <w:noProof/>
                <w:webHidden/>
              </w:rPr>
              <w:tab/>
            </w:r>
            <w:r w:rsidR="000F7F53">
              <w:rPr>
                <w:noProof/>
                <w:webHidden/>
              </w:rPr>
              <w:fldChar w:fldCharType="begin"/>
            </w:r>
            <w:r w:rsidR="000F7F53">
              <w:rPr>
                <w:noProof/>
                <w:webHidden/>
              </w:rPr>
              <w:instrText xml:space="preserve"> PAGEREF _Toc150252671 \h </w:instrText>
            </w:r>
            <w:r w:rsidR="000F7F53">
              <w:rPr>
                <w:noProof/>
                <w:webHidden/>
              </w:rPr>
            </w:r>
            <w:r w:rsidR="000F7F53">
              <w:rPr>
                <w:noProof/>
                <w:webHidden/>
              </w:rPr>
              <w:fldChar w:fldCharType="separate"/>
            </w:r>
            <w:r w:rsidR="00B2044E">
              <w:rPr>
                <w:noProof/>
                <w:webHidden/>
              </w:rPr>
              <w:t>77</w:t>
            </w:r>
            <w:r w:rsidR="000F7F53">
              <w:rPr>
                <w:noProof/>
                <w:webHidden/>
              </w:rPr>
              <w:fldChar w:fldCharType="end"/>
            </w:r>
          </w:hyperlink>
        </w:p>
        <w:p w14:paraId="6A7274D5" w14:textId="7AD40D48"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672" w:history="1">
            <w:r w:rsidR="000F7F53" w:rsidRPr="004B4EEC">
              <w:rPr>
                <w:rStyle w:val="-"/>
                <w:noProof/>
                <w:lang w:val="el-GR"/>
              </w:rPr>
              <w:t>ΠΑΡΑΡΤΗΜΑ Ι – Αναλυτική Περιγραφή Φυσικού και Οικονομικού Αντικειμένου της Σύμβασης</w:t>
            </w:r>
            <w:r w:rsidR="000F7F53">
              <w:rPr>
                <w:noProof/>
                <w:webHidden/>
              </w:rPr>
              <w:tab/>
            </w:r>
            <w:r w:rsidR="000F7F53">
              <w:rPr>
                <w:noProof/>
                <w:webHidden/>
              </w:rPr>
              <w:fldChar w:fldCharType="begin"/>
            </w:r>
            <w:r w:rsidR="000F7F53">
              <w:rPr>
                <w:noProof/>
                <w:webHidden/>
              </w:rPr>
              <w:instrText xml:space="preserve"> PAGEREF _Toc150252672 \h </w:instrText>
            </w:r>
            <w:r w:rsidR="000F7F53">
              <w:rPr>
                <w:noProof/>
                <w:webHidden/>
              </w:rPr>
            </w:r>
            <w:r w:rsidR="000F7F53">
              <w:rPr>
                <w:noProof/>
                <w:webHidden/>
              </w:rPr>
              <w:fldChar w:fldCharType="separate"/>
            </w:r>
            <w:r w:rsidR="00B2044E">
              <w:rPr>
                <w:noProof/>
                <w:webHidden/>
              </w:rPr>
              <w:t>77</w:t>
            </w:r>
            <w:r w:rsidR="000F7F53">
              <w:rPr>
                <w:noProof/>
                <w:webHidden/>
              </w:rPr>
              <w:fldChar w:fldCharType="end"/>
            </w:r>
          </w:hyperlink>
        </w:p>
        <w:p w14:paraId="43F900AC" w14:textId="2B061B47"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73" w:history="1">
            <w:r w:rsidR="000F7F53" w:rsidRPr="004B4EEC">
              <w:rPr>
                <w:rStyle w:val="-"/>
                <w:noProof/>
                <w:lang w:val="el-GR"/>
              </w:rPr>
              <w:t>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Περιβάλλον της Σύμβασης</w:t>
            </w:r>
            <w:r w:rsidR="000F7F53">
              <w:rPr>
                <w:noProof/>
                <w:webHidden/>
              </w:rPr>
              <w:tab/>
            </w:r>
            <w:r w:rsidR="000F7F53">
              <w:rPr>
                <w:noProof/>
                <w:webHidden/>
              </w:rPr>
              <w:fldChar w:fldCharType="begin"/>
            </w:r>
            <w:r w:rsidR="000F7F53">
              <w:rPr>
                <w:noProof/>
                <w:webHidden/>
              </w:rPr>
              <w:instrText xml:space="preserve"> PAGEREF _Toc150252673 \h </w:instrText>
            </w:r>
            <w:r w:rsidR="000F7F53">
              <w:rPr>
                <w:noProof/>
                <w:webHidden/>
              </w:rPr>
            </w:r>
            <w:r w:rsidR="000F7F53">
              <w:rPr>
                <w:noProof/>
                <w:webHidden/>
              </w:rPr>
              <w:fldChar w:fldCharType="separate"/>
            </w:r>
            <w:r w:rsidR="00B2044E">
              <w:rPr>
                <w:noProof/>
                <w:webHidden/>
              </w:rPr>
              <w:t>77</w:t>
            </w:r>
            <w:r w:rsidR="000F7F53">
              <w:rPr>
                <w:noProof/>
                <w:webHidden/>
              </w:rPr>
              <w:fldChar w:fldCharType="end"/>
            </w:r>
          </w:hyperlink>
        </w:p>
        <w:p w14:paraId="429B9289" w14:textId="5BBF6E00"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74" w:history="1">
            <w:r w:rsidR="000F7F53" w:rsidRPr="004B4EEC">
              <w:rPr>
                <w:rStyle w:val="-"/>
                <w:rFonts w:eastAsia="SimSun"/>
                <w:noProof/>
                <w:lang w:val="el-GR"/>
              </w:rPr>
              <w:t>1.1.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noProof/>
                <w:lang w:val="el-GR"/>
              </w:rPr>
              <w:t>Εμπλεκόμενοι στην υλοποίηση της Σύμβασης</w:t>
            </w:r>
            <w:r w:rsidR="000F7F53">
              <w:rPr>
                <w:noProof/>
                <w:webHidden/>
              </w:rPr>
              <w:tab/>
            </w:r>
            <w:r w:rsidR="000F7F53">
              <w:rPr>
                <w:noProof/>
                <w:webHidden/>
              </w:rPr>
              <w:fldChar w:fldCharType="begin"/>
            </w:r>
            <w:r w:rsidR="000F7F53">
              <w:rPr>
                <w:noProof/>
                <w:webHidden/>
              </w:rPr>
              <w:instrText xml:space="preserve"> PAGEREF _Toc150252674 \h </w:instrText>
            </w:r>
            <w:r w:rsidR="000F7F53">
              <w:rPr>
                <w:noProof/>
                <w:webHidden/>
              </w:rPr>
            </w:r>
            <w:r w:rsidR="000F7F53">
              <w:rPr>
                <w:noProof/>
                <w:webHidden/>
              </w:rPr>
              <w:fldChar w:fldCharType="separate"/>
            </w:r>
            <w:r w:rsidR="00B2044E">
              <w:rPr>
                <w:noProof/>
                <w:webHidden/>
              </w:rPr>
              <w:t>77</w:t>
            </w:r>
            <w:r w:rsidR="000F7F53">
              <w:rPr>
                <w:noProof/>
                <w:webHidden/>
              </w:rPr>
              <w:fldChar w:fldCharType="end"/>
            </w:r>
          </w:hyperlink>
        </w:p>
        <w:p w14:paraId="6551799E" w14:textId="476E92D2"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75" w:history="1">
            <w:r w:rsidR="000F7F53" w:rsidRPr="004B4EEC">
              <w:rPr>
                <w:rStyle w:val="-"/>
                <w:rFonts w:eastAsia="SimSun"/>
                <w:noProof/>
              </w:rPr>
              <w:t>1.1.1.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rPr>
              <w:t>Φορέας Υλοποίησης – Αναθέτουσα Αρχή</w:t>
            </w:r>
            <w:r w:rsidR="000F7F53">
              <w:rPr>
                <w:noProof/>
                <w:webHidden/>
              </w:rPr>
              <w:tab/>
            </w:r>
            <w:r w:rsidR="000F7F53">
              <w:rPr>
                <w:noProof/>
                <w:webHidden/>
              </w:rPr>
              <w:fldChar w:fldCharType="begin"/>
            </w:r>
            <w:r w:rsidR="000F7F53">
              <w:rPr>
                <w:noProof/>
                <w:webHidden/>
              </w:rPr>
              <w:instrText xml:space="preserve"> PAGEREF _Toc150252675 \h </w:instrText>
            </w:r>
            <w:r w:rsidR="000F7F53">
              <w:rPr>
                <w:noProof/>
                <w:webHidden/>
              </w:rPr>
            </w:r>
            <w:r w:rsidR="000F7F53">
              <w:rPr>
                <w:noProof/>
                <w:webHidden/>
              </w:rPr>
              <w:fldChar w:fldCharType="separate"/>
            </w:r>
            <w:r w:rsidR="00B2044E">
              <w:rPr>
                <w:noProof/>
                <w:webHidden/>
              </w:rPr>
              <w:t>77</w:t>
            </w:r>
            <w:r w:rsidR="000F7F53">
              <w:rPr>
                <w:noProof/>
                <w:webHidden/>
              </w:rPr>
              <w:fldChar w:fldCharType="end"/>
            </w:r>
          </w:hyperlink>
        </w:p>
        <w:p w14:paraId="01B3992A" w14:textId="3251626A"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76" w:history="1">
            <w:r w:rsidR="000F7F53" w:rsidRPr="004B4EEC">
              <w:rPr>
                <w:rStyle w:val="-"/>
                <w:rFonts w:eastAsia="SimSun"/>
                <w:noProof/>
              </w:rPr>
              <w:t>1.1.2.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rPr>
              <w:t>Φορέας Χρηματοδότησης</w:t>
            </w:r>
            <w:r w:rsidR="000F7F53">
              <w:rPr>
                <w:noProof/>
                <w:webHidden/>
              </w:rPr>
              <w:tab/>
            </w:r>
            <w:r w:rsidR="000F7F53">
              <w:rPr>
                <w:noProof/>
                <w:webHidden/>
              </w:rPr>
              <w:fldChar w:fldCharType="begin"/>
            </w:r>
            <w:r w:rsidR="000F7F53">
              <w:rPr>
                <w:noProof/>
                <w:webHidden/>
              </w:rPr>
              <w:instrText xml:space="preserve"> PAGEREF _Toc150252676 \h </w:instrText>
            </w:r>
            <w:r w:rsidR="000F7F53">
              <w:rPr>
                <w:noProof/>
                <w:webHidden/>
              </w:rPr>
            </w:r>
            <w:r w:rsidR="000F7F53">
              <w:rPr>
                <w:noProof/>
                <w:webHidden/>
              </w:rPr>
              <w:fldChar w:fldCharType="separate"/>
            </w:r>
            <w:r w:rsidR="00B2044E">
              <w:rPr>
                <w:noProof/>
                <w:webHidden/>
              </w:rPr>
              <w:t>78</w:t>
            </w:r>
            <w:r w:rsidR="000F7F53">
              <w:rPr>
                <w:noProof/>
                <w:webHidden/>
              </w:rPr>
              <w:fldChar w:fldCharType="end"/>
            </w:r>
          </w:hyperlink>
        </w:p>
        <w:p w14:paraId="62078FE9" w14:textId="6B3442B6"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77" w:history="1">
            <w:r w:rsidR="000F7F53" w:rsidRPr="004B4EEC">
              <w:rPr>
                <w:rStyle w:val="-"/>
                <w:rFonts w:eastAsia="SimSun"/>
                <w:noProof/>
              </w:rPr>
              <w:t>1.1.3.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rPr>
              <w:t>Κύριος του Έργου – Φορέας Λειτουργίας</w:t>
            </w:r>
            <w:r w:rsidR="000F7F53">
              <w:rPr>
                <w:noProof/>
                <w:webHidden/>
              </w:rPr>
              <w:tab/>
            </w:r>
            <w:r w:rsidR="000F7F53">
              <w:rPr>
                <w:noProof/>
                <w:webHidden/>
              </w:rPr>
              <w:fldChar w:fldCharType="begin"/>
            </w:r>
            <w:r w:rsidR="000F7F53">
              <w:rPr>
                <w:noProof/>
                <w:webHidden/>
              </w:rPr>
              <w:instrText xml:space="preserve"> PAGEREF _Toc150252677 \h </w:instrText>
            </w:r>
            <w:r w:rsidR="000F7F53">
              <w:rPr>
                <w:noProof/>
                <w:webHidden/>
              </w:rPr>
            </w:r>
            <w:r w:rsidR="000F7F53">
              <w:rPr>
                <w:noProof/>
                <w:webHidden/>
              </w:rPr>
              <w:fldChar w:fldCharType="separate"/>
            </w:r>
            <w:r w:rsidR="00B2044E">
              <w:rPr>
                <w:noProof/>
                <w:webHidden/>
              </w:rPr>
              <w:t>79</w:t>
            </w:r>
            <w:r w:rsidR="000F7F53">
              <w:rPr>
                <w:noProof/>
                <w:webHidden/>
              </w:rPr>
              <w:fldChar w:fldCharType="end"/>
            </w:r>
          </w:hyperlink>
        </w:p>
        <w:p w14:paraId="5728CB91" w14:textId="70EEE666"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78" w:history="1">
            <w:r w:rsidR="000F7F53" w:rsidRPr="004B4EEC">
              <w:rPr>
                <w:rStyle w:val="-"/>
                <w:rFonts w:eastAsia="SimSun"/>
                <w:noProof/>
                <w:lang w:val="el-GR"/>
              </w:rPr>
              <w:t>1.1.4.</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lang w:val="el-GR"/>
              </w:rPr>
              <w:t>Όργανα &amp; Επιτροπές Παρακολούθησης, Διακυβέρνησης και Ελέγχου του Έργου</w:t>
            </w:r>
            <w:r w:rsidR="000F7F53">
              <w:rPr>
                <w:noProof/>
                <w:webHidden/>
              </w:rPr>
              <w:tab/>
            </w:r>
            <w:r w:rsidR="000F7F53">
              <w:rPr>
                <w:noProof/>
                <w:webHidden/>
              </w:rPr>
              <w:fldChar w:fldCharType="begin"/>
            </w:r>
            <w:r w:rsidR="000F7F53">
              <w:rPr>
                <w:noProof/>
                <w:webHidden/>
              </w:rPr>
              <w:instrText xml:space="preserve"> PAGEREF _Toc150252678 \h </w:instrText>
            </w:r>
            <w:r w:rsidR="000F7F53">
              <w:rPr>
                <w:noProof/>
                <w:webHidden/>
              </w:rPr>
            </w:r>
            <w:r w:rsidR="000F7F53">
              <w:rPr>
                <w:noProof/>
                <w:webHidden/>
              </w:rPr>
              <w:fldChar w:fldCharType="separate"/>
            </w:r>
            <w:r w:rsidR="00B2044E">
              <w:rPr>
                <w:noProof/>
                <w:webHidden/>
              </w:rPr>
              <w:t>80</w:t>
            </w:r>
            <w:r w:rsidR="000F7F53">
              <w:rPr>
                <w:noProof/>
                <w:webHidden/>
              </w:rPr>
              <w:fldChar w:fldCharType="end"/>
            </w:r>
          </w:hyperlink>
        </w:p>
        <w:p w14:paraId="53165610" w14:textId="47F0A636"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79" w:history="1">
            <w:r w:rsidR="000F7F53" w:rsidRPr="004B4EEC">
              <w:rPr>
                <w:rStyle w:val="-"/>
                <w:rFonts w:eastAsia="SimSun"/>
                <w:noProof/>
                <w:lang w:val="el-GR"/>
              </w:rPr>
              <w:t>1.2.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noProof/>
                <w:lang w:val="el-GR"/>
              </w:rPr>
              <w:t>Υφιστάμενη Κατάσταση</w:t>
            </w:r>
            <w:r w:rsidR="000F7F53">
              <w:rPr>
                <w:noProof/>
                <w:webHidden/>
              </w:rPr>
              <w:tab/>
            </w:r>
            <w:r w:rsidR="000F7F53">
              <w:rPr>
                <w:noProof/>
                <w:webHidden/>
              </w:rPr>
              <w:fldChar w:fldCharType="begin"/>
            </w:r>
            <w:r w:rsidR="000F7F53">
              <w:rPr>
                <w:noProof/>
                <w:webHidden/>
              </w:rPr>
              <w:instrText xml:space="preserve"> PAGEREF _Toc150252679 \h </w:instrText>
            </w:r>
            <w:r w:rsidR="000F7F53">
              <w:rPr>
                <w:noProof/>
                <w:webHidden/>
              </w:rPr>
            </w:r>
            <w:r w:rsidR="000F7F53">
              <w:rPr>
                <w:noProof/>
                <w:webHidden/>
              </w:rPr>
              <w:fldChar w:fldCharType="separate"/>
            </w:r>
            <w:r w:rsidR="00B2044E">
              <w:rPr>
                <w:noProof/>
                <w:webHidden/>
              </w:rPr>
              <w:t>81</w:t>
            </w:r>
            <w:r w:rsidR="000F7F53">
              <w:rPr>
                <w:noProof/>
                <w:webHidden/>
              </w:rPr>
              <w:fldChar w:fldCharType="end"/>
            </w:r>
          </w:hyperlink>
        </w:p>
        <w:p w14:paraId="1AF07C3B" w14:textId="0C5F6FEE"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80" w:history="1">
            <w:r w:rsidR="000F7F53" w:rsidRPr="004B4EEC">
              <w:rPr>
                <w:rStyle w:val="-"/>
                <w:rFonts w:eastAsia="SimSun"/>
                <w:noProof/>
                <w:lang w:val="el-GR"/>
              </w:rPr>
              <w:t>1.2.1.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lang w:val="el-GR"/>
              </w:rPr>
              <w:t>Συνοπτική Περιγραφή των υπηρεσιών και της λειτουργίας του Φορέα Λειτουργία (σε σχέση με το αντικείμενο και τις απαιτήσεις του έργου)</w:t>
            </w:r>
            <w:r w:rsidR="000F7F53">
              <w:rPr>
                <w:noProof/>
                <w:webHidden/>
              </w:rPr>
              <w:tab/>
            </w:r>
            <w:r w:rsidR="000F7F53">
              <w:rPr>
                <w:noProof/>
                <w:webHidden/>
              </w:rPr>
              <w:fldChar w:fldCharType="begin"/>
            </w:r>
            <w:r w:rsidR="000F7F53">
              <w:rPr>
                <w:noProof/>
                <w:webHidden/>
              </w:rPr>
              <w:instrText xml:space="preserve"> PAGEREF _Toc150252680 \h </w:instrText>
            </w:r>
            <w:r w:rsidR="000F7F53">
              <w:rPr>
                <w:noProof/>
                <w:webHidden/>
              </w:rPr>
            </w:r>
            <w:r w:rsidR="000F7F53">
              <w:rPr>
                <w:noProof/>
                <w:webHidden/>
              </w:rPr>
              <w:fldChar w:fldCharType="separate"/>
            </w:r>
            <w:r w:rsidR="00B2044E">
              <w:rPr>
                <w:noProof/>
                <w:webHidden/>
              </w:rPr>
              <w:t>81</w:t>
            </w:r>
            <w:r w:rsidR="000F7F53">
              <w:rPr>
                <w:noProof/>
                <w:webHidden/>
              </w:rPr>
              <w:fldChar w:fldCharType="end"/>
            </w:r>
          </w:hyperlink>
        </w:p>
        <w:p w14:paraId="16DAA3CD" w14:textId="29B3535B"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81" w:history="1">
            <w:r w:rsidR="000F7F53" w:rsidRPr="004B4EEC">
              <w:rPr>
                <w:rStyle w:val="-"/>
                <w:rFonts w:eastAsia="SimSun"/>
                <w:noProof/>
              </w:rPr>
              <w:t>1.2.2.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rPr>
              <w:t>Πληροφοριακή Υποδομή</w:t>
            </w:r>
            <w:r w:rsidR="000F7F53">
              <w:rPr>
                <w:noProof/>
                <w:webHidden/>
              </w:rPr>
              <w:tab/>
            </w:r>
            <w:r w:rsidR="000F7F53">
              <w:rPr>
                <w:noProof/>
                <w:webHidden/>
              </w:rPr>
              <w:fldChar w:fldCharType="begin"/>
            </w:r>
            <w:r w:rsidR="000F7F53">
              <w:rPr>
                <w:noProof/>
                <w:webHidden/>
              </w:rPr>
              <w:instrText xml:space="preserve"> PAGEREF _Toc150252681 \h </w:instrText>
            </w:r>
            <w:r w:rsidR="000F7F53">
              <w:rPr>
                <w:noProof/>
                <w:webHidden/>
              </w:rPr>
            </w:r>
            <w:r w:rsidR="000F7F53">
              <w:rPr>
                <w:noProof/>
                <w:webHidden/>
              </w:rPr>
              <w:fldChar w:fldCharType="separate"/>
            </w:r>
            <w:r w:rsidR="00B2044E">
              <w:rPr>
                <w:noProof/>
                <w:webHidden/>
              </w:rPr>
              <w:t>82</w:t>
            </w:r>
            <w:r w:rsidR="000F7F53">
              <w:rPr>
                <w:noProof/>
                <w:webHidden/>
              </w:rPr>
              <w:fldChar w:fldCharType="end"/>
            </w:r>
          </w:hyperlink>
        </w:p>
        <w:p w14:paraId="5CCAA412" w14:textId="70580B16"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82" w:history="1">
            <w:r w:rsidR="000F7F53" w:rsidRPr="004B4EEC">
              <w:rPr>
                <w:rStyle w:val="-"/>
                <w:rFonts w:eastAsia="SimSun"/>
                <w:noProof/>
              </w:rPr>
              <w:t>1.2.3.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rPr>
              <w:t>Παρούσα Κατάσταση – Αναγκαιότητα Υλοποίησης</w:t>
            </w:r>
            <w:r w:rsidR="000F7F53">
              <w:rPr>
                <w:noProof/>
                <w:webHidden/>
              </w:rPr>
              <w:tab/>
            </w:r>
            <w:r w:rsidR="000F7F53">
              <w:rPr>
                <w:noProof/>
                <w:webHidden/>
              </w:rPr>
              <w:fldChar w:fldCharType="begin"/>
            </w:r>
            <w:r w:rsidR="000F7F53">
              <w:rPr>
                <w:noProof/>
                <w:webHidden/>
              </w:rPr>
              <w:instrText xml:space="preserve"> PAGEREF _Toc150252682 \h </w:instrText>
            </w:r>
            <w:r w:rsidR="000F7F53">
              <w:rPr>
                <w:noProof/>
                <w:webHidden/>
              </w:rPr>
            </w:r>
            <w:r w:rsidR="000F7F53">
              <w:rPr>
                <w:noProof/>
                <w:webHidden/>
              </w:rPr>
              <w:fldChar w:fldCharType="separate"/>
            </w:r>
            <w:r w:rsidR="00B2044E">
              <w:rPr>
                <w:noProof/>
                <w:webHidden/>
              </w:rPr>
              <w:t>86</w:t>
            </w:r>
            <w:r w:rsidR="000F7F53">
              <w:rPr>
                <w:noProof/>
                <w:webHidden/>
              </w:rPr>
              <w:fldChar w:fldCharType="end"/>
            </w:r>
          </w:hyperlink>
        </w:p>
        <w:p w14:paraId="65053402" w14:textId="4598CE23"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83" w:history="1">
            <w:r w:rsidR="000F7F53" w:rsidRPr="004B4EEC">
              <w:rPr>
                <w:rStyle w:val="-"/>
                <w:noProof/>
                <w:lang w:val="el-GR"/>
              </w:rPr>
              <w:t>2.</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Περιγραφή Φυσικού Αντικειμένου της Σύμβασης</w:t>
            </w:r>
            <w:r w:rsidR="000F7F53">
              <w:rPr>
                <w:noProof/>
                <w:webHidden/>
              </w:rPr>
              <w:tab/>
            </w:r>
            <w:r w:rsidR="000F7F53">
              <w:rPr>
                <w:noProof/>
                <w:webHidden/>
              </w:rPr>
              <w:fldChar w:fldCharType="begin"/>
            </w:r>
            <w:r w:rsidR="000F7F53">
              <w:rPr>
                <w:noProof/>
                <w:webHidden/>
              </w:rPr>
              <w:instrText xml:space="preserve"> PAGEREF _Toc150252683 \h </w:instrText>
            </w:r>
            <w:r w:rsidR="000F7F53">
              <w:rPr>
                <w:noProof/>
                <w:webHidden/>
              </w:rPr>
            </w:r>
            <w:r w:rsidR="000F7F53">
              <w:rPr>
                <w:noProof/>
                <w:webHidden/>
              </w:rPr>
              <w:fldChar w:fldCharType="separate"/>
            </w:r>
            <w:r w:rsidR="00B2044E">
              <w:rPr>
                <w:noProof/>
                <w:webHidden/>
              </w:rPr>
              <w:t>86</w:t>
            </w:r>
            <w:r w:rsidR="000F7F53">
              <w:rPr>
                <w:noProof/>
                <w:webHidden/>
              </w:rPr>
              <w:fldChar w:fldCharType="end"/>
            </w:r>
          </w:hyperlink>
        </w:p>
        <w:p w14:paraId="13A91908" w14:textId="449CEE8E"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84" w:history="1">
            <w:r w:rsidR="000F7F53" w:rsidRPr="004B4EEC">
              <w:rPr>
                <w:rStyle w:val="-"/>
                <w:noProof/>
                <w:lang w:val="el-GR"/>
              </w:rPr>
              <w:t>2.1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Αντικείμενο της Σύμβασης</w:t>
            </w:r>
            <w:r w:rsidR="000F7F53">
              <w:rPr>
                <w:noProof/>
                <w:webHidden/>
              </w:rPr>
              <w:tab/>
            </w:r>
            <w:r w:rsidR="000F7F53">
              <w:rPr>
                <w:noProof/>
                <w:webHidden/>
              </w:rPr>
              <w:fldChar w:fldCharType="begin"/>
            </w:r>
            <w:r w:rsidR="000F7F53">
              <w:rPr>
                <w:noProof/>
                <w:webHidden/>
              </w:rPr>
              <w:instrText xml:space="preserve"> PAGEREF _Toc150252684 \h </w:instrText>
            </w:r>
            <w:r w:rsidR="000F7F53">
              <w:rPr>
                <w:noProof/>
                <w:webHidden/>
              </w:rPr>
            </w:r>
            <w:r w:rsidR="000F7F53">
              <w:rPr>
                <w:noProof/>
                <w:webHidden/>
              </w:rPr>
              <w:fldChar w:fldCharType="separate"/>
            </w:r>
            <w:r w:rsidR="00B2044E">
              <w:rPr>
                <w:noProof/>
                <w:webHidden/>
              </w:rPr>
              <w:t>86</w:t>
            </w:r>
            <w:r w:rsidR="000F7F53">
              <w:rPr>
                <w:noProof/>
                <w:webHidden/>
              </w:rPr>
              <w:fldChar w:fldCharType="end"/>
            </w:r>
          </w:hyperlink>
        </w:p>
        <w:p w14:paraId="5931F563" w14:textId="543F034E"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85" w:history="1">
            <w:r w:rsidR="000F7F53" w:rsidRPr="004B4EEC">
              <w:rPr>
                <w:rStyle w:val="-"/>
                <w:noProof/>
                <w:lang w:val="el-GR"/>
              </w:rPr>
              <w:t>2.2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Σκοπός και Στόχοι της Σύμβασης</w:t>
            </w:r>
            <w:r w:rsidR="000F7F53">
              <w:rPr>
                <w:noProof/>
                <w:webHidden/>
              </w:rPr>
              <w:tab/>
            </w:r>
            <w:r w:rsidR="000F7F53">
              <w:rPr>
                <w:noProof/>
                <w:webHidden/>
              </w:rPr>
              <w:fldChar w:fldCharType="begin"/>
            </w:r>
            <w:r w:rsidR="000F7F53">
              <w:rPr>
                <w:noProof/>
                <w:webHidden/>
              </w:rPr>
              <w:instrText xml:space="preserve"> PAGEREF _Toc150252685 \h </w:instrText>
            </w:r>
            <w:r w:rsidR="000F7F53">
              <w:rPr>
                <w:noProof/>
                <w:webHidden/>
              </w:rPr>
            </w:r>
            <w:r w:rsidR="000F7F53">
              <w:rPr>
                <w:noProof/>
                <w:webHidden/>
              </w:rPr>
              <w:fldChar w:fldCharType="separate"/>
            </w:r>
            <w:r w:rsidR="00B2044E">
              <w:rPr>
                <w:noProof/>
                <w:webHidden/>
              </w:rPr>
              <w:t>87</w:t>
            </w:r>
            <w:r w:rsidR="000F7F53">
              <w:rPr>
                <w:noProof/>
                <w:webHidden/>
              </w:rPr>
              <w:fldChar w:fldCharType="end"/>
            </w:r>
          </w:hyperlink>
        </w:p>
        <w:p w14:paraId="6C9FBA9E" w14:textId="7E49D71A"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86" w:history="1">
            <w:r w:rsidR="000F7F53" w:rsidRPr="004B4EEC">
              <w:rPr>
                <w:rStyle w:val="-"/>
                <w:noProof/>
                <w:lang w:val="el-GR"/>
              </w:rPr>
              <w:t>2.3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Αναμενόμενα Οφέλη</w:t>
            </w:r>
            <w:r w:rsidR="000F7F53">
              <w:rPr>
                <w:noProof/>
                <w:webHidden/>
              </w:rPr>
              <w:tab/>
            </w:r>
            <w:r w:rsidR="000F7F53">
              <w:rPr>
                <w:noProof/>
                <w:webHidden/>
              </w:rPr>
              <w:fldChar w:fldCharType="begin"/>
            </w:r>
            <w:r w:rsidR="000F7F53">
              <w:rPr>
                <w:noProof/>
                <w:webHidden/>
              </w:rPr>
              <w:instrText xml:space="preserve"> PAGEREF _Toc150252686 \h </w:instrText>
            </w:r>
            <w:r w:rsidR="000F7F53">
              <w:rPr>
                <w:noProof/>
                <w:webHidden/>
              </w:rPr>
            </w:r>
            <w:r w:rsidR="000F7F53">
              <w:rPr>
                <w:noProof/>
                <w:webHidden/>
              </w:rPr>
              <w:fldChar w:fldCharType="separate"/>
            </w:r>
            <w:r w:rsidR="00B2044E">
              <w:rPr>
                <w:noProof/>
                <w:webHidden/>
              </w:rPr>
              <w:t>87</w:t>
            </w:r>
            <w:r w:rsidR="000F7F53">
              <w:rPr>
                <w:noProof/>
                <w:webHidden/>
              </w:rPr>
              <w:fldChar w:fldCharType="end"/>
            </w:r>
          </w:hyperlink>
        </w:p>
        <w:p w14:paraId="46C72F91" w14:textId="091819BE"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87" w:history="1">
            <w:r w:rsidR="000F7F53" w:rsidRPr="004B4EEC">
              <w:rPr>
                <w:rStyle w:val="-"/>
                <w:noProof/>
                <w:lang w:val="el-GR"/>
              </w:rPr>
              <w:t>3.</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Αρχιτεκτονική</w:t>
            </w:r>
            <w:r w:rsidR="000F7F53">
              <w:rPr>
                <w:noProof/>
                <w:webHidden/>
              </w:rPr>
              <w:tab/>
            </w:r>
            <w:r w:rsidR="000F7F53">
              <w:rPr>
                <w:noProof/>
                <w:webHidden/>
              </w:rPr>
              <w:fldChar w:fldCharType="begin"/>
            </w:r>
            <w:r w:rsidR="000F7F53">
              <w:rPr>
                <w:noProof/>
                <w:webHidden/>
              </w:rPr>
              <w:instrText xml:space="preserve"> PAGEREF _Toc150252687 \h </w:instrText>
            </w:r>
            <w:r w:rsidR="000F7F53">
              <w:rPr>
                <w:noProof/>
                <w:webHidden/>
              </w:rPr>
            </w:r>
            <w:r w:rsidR="000F7F53">
              <w:rPr>
                <w:noProof/>
                <w:webHidden/>
              </w:rPr>
              <w:fldChar w:fldCharType="separate"/>
            </w:r>
            <w:r w:rsidR="00B2044E">
              <w:rPr>
                <w:noProof/>
                <w:webHidden/>
              </w:rPr>
              <w:t>88</w:t>
            </w:r>
            <w:r w:rsidR="000F7F53">
              <w:rPr>
                <w:noProof/>
                <w:webHidden/>
              </w:rPr>
              <w:fldChar w:fldCharType="end"/>
            </w:r>
          </w:hyperlink>
        </w:p>
        <w:p w14:paraId="6278A45E" w14:textId="2ADB1EBA"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88" w:history="1">
            <w:r w:rsidR="000F7F53" w:rsidRPr="004B4EEC">
              <w:rPr>
                <w:rStyle w:val="-"/>
                <w:noProof/>
                <w:lang w:val="el-GR"/>
              </w:rPr>
              <w:t>3.1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Γενικές Αρχές Σχεδιασμού Συστήματος</w:t>
            </w:r>
            <w:r w:rsidR="000F7F53">
              <w:rPr>
                <w:noProof/>
                <w:webHidden/>
              </w:rPr>
              <w:tab/>
            </w:r>
            <w:r w:rsidR="000F7F53">
              <w:rPr>
                <w:noProof/>
                <w:webHidden/>
              </w:rPr>
              <w:fldChar w:fldCharType="begin"/>
            </w:r>
            <w:r w:rsidR="000F7F53">
              <w:rPr>
                <w:noProof/>
                <w:webHidden/>
              </w:rPr>
              <w:instrText xml:space="preserve"> PAGEREF _Toc150252688 \h </w:instrText>
            </w:r>
            <w:r w:rsidR="000F7F53">
              <w:rPr>
                <w:noProof/>
                <w:webHidden/>
              </w:rPr>
            </w:r>
            <w:r w:rsidR="000F7F53">
              <w:rPr>
                <w:noProof/>
                <w:webHidden/>
              </w:rPr>
              <w:fldChar w:fldCharType="separate"/>
            </w:r>
            <w:r w:rsidR="00B2044E">
              <w:rPr>
                <w:noProof/>
                <w:webHidden/>
              </w:rPr>
              <w:t>88</w:t>
            </w:r>
            <w:r w:rsidR="000F7F53">
              <w:rPr>
                <w:noProof/>
                <w:webHidden/>
              </w:rPr>
              <w:fldChar w:fldCharType="end"/>
            </w:r>
          </w:hyperlink>
        </w:p>
        <w:p w14:paraId="49468A0E" w14:textId="4D6C8068"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89" w:history="1">
            <w:r w:rsidR="000F7F53" w:rsidRPr="004B4EEC">
              <w:rPr>
                <w:rStyle w:val="-"/>
                <w:noProof/>
                <w:lang w:val="el-GR"/>
              </w:rPr>
              <w:t>3.2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Λογική Αρχιτεκτονική</w:t>
            </w:r>
            <w:r w:rsidR="000F7F53">
              <w:rPr>
                <w:noProof/>
                <w:webHidden/>
              </w:rPr>
              <w:tab/>
            </w:r>
            <w:r w:rsidR="000F7F53">
              <w:rPr>
                <w:noProof/>
                <w:webHidden/>
              </w:rPr>
              <w:fldChar w:fldCharType="begin"/>
            </w:r>
            <w:r w:rsidR="000F7F53">
              <w:rPr>
                <w:noProof/>
                <w:webHidden/>
              </w:rPr>
              <w:instrText xml:space="preserve"> PAGEREF _Toc150252689 \h </w:instrText>
            </w:r>
            <w:r w:rsidR="000F7F53">
              <w:rPr>
                <w:noProof/>
                <w:webHidden/>
              </w:rPr>
            </w:r>
            <w:r w:rsidR="000F7F53">
              <w:rPr>
                <w:noProof/>
                <w:webHidden/>
              </w:rPr>
              <w:fldChar w:fldCharType="separate"/>
            </w:r>
            <w:r w:rsidR="00B2044E">
              <w:rPr>
                <w:noProof/>
                <w:webHidden/>
              </w:rPr>
              <w:t>89</w:t>
            </w:r>
            <w:r w:rsidR="000F7F53">
              <w:rPr>
                <w:noProof/>
                <w:webHidden/>
              </w:rPr>
              <w:fldChar w:fldCharType="end"/>
            </w:r>
          </w:hyperlink>
        </w:p>
        <w:p w14:paraId="322B281C" w14:textId="14A01609"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0" w:history="1">
            <w:r w:rsidR="000F7F53" w:rsidRPr="004B4EEC">
              <w:rPr>
                <w:rStyle w:val="-"/>
                <w:noProof/>
                <w:lang w:val="el-GR"/>
              </w:rPr>
              <w:t>3.3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Φυσική Αρχιτεκτονική</w:t>
            </w:r>
            <w:r w:rsidR="000F7F53">
              <w:rPr>
                <w:noProof/>
                <w:webHidden/>
              </w:rPr>
              <w:tab/>
            </w:r>
            <w:r w:rsidR="000F7F53">
              <w:rPr>
                <w:noProof/>
                <w:webHidden/>
              </w:rPr>
              <w:fldChar w:fldCharType="begin"/>
            </w:r>
            <w:r w:rsidR="000F7F53">
              <w:rPr>
                <w:noProof/>
                <w:webHidden/>
              </w:rPr>
              <w:instrText xml:space="preserve"> PAGEREF _Toc150252690 \h </w:instrText>
            </w:r>
            <w:r w:rsidR="000F7F53">
              <w:rPr>
                <w:noProof/>
                <w:webHidden/>
              </w:rPr>
            </w:r>
            <w:r w:rsidR="000F7F53">
              <w:rPr>
                <w:noProof/>
                <w:webHidden/>
              </w:rPr>
              <w:fldChar w:fldCharType="separate"/>
            </w:r>
            <w:r w:rsidR="00B2044E">
              <w:rPr>
                <w:noProof/>
                <w:webHidden/>
              </w:rPr>
              <w:t>90</w:t>
            </w:r>
            <w:r w:rsidR="000F7F53">
              <w:rPr>
                <w:noProof/>
                <w:webHidden/>
              </w:rPr>
              <w:fldChar w:fldCharType="end"/>
            </w:r>
          </w:hyperlink>
        </w:p>
        <w:p w14:paraId="3CAE78AA" w14:textId="535C77A4"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691" w:history="1">
            <w:r w:rsidR="000F7F53" w:rsidRPr="004B4EEC">
              <w:rPr>
                <w:rStyle w:val="-"/>
                <w:noProof/>
                <w:lang w:val="el-GR"/>
              </w:rPr>
              <w:t>4.</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Λειτουργικές Απαιτήσεις</w:t>
            </w:r>
            <w:r w:rsidR="000F7F53">
              <w:rPr>
                <w:noProof/>
                <w:webHidden/>
              </w:rPr>
              <w:tab/>
            </w:r>
            <w:r w:rsidR="000F7F53">
              <w:rPr>
                <w:noProof/>
                <w:webHidden/>
              </w:rPr>
              <w:fldChar w:fldCharType="begin"/>
            </w:r>
            <w:r w:rsidR="000F7F53">
              <w:rPr>
                <w:noProof/>
                <w:webHidden/>
              </w:rPr>
              <w:instrText xml:space="preserve"> PAGEREF _Toc150252691 \h </w:instrText>
            </w:r>
            <w:r w:rsidR="000F7F53">
              <w:rPr>
                <w:noProof/>
                <w:webHidden/>
              </w:rPr>
            </w:r>
            <w:r w:rsidR="000F7F53">
              <w:rPr>
                <w:noProof/>
                <w:webHidden/>
              </w:rPr>
              <w:fldChar w:fldCharType="separate"/>
            </w:r>
            <w:r w:rsidR="00B2044E">
              <w:rPr>
                <w:noProof/>
                <w:webHidden/>
              </w:rPr>
              <w:t>91</w:t>
            </w:r>
            <w:r w:rsidR="000F7F53">
              <w:rPr>
                <w:noProof/>
                <w:webHidden/>
              </w:rPr>
              <w:fldChar w:fldCharType="end"/>
            </w:r>
          </w:hyperlink>
        </w:p>
        <w:p w14:paraId="0C57D7F8" w14:textId="07941452"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2" w:history="1">
            <w:r w:rsidR="000F7F53" w:rsidRPr="004B4EEC">
              <w:rPr>
                <w:rStyle w:val="-"/>
                <w:noProof/>
                <w:lang w:val="el-GR"/>
              </w:rPr>
              <w:t>4.1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Αναβάθμιση Δυνατοτήτων Επιχειρησιακών Εφαρμογών</w:t>
            </w:r>
            <w:r w:rsidR="000F7F53">
              <w:rPr>
                <w:noProof/>
                <w:webHidden/>
              </w:rPr>
              <w:tab/>
            </w:r>
            <w:r w:rsidR="000F7F53">
              <w:rPr>
                <w:noProof/>
                <w:webHidden/>
              </w:rPr>
              <w:fldChar w:fldCharType="begin"/>
            </w:r>
            <w:r w:rsidR="000F7F53">
              <w:rPr>
                <w:noProof/>
                <w:webHidden/>
              </w:rPr>
              <w:instrText xml:space="preserve"> PAGEREF _Toc150252692 \h </w:instrText>
            </w:r>
            <w:r w:rsidR="000F7F53">
              <w:rPr>
                <w:noProof/>
                <w:webHidden/>
              </w:rPr>
            </w:r>
            <w:r w:rsidR="000F7F53">
              <w:rPr>
                <w:noProof/>
                <w:webHidden/>
              </w:rPr>
              <w:fldChar w:fldCharType="separate"/>
            </w:r>
            <w:r w:rsidR="00B2044E">
              <w:rPr>
                <w:noProof/>
                <w:webHidden/>
              </w:rPr>
              <w:t>91</w:t>
            </w:r>
            <w:r w:rsidR="000F7F53">
              <w:rPr>
                <w:noProof/>
                <w:webHidden/>
              </w:rPr>
              <w:fldChar w:fldCharType="end"/>
            </w:r>
          </w:hyperlink>
        </w:p>
        <w:p w14:paraId="21050024" w14:textId="5BBD93FE"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3" w:history="1">
            <w:r w:rsidR="000F7F53" w:rsidRPr="004B4EEC">
              <w:rPr>
                <w:rStyle w:val="-"/>
                <w:noProof/>
                <w:lang w:val="el-GR"/>
              </w:rPr>
              <w:t>4.2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Υλοποίηση νέων υποσυστημάτων Επιχειρησιακών Εφαρμογών</w:t>
            </w:r>
            <w:r w:rsidR="000F7F53">
              <w:rPr>
                <w:noProof/>
                <w:webHidden/>
              </w:rPr>
              <w:tab/>
            </w:r>
            <w:r w:rsidR="000F7F53">
              <w:rPr>
                <w:noProof/>
                <w:webHidden/>
              </w:rPr>
              <w:fldChar w:fldCharType="begin"/>
            </w:r>
            <w:r w:rsidR="000F7F53">
              <w:rPr>
                <w:noProof/>
                <w:webHidden/>
              </w:rPr>
              <w:instrText xml:space="preserve"> PAGEREF _Toc150252693 \h </w:instrText>
            </w:r>
            <w:r w:rsidR="000F7F53">
              <w:rPr>
                <w:noProof/>
                <w:webHidden/>
              </w:rPr>
            </w:r>
            <w:r w:rsidR="000F7F53">
              <w:rPr>
                <w:noProof/>
                <w:webHidden/>
              </w:rPr>
              <w:fldChar w:fldCharType="separate"/>
            </w:r>
            <w:r w:rsidR="00B2044E">
              <w:rPr>
                <w:noProof/>
                <w:webHidden/>
              </w:rPr>
              <w:t>91</w:t>
            </w:r>
            <w:r w:rsidR="000F7F53">
              <w:rPr>
                <w:noProof/>
                <w:webHidden/>
              </w:rPr>
              <w:fldChar w:fldCharType="end"/>
            </w:r>
          </w:hyperlink>
        </w:p>
        <w:p w14:paraId="57E31DA6" w14:textId="38BF33C6"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4" w:history="1">
            <w:r w:rsidR="000F7F53" w:rsidRPr="004B4EEC">
              <w:rPr>
                <w:rStyle w:val="-"/>
                <w:noProof/>
                <w:lang w:val="el-GR"/>
              </w:rPr>
              <w:t>4.3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 xml:space="preserve">Προμήθεια Νέων Αδειών </w:t>
            </w:r>
            <w:r w:rsidR="000F7F53" w:rsidRPr="004B4EEC">
              <w:rPr>
                <w:rStyle w:val="-"/>
                <w:noProof/>
                <w:lang w:val="en-US"/>
              </w:rPr>
              <w:t>GIS</w:t>
            </w:r>
            <w:r w:rsidR="000F7F53">
              <w:rPr>
                <w:noProof/>
                <w:webHidden/>
              </w:rPr>
              <w:tab/>
            </w:r>
            <w:r w:rsidR="000F7F53">
              <w:rPr>
                <w:noProof/>
                <w:webHidden/>
              </w:rPr>
              <w:fldChar w:fldCharType="begin"/>
            </w:r>
            <w:r w:rsidR="000F7F53">
              <w:rPr>
                <w:noProof/>
                <w:webHidden/>
              </w:rPr>
              <w:instrText xml:space="preserve"> PAGEREF _Toc150252694 \h </w:instrText>
            </w:r>
            <w:r w:rsidR="000F7F53">
              <w:rPr>
                <w:noProof/>
                <w:webHidden/>
              </w:rPr>
            </w:r>
            <w:r w:rsidR="000F7F53">
              <w:rPr>
                <w:noProof/>
                <w:webHidden/>
              </w:rPr>
              <w:fldChar w:fldCharType="separate"/>
            </w:r>
            <w:r w:rsidR="00B2044E">
              <w:rPr>
                <w:noProof/>
                <w:webHidden/>
              </w:rPr>
              <w:t>92</w:t>
            </w:r>
            <w:r w:rsidR="000F7F53">
              <w:rPr>
                <w:noProof/>
                <w:webHidden/>
              </w:rPr>
              <w:fldChar w:fldCharType="end"/>
            </w:r>
          </w:hyperlink>
        </w:p>
        <w:p w14:paraId="3EF54877" w14:textId="0A9150BA"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5" w:history="1">
            <w:r w:rsidR="000F7F53" w:rsidRPr="004B4EEC">
              <w:rPr>
                <w:rStyle w:val="-"/>
                <w:noProof/>
                <w:lang w:val="el-GR"/>
              </w:rPr>
              <w:t>4.4</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Αναβάθμιση Τηλεματικού Εξοπλισμού Οχημάτων Π.Σ.  και Π.Π.</w:t>
            </w:r>
            <w:r w:rsidR="000F7F53">
              <w:rPr>
                <w:noProof/>
                <w:webHidden/>
              </w:rPr>
              <w:tab/>
            </w:r>
            <w:r w:rsidR="000F7F53">
              <w:rPr>
                <w:noProof/>
                <w:webHidden/>
              </w:rPr>
              <w:fldChar w:fldCharType="begin"/>
            </w:r>
            <w:r w:rsidR="000F7F53">
              <w:rPr>
                <w:noProof/>
                <w:webHidden/>
              </w:rPr>
              <w:instrText xml:space="preserve"> PAGEREF _Toc150252695 \h </w:instrText>
            </w:r>
            <w:r w:rsidR="000F7F53">
              <w:rPr>
                <w:noProof/>
                <w:webHidden/>
              </w:rPr>
            </w:r>
            <w:r w:rsidR="000F7F53">
              <w:rPr>
                <w:noProof/>
                <w:webHidden/>
              </w:rPr>
              <w:fldChar w:fldCharType="separate"/>
            </w:r>
            <w:r w:rsidR="00B2044E">
              <w:rPr>
                <w:noProof/>
                <w:webHidden/>
              </w:rPr>
              <w:t>92</w:t>
            </w:r>
            <w:r w:rsidR="000F7F53">
              <w:rPr>
                <w:noProof/>
                <w:webHidden/>
              </w:rPr>
              <w:fldChar w:fldCharType="end"/>
            </w:r>
          </w:hyperlink>
        </w:p>
        <w:p w14:paraId="62E9CAEE" w14:textId="4588F538"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6" w:history="1">
            <w:r w:rsidR="000F7F53" w:rsidRPr="004B4EEC">
              <w:rPr>
                <w:rStyle w:val="-"/>
                <w:noProof/>
                <w:lang w:val="el-GR"/>
              </w:rPr>
              <w:t>4.5</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Προμήθεια περιφερειακού εξοπλισμού</w:t>
            </w:r>
            <w:r w:rsidR="000F7F53">
              <w:rPr>
                <w:noProof/>
                <w:webHidden/>
              </w:rPr>
              <w:tab/>
            </w:r>
            <w:r w:rsidR="000F7F53">
              <w:rPr>
                <w:noProof/>
                <w:webHidden/>
              </w:rPr>
              <w:fldChar w:fldCharType="begin"/>
            </w:r>
            <w:r w:rsidR="000F7F53">
              <w:rPr>
                <w:noProof/>
                <w:webHidden/>
              </w:rPr>
              <w:instrText xml:space="preserve"> PAGEREF _Toc150252696 \h </w:instrText>
            </w:r>
            <w:r w:rsidR="000F7F53">
              <w:rPr>
                <w:noProof/>
                <w:webHidden/>
              </w:rPr>
            </w:r>
            <w:r w:rsidR="000F7F53">
              <w:rPr>
                <w:noProof/>
                <w:webHidden/>
              </w:rPr>
              <w:fldChar w:fldCharType="separate"/>
            </w:r>
            <w:r w:rsidR="00B2044E">
              <w:rPr>
                <w:noProof/>
                <w:webHidden/>
              </w:rPr>
              <w:t>93</w:t>
            </w:r>
            <w:r w:rsidR="000F7F53">
              <w:rPr>
                <w:noProof/>
                <w:webHidden/>
              </w:rPr>
              <w:fldChar w:fldCharType="end"/>
            </w:r>
          </w:hyperlink>
        </w:p>
        <w:p w14:paraId="3E1AF42A" w14:textId="16E4DCB8"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7" w:history="1">
            <w:r w:rsidR="000F7F53" w:rsidRPr="004B4EEC">
              <w:rPr>
                <w:rStyle w:val="-"/>
                <w:noProof/>
                <w:lang w:val="el-GR"/>
              </w:rPr>
              <w:t>4.6</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Προμήθεια δορυφορικών εικόνων on demand</w:t>
            </w:r>
            <w:r w:rsidR="000F7F53">
              <w:rPr>
                <w:noProof/>
                <w:webHidden/>
              </w:rPr>
              <w:tab/>
            </w:r>
            <w:r w:rsidR="000F7F53">
              <w:rPr>
                <w:noProof/>
                <w:webHidden/>
              </w:rPr>
              <w:fldChar w:fldCharType="begin"/>
            </w:r>
            <w:r w:rsidR="000F7F53">
              <w:rPr>
                <w:noProof/>
                <w:webHidden/>
              </w:rPr>
              <w:instrText xml:space="preserve"> PAGEREF _Toc150252697 \h </w:instrText>
            </w:r>
            <w:r w:rsidR="000F7F53">
              <w:rPr>
                <w:noProof/>
                <w:webHidden/>
              </w:rPr>
            </w:r>
            <w:r w:rsidR="000F7F53">
              <w:rPr>
                <w:noProof/>
                <w:webHidden/>
              </w:rPr>
              <w:fldChar w:fldCharType="separate"/>
            </w:r>
            <w:r w:rsidR="00B2044E">
              <w:rPr>
                <w:noProof/>
                <w:webHidden/>
              </w:rPr>
              <w:t>93</w:t>
            </w:r>
            <w:r w:rsidR="000F7F53">
              <w:rPr>
                <w:noProof/>
                <w:webHidden/>
              </w:rPr>
              <w:fldChar w:fldCharType="end"/>
            </w:r>
          </w:hyperlink>
        </w:p>
        <w:p w14:paraId="2B15B1B9" w14:textId="0786021A"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8" w:history="1">
            <w:r w:rsidR="000F7F53" w:rsidRPr="004B4EEC">
              <w:rPr>
                <w:rStyle w:val="-"/>
                <w:noProof/>
                <w:lang w:val="el-GR"/>
              </w:rPr>
              <w:t>4.7</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Υποσύστημα συντονισμού και συνεργατικής αντιμετώπισης με άλλους εμπλεκόμενους Φορείς  και το Πυροσβεστικό Σώμα</w:t>
            </w:r>
            <w:r w:rsidR="000F7F53">
              <w:rPr>
                <w:noProof/>
                <w:webHidden/>
              </w:rPr>
              <w:tab/>
            </w:r>
            <w:r w:rsidR="000F7F53">
              <w:rPr>
                <w:noProof/>
                <w:webHidden/>
              </w:rPr>
              <w:fldChar w:fldCharType="begin"/>
            </w:r>
            <w:r w:rsidR="000F7F53">
              <w:rPr>
                <w:noProof/>
                <w:webHidden/>
              </w:rPr>
              <w:instrText xml:space="preserve"> PAGEREF _Toc150252698 \h </w:instrText>
            </w:r>
            <w:r w:rsidR="000F7F53">
              <w:rPr>
                <w:noProof/>
                <w:webHidden/>
              </w:rPr>
            </w:r>
            <w:r w:rsidR="000F7F53">
              <w:rPr>
                <w:noProof/>
                <w:webHidden/>
              </w:rPr>
              <w:fldChar w:fldCharType="separate"/>
            </w:r>
            <w:r w:rsidR="00B2044E">
              <w:rPr>
                <w:noProof/>
                <w:webHidden/>
              </w:rPr>
              <w:t>93</w:t>
            </w:r>
            <w:r w:rsidR="000F7F53">
              <w:rPr>
                <w:noProof/>
                <w:webHidden/>
              </w:rPr>
              <w:fldChar w:fldCharType="end"/>
            </w:r>
          </w:hyperlink>
        </w:p>
        <w:p w14:paraId="7A4FBE1A" w14:textId="3D986C79"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699" w:history="1">
            <w:r w:rsidR="000F7F53" w:rsidRPr="004B4EEC">
              <w:rPr>
                <w:rStyle w:val="-"/>
                <w:noProof/>
                <w:lang w:val="el-GR"/>
              </w:rPr>
              <w:t>4.8</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Υποσύστημα Ενημέρωσης Πολιτών</w:t>
            </w:r>
            <w:r w:rsidR="000F7F53">
              <w:rPr>
                <w:noProof/>
                <w:webHidden/>
              </w:rPr>
              <w:tab/>
            </w:r>
            <w:r w:rsidR="000F7F53">
              <w:rPr>
                <w:noProof/>
                <w:webHidden/>
              </w:rPr>
              <w:fldChar w:fldCharType="begin"/>
            </w:r>
            <w:r w:rsidR="000F7F53">
              <w:rPr>
                <w:noProof/>
                <w:webHidden/>
              </w:rPr>
              <w:instrText xml:space="preserve"> PAGEREF _Toc150252699 \h </w:instrText>
            </w:r>
            <w:r w:rsidR="000F7F53">
              <w:rPr>
                <w:noProof/>
                <w:webHidden/>
              </w:rPr>
            </w:r>
            <w:r w:rsidR="000F7F53">
              <w:rPr>
                <w:noProof/>
                <w:webHidden/>
              </w:rPr>
              <w:fldChar w:fldCharType="separate"/>
            </w:r>
            <w:r w:rsidR="00B2044E">
              <w:rPr>
                <w:noProof/>
                <w:webHidden/>
              </w:rPr>
              <w:t>93</w:t>
            </w:r>
            <w:r w:rsidR="000F7F53">
              <w:rPr>
                <w:noProof/>
                <w:webHidden/>
              </w:rPr>
              <w:fldChar w:fldCharType="end"/>
            </w:r>
          </w:hyperlink>
        </w:p>
        <w:p w14:paraId="603CD89D" w14:textId="08818E7D"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00" w:history="1">
            <w:r w:rsidR="000F7F53" w:rsidRPr="004B4EEC">
              <w:rPr>
                <w:rStyle w:val="-"/>
                <w:noProof/>
                <w:lang w:val="el-GR"/>
              </w:rPr>
              <w:t>4.9</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Υποσύστημα Εκπαίδευσης (VR)</w:t>
            </w:r>
            <w:r w:rsidR="000F7F53">
              <w:rPr>
                <w:noProof/>
                <w:webHidden/>
              </w:rPr>
              <w:tab/>
            </w:r>
            <w:r w:rsidR="000F7F53">
              <w:rPr>
                <w:noProof/>
                <w:webHidden/>
              </w:rPr>
              <w:fldChar w:fldCharType="begin"/>
            </w:r>
            <w:r w:rsidR="000F7F53">
              <w:rPr>
                <w:noProof/>
                <w:webHidden/>
              </w:rPr>
              <w:instrText xml:space="preserve"> PAGEREF _Toc150252700 \h </w:instrText>
            </w:r>
            <w:r w:rsidR="000F7F53">
              <w:rPr>
                <w:noProof/>
                <w:webHidden/>
              </w:rPr>
            </w:r>
            <w:r w:rsidR="000F7F53">
              <w:rPr>
                <w:noProof/>
                <w:webHidden/>
              </w:rPr>
              <w:fldChar w:fldCharType="separate"/>
            </w:r>
            <w:r w:rsidR="00B2044E">
              <w:rPr>
                <w:noProof/>
                <w:webHidden/>
              </w:rPr>
              <w:t>93</w:t>
            </w:r>
            <w:r w:rsidR="000F7F53">
              <w:rPr>
                <w:noProof/>
                <w:webHidden/>
              </w:rPr>
              <w:fldChar w:fldCharType="end"/>
            </w:r>
          </w:hyperlink>
        </w:p>
        <w:p w14:paraId="194EF1E7" w14:textId="68172C22"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01" w:history="1">
            <w:r w:rsidR="000F7F53" w:rsidRPr="004B4EEC">
              <w:rPr>
                <w:rStyle w:val="-"/>
                <w:noProof/>
                <w:lang w:val="el-GR"/>
              </w:rPr>
              <w:t>4.10</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Υποσύστημα Ασύρματης Επικοινωνίας</w:t>
            </w:r>
            <w:r w:rsidR="000F7F53">
              <w:rPr>
                <w:noProof/>
                <w:webHidden/>
              </w:rPr>
              <w:tab/>
            </w:r>
            <w:r w:rsidR="000F7F53">
              <w:rPr>
                <w:noProof/>
                <w:webHidden/>
              </w:rPr>
              <w:fldChar w:fldCharType="begin"/>
            </w:r>
            <w:r w:rsidR="000F7F53">
              <w:rPr>
                <w:noProof/>
                <w:webHidden/>
              </w:rPr>
              <w:instrText xml:space="preserve"> PAGEREF _Toc150252701 \h </w:instrText>
            </w:r>
            <w:r w:rsidR="000F7F53">
              <w:rPr>
                <w:noProof/>
                <w:webHidden/>
              </w:rPr>
            </w:r>
            <w:r w:rsidR="000F7F53">
              <w:rPr>
                <w:noProof/>
                <w:webHidden/>
              </w:rPr>
              <w:fldChar w:fldCharType="separate"/>
            </w:r>
            <w:r w:rsidR="00B2044E">
              <w:rPr>
                <w:noProof/>
                <w:webHidden/>
              </w:rPr>
              <w:t>94</w:t>
            </w:r>
            <w:r w:rsidR="000F7F53">
              <w:rPr>
                <w:noProof/>
                <w:webHidden/>
              </w:rPr>
              <w:fldChar w:fldCharType="end"/>
            </w:r>
          </w:hyperlink>
        </w:p>
        <w:p w14:paraId="04A2EFDB" w14:textId="449A1AD1"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02" w:history="1">
            <w:r w:rsidR="000F7F53" w:rsidRPr="004B4EEC">
              <w:rPr>
                <w:rStyle w:val="-"/>
                <w:noProof/>
                <w:lang w:val="el-GR"/>
              </w:rPr>
              <w:t>5.</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Οριζόντιες Απαιτήσεις</w:t>
            </w:r>
            <w:r w:rsidR="000F7F53">
              <w:rPr>
                <w:noProof/>
                <w:webHidden/>
              </w:rPr>
              <w:tab/>
            </w:r>
            <w:r w:rsidR="000F7F53">
              <w:rPr>
                <w:noProof/>
                <w:webHidden/>
              </w:rPr>
              <w:fldChar w:fldCharType="begin"/>
            </w:r>
            <w:r w:rsidR="000F7F53">
              <w:rPr>
                <w:noProof/>
                <w:webHidden/>
              </w:rPr>
              <w:instrText xml:space="preserve"> PAGEREF _Toc150252702 \h </w:instrText>
            </w:r>
            <w:r w:rsidR="000F7F53">
              <w:rPr>
                <w:noProof/>
                <w:webHidden/>
              </w:rPr>
            </w:r>
            <w:r w:rsidR="000F7F53">
              <w:rPr>
                <w:noProof/>
                <w:webHidden/>
              </w:rPr>
              <w:fldChar w:fldCharType="separate"/>
            </w:r>
            <w:r w:rsidR="00B2044E">
              <w:rPr>
                <w:noProof/>
                <w:webHidden/>
              </w:rPr>
              <w:t>94</w:t>
            </w:r>
            <w:r w:rsidR="000F7F53">
              <w:rPr>
                <w:noProof/>
                <w:webHidden/>
              </w:rPr>
              <w:fldChar w:fldCharType="end"/>
            </w:r>
          </w:hyperlink>
        </w:p>
        <w:p w14:paraId="79D85C3A" w14:textId="117A71DC"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03" w:history="1">
            <w:r w:rsidR="000F7F53" w:rsidRPr="004B4EEC">
              <w:rPr>
                <w:rStyle w:val="-"/>
                <w:noProof/>
                <w:lang w:val="el-GR"/>
              </w:rPr>
              <w:t>5.1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Διαλειτουργικότητα</w:t>
            </w:r>
            <w:r w:rsidR="000F7F53">
              <w:rPr>
                <w:noProof/>
                <w:webHidden/>
              </w:rPr>
              <w:tab/>
            </w:r>
            <w:r w:rsidR="000F7F53">
              <w:rPr>
                <w:noProof/>
                <w:webHidden/>
              </w:rPr>
              <w:fldChar w:fldCharType="begin"/>
            </w:r>
            <w:r w:rsidR="000F7F53">
              <w:rPr>
                <w:noProof/>
                <w:webHidden/>
              </w:rPr>
              <w:instrText xml:space="preserve"> PAGEREF _Toc150252703 \h </w:instrText>
            </w:r>
            <w:r w:rsidR="000F7F53">
              <w:rPr>
                <w:noProof/>
                <w:webHidden/>
              </w:rPr>
            </w:r>
            <w:r w:rsidR="000F7F53">
              <w:rPr>
                <w:noProof/>
                <w:webHidden/>
              </w:rPr>
              <w:fldChar w:fldCharType="separate"/>
            </w:r>
            <w:r w:rsidR="00B2044E">
              <w:rPr>
                <w:noProof/>
                <w:webHidden/>
              </w:rPr>
              <w:t>94</w:t>
            </w:r>
            <w:r w:rsidR="000F7F53">
              <w:rPr>
                <w:noProof/>
                <w:webHidden/>
              </w:rPr>
              <w:fldChar w:fldCharType="end"/>
            </w:r>
          </w:hyperlink>
        </w:p>
        <w:p w14:paraId="7C571BB2" w14:textId="3187DD00"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04" w:history="1">
            <w:r w:rsidR="000F7F53" w:rsidRPr="004B4EEC">
              <w:rPr>
                <w:rStyle w:val="-"/>
                <w:noProof/>
                <w:lang w:val="el-GR"/>
              </w:rPr>
              <w:t>5.2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Ασφάλεια Συστήματος  και Προστασία Ιδιωτικότητας</w:t>
            </w:r>
            <w:r w:rsidR="000F7F53">
              <w:rPr>
                <w:noProof/>
                <w:webHidden/>
              </w:rPr>
              <w:tab/>
            </w:r>
            <w:r w:rsidR="000F7F53">
              <w:rPr>
                <w:noProof/>
                <w:webHidden/>
              </w:rPr>
              <w:fldChar w:fldCharType="begin"/>
            </w:r>
            <w:r w:rsidR="000F7F53">
              <w:rPr>
                <w:noProof/>
                <w:webHidden/>
              </w:rPr>
              <w:instrText xml:space="preserve"> PAGEREF _Toc150252704 \h </w:instrText>
            </w:r>
            <w:r w:rsidR="000F7F53">
              <w:rPr>
                <w:noProof/>
                <w:webHidden/>
              </w:rPr>
            </w:r>
            <w:r w:rsidR="000F7F53">
              <w:rPr>
                <w:noProof/>
                <w:webHidden/>
              </w:rPr>
              <w:fldChar w:fldCharType="separate"/>
            </w:r>
            <w:r w:rsidR="00B2044E">
              <w:rPr>
                <w:noProof/>
                <w:webHidden/>
              </w:rPr>
              <w:t>96</w:t>
            </w:r>
            <w:r w:rsidR="000F7F53">
              <w:rPr>
                <w:noProof/>
                <w:webHidden/>
              </w:rPr>
              <w:fldChar w:fldCharType="end"/>
            </w:r>
          </w:hyperlink>
        </w:p>
        <w:p w14:paraId="34CE7AF8" w14:textId="6B8D27A8"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05" w:history="1">
            <w:r w:rsidR="000F7F53" w:rsidRPr="004B4EEC">
              <w:rPr>
                <w:rStyle w:val="-"/>
                <w:noProof/>
                <w:lang w:val="el-GR"/>
              </w:rPr>
              <w:t>5.3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Απαιτήσεις Ευχρηστίας</w:t>
            </w:r>
            <w:r w:rsidR="000F7F53">
              <w:rPr>
                <w:noProof/>
                <w:webHidden/>
              </w:rPr>
              <w:tab/>
            </w:r>
            <w:r w:rsidR="000F7F53">
              <w:rPr>
                <w:noProof/>
                <w:webHidden/>
              </w:rPr>
              <w:fldChar w:fldCharType="begin"/>
            </w:r>
            <w:r w:rsidR="000F7F53">
              <w:rPr>
                <w:noProof/>
                <w:webHidden/>
              </w:rPr>
              <w:instrText xml:space="preserve"> PAGEREF _Toc150252705 \h </w:instrText>
            </w:r>
            <w:r w:rsidR="000F7F53">
              <w:rPr>
                <w:noProof/>
                <w:webHidden/>
              </w:rPr>
            </w:r>
            <w:r w:rsidR="000F7F53">
              <w:rPr>
                <w:noProof/>
                <w:webHidden/>
              </w:rPr>
              <w:fldChar w:fldCharType="separate"/>
            </w:r>
            <w:r w:rsidR="00B2044E">
              <w:rPr>
                <w:noProof/>
                <w:webHidden/>
              </w:rPr>
              <w:t>97</w:t>
            </w:r>
            <w:r w:rsidR="000F7F53">
              <w:rPr>
                <w:noProof/>
                <w:webHidden/>
              </w:rPr>
              <w:fldChar w:fldCharType="end"/>
            </w:r>
          </w:hyperlink>
        </w:p>
        <w:p w14:paraId="705046F2" w14:textId="5EB77BCA"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06" w:history="1">
            <w:r w:rsidR="000F7F53" w:rsidRPr="004B4EEC">
              <w:rPr>
                <w:rStyle w:val="-"/>
                <w:noProof/>
                <w:lang w:val="el-GR"/>
              </w:rPr>
              <w:t>5.4</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Ανοικτά Πρότυπα και Δεδομένα</w:t>
            </w:r>
            <w:r w:rsidR="000F7F53">
              <w:rPr>
                <w:noProof/>
                <w:webHidden/>
              </w:rPr>
              <w:tab/>
            </w:r>
            <w:r w:rsidR="000F7F53">
              <w:rPr>
                <w:noProof/>
                <w:webHidden/>
              </w:rPr>
              <w:fldChar w:fldCharType="begin"/>
            </w:r>
            <w:r w:rsidR="000F7F53">
              <w:rPr>
                <w:noProof/>
                <w:webHidden/>
              </w:rPr>
              <w:instrText xml:space="preserve"> PAGEREF _Toc150252706 \h </w:instrText>
            </w:r>
            <w:r w:rsidR="000F7F53">
              <w:rPr>
                <w:noProof/>
                <w:webHidden/>
              </w:rPr>
            </w:r>
            <w:r w:rsidR="000F7F53">
              <w:rPr>
                <w:noProof/>
                <w:webHidden/>
              </w:rPr>
              <w:fldChar w:fldCharType="separate"/>
            </w:r>
            <w:r w:rsidR="00B2044E">
              <w:rPr>
                <w:noProof/>
                <w:webHidden/>
              </w:rPr>
              <w:t>98</w:t>
            </w:r>
            <w:r w:rsidR="000F7F53">
              <w:rPr>
                <w:noProof/>
                <w:webHidden/>
              </w:rPr>
              <w:fldChar w:fldCharType="end"/>
            </w:r>
          </w:hyperlink>
        </w:p>
        <w:p w14:paraId="52BE9D5C" w14:textId="7C7CACBE"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07" w:history="1">
            <w:r w:rsidR="000F7F53" w:rsidRPr="004B4EEC">
              <w:rPr>
                <w:rStyle w:val="-"/>
                <w:noProof/>
                <w:lang w:val="el-GR"/>
              </w:rPr>
              <w:t>6.</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Υπηρεσίες</w:t>
            </w:r>
            <w:r w:rsidR="000F7F53">
              <w:rPr>
                <w:noProof/>
                <w:webHidden/>
              </w:rPr>
              <w:tab/>
            </w:r>
            <w:r w:rsidR="000F7F53">
              <w:rPr>
                <w:noProof/>
                <w:webHidden/>
              </w:rPr>
              <w:fldChar w:fldCharType="begin"/>
            </w:r>
            <w:r w:rsidR="000F7F53">
              <w:rPr>
                <w:noProof/>
                <w:webHidden/>
              </w:rPr>
              <w:instrText xml:space="preserve"> PAGEREF _Toc150252707 \h </w:instrText>
            </w:r>
            <w:r w:rsidR="000F7F53">
              <w:rPr>
                <w:noProof/>
                <w:webHidden/>
              </w:rPr>
            </w:r>
            <w:r w:rsidR="000F7F53">
              <w:rPr>
                <w:noProof/>
                <w:webHidden/>
              </w:rPr>
              <w:fldChar w:fldCharType="separate"/>
            </w:r>
            <w:r w:rsidR="00B2044E">
              <w:rPr>
                <w:noProof/>
                <w:webHidden/>
              </w:rPr>
              <w:t>98</w:t>
            </w:r>
            <w:r w:rsidR="000F7F53">
              <w:rPr>
                <w:noProof/>
                <w:webHidden/>
              </w:rPr>
              <w:fldChar w:fldCharType="end"/>
            </w:r>
          </w:hyperlink>
        </w:p>
        <w:p w14:paraId="75A7BE8A" w14:textId="3C6BF5B8"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08" w:history="1">
            <w:r w:rsidR="000F7F53" w:rsidRPr="004B4EEC">
              <w:rPr>
                <w:rStyle w:val="-"/>
                <w:noProof/>
                <w:lang w:val="el-GR"/>
              </w:rPr>
              <w:t>6.1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Μελέτη Εφαρμογής - Ανάλυση Απαιτήσεων</w:t>
            </w:r>
            <w:r w:rsidR="000F7F53">
              <w:rPr>
                <w:noProof/>
                <w:webHidden/>
              </w:rPr>
              <w:tab/>
            </w:r>
            <w:r w:rsidR="000F7F53">
              <w:rPr>
                <w:noProof/>
                <w:webHidden/>
              </w:rPr>
              <w:fldChar w:fldCharType="begin"/>
            </w:r>
            <w:r w:rsidR="000F7F53">
              <w:rPr>
                <w:noProof/>
                <w:webHidden/>
              </w:rPr>
              <w:instrText xml:space="preserve"> PAGEREF _Toc150252708 \h </w:instrText>
            </w:r>
            <w:r w:rsidR="000F7F53">
              <w:rPr>
                <w:noProof/>
                <w:webHidden/>
              </w:rPr>
            </w:r>
            <w:r w:rsidR="000F7F53">
              <w:rPr>
                <w:noProof/>
                <w:webHidden/>
              </w:rPr>
              <w:fldChar w:fldCharType="separate"/>
            </w:r>
            <w:r w:rsidR="00B2044E">
              <w:rPr>
                <w:noProof/>
                <w:webHidden/>
              </w:rPr>
              <w:t>98</w:t>
            </w:r>
            <w:r w:rsidR="000F7F53">
              <w:rPr>
                <w:noProof/>
                <w:webHidden/>
              </w:rPr>
              <w:fldChar w:fldCharType="end"/>
            </w:r>
          </w:hyperlink>
        </w:p>
        <w:p w14:paraId="3F45B875" w14:textId="680CC98C"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09" w:history="1">
            <w:r w:rsidR="000F7F53" w:rsidRPr="004B4EEC">
              <w:rPr>
                <w:rStyle w:val="-"/>
                <w:noProof/>
                <w:lang w:val="el-GR"/>
              </w:rPr>
              <w:t>6.2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Εγκατάσταση Εξοπλισμού, Λογισμικού και Μετάπτωση Υπηρεσιών</w:t>
            </w:r>
            <w:r w:rsidR="000F7F53">
              <w:rPr>
                <w:noProof/>
                <w:webHidden/>
              </w:rPr>
              <w:tab/>
            </w:r>
            <w:r w:rsidR="000F7F53">
              <w:rPr>
                <w:noProof/>
                <w:webHidden/>
              </w:rPr>
              <w:fldChar w:fldCharType="begin"/>
            </w:r>
            <w:r w:rsidR="000F7F53">
              <w:rPr>
                <w:noProof/>
                <w:webHidden/>
              </w:rPr>
              <w:instrText xml:space="preserve"> PAGEREF _Toc150252709 \h </w:instrText>
            </w:r>
            <w:r w:rsidR="000F7F53">
              <w:rPr>
                <w:noProof/>
                <w:webHidden/>
              </w:rPr>
            </w:r>
            <w:r w:rsidR="000F7F53">
              <w:rPr>
                <w:noProof/>
                <w:webHidden/>
              </w:rPr>
              <w:fldChar w:fldCharType="separate"/>
            </w:r>
            <w:r w:rsidR="00B2044E">
              <w:rPr>
                <w:noProof/>
                <w:webHidden/>
              </w:rPr>
              <w:t>98</w:t>
            </w:r>
            <w:r w:rsidR="000F7F53">
              <w:rPr>
                <w:noProof/>
                <w:webHidden/>
              </w:rPr>
              <w:fldChar w:fldCharType="end"/>
            </w:r>
          </w:hyperlink>
        </w:p>
        <w:p w14:paraId="70C231F3" w14:textId="179A3FB5"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0" w:history="1">
            <w:r w:rsidR="000F7F53" w:rsidRPr="004B4EEC">
              <w:rPr>
                <w:rStyle w:val="-"/>
                <w:noProof/>
                <w:lang w:val="el-GR"/>
              </w:rPr>
              <w:t>6.3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Εκπαίδευση Χρηστών και Διαχειριστών</w:t>
            </w:r>
            <w:r w:rsidR="000F7F53">
              <w:rPr>
                <w:noProof/>
                <w:webHidden/>
              </w:rPr>
              <w:tab/>
            </w:r>
            <w:r w:rsidR="000F7F53">
              <w:rPr>
                <w:noProof/>
                <w:webHidden/>
              </w:rPr>
              <w:fldChar w:fldCharType="begin"/>
            </w:r>
            <w:r w:rsidR="000F7F53">
              <w:rPr>
                <w:noProof/>
                <w:webHidden/>
              </w:rPr>
              <w:instrText xml:space="preserve"> PAGEREF _Toc150252710 \h </w:instrText>
            </w:r>
            <w:r w:rsidR="000F7F53">
              <w:rPr>
                <w:noProof/>
                <w:webHidden/>
              </w:rPr>
            </w:r>
            <w:r w:rsidR="000F7F53">
              <w:rPr>
                <w:noProof/>
                <w:webHidden/>
              </w:rPr>
              <w:fldChar w:fldCharType="separate"/>
            </w:r>
            <w:r w:rsidR="00B2044E">
              <w:rPr>
                <w:noProof/>
                <w:webHidden/>
              </w:rPr>
              <w:t>98</w:t>
            </w:r>
            <w:r w:rsidR="000F7F53">
              <w:rPr>
                <w:noProof/>
                <w:webHidden/>
              </w:rPr>
              <w:fldChar w:fldCharType="end"/>
            </w:r>
          </w:hyperlink>
        </w:p>
        <w:p w14:paraId="65032220" w14:textId="4DC54CDA"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1" w:history="1">
            <w:r w:rsidR="000F7F53" w:rsidRPr="004B4EEC">
              <w:rPr>
                <w:rStyle w:val="-"/>
                <w:noProof/>
                <w:lang w:val="el-GR"/>
              </w:rPr>
              <w:t>6.4</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Υπηρεσίες Υποστήριξης Πιλοτικής Λειτουργίας</w:t>
            </w:r>
            <w:r w:rsidR="000F7F53">
              <w:rPr>
                <w:noProof/>
                <w:webHidden/>
              </w:rPr>
              <w:tab/>
            </w:r>
            <w:r w:rsidR="000F7F53">
              <w:rPr>
                <w:noProof/>
                <w:webHidden/>
              </w:rPr>
              <w:fldChar w:fldCharType="begin"/>
            </w:r>
            <w:r w:rsidR="000F7F53">
              <w:rPr>
                <w:noProof/>
                <w:webHidden/>
              </w:rPr>
              <w:instrText xml:space="preserve"> PAGEREF _Toc150252711 \h </w:instrText>
            </w:r>
            <w:r w:rsidR="000F7F53">
              <w:rPr>
                <w:noProof/>
                <w:webHidden/>
              </w:rPr>
            </w:r>
            <w:r w:rsidR="000F7F53">
              <w:rPr>
                <w:noProof/>
                <w:webHidden/>
              </w:rPr>
              <w:fldChar w:fldCharType="separate"/>
            </w:r>
            <w:r w:rsidR="00B2044E">
              <w:rPr>
                <w:noProof/>
                <w:webHidden/>
              </w:rPr>
              <w:t>98</w:t>
            </w:r>
            <w:r w:rsidR="000F7F53">
              <w:rPr>
                <w:noProof/>
                <w:webHidden/>
              </w:rPr>
              <w:fldChar w:fldCharType="end"/>
            </w:r>
          </w:hyperlink>
        </w:p>
        <w:p w14:paraId="4441005D" w14:textId="2A657BEA"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2" w:history="1">
            <w:r w:rsidR="000F7F53" w:rsidRPr="004B4EEC">
              <w:rPr>
                <w:rStyle w:val="-"/>
                <w:noProof/>
                <w:lang w:val="el-GR"/>
              </w:rPr>
              <w:t>6.5</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Δράσεις Δημοσιότητας</w:t>
            </w:r>
            <w:r w:rsidR="000F7F53">
              <w:rPr>
                <w:noProof/>
                <w:webHidden/>
              </w:rPr>
              <w:tab/>
            </w:r>
            <w:r w:rsidR="000F7F53">
              <w:rPr>
                <w:noProof/>
                <w:webHidden/>
              </w:rPr>
              <w:fldChar w:fldCharType="begin"/>
            </w:r>
            <w:r w:rsidR="000F7F53">
              <w:rPr>
                <w:noProof/>
                <w:webHidden/>
              </w:rPr>
              <w:instrText xml:space="preserve"> PAGEREF _Toc150252712 \h </w:instrText>
            </w:r>
            <w:r w:rsidR="000F7F53">
              <w:rPr>
                <w:noProof/>
                <w:webHidden/>
              </w:rPr>
            </w:r>
            <w:r w:rsidR="000F7F53">
              <w:rPr>
                <w:noProof/>
                <w:webHidden/>
              </w:rPr>
              <w:fldChar w:fldCharType="separate"/>
            </w:r>
            <w:r w:rsidR="00B2044E">
              <w:rPr>
                <w:noProof/>
                <w:webHidden/>
              </w:rPr>
              <w:t>99</w:t>
            </w:r>
            <w:r w:rsidR="000F7F53">
              <w:rPr>
                <w:noProof/>
                <w:webHidden/>
              </w:rPr>
              <w:fldChar w:fldCharType="end"/>
            </w:r>
          </w:hyperlink>
        </w:p>
        <w:p w14:paraId="0CB7C85B" w14:textId="12CB0BA3"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3" w:history="1">
            <w:r w:rsidR="000F7F53" w:rsidRPr="004B4EEC">
              <w:rPr>
                <w:rStyle w:val="-"/>
                <w:noProof/>
                <w:lang w:val="el-GR"/>
              </w:rPr>
              <w:t>6.6</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Υπηρεσίες Περιόδου Εγγύησης</w:t>
            </w:r>
            <w:r w:rsidR="000F7F53">
              <w:rPr>
                <w:noProof/>
                <w:webHidden/>
              </w:rPr>
              <w:tab/>
            </w:r>
            <w:r w:rsidR="000F7F53">
              <w:rPr>
                <w:noProof/>
                <w:webHidden/>
              </w:rPr>
              <w:fldChar w:fldCharType="begin"/>
            </w:r>
            <w:r w:rsidR="000F7F53">
              <w:rPr>
                <w:noProof/>
                <w:webHidden/>
              </w:rPr>
              <w:instrText xml:space="preserve"> PAGEREF _Toc150252713 \h </w:instrText>
            </w:r>
            <w:r w:rsidR="000F7F53">
              <w:rPr>
                <w:noProof/>
                <w:webHidden/>
              </w:rPr>
            </w:r>
            <w:r w:rsidR="000F7F53">
              <w:rPr>
                <w:noProof/>
                <w:webHidden/>
              </w:rPr>
              <w:fldChar w:fldCharType="separate"/>
            </w:r>
            <w:r w:rsidR="00B2044E">
              <w:rPr>
                <w:noProof/>
                <w:webHidden/>
              </w:rPr>
              <w:t>99</w:t>
            </w:r>
            <w:r w:rsidR="000F7F53">
              <w:rPr>
                <w:noProof/>
                <w:webHidden/>
              </w:rPr>
              <w:fldChar w:fldCharType="end"/>
            </w:r>
          </w:hyperlink>
        </w:p>
        <w:p w14:paraId="018DF300" w14:textId="587B74A2"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14" w:history="1">
            <w:r w:rsidR="000F7F53" w:rsidRPr="004B4EEC">
              <w:rPr>
                <w:rStyle w:val="-"/>
                <w:noProof/>
                <w:lang w:val="el-GR"/>
              </w:rPr>
              <w:t>7.</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Μεθοδολογία Υλοποίησης</w:t>
            </w:r>
            <w:r w:rsidR="000F7F53">
              <w:rPr>
                <w:noProof/>
                <w:webHidden/>
              </w:rPr>
              <w:tab/>
            </w:r>
            <w:r w:rsidR="000F7F53">
              <w:rPr>
                <w:noProof/>
                <w:webHidden/>
              </w:rPr>
              <w:fldChar w:fldCharType="begin"/>
            </w:r>
            <w:r w:rsidR="000F7F53">
              <w:rPr>
                <w:noProof/>
                <w:webHidden/>
              </w:rPr>
              <w:instrText xml:space="preserve"> PAGEREF _Toc150252714 \h </w:instrText>
            </w:r>
            <w:r w:rsidR="000F7F53">
              <w:rPr>
                <w:noProof/>
                <w:webHidden/>
              </w:rPr>
            </w:r>
            <w:r w:rsidR="000F7F53">
              <w:rPr>
                <w:noProof/>
                <w:webHidden/>
              </w:rPr>
              <w:fldChar w:fldCharType="separate"/>
            </w:r>
            <w:r w:rsidR="00B2044E">
              <w:rPr>
                <w:noProof/>
                <w:webHidden/>
              </w:rPr>
              <w:t>100</w:t>
            </w:r>
            <w:r w:rsidR="000F7F53">
              <w:rPr>
                <w:noProof/>
                <w:webHidden/>
              </w:rPr>
              <w:fldChar w:fldCharType="end"/>
            </w:r>
          </w:hyperlink>
        </w:p>
        <w:p w14:paraId="3DAFF35C" w14:textId="28207BFF"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5" w:history="1">
            <w:r w:rsidR="000F7F53" w:rsidRPr="004B4EEC">
              <w:rPr>
                <w:rStyle w:val="-"/>
                <w:noProof/>
                <w:lang w:val="el-GR"/>
              </w:rPr>
              <w:t>7.1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Χρονοδιάγραμμα</w:t>
            </w:r>
            <w:r w:rsidR="000F7F53">
              <w:rPr>
                <w:noProof/>
                <w:webHidden/>
              </w:rPr>
              <w:tab/>
            </w:r>
            <w:r w:rsidR="000F7F53">
              <w:rPr>
                <w:noProof/>
                <w:webHidden/>
              </w:rPr>
              <w:fldChar w:fldCharType="begin"/>
            </w:r>
            <w:r w:rsidR="000F7F53">
              <w:rPr>
                <w:noProof/>
                <w:webHidden/>
              </w:rPr>
              <w:instrText xml:space="preserve"> PAGEREF _Toc150252715 \h </w:instrText>
            </w:r>
            <w:r w:rsidR="000F7F53">
              <w:rPr>
                <w:noProof/>
                <w:webHidden/>
              </w:rPr>
            </w:r>
            <w:r w:rsidR="000F7F53">
              <w:rPr>
                <w:noProof/>
                <w:webHidden/>
              </w:rPr>
              <w:fldChar w:fldCharType="separate"/>
            </w:r>
            <w:r w:rsidR="00B2044E">
              <w:rPr>
                <w:noProof/>
                <w:webHidden/>
              </w:rPr>
              <w:t>100</w:t>
            </w:r>
            <w:r w:rsidR="000F7F53">
              <w:rPr>
                <w:noProof/>
                <w:webHidden/>
              </w:rPr>
              <w:fldChar w:fldCharType="end"/>
            </w:r>
          </w:hyperlink>
        </w:p>
        <w:p w14:paraId="2217D848" w14:textId="4D621648" w:rsidR="000F7F53" w:rsidRDefault="007C2AA7">
          <w:pPr>
            <w:pStyle w:val="5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6" w:history="1">
            <w:r w:rsidR="000F7F53" w:rsidRPr="004B4EEC">
              <w:rPr>
                <w:rStyle w:val="-"/>
                <w:rFonts w:eastAsia="SimSun"/>
                <w:noProof/>
                <w:lang w:val="el-GR"/>
              </w:rPr>
              <w:t>7.1.1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noProof/>
                <w:lang w:val="el-GR"/>
              </w:rPr>
              <w:t>Χρόνος Υποβολής και Διαδικασία Οριστικοποίησης Παραδοτέων</w:t>
            </w:r>
            <w:r w:rsidR="000F7F53">
              <w:rPr>
                <w:noProof/>
                <w:webHidden/>
              </w:rPr>
              <w:tab/>
            </w:r>
            <w:r w:rsidR="000F7F53">
              <w:rPr>
                <w:noProof/>
                <w:webHidden/>
              </w:rPr>
              <w:fldChar w:fldCharType="begin"/>
            </w:r>
            <w:r w:rsidR="000F7F53">
              <w:rPr>
                <w:noProof/>
                <w:webHidden/>
              </w:rPr>
              <w:instrText xml:space="preserve"> PAGEREF _Toc150252716 \h </w:instrText>
            </w:r>
            <w:r w:rsidR="000F7F53">
              <w:rPr>
                <w:noProof/>
                <w:webHidden/>
              </w:rPr>
            </w:r>
            <w:r w:rsidR="000F7F53">
              <w:rPr>
                <w:noProof/>
                <w:webHidden/>
              </w:rPr>
              <w:fldChar w:fldCharType="separate"/>
            </w:r>
            <w:r w:rsidR="00B2044E">
              <w:rPr>
                <w:noProof/>
                <w:webHidden/>
              </w:rPr>
              <w:t>101</w:t>
            </w:r>
            <w:r w:rsidR="000F7F53">
              <w:rPr>
                <w:noProof/>
                <w:webHidden/>
              </w:rPr>
              <w:fldChar w:fldCharType="end"/>
            </w:r>
          </w:hyperlink>
        </w:p>
        <w:p w14:paraId="07D10885" w14:textId="0E8C8AA0"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7" w:history="1">
            <w:r w:rsidR="000F7F53" w:rsidRPr="004B4EEC">
              <w:rPr>
                <w:rStyle w:val="-"/>
                <w:noProof/>
                <w:lang w:val="el-GR"/>
              </w:rPr>
              <w:t>7.2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Φάσεις – Παραδοτέα</w:t>
            </w:r>
            <w:r w:rsidR="000F7F53">
              <w:rPr>
                <w:noProof/>
                <w:webHidden/>
              </w:rPr>
              <w:tab/>
            </w:r>
            <w:r w:rsidR="000F7F53">
              <w:rPr>
                <w:noProof/>
                <w:webHidden/>
              </w:rPr>
              <w:fldChar w:fldCharType="begin"/>
            </w:r>
            <w:r w:rsidR="000F7F53">
              <w:rPr>
                <w:noProof/>
                <w:webHidden/>
              </w:rPr>
              <w:instrText xml:space="preserve"> PAGEREF _Toc150252717 \h </w:instrText>
            </w:r>
            <w:r w:rsidR="000F7F53">
              <w:rPr>
                <w:noProof/>
                <w:webHidden/>
              </w:rPr>
            </w:r>
            <w:r w:rsidR="000F7F53">
              <w:rPr>
                <w:noProof/>
                <w:webHidden/>
              </w:rPr>
              <w:fldChar w:fldCharType="separate"/>
            </w:r>
            <w:r w:rsidR="00B2044E">
              <w:rPr>
                <w:noProof/>
                <w:webHidden/>
              </w:rPr>
              <w:t>103</w:t>
            </w:r>
            <w:r w:rsidR="000F7F53">
              <w:rPr>
                <w:noProof/>
                <w:webHidden/>
              </w:rPr>
              <w:fldChar w:fldCharType="end"/>
            </w:r>
          </w:hyperlink>
        </w:p>
        <w:p w14:paraId="794078EE" w14:textId="0DE352AC" w:rsidR="000F7F53" w:rsidRDefault="007C2AA7">
          <w:pPr>
            <w:pStyle w:val="5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8" w:history="1">
            <w:r w:rsidR="000F7F53" w:rsidRPr="004B4EEC">
              <w:rPr>
                <w:rStyle w:val="-"/>
                <w:rFonts w:eastAsia="SimSun"/>
                <w:bCs/>
                <w:noProof/>
                <w:lang w:val="el-GR"/>
              </w:rPr>
              <w:t>7.2.1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lang w:val="el-GR"/>
              </w:rPr>
              <w:t>Φάση 1: Ανάλυση Απαιτήσεων (Μ1 – Μ2, 2 μήνες διάρκεια)</w:t>
            </w:r>
            <w:r w:rsidR="000F7F53">
              <w:rPr>
                <w:noProof/>
                <w:webHidden/>
              </w:rPr>
              <w:tab/>
            </w:r>
            <w:r w:rsidR="000F7F53">
              <w:rPr>
                <w:noProof/>
                <w:webHidden/>
              </w:rPr>
              <w:fldChar w:fldCharType="begin"/>
            </w:r>
            <w:r w:rsidR="000F7F53">
              <w:rPr>
                <w:noProof/>
                <w:webHidden/>
              </w:rPr>
              <w:instrText xml:space="preserve"> PAGEREF _Toc150252718 \h </w:instrText>
            </w:r>
            <w:r w:rsidR="000F7F53">
              <w:rPr>
                <w:noProof/>
                <w:webHidden/>
              </w:rPr>
            </w:r>
            <w:r w:rsidR="000F7F53">
              <w:rPr>
                <w:noProof/>
                <w:webHidden/>
              </w:rPr>
              <w:fldChar w:fldCharType="separate"/>
            </w:r>
            <w:r w:rsidR="00B2044E">
              <w:rPr>
                <w:noProof/>
                <w:webHidden/>
              </w:rPr>
              <w:t>103</w:t>
            </w:r>
            <w:r w:rsidR="000F7F53">
              <w:rPr>
                <w:noProof/>
                <w:webHidden/>
              </w:rPr>
              <w:fldChar w:fldCharType="end"/>
            </w:r>
          </w:hyperlink>
        </w:p>
        <w:p w14:paraId="396C3F84" w14:textId="176C02F0" w:rsidR="000F7F53" w:rsidRDefault="007C2AA7">
          <w:pPr>
            <w:pStyle w:val="5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19" w:history="1">
            <w:r w:rsidR="000F7F53" w:rsidRPr="004B4EEC">
              <w:rPr>
                <w:rStyle w:val="-"/>
                <w:rFonts w:eastAsia="SimSun"/>
                <w:bCs/>
                <w:noProof/>
                <w:lang w:val="el-GR"/>
              </w:rPr>
              <w:t>7.2.2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lang w:val="el-GR"/>
              </w:rPr>
              <w:t>Φάση 2:  Αναβάθμιση Δυνατοτήτων Επιχειρησιακών Εφαρμογών και Προμήθεια Περιφερειακού  Εξοπλισμού και Έτοιμου Λογισμικού (Μ3 – Μ7, 5 μήνες διάρκεια)</w:t>
            </w:r>
            <w:r w:rsidR="000F7F53">
              <w:rPr>
                <w:noProof/>
                <w:webHidden/>
              </w:rPr>
              <w:tab/>
            </w:r>
            <w:r w:rsidR="000F7F53">
              <w:rPr>
                <w:noProof/>
                <w:webHidden/>
              </w:rPr>
              <w:fldChar w:fldCharType="begin"/>
            </w:r>
            <w:r w:rsidR="000F7F53">
              <w:rPr>
                <w:noProof/>
                <w:webHidden/>
              </w:rPr>
              <w:instrText xml:space="preserve"> PAGEREF _Toc150252719 \h </w:instrText>
            </w:r>
            <w:r w:rsidR="000F7F53">
              <w:rPr>
                <w:noProof/>
                <w:webHidden/>
              </w:rPr>
            </w:r>
            <w:r w:rsidR="000F7F53">
              <w:rPr>
                <w:noProof/>
                <w:webHidden/>
              </w:rPr>
              <w:fldChar w:fldCharType="separate"/>
            </w:r>
            <w:r w:rsidR="00B2044E">
              <w:rPr>
                <w:noProof/>
                <w:webHidden/>
              </w:rPr>
              <w:t>104</w:t>
            </w:r>
            <w:r w:rsidR="000F7F53">
              <w:rPr>
                <w:noProof/>
                <w:webHidden/>
              </w:rPr>
              <w:fldChar w:fldCharType="end"/>
            </w:r>
          </w:hyperlink>
        </w:p>
        <w:p w14:paraId="08CD8AF1" w14:textId="56B34445" w:rsidR="000F7F53" w:rsidRDefault="007C2AA7">
          <w:pPr>
            <w:pStyle w:val="5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0" w:history="1">
            <w:r w:rsidR="000F7F53" w:rsidRPr="004B4EEC">
              <w:rPr>
                <w:rStyle w:val="-"/>
                <w:rFonts w:eastAsia="SimSun"/>
                <w:bCs/>
                <w:noProof/>
                <w:lang w:val="el-GR"/>
              </w:rPr>
              <w:t>7.2.3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lang w:val="el-GR"/>
              </w:rPr>
              <w:t>Φάση 3:  Ανάπτυξη νέων υποσυστημάτων Επιχειρησιακών Εφαρμογών (Μ3 – Μ14, 12 μήνες διάρκεια)</w:t>
            </w:r>
            <w:r w:rsidR="000F7F53">
              <w:rPr>
                <w:noProof/>
                <w:webHidden/>
              </w:rPr>
              <w:tab/>
            </w:r>
            <w:r w:rsidR="000F7F53">
              <w:rPr>
                <w:noProof/>
                <w:webHidden/>
              </w:rPr>
              <w:fldChar w:fldCharType="begin"/>
            </w:r>
            <w:r w:rsidR="000F7F53">
              <w:rPr>
                <w:noProof/>
                <w:webHidden/>
              </w:rPr>
              <w:instrText xml:space="preserve"> PAGEREF _Toc150252720 \h </w:instrText>
            </w:r>
            <w:r w:rsidR="000F7F53">
              <w:rPr>
                <w:noProof/>
                <w:webHidden/>
              </w:rPr>
            </w:r>
            <w:r w:rsidR="000F7F53">
              <w:rPr>
                <w:noProof/>
                <w:webHidden/>
              </w:rPr>
              <w:fldChar w:fldCharType="separate"/>
            </w:r>
            <w:r w:rsidR="00B2044E">
              <w:rPr>
                <w:noProof/>
                <w:webHidden/>
              </w:rPr>
              <w:t>104</w:t>
            </w:r>
            <w:r w:rsidR="000F7F53">
              <w:rPr>
                <w:noProof/>
                <w:webHidden/>
              </w:rPr>
              <w:fldChar w:fldCharType="end"/>
            </w:r>
          </w:hyperlink>
        </w:p>
        <w:p w14:paraId="5057E6D0" w14:textId="0E28CD81" w:rsidR="000F7F53" w:rsidRDefault="007C2AA7">
          <w:pPr>
            <w:pStyle w:val="5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1" w:history="1">
            <w:r w:rsidR="000F7F53" w:rsidRPr="004B4EEC">
              <w:rPr>
                <w:rStyle w:val="-"/>
                <w:rFonts w:eastAsia="SimSun"/>
                <w:bCs/>
                <w:noProof/>
                <w:lang w:val="el-GR"/>
              </w:rPr>
              <w:t>7.2.4</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lang w:val="el-GR"/>
              </w:rPr>
              <w:t>Φάση 4: Προμήθεια και Εγκατάσταση Τηλεματικού Εξοπλισμού και Υπολογιστών Οχημάτων και υποσυστημάτων εκπαίδευσης και επικοινωνιών (Μ6 – Μ16, 11 μήνες διάρκεια)</w:t>
            </w:r>
            <w:r w:rsidR="000F7F53">
              <w:rPr>
                <w:noProof/>
                <w:webHidden/>
              </w:rPr>
              <w:tab/>
            </w:r>
            <w:r w:rsidR="000F7F53">
              <w:rPr>
                <w:noProof/>
                <w:webHidden/>
              </w:rPr>
              <w:fldChar w:fldCharType="begin"/>
            </w:r>
            <w:r w:rsidR="000F7F53">
              <w:rPr>
                <w:noProof/>
                <w:webHidden/>
              </w:rPr>
              <w:instrText xml:space="preserve"> PAGEREF _Toc150252721 \h </w:instrText>
            </w:r>
            <w:r w:rsidR="000F7F53">
              <w:rPr>
                <w:noProof/>
                <w:webHidden/>
              </w:rPr>
            </w:r>
            <w:r w:rsidR="000F7F53">
              <w:rPr>
                <w:noProof/>
                <w:webHidden/>
              </w:rPr>
              <w:fldChar w:fldCharType="separate"/>
            </w:r>
            <w:r w:rsidR="00B2044E">
              <w:rPr>
                <w:noProof/>
                <w:webHidden/>
              </w:rPr>
              <w:t>105</w:t>
            </w:r>
            <w:r w:rsidR="000F7F53">
              <w:rPr>
                <w:noProof/>
                <w:webHidden/>
              </w:rPr>
              <w:fldChar w:fldCharType="end"/>
            </w:r>
          </w:hyperlink>
        </w:p>
        <w:p w14:paraId="573E9A4B" w14:textId="6959E0BD" w:rsidR="000F7F53" w:rsidRDefault="007C2AA7">
          <w:pPr>
            <w:pStyle w:val="5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2" w:history="1">
            <w:r w:rsidR="000F7F53" w:rsidRPr="004B4EEC">
              <w:rPr>
                <w:rStyle w:val="-"/>
                <w:rFonts w:eastAsia="SimSun"/>
                <w:bCs/>
                <w:noProof/>
                <w:lang w:val="el-GR"/>
              </w:rPr>
              <w:t>7.2.5</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lang w:val="el-GR"/>
              </w:rPr>
              <w:t>Φάση 5: Εκπαίδευση Χρηστών (Μ15-Μ16, 2 μήνες διάρκεια)</w:t>
            </w:r>
            <w:r w:rsidR="000F7F53">
              <w:rPr>
                <w:noProof/>
                <w:webHidden/>
              </w:rPr>
              <w:tab/>
            </w:r>
            <w:r w:rsidR="000F7F53">
              <w:rPr>
                <w:noProof/>
                <w:webHidden/>
              </w:rPr>
              <w:fldChar w:fldCharType="begin"/>
            </w:r>
            <w:r w:rsidR="000F7F53">
              <w:rPr>
                <w:noProof/>
                <w:webHidden/>
              </w:rPr>
              <w:instrText xml:space="preserve"> PAGEREF _Toc150252722 \h </w:instrText>
            </w:r>
            <w:r w:rsidR="000F7F53">
              <w:rPr>
                <w:noProof/>
                <w:webHidden/>
              </w:rPr>
            </w:r>
            <w:r w:rsidR="000F7F53">
              <w:rPr>
                <w:noProof/>
                <w:webHidden/>
              </w:rPr>
              <w:fldChar w:fldCharType="separate"/>
            </w:r>
            <w:r w:rsidR="00B2044E">
              <w:rPr>
                <w:noProof/>
                <w:webHidden/>
              </w:rPr>
              <w:t>106</w:t>
            </w:r>
            <w:r w:rsidR="000F7F53">
              <w:rPr>
                <w:noProof/>
                <w:webHidden/>
              </w:rPr>
              <w:fldChar w:fldCharType="end"/>
            </w:r>
          </w:hyperlink>
        </w:p>
        <w:p w14:paraId="17B21C32" w14:textId="4A11BF34" w:rsidR="000F7F53" w:rsidRDefault="007C2AA7">
          <w:pPr>
            <w:pStyle w:val="5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3" w:history="1">
            <w:r w:rsidR="000F7F53" w:rsidRPr="004B4EEC">
              <w:rPr>
                <w:rStyle w:val="-"/>
                <w:rFonts w:eastAsia="SimSun"/>
                <w:bCs/>
                <w:noProof/>
                <w:lang w:val="el-GR"/>
              </w:rPr>
              <w:t>7.2.6</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bCs/>
                <w:noProof/>
                <w:lang w:val="el-GR"/>
              </w:rPr>
              <w:t>Φάση 6: Πιλοτική Λειτουργία (Μ17-Μ18, 2 μήνες διάρκεια)</w:t>
            </w:r>
            <w:r w:rsidR="000F7F53">
              <w:rPr>
                <w:noProof/>
                <w:webHidden/>
              </w:rPr>
              <w:tab/>
            </w:r>
            <w:r w:rsidR="000F7F53">
              <w:rPr>
                <w:noProof/>
                <w:webHidden/>
              </w:rPr>
              <w:fldChar w:fldCharType="begin"/>
            </w:r>
            <w:r w:rsidR="000F7F53">
              <w:rPr>
                <w:noProof/>
                <w:webHidden/>
              </w:rPr>
              <w:instrText xml:space="preserve"> PAGEREF _Toc150252723 \h </w:instrText>
            </w:r>
            <w:r w:rsidR="000F7F53">
              <w:rPr>
                <w:noProof/>
                <w:webHidden/>
              </w:rPr>
            </w:r>
            <w:r w:rsidR="000F7F53">
              <w:rPr>
                <w:noProof/>
                <w:webHidden/>
              </w:rPr>
              <w:fldChar w:fldCharType="separate"/>
            </w:r>
            <w:r w:rsidR="00B2044E">
              <w:rPr>
                <w:noProof/>
                <w:webHidden/>
              </w:rPr>
              <w:t>107</w:t>
            </w:r>
            <w:r w:rsidR="000F7F53">
              <w:rPr>
                <w:noProof/>
                <w:webHidden/>
              </w:rPr>
              <w:fldChar w:fldCharType="end"/>
            </w:r>
          </w:hyperlink>
        </w:p>
        <w:p w14:paraId="26F061B0" w14:textId="44852785"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4" w:history="1">
            <w:r w:rsidR="000F7F53" w:rsidRPr="004B4EEC">
              <w:rPr>
                <w:rStyle w:val="-"/>
                <w:noProof/>
                <w:lang w:val="el-GR"/>
              </w:rPr>
              <w:t>7.3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Περίοδος Εγγύησης και Συντήρησης (ΠΕΣ)</w:t>
            </w:r>
            <w:r w:rsidR="000F7F53">
              <w:rPr>
                <w:noProof/>
                <w:webHidden/>
              </w:rPr>
              <w:tab/>
            </w:r>
            <w:r w:rsidR="000F7F53">
              <w:rPr>
                <w:noProof/>
                <w:webHidden/>
              </w:rPr>
              <w:fldChar w:fldCharType="begin"/>
            </w:r>
            <w:r w:rsidR="000F7F53">
              <w:rPr>
                <w:noProof/>
                <w:webHidden/>
              </w:rPr>
              <w:instrText xml:space="preserve"> PAGEREF _Toc150252724 \h </w:instrText>
            </w:r>
            <w:r w:rsidR="000F7F53">
              <w:rPr>
                <w:noProof/>
                <w:webHidden/>
              </w:rPr>
            </w:r>
            <w:r w:rsidR="000F7F53">
              <w:rPr>
                <w:noProof/>
                <w:webHidden/>
              </w:rPr>
              <w:fldChar w:fldCharType="separate"/>
            </w:r>
            <w:r w:rsidR="00B2044E">
              <w:rPr>
                <w:noProof/>
                <w:webHidden/>
              </w:rPr>
              <w:t>108</w:t>
            </w:r>
            <w:r w:rsidR="000F7F53">
              <w:rPr>
                <w:noProof/>
                <w:webHidden/>
              </w:rPr>
              <w:fldChar w:fldCharType="end"/>
            </w:r>
          </w:hyperlink>
        </w:p>
        <w:p w14:paraId="6EE06744" w14:textId="0769928D"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5" w:history="1">
            <w:r w:rsidR="000F7F53" w:rsidRPr="004B4EEC">
              <w:rPr>
                <w:rStyle w:val="-"/>
                <w:rFonts w:eastAsia="SimSun"/>
                <w:noProof/>
                <w:lang w:val="el-GR"/>
              </w:rPr>
              <w:t>7.3.1.</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noProof/>
                <w:lang w:val="el-GR"/>
              </w:rPr>
              <w:t>Υπηρεσίες Περιόδου Εγγύησης</w:t>
            </w:r>
            <w:r w:rsidR="000F7F53">
              <w:rPr>
                <w:noProof/>
                <w:webHidden/>
              </w:rPr>
              <w:tab/>
            </w:r>
            <w:r w:rsidR="000F7F53">
              <w:rPr>
                <w:noProof/>
                <w:webHidden/>
              </w:rPr>
              <w:fldChar w:fldCharType="begin"/>
            </w:r>
            <w:r w:rsidR="000F7F53">
              <w:rPr>
                <w:noProof/>
                <w:webHidden/>
              </w:rPr>
              <w:instrText xml:space="preserve"> PAGEREF _Toc150252725 \h </w:instrText>
            </w:r>
            <w:r w:rsidR="000F7F53">
              <w:rPr>
                <w:noProof/>
                <w:webHidden/>
              </w:rPr>
            </w:r>
            <w:r w:rsidR="000F7F53">
              <w:rPr>
                <w:noProof/>
                <w:webHidden/>
              </w:rPr>
              <w:fldChar w:fldCharType="separate"/>
            </w:r>
            <w:r w:rsidR="00B2044E">
              <w:rPr>
                <w:noProof/>
                <w:webHidden/>
              </w:rPr>
              <w:t>109</w:t>
            </w:r>
            <w:r w:rsidR="000F7F53">
              <w:rPr>
                <w:noProof/>
                <w:webHidden/>
              </w:rPr>
              <w:fldChar w:fldCharType="end"/>
            </w:r>
          </w:hyperlink>
        </w:p>
        <w:p w14:paraId="31E67CBD" w14:textId="2D4982AF"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6" w:history="1">
            <w:r w:rsidR="000F7F53" w:rsidRPr="004B4EEC">
              <w:rPr>
                <w:rStyle w:val="-"/>
                <w:rFonts w:eastAsia="SimSun"/>
                <w:noProof/>
                <w:lang w:val="el-GR"/>
              </w:rPr>
              <w:t>7.3.2.</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noProof/>
                <w:lang w:val="el-GR"/>
              </w:rPr>
              <w:t>Υπηρεσίες Συντήρησης περιόδου Εγγύησης</w:t>
            </w:r>
            <w:r w:rsidR="000F7F53">
              <w:rPr>
                <w:noProof/>
                <w:webHidden/>
              </w:rPr>
              <w:tab/>
            </w:r>
            <w:r w:rsidR="000F7F53">
              <w:rPr>
                <w:noProof/>
                <w:webHidden/>
              </w:rPr>
              <w:fldChar w:fldCharType="begin"/>
            </w:r>
            <w:r w:rsidR="000F7F53">
              <w:rPr>
                <w:noProof/>
                <w:webHidden/>
              </w:rPr>
              <w:instrText xml:space="preserve"> PAGEREF _Toc150252726 \h </w:instrText>
            </w:r>
            <w:r w:rsidR="000F7F53">
              <w:rPr>
                <w:noProof/>
                <w:webHidden/>
              </w:rPr>
            </w:r>
            <w:r w:rsidR="000F7F53">
              <w:rPr>
                <w:noProof/>
                <w:webHidden/>
              </w:rPr>
              <w:fldChar w:fldCharType="separate"/>
            </w:r>
            <w:r w:rsidR="00B2044E">
              <w:rPr>
                <w:noProof/>
                <w:webHidden/>
              </w:rPr>
              <w:t>109</w:t>
            </w:r>
            <w:r w:rsidR="000F7F53">
              <w:rPr>
                <w:noProof/>
                <w:webHidden/>
              </w:rPr>
              <w:fldChar w:fldCharType="end"/>
            </w:r>
          </w:hyperlink>
        </w:p>
        <w:p w14:paraId="724C1AD3" w14:textId="12F4D9AC"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7" w:history="1">
            <w:r w:rsidR="000F7F53" w:rsidRPr="004B4EEC">
              <w:rPr>
                <w:rStyle w:val="-"/>
                <w:rFonts w:eastAsia="SimSun"/>
                <w:noProof/>
                <w:lang w:val="el-GR"/>
              </w:rPr>
              <w:t>7.3.3.</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noProof/>
                <w:lang w:val="el-GR"/>
              </w:rPr>
              <w:t>Τήρηση Εγγυημένου Επιπέδου Υπηρεσιών – Ρήτρες</w:t>
            </w:r>
            <w:r w:rsidR="000F7F53">
              <w:rPr>
                <w:noProof/>
                <w:webHidden/>
              </w:rPr>
              <w:tab/>
            </w:r>
            <w:r w:rsidR="000F7F53">
              <w:rPr>
                <w:noProof/>
                <w:webHidden/>
              </w:rPr>
              <w:fldChar w:fldCharType="begin"/>
            </w:r>
            <w:r w:rsidR="000F7F53">
              <w:rPr>
                <w:noProof/>
                <w:webHidden/>
              </w:rPr>
              <w:instrText xml:space="preserve"> PAGEREF _Toc150252727 \h </w:instrText>
            </w:r>
            <w:r w:rsidR="000F7F53">
              <w:rPr>
                <w:noProof/>
                <w:webHidden/>
              </w:rPr>
            </w:r>
            <w:r w:rsidR="000F7F53">
              <w:rPr>
                <w:noProof/>
                <w:webHidden/>
              </w:rPr>
              <w:fldChar w:fldCharType="separate"/>
            </w:r>
            <w:r w:rsidR="00B2044E">
              <w:rPr>
                <w:noProof/>
                <w:webHidden/>
              </w:rPr>
              <w:t>112</w:t>
            </w:r>
            <w:r w:rsidR="000F7F53">
              <w:rPr>
                <w:noProof/>
                <w:webHidden/>
              </w:rPr>
              <w:fldChar w:fldCharType="end"/>
            </w:r>
          </w:hyperlink>
        </w:p>
        <w:p w14:paraId="6CAE0B62" w14:textId="3B4488A9"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8" w:history="1">
            <w:r w:rsidR="000F7F53" w:rsidRPr="004B4EEC">
              <w:rPr>
                <w:rStyle w:val="-"/>
                <w:rFonts w:eastAsia="SimSun"/>
                <w:noProof/>
                <w:lang w:val="el-GR"/>
              </w:rPr>
              <w:t>7.3.4.</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noProof/>
                <w:lang w:val="el-GR"/>
              </w:rPr>
              <w:t>Προγραμματισμένες Διακοπές Υπηρεσίας</w:t>
            </w:r>
            <w:r w:rsidR="000F7F53">
              <w:rPr>
                <w:noProof/>
                <w:webHidden/>
              </w:rPr>
              <w:tab/>
            </w:r>
            <w:r w:rsidR="000F7F53">
              <w:rPr>
                <w:noProof/>
                <w:webHidden/>
              </w:rPr>
              <w:fldChar w:fldCharType="begin"/>
            </w:r>
            <w:r w:rsidR="000F7F53">
              <w:rPr>
                <w:noProof/>
                <w:webHidden/>
              </w:rPr>
              <w:instrText xml:space="preserve"> PAGEREF _Toc150252728 \h </w:instrText>
            </w:r>
            <w:r w:rsidR="000F7F53">
              <w:rPr>
                <w:noProof/>
                <w:webHidden/>
              </w:rPr>
            </w:r>
            <w:r w:rsidR="000F7F53">
              <w:rPr>
                <w:noProof/>
                <w:webHidden/>
              </w:rPr>
              <w:fldChar w:fldCharType="separate"/>
            </w:r>
            <w:r w:rsidR="00B2044E">
              <w:rPr>
                <w:noProof/>
                <w:webHidden/>
              </w:rPr>
              <w:t>114</w:t>
            </w:r>
            <w:r w:rsidR="000F7F53">
              <w:rPr>
                <w:noProof/>
                <w:webHidden/>
              </w:rPr>
              <w:fldChar w:fldCharType="end"/>
            </w:r>
          </w:hyperlink>
        </w:p>
        <w:p w14:paraId="6BF79CD2" w14:textId="3BD330BA" w:rsidR="000F7F53" w:rsidRDefault="007C2AA7">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29" w:history="1">
            <w:r w:rsidR="000F7F53" w:rsidRPr="004B4EEC">
              <w:rPr>
                <w:rStyle w:val="-"/>
                <w:noProof/>
                <w:lang w:val="el-GR"/>
              </w:rPr>
              <w:t>7.3.5.</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rFonts w:eastAsia="SimSun"/>
                <w:noProof/>
                <w:lang w:val="el-GR"/>
              </w:rPr>
              <w:t>Παρακολούθηση Λειτουργίας, Αποκατάσταση Προβλημάτων</w:t>
            </w:r>
            <w:r w:rsidR="000F7F53">
              <w:rPr>
                <w:noProof/>
                <w:webHidden/>
              </w:rPr>
              <w:tab/>
            </w:r>
            <w:r w:rsidR="000F7F53">
              <w:rPr>
                <w:noProof/>
                <w:webHidden/>
              </w:rPr>
              <w:fldChar w:fldCharType="begin"/>
            </w:r>
            <w:r w:rsidR="000F7F53">
              <w:rPr>
                <w:noProof/>
                <w:webHidden/>
              </w:rPr>
              <w:instrText xml:space="preserve"> PAGEREF _Toc150252729 \h </w:instrText>
            </w:r>
            <w:r w:rsidR="000F7F53">
              <w:rPr>
                <w:noProof/>
                <w:webHidden/>
              </w:rPr>
            </w:r>
            <w:r w:rsidR="000F7F53">
              <w:rPr>
                <w:noProof/>
                <w:webHidden/>
              </w:rPr>
              <w:fldChar w:fldCharType="separate"/>
            </w:r>
            <w:r w:rsidR="00B2044E">
              <w:rPr>
                <w:noProof/>
                <w:webHidden/>
              </w:rPr>
              <w:t>115</w:t>
            </w:r>
            <w:r w:rsidR="000F7F53">
              <w:rPr>
                <w:noProof/>
                <w:webHidden/>
              </w:rPr>
              <w:fldChar w:fldCharType="end"/>
            </w:r>
          </w:hyperlink>
        </w:p>
        <w:p w14:paraId="154805A0" w14:textId="38C9655E"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30" w:history="1">
            <w:r w:rsidR="000F7F53" w:rsidRPr="004B4EEC">
              <w:rPr>
                <w:rStyle w:val="-"/>
                <w:noProof/>
                <w:lang w:val="el-GR"/>
              </w:rPr>
              <w:t>7.4</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Ομάδα Έργου/Σχήμα Διοίκησης Έργου</w:t>
            </w:r>
            <w:r w:rsidR="000F7F53">
              <w:rPr>
                <w:noProof/>
                <w:webHidden/>
              </w:rPr>
              <w:tab/>
            </w:r>
            <w:r w:rsidR="000F7F53">
              <w:rPr>
                <w:noProof/>
                <w:webHidden/>
              </w:rPr>
              <w:fldChar w:fldCharType="begin"/>
            </w:r>
            <w:r w:rsidR="000F7F53">
              <w:rPr>
                <w:noProof/>
                <w:webHidden/>
              </w:rPr>
              <w:instrText xml:space="preserve"> PAGEREF _Toc150252730 \h </w:instrText>
            </w:r>
            <w:r w:rsidR="000F7F53">
              <w:rPr>
                <w:noProof/>
                <w:webHidden/>
              </w:rPr>
            </w:r>
            <w:r w:rsidR="000F7F53">
              <w:rPr>
                <w:noProof/>
                <w:webHidden/>
              </w:rPr>
              <w:fldChar w:fldCharType="separate"/>
            </w:r>
            <w:r w:rsidR="00B2044E">
              <w:rPr>
                <w:noProof/>
                <w:webHidden/>
              </w:rPr>
              <w:t>117</w:t>
            </w:r>
            <w:r w:rsidR="000F7F53">
              <w:rPr>
                <w:noProof/>
                <w:webHidden/>
              </w:rPr>
              <w:fldChar w:fldCharType="end"/>
            </w:r>
          </w:hyperlink>
        </w:p>
        <w:p w14:paraId="070C7CCE" w14:textId="1318A7BE"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31" w:history="1">
            <w:r w:rsidR="000F7F53" w:rsidRPr="004B4EEC">
              <w:rPr>
                <w:rStyle w:val="-"/>
                <w:noProof/>
                <w:lang w:val="el-GR"/>
              </w:rPr>
              <w:t>7.5</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Μεθοδολογία διοίκησης και διασφάλισης ποιότητας</w:t>
            </w:r>
            <w:r w:rsidR="000F7F53">
              <w:rPr>
                <w:noProof/>
                <w:webHidden/>
              </w:rPr>
              <w:tab/>
            </w:r>
            <w:r w:rsidR="000F7F53">
              <w:rPr>
                <w:noProof/>
                <w:webHidden/>
              </w:rPr>
              <w:fldChar w:fldCharType="begin"/>
            </w:r>
            <w:r w:rsidR="000F7F53">
              <w:rPr>
                <w:noProof/>
                <w:webHidden/>
              </w:rPr>
              <w:instrText xml:space="preserve"> PAGEREF _Toc150252731 \h </w:instrText>
            </w:r>
            <w:r w:rsidR="000F7F53">
              <w:rPr>
                <w:noProof/>
                <w:webHidden/>
              </w:rPr>
            </w:r>
            <w:r w:rsidR="000F7F53">
              <w:rPr>
                <w:noProof/>
                <w:webHidden/>
              </w:rPr>
              <w:fldChar w:fldCharType="separate"/>
            </w:r>
            <w:r w:rsidR="00B2044E">
              <w:rPr>
                <w:noProof/>
                <w:webHidden/>
              </w:rPr>
              <w:t>118</w:t>
            </w:r>
            <w:r w:rsidR="000F7F53">
              <w:rPr>
                <w:noProof/>
                <w:webHidden/>
              </w:rPr>
              <w:fldChar w:fldCharType="end"/>
            </w:r>
          </w:hyperlink>
        </w:p>
        <w:p w14:paraId="051CAEBA" w14:textId="60C1957B" w:rsidR="000F7F53" w:rsidRDefault="007C2AA7">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32" w:history="1">
            <w:r w:rsidR="000F7F53" w:rsidRPr="004B4EEC">
              <w:rPr>
                <w:rStyle w:val="-"/>
                <w:noProof/>
                <w:lang w:val="el-GR"/>
              </w:rPr>
              <w:t>7.6</w:t>
            </w:r>
            <w:r w:rsidR="000F7F53">
              <w:rPr>
                <w:rFonts w:asciiTheme="minorHAnsi" w:eastAsiaTheme="minorEastAsia" w:hAnsiTheme="minorHAnsi" w:cstheme="minorBidi"/>
                <w:noProof/>
                <w:kern w:val="2"/>
                <w:sz w:val="22"/>
                <w:szCs w:val="22"/>
                <w:lang w:val="en-US" w:eastAsia="en-US" w:bidi="he-IL"/>
                <w14:ligatures w14:val="standardContextual"/>
              </w:rPr>
              <w:tab/>
            </w:r>
            <w:r w:rsidR="000F7F53" w:rsidRPr="004B4EEC">
              <w:rPr>
                <w:rStyle w:val="-"/>
                <w:noProof/>
                <w:lang w:val="el-GR"/>
              </w:rPr>
              <w:t>Τόπος υλοποίησης/ παροχής των υπηρεσιών</w:t>
            </w:r>
            <w:r w:rsidR="000F7F53">
              <w:rPr>
                <w:noProof/>
                <w:webHidden/>
              </w:rPr>
              <w:tab/>
            </w:r>
            <w:r w:rsidR="000F7F53">
              <w:rPr>
                <w:noProof/>
                <w:webHidden/>
              </w:rPr>
              <w:fldChar w:fldCharType="begin"/>
            </w:r>
            <w:r w:rsidR="000F7F53">
              <w:rPr>
                <w:noProof/>
                <w:webHidden/>
              </w:rPr>
              <w:instrText xml:space="preserve"> PAGEREF _Toc150252732 \h </w:instrText>
            </w:r>
            <w:r w:rsidR="000F7F53">
              <w:rPr>
                <w:noProof/>
                <w:webHidden/>
              </w:rPr>
            </w:r>
            <w:r w:rsidR="000F7F53">
              <w:rPr>
                <w:noProof/>
                <w:webHidden/>
              </w:rPr>
              <w:fldChar w:fldCharType="separate"/>
            </w:r>
            <w:r w:rsidR="00B2044E">
              <w:rPr>
                <w:noProof/>
                <w:webHidden/>
              </w:rPr>
              <w:t>118</w:t>
            </w:r>
            <w:r w:rsidR="000F7F53">
              <w:rPr>
                <w:noProof/>
                <w:webHidden/>
              </w:rPr>
              <w:fldChar w:fldCharType="end"/>
            </w:r>
          </w:hyperlink>
        </w:p>
        <w:p w14:paraId="3867B86A" w14:textId="29AE3A06"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33" w:history="1">
            <w:r w:rsidR="000F7F53" w:rsidRPr="004B4EEC">
              <w:rPr>
                <w:rStyle w:val="-"/>
                <w:noProof/>
                <w:lang w:val="el-GR"/>
              </w:rPr>
              <w:t>ΠΑΡΑΡΤΗΜΑ ΙΙ – Πίνακες Συμμόρφωσης</w:t>
            </w:r>
            <w:r w:rsidR="000F7F53">
              <w:rPr>
                <w:noProof/>
                <w:webHidden/>
              </w:rPr>
              <w:tab/>
            </w:r>
            <w:r w:rsidR="000F7F53">
              <w:rPr>
                <w:noProof/>
                <w:webHidden/>
              </w:rPr>
              <w:fldChar w:fldCharType="begin"/>
            </w:r>
            <w:r w:rsidR="000F7F53">
              <w:rPr>
                <w:noProof/>
                <w:webHidden/>
              </w:rPr>
              <w:instrText xml:space="preserve"> PAGEREF _Toc150252733 \h </w:instrText>
            </w:r>
            <w:r w:rsidR="000F7F53">
              <w:rPr>
                <w:noProof/>
                <w:webHidden/>
              </w:rPr>
            </w:r>
            <w:r w:rsidR="000F7F53">
              <w:rPr>
                <w:noProof/>
                <w:webHidden/>
              </w:rPr>
              <w:fldChar w:fldCharType="separate"/>
            </w:r>
            <w:r w:rsidR="00B2044E">
              <w:rPr>
                <w:noProof/>
                <w:webHidden/>
              </w:rPr>
              <w:t>119</w:t>
            </w:r>
            <w:r w:rsidR="000F7F53">
              <w:rPr>
                <w:noProof/>
                <w:webHidden/>
              </w:rPr>
              <w:fldChar w:fldCharType="end"/>
            </w:r>
          </w:hyperlink>
        </w:p>
        <w:p w14:paraId="7E1A7FBD" w14:textId="17D3F664"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34" w:history="1">
            <w:r w:rsidR="000F7F53" w:rsidRPr="004B4EEC">
              <w:rPr>
                <w:rStyle w:val="-"/>
                <w:noProof/>
                <w:lang w:val="el-GR"/>
              </w:rPr>
              <w:t>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Αναβάθμιση Δυνατοτήτων Επιχειρησιακών Εφαρμογών</w:t>
            </w:r>
            <w:r w:rsidR="000F7F53">
              <w:rPr>
                <w:noProof/>
                <w:webHidden/>
              </w:rPr>
              <w:tab/>
            </w:r>
            <w:r w:rsidR="000F7F53">
              <w:rPr>
                <w:noProof/>
                <w:webHidden/>
              </w:rPr>
              <w:fldChar w:fldCharType="begin"/>
            </w:r>
            <w:r w:rsidR="000F7F53">
              <w:rPr>
                <w:noProof/>
                <w:webHidden/>
              </w:rPr>
              <w:instrText xml:space="preserve"> PAGEREF _Toc150252734 \h </w:instrText>
            </w:r>
            <w:r w:rsidR="000F7F53">
              <w:rPr>
                <w:noProof/>
                <w:webHidden/>
              </w:rPr>
            </w:r>
            <w:r w:rsidR="000F7F53">
              <w:rPr>
                <w:noProof/>
                <w:webHidden/>
              </w:rPr>
              <w:fldChar w:fldCharType="separate"/>
            </w:r>
            <w:r w:rsidR="00B2044E">
              <w:rPr>
                <w:noProof/>
                <w:webHidden/>
              </w:rPr>
              <w:t>119</w:t>
            </w:r>
            <w:r w:rsidR="000F7F53">
              <w:rPr>
                <w:noProof/>
                <w:webHidden/>
              </w:rPr>
              <w:fldChar w:fldCharType="end"/>
            </w:r>
          </w:hyperlink>
        </w:p>
        <w:p w14:paraId="59A36F91" w14:textId="4E271386"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35" w:history="1">
            <w:r w:rsidR="000F7F53" w:rsidRPr="004B4EEC">
              <w:rPr>
                <w:rStyle w:val="-"/>
                <w:noProof/>
                <w:lang w:val="el-GR"/>
              </w:rPr>
              <w:t>2.</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Υλοποίηση νέων Υποσυστημάτων Επιχειρησιακών Εφαρμογών</w:t>
            </w:r>
            <w:r w:rsidR="000F7F53">
              <w:rPr>
                <w:noProof/>
                <w:webHidden/>
              </w:rPr>
              <w:tab/>
            </w:r>
            <w:r w:rsidR="000F7F53">
              <w:rPr>
                <w:noProof/>
                <w:webHidden/>
              </w:rPr>
              <w:fldChar w:fldCharType="begin"/>
            </w:r>
            <w:r w:rsidR="000F7F53">
              <w:rPr>
                <w:noProof/>
                <w:webHidden/>
              </w:rPr>
              <w:instrText xml:space="preserve"> PAGEREF _Toc150252735 \h </w:instrText>
            </w:r>
            <w:r w:rsidR="000F7F53">
              <w:rPr>
                <w:noProof/>
                <w:webHidden/>
              </w:rPr>
            </w:r>
            <w:r w:rsidR="000F7F53">
              <w:rPr>
                <w:noProof/>
                <w:webHidden/>
              </w:rPr>
              <w:fldChar w:fldCharType="separate"/>
            </w:r>
            <w:r w:rsidR="00B2044E">
              <w:rPr>
                <w:noProof/>
                <w:webHidden/>
              </w:rPr>
              <w:t>121</w:t>
            </w:r>
            <w:r w:rsidR="000F7F53">
              <w:rPr>
                <w:noProof/>
                <w:webHidden/>
              </w:rPr>
              <w:fldChar w:fldCharType="end"/>
            </w:r>
          </w:hyperlink>
        </w:p>
        <w:p w14:paraId="6DFBFBE5" w14:textId="3A8DB318"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36" w:history="1">
            <w:r w:rsidR="000F7F53" w:rsidRPr="004B4EEC">
              <w:rPr>
                <w:rStyle w:val="-"/>
                <w:noProof/>
                <w:lang w:val="el-GR"/>
              </w:rPr>
              <w:t>3.</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Προμήθεια νέων Αδειών GIS</w:t>
            </w:r>
            <w:r w:rsidR="000F7F53">
              <w:rPr>
                <w:noProof/>
                <w:webHidden/>
              </w:rPr>
              <w:tab/>
            </w:r>
            <w:r w:rsidR="000F7F53">
              <w:rPr>
                <w:noProof/>
                <w:webHidden/>
              </w:rPr>
              <w:fldChar w:fldCharType="begin"/>
            </w:r>
            <w:r w:rsidR="000F7F53">
              <w:rPr>
                <w:noProof/>
                <w:webHidden/>
              </w:rPr>
              <w:instrText xml:space="preserve"> PAGEREF _Toc150252736 \h </w:instrText>
            </w:r>
            <w:r w:rsidR="000F7F53">
              <w:rPr>
                <w:noProof/>
                <w:webHidden/>
              </w:rPr>
            </w:r>
            <w:r w:rsidR="000F7F53">
              <w:rPr>
                <w:noProof/>
                <w:webHidden/>
              </w:rPr>
              <w:fldChar w:fldCharType="separate"/>
            </w:r>
            <w:r w:rsidR="00B2044E">
              <w:rPr>
                <w:noProof/>
                <w:webHidden/>
              </w:rPr>
              <w:t>138</w:t>
            </w:r>
            <w:r w:rsidR="000F7F53">
              <w:rPr>
                <w:noProof/>
                <w:webHidden/>
              </w:rPr>
              <w:fldChar w:fldCharType="end"/>
            </w:r>
          </w:hyperlink>
        </w:p>
        <w:p w14:paraId="76FB6172" w14:textId="049872D0"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37" w:history="1">
            <w:r w:rsidR="000F7F53" w:rsidRPr="004B4EEC">
              <w:rPr>
                <w:rStyle w:val="-"/>
                <w:noProof/>
                <w:lang w:val="el-GR"/>
              </w:rPr>
              <w:t>4.</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Αναβάθμιση Τηλεματικού Εξοπλισμού Οχημάτων Π.Σ.  και Π.Π.</w:t>
            </w:r>
            <w:r w:rsidR="000F7F53">
              <w:rPr>
                <w:noProof/>
                <w:webHidden/>
              </w:rPr>
              <w:tab/>
            </w:r>
            <w:r w:rsidR="000F7F53">
              <w:rPr>
                <w:noProof/>
                <w:webHidden/>
              </w:rPr>
              <w:fldChar w:fldCharType="begin"/>
            </w:r>
            <w:r w:rsidR="000F7F53">
              <w:rPr>
                <w:noProof/>
                <w:webHidden/>
              </w:rPr>
              <w:instrText xml:space="preserve"> PAGEREF _Toc150252737 \h </w:instrText>
            </w:r>
            <w:r w:rsidR="000F7F53">
              <w:rPr>
                <w:noProof/>
                <w:webHidden/>
              </w:rPr>
            </w:r>
            <w:r w:rsidR="000F7F53">
              <w:rPr>
                <w:noProof/>
                <w:webHidden/>
              </w:rPr>
              <w:fldChar w:fldCharType="separate"/>
            </w:r>
            <w:r w:rsidR="00B2044E">
              <w:rPr>
                <w:noProof/>
                <w:webHidden/>
              </w:rPr>
              <w:t>141</w:t>
            </w:r>
            <w:r w:rsidR="000F7F53">
              <w:rPr>
                <w:noProof/>
                <w:webHidden/>
              </w:rPr>
              <w:fldChar w:fldCharType="end"/>
            </w:r>
          </w:hyperlink>
        </w:p>
        <w:p w14:paraId="24D649ED" w14:textId="35BCB63C"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38" w:history="1">
            <w:r w:rsidR="000F7F53" w:rsidRPr="004B4EEC">
              <w:rPr>
                <w:rStyle w:val="-"/>
                <w:noProof/>
                <w:lang w:val="el-GR"/>
              </w:rPr>
              <w:t>5.</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Προμήθεια Περιφερειακού Εξοπλισμού</w:t>
            </w:r>
            <w:r w:rsidR="000F7F53">
              <w:rPr>
                <w:noProof/>
                <w:webHidden/>
              </w:rPr>
              <w:tab/>
            </w:r>
            <w:r w:rsidR="000F7F53">
              <w:rPr>
                <w:noProof/>
                <w:webHidden/>
              </w:rPr>
              <w:fldChar w:fldCharType="begin"/>
            </w:r>
            <w:r w:rsidR="000F7F53">
              <w:rPr>
                <w:noProof/>
                <w:webHidden/>
              </w:rPr>
              <w:instrText xml:space="preserve"> PAGEREF _Toc150252738 \h </w:instrText>
            </w:r>
            <w:r w:rsidR="000F7F53">
              <w:rPr>
                <w:noProof/>
                <w:webHidden/>
              </w:rPr>
            </w:r>
            <w:r w:rsidR="000F7F53">
              <w:rPr>
                <w:noProof/>
                <w:webHidden/>
              </w:rPr>
              <w:fldChar w:fldCharType="separate"/>
            </w:r>
            <w:r w:rsidR="00B2044E">
              <w:rPr>
                <w:noProof/>
                <w:webHidden/>
              </w:rPr>
              <w:t>144</w:t>
            </w:r>
            <w:r w:rsidR="000F7F53">
              <w:rPr>
                <w:noProof/>
                <w:webHidden/>
              </w:rPr>
              <w:fldChar w:fldCharType="end"/>
            </w:r>
          </w:hyperlink>
        </w:p>
        <w:p w14:paraId="4BDED826" w14:textId="79C72B14"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39" w:history="1">
            <w:r w:rsidR="000F7F53" w:rsidRPr="004B4EEC">
              <w:rPr>
                <w:rStyle w:val="-"/>
                <w:noProof/>
                <w:lang w:val="el-GR"/>
              </w:rPr>
              <w:t>6.</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Προμήθεια Δορυφορικών Εικόνων</w:t>
            </w:r>
            <w:r w:rsidR="000F7F53" w:rsidRPr="004B4EEC">
              <w:rPr>
                <w:rStyle w:val="-"/>
                <w:noProof/>
                <w:lang w:val="el-GR"/>
              </w:rPr>
              <w:t xml:space="preserve"> </w:t>
            </w:r>
            <w:r w:rsidR="000F7F53" w:rsidRPr="004B4EEC">
              <w:rPr>
                <w:rStyle w:val="-"/>
                <w:noProof/>
                <w:lang w:val="el-GR"/>
              </w:rPr>
              <w:t>on Demand</w:t>
            </w:r>
            <w:r w:rsidR="000F7F53">
              <w:rPr>
                <w:noProof/>
                <w:webHidden/>
              </w:rPr>
              <w:tab/>
            </w:r>
            <w:r w:rsidR="000F7F53">
              <w:rPr>
                <w:noProof/>
                <w:webHidden/>
              </w:rPr>
              <w:fldChar w:fldCharType="begin"/>
            </w:r>
            <w:r w:rsidR="000F7F53">
              <w:rPr>
                <w:noProof/>
                <w:webHidden/>
              </w:rPr>
              <w:instrText xml:space="preserve"> PAGEREF _Toc150252739 \h </w:instrText>
            </w:r>
            <w:r w:rsidR="000F7F53">
              <w:rPr>
                <w:noProof/>
                <w:webHidden/>
              </w:rPr>
            </w:r>
            <w:r w:rsidR="000F7F53">
              <w:rPr>
                <w:noProof/>
                <w:webHidden/>
              </w:rPr>
              <w:fldChar w:fldCharType="separate"/>
            </w:r>
            <w:r w:rsidR="00B2044E">
              <w:rPr>
                <w:noProof/>
                <w:webHidden/>
              </w:rPr>
              <w:t>147</w:t>
            </w:r>
            <w:r w:rsidR="000F7F53">
              <w:rPr>
                <w:noProof/>
                <w:webHidden/>
              </w:rPr>
              <w:fldChar w:fldCharType="end"/>
            </w:r>
          </w:hyperlink>
        </w:p>
        <w:p w14:paraId="3F16F57C" w14:textId="0C24BC23"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40" w:history="1">
            <w:r w:rsidR="000F7F53" w:rsidRPr="004B4EEC">
              <w:rPr>
                <w:rStyle w:val="-"/>
                <w:noProof/>
                <w:lang w:val="el-GR"/>
              </w:rPr>
              <w:t>7.</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Υποσύστημα συντονισμού και συνεργατικής αντιμετώπισης για Φορείς Δημόσιας Ασφάλειας με το Πυροσβεστικό Σώμα</w:t>
            </w:r>
            <w:r w:rsidR="000F7F53">
              <w:rPr>
                <w:noProof/>
                <w:webHidden/>
              </w:rPr>
              <w:tab/>
            </w:r>
            <w:r w:rsidR="000F7F53">
              <w:rPr>
                <w:noProof/>
                <w:webHidden/>
              </w:rPr>
              <w:fldChar w:fldCharType="begin"/>
            </w:r>
            <w:r w:rsidR="000F7F53">
              <w:rPr>
                <w:noProof/>
                <w:webHidden/>
              </w:rPr>
              <w:instrText xml:space="preserve"> PAGEREF _Toc150252740 \h </w:instrText>
            </w:r>
            <w:r w:rsidR="000F7F53">
              <w:rPr>
                <w:noProof/>
                <w:webHidden/>
              </w:rPr>
            </w:r>
            <w:r w:rsidR="000F7F53">
              <w:rPr>
                <w:noProof/>
                <w:webHidden/>
              </w:rPr>
              <w:fldChar w:fldCharType="separate"/>
            </w:r>
            <w:r w:rsidR="00B2044E">
              <w:rPr>
                <w:noProof/>
                <w:webHidden/>
              </w:rPr>
              <w:t>149</w:t>
            </w:r>
            <w:r w:rsidR="000F7F53">
              <w:rPr>
                <w:noProof/>
                <w:webHidden/>
              </w:rPr>
              <w:fldChar w:fldCharType="end"/>
            </w:r>
          </w:hyperlink>
        </w:p>
        <w:p w14:paraId="6ED45B0E" w14:textId="08E3300D"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41" w:history="1">
            <w:r w:rsidR="000F7F53" w:rsidRPr="004B4EEC">
              <w:rPr>
                <w:rStyle w:val="-"/>
                <w:noProof/>
                <w:lang w:val="el-GR"/>
              </w:rPr>
              <w:t>8.</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Υποσύστημα  Ενημέρωσης Πολιτών</w:t>
            </w:r>
            <w:r w:rsidR="000F7F53">
              <w:rPr>
                <w:noProof/>
                <w:webHidden/>
              </w:rPr>
              <w:tab/>
            </w:r>
            <w:r w:rsidR="000F7F53">
              <w:rPr>
                <w:noProof/>
                <w:webHidden/>
              </w:rPr>
              <w:fldChar w:fldCharType="begin"/>
            </w:r>
            <w:r w:rsidR="000F7F53">
              <w:rPr>
                <w:noProof/>
                <w:webHidden/>
              </w:rPr>
              <w:instrText xml:space="preserve"> PAGEREF _Toc150252741 \h </w:instrText>
            </w:r>
            <w:r w:rsidR="000F7F53">
              <w:rPr>
                <w:noProof/>
                <w:webHidden/>
              </w:rPr>
            </w:r>
            <w:r w:rsidR="000F7F53">
              <w:rPr>
                <w:noProof/>
                <w:webHidden/>
              </w:rPr>
              <w:fldChar w:fldCharType="separate"/>
            </w:r>
            <w:r w:rsidR="00B2044E">
              <w:rPr>
                <w:noProof/>
                <w:webHidden/>
              </w:rPr>
              <w:t>150</w:t>
            </w:r>
            <w:r w:rsidR="000F7F53">
              <w:rPr>
                <w:noProof/>
                <w:webHidden/>
              </w:rPr>
              <w:fldChar w:fldCharType="end"/>
            </w:r>
          </w:hyperlink>
        </w:p>
        <w:p w14:paraId="63B60D16" w14:textId="2034BBB4"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42" w:history="1">
            <w:r w:rsidR="000F7F53" w:rsidRPr="004B4EEC">
              <w:rPr>
                <w:rStyle w:val="-"/>
                <w:noProof/>
                <w:lang w:val="el-GR"/>
              </w:rPr>
              <w:t>9.</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Υποσύστημα Εκπαίδευσης (VR)</w:t>
            </w:r>
            <w:r w:rsidR="000F7F53">
              <w:rPr>
                <w:noProof/>
                <w:webHidden/>
              </w:rPr>
              <w:tab/>
            </w:r>
            <w:r w:rsidR="000F7F53">
              <w:rPr>
                <w:noProof/>
                <w:webHidden/>
              </w:rPr>
              <w:fldChar w:fldCharType="begin"/>
            </w:r>
            <w:r w:rsidR="000F7F53">
              <w:rPr>
                <w:noProof/>
                <w:webHidden/>
              </w:rPr>
              <w:instrText xml:space="preserve"> PAGEREF _Toc150252742 \h </w:instrText>
            </w:r>
            <w:r w:rsidR="000F7F53">
              <w:rPr>
                <w:noProof/>
                <w:webHidden/>
              </w:rPr>
            </w:r>
            <w:r w:rsidR="000F7F53">
              <w:rPr>
                <w:noProof/>
                <w:webHidden/>
              </w:rPr>
              <w:fldChar w:fldCharType="separate"/>
            </w:r>
            <w:r w:rsidR="00B2044E">
              <w:rPr>
                <w:noProof/>
                <w:webHidden/>
              </w:rPr>
              <w:t>150</w:t>
            </w:r>
            <w:r w:rsidR="000F7F53">
              <w:rPr>
                <w:noProof/>
                <w:webHidden/>
              </w:rPr>
              <w:fldChar w:fldCharType="end"/>
            </w:r>
          </w:hyperlink>
        </w:p>
        <w:p w14:paraId="5A20FF80" w14:textId="19D756D7" w:rsidR="000F7F53" w:rsidRDefault="007C2AA7">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43" w:history="1">
            <w:r w:rsidR="000F7F53" w:rsidRPr="004B4EEC">
              <w:rPr>
                <w:rStyle w:val="-"/>
                <w:noProof/>
                <w:lang w:val="el-GR"/>
              </w:rPr>
              <w:t>10.</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Υποσύστημα Ασύρματης Επικοινωνίας</w:t>
            </w:r>
            <w:r w:rsidR="000F7F53">
              <w:rPr>
                <w:noProof/>
                <w:webHidden/>
              </w:rPr>
              <w:tab/>
            </w:r>
            <w:r w:rsidR="000F7F53">
              <w:rPr>
                <w:noProof/>
                <w:webHidden/>
              </w:rPr>
              <w:fldChar w:fldCharType="begin"/>
            </w:r>
            <w:r w:rsidR="000F7F53">
              <w:rPr>
                <w:noProof/>
                <w:webHidden/>
              </w:rPr>
              <w:instrText xml:space="preserve"> PAGEREF _Toc150252743 \h </w:instrText>
            </w:r>
            <w:r w:rsidR="000F7F53">
              <w:rPr>
                <w:noProof/>
                <w:webHidden/>
              </w:rPr>
            </w:r>
            <w:r w:rsidR="000F7F53">
              <w:rPr>
                <w:noProof/>
                <w:webHidden/>
              </w:rPr>
              <w:fldChar w:fldCharType="separate"/>
            </w:r>
            <w:r w:rsidR="00B2044E">
              <w:rPr>
                <w:noProof/>
                <w:webHidden/>
              </w:rPr>
              <w:t>152</w:t>
            </w:r>
            <w:r w:rsidR="000F7F53">
              <w:rPr>
                <w:noProof/>
                <w:webHidden/>
              </w:rPr>
              <w:fldChar w:fldCharType="end"/>
            </w:r>
          </w:hyperlink>
        </w:p>
        <w:p w14:paraId="3EF6AAAA" w14:textId="13A7CDA6"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44" w:history="1">
            <w:r w:rsidR="000F7F53" w:rsidRPr="004B4EEC">
              <w:rPr>
                <w:rStyle w:val="-"/>
                <w:noProof/>
                <w:lang w:val="el-GR"/>
              </w:rPr>
              <w:t xml:space="preserve">ΠΑΡΑΡΤΗΜΑ ΙΙΙ – </w:t>
            </w:r>
            <w:r w:rsidR="000F7F53" w:rsidRPr="004B4EEC">
              <w:rPr>
                <w:rStyle w:val="-"/>
                <w:rFonts w:eastAsia="SimSun"/>
                <w:noProof/>
                <w:lang w:val="el-GR"/>
              </w:rPr>
              <w:t>Ανάλυση και Τεκμηρίωση Προϋπολογισμού</w:t>
            </w:r>
            <w:r w:rsidR="000F7F53">
              <w:rPr>
                <w:noProof/>
                <w:webHidden/>
              </w:rPr>
              <w:tab/>
            </w:r>
            <w:r w:rsidR="000F7F53">
              <w:rPr>
                <w:noProof/>
                <w:webHidden/>
              </w:rPr>
              <w:fldChar w:fldCharType="begin"/>
            </w:r>
            <w:r w:rsidR="000F7F53">
              <w:rPr>
                <w:noProof/>
                <w:webHidden/>
              </w:rPr>
              <w:instrText xml:space="preserve"> PAGEREF _Toc150252744 \h </w:instrText>
            </w:r>
            <w:r w:rsidR="000F7F53">
              <w:rPr>
                <w:noProof/>
                <w:webHidden/>
              </w:rPr>
            </w:r>
            <w:r w:rsidR="000F7F53">
              <w:rPr>
                <w:noProof/>
                <w:webHidden/>
              </w:rPr>
              <w:fldChar w:fldCharType="separate"/>
            </w:r>
            <w:r w:rsidR="00B2044E">
              <w:rPr>
                <w:noProof/>
                <w:webHidden/>
              </w:rPr>
              <w:t>153</w:t>
            </w:r>
            <w:r w:rsidR="000F7F53">
              <w:rPr>
                <w:noProof/>
                <w:webHidden/>
              </w:rPr>
              <w:fldChar w:fldCharType="end"/>
            </w:r>
          </w:hyperlink>
        </w:p>
        <w:p w14:paraId="17FE1B72" w14:textId="51C18F0C"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45" w:history="1">
            <w:r w:rsidR="000F7F53" w:rsidRPr="004B4EEC">
              <w:rPr>
                <w:rStyle w:val="-"/>
                <w:noProof/>
                <w:lang w:val="el-GR"/>
              </w:rPr>
              <w:t xml:space="preserve">ΠΑΡΑΡΤΗΜΑ </w:t>
            </w:r>
            <w:r w:rsidR="000F7F53" w:rsidRPr="004B4EEC">
              <w:rPr>
                <w:rStyle w:val="-"/>
                <w:noProof/>
                <w:lang w:val="en-US"/>
              </w:rPr>
              <w:t>IV</w:t>
            </w:r>
            <w:r w:rsidR="000F7F53" w:rsidRPr="004B4EEC">
              <w:rPr>
                <w:rStyle w:val="-"/>
                <w:noProof/>
                <w:lang w:val="el-GR"/>
              </w:rPr>
              <w:t xml:space="preserve"> – ΕΥΡΩΠΑΙΚΟ ΕΝΙΑΙΟ ΕΓΓΡΑΦΟ ΣΥΜΒΑΣΗΣ (ΕΕΕΣ)</w:t>
            </w:r>
            <w:r w:rsidR="000F7F53">
              <w:rPr>
                <w:noProof/>
                <w:webHidden/>
              </w:rPr>
              <w:tab/>
            </w:r>
            <w:r w:rsidR="000F7F53">
              <w:rPr>
                <w:noProof/>
                <w:webHidden/>
              </w:rPr>
              <w:fldChar w:fldCharType="begin"/>
            </w:r>
            <w:r w:rsidR="000F7F53">
              <w:rPr>
                <w:noProof/>
                <w:webHidden/>
              </w:rPr>
              <w:instrText xml:space="preserve"> PAGEREF _Toc150252745 \h </w:instrText>
            </w:r>
            <w:r w:rsidR="000F7F53">
              <w:rPr>
                <w:noProof/>
                <w:webHidden/>
              </w:rPr>
            </w:r>
            <w:r w:rsidR="000F7F53">
              <w:rPr>
                <w:noProof/>
                <w:webHidden/>
              </w:rPr>
              <w:fldChar w:fldCharType="separate"/>
            </w:r>
            <w:r w:rsidR="00B2044E">
              <w:rPr>
                <w:noProof/>
                <w:webHidden/>
              </w:rPr>
              <w:t>155</w:t>
            </w:r>
            <w:r w:rsidR="000F7F53">
              <w:rPr>
                <w:noProof/>
                <w:webHidden/>
              </w:rPr>
              <w:fldChar w:fldCharType="end"/>
            </w:r>
          </w:hyperlink>
        </w:p>
        <w:p w14:paraId="0A6F962C" w14:textId="68572001" w:rsidR="000F7F53" w:rsidRDefault="007C2AA7">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50252746" w:history="1">
            <w:r w:rsidR="000F7F53" w:rsidRPr="004B4EEC">
              <w:rPr>
                <w:rStyle w:val="-"/>
                <w:noProof/>
                <w:lang w:val="el-GR"/>
              </w:rPr>
              <w:t>ΕΥΡΩΠΑΙΚΟ ΕΝΙΑΙΟ ΕΓΓΡΑΦΟ ΣΥΜΒΑΣΗΣ (ΕΕΕΣ)</w:t>
            </w:r>
            <w:r w:rsidR="000F7F53">
              <w:rPr>
                <w:noProof/>
                <w:webHidden/>
              </w:rPr>
              <w:tab/>
            </w:r>
            <w:r w:rsidR="000F7F53">
              <w:rPr>
                <w:noProof/>
                <w:webHidden/>
              </w:rPr>
              <w:fldChar w:fldCharType="begin"/>
            </w:r>
            <w:r w:rsidR="000F7F53">
              <w:rPr>
                <w:noProof/>
                <w:webHidden/>
              </w:rPr>
              <w:instrText xml:space="preserve"> PAGEREF _Toc150252746 \h </w:instrText>
            </w:r>
            <w:r w:rsidR="000F7F53">
              <w:rPr>
                <w:noProof/>
                <w:webHidden/>
              </w:rPr>
            </w:r>
            <w:r w:rsidR="000F7F53">
              <w:rPr>
                <w:noProof/>
                <w:webHidden/>
              </w:rPr>
              <w:fldChar w:fldCharType="separate"/>
            </w:r>
            <w:r w:rsidR="00B2044E">
              <w:rPr>
                <w:noProof/>
                <w:webHidden/>
              </w:rPr>
              <w:t>155</w:t>
            </w:r>
            <w:r w:rsidR="000F7F53">
              <w:rPr>
                <w:noProof/>
                <w:webHidden/>
              </w:rPr>
              <w:fldChar w:fldCharType="end"/>
            </w:r>
          </w:hyperlink>
        </w:p>
        <w:p w14:paraId="75E0BA79" w14:textId="7C76B551"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47" w:history="1">
            <w:r w:rsidR="000F7F53" w:rsidRPr="004B4EEC">
              <w:rPr>
                <w:rStyle w:val="-"/>
                <w:noProof/>
                <w:lang w:val="el-GR"/>
              </w:rPr>
              <w:t xml:space="preserve">ΠΑΡΑΡΤΗΜΑ </w:t>
            </w:r>
            <w:r w:rsidR="000F7F53" w:rsidRPr="004B4EEC">
              <w:rPr>
                <w:rStyle w:val="-"/>
                <w:noProof/>
                <w:lang w:val="en-US"/>
              </w:rPr>
              <w:t>V</w:t>
            </w:r>
            <w:r w:rsidR="000F7F53" w:rsidRPr="004B4EEC">
              <w:rPr>
                <w:rStyle w:val="-"/>
                <w:noProof/>
                <w:lang w:val="el-GR"/>
              </w:rPr>
              <w:t xml:space="preserve"> – Υπόδειγμα Βιογραφικού Σημειώματος</w:t>
            </w:r>
            <w:r w:rsidR="000F7F53">
              <w:rPr>
                <w:noProof/>
                <w:webHidden/>
              </w:rPr>
              <w:tab/>
            </w:r>
            <w:r w:rsidR="000F7F53">
              <w:rPr>
                <w:noProof/>
                <w:webHidden/>
              </w:rPr>
              <w:fldChar w:fldCharType="begin"/>
            </w:r>
            <w:r w:rsidR="000F7F53">
              <w:rPr>
                <w:noProof/>
                <w:webHidden/>
              </w:rPr>
              <w:instrText xml:space="preserve"> PAGEREF _Toc150252747 \h </w:instrText>
            </w:r>
            <w:r w:rsidR="000F7F53">
              <w:rPr>
                <w:noProof/>
                <w:webHidden/>
              </w:rPr>
            </w:r>
            <w:r w:rsidR="000F7F53">
              <w:rPr>
                <w:noProof/>
                <w:webHidden/>
              </w:rPr>
              <w:fldChar w:fldCharType="separate"/>
            </w:r>
            <w:r w:rsidR="00B2044E">
              <w:rPr>
                <w:noProof/>
                <w:webHidden/>
              </w:rPr>
              <w:t>156</w:t>
            </w:r>
            <w:r w:rsidR="000F7F53">
              <w:rPr>
                <w:noProof/>
                <w:webHidden/>
              </w:rPr>
              <w:fldChar w:fldCharType="end"/>
            </w:r>
          </w:hyperlink>
        </w:p>
        <w:p w14:paraId="495E9F67" w14:textId="162B47CA"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48" w:history="1">
            <w:r w:rsidR="000F7F53" w:rsidRPr="004B4EEC">
              <w:rPr>
                <w:rStyle w:val="-"/>
                <w:noProof/>
                <w:lang w:val="el-GR"/>
              </w:rPr>
              <w:t xml:space="preserve">ΠΑΡΑΡΤΗΜΑ </w:t>
            </w:r>
            <w:r w:rsidR="000F7F53" w:rsidRPr="004B4EEC">
              <w:rPr>
                <w:rStyle w:val="-"/>
                <w:noProof/>
              </w:rPr>
              <w:t>VI</w:t>
            </w:r>
            <w:r w:rsidR="000F7F53" w:rsidRPr="004B4EEC">
              <w:rPr>
                <w:rStyle w:val="-"/>
                <w:noProof/>
                <w:lang w:val="el-GR"/>
              </w:rPr>
              <w:t xml:space="preserve"> – Υπόδειγμα Τεχνικής Προσφοράς</w:t>
            </w:r>
            <w:r w:rsidR="000F7F53">
              <w:rPr>
                <w:noProof/>
                <w:webHidden/>
              </w:rPr>
              <w:tab/>
            </w:r>
            <w:r w:rsidR="000F7F53">
              <w:rPr>
                <w:noProof/>
                <w:webHidden/>
              </w:rPr>
              <w:fldChar w:fldCharType="begin"/>
            </w:r>
            <w:r w:rsidR="000F7F53">
              <w:rPr>
                <w:noProof/>
                <w:webHidden/>
              </w:rPr>
              <w:instrText xml:space="preserve"> PAGEREF _Toc150252748 \h </w:instrText>
            </w:r>
            <w:r w:rsidR="000F7F53">
              <w:rPr>
                <w:noProof/>
                <w:webHidden/>
              </w:rPr>
            </w:r>
            <w:r w:rsidR="000F7F53">
              <w:rPr>
                <w:noProof/>
                <w:webHidden/>
              </w:rPr>
              <w:fldChar w:fldCharType="separate"/>
            </w:r>
            <w:r w:rsidR="00B2044E">
              <w:rPr>
                <w:noProof/>
                <w:webHidden/>
              </w:rPr>
              <w:t>158</w:t>
            </w:r>
            <w:r w:rsidR="000F7F53">
              <w:rPr>
                <w:noProof/>
                <w:webHidden/>
              </w:rPr>
              <w:fldChar w:fldCharType="end"/>
            </w:r>
          </w:hyperlink>
        </w:p>
        <w:p w14:paraId="4E161E8A" w14:textId="31A60213"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49" w:history="1">
            <w:r w:rsidR="000F7F53" w:rsidRPr="004B4EEC">
              <w:rPr>
                <w:rStyle w:val="-"/>
                <w:noProof/>
                <w:lang w:val="el-GR"/>
              </w:rPr>
              <w:t xml:space="preserve">ΠΑΡΑΡΤΗΜΑ </w:t>
            </w:r>
            <w:r w:rsidR="000F7F53" w:rsidRPr="004B4EEC">
              <w:rPr>
                <w:rStyle w:val="-"/>
                <w:noProof/>
              </w:rPr>
              <w:t>VII</w:t>
            </w:r>
            <w:r w:rsidR="000F7F53" w:rsidRPr="004B4EEC">
              <w:rPr>
                <w:rStyle w:val="-"/>
                <w:noProof/>
                <w:lang w:val="el-GR"/>
              </w:rPr>
              <w:t xml:space="preserve"> – Υπόδειγμα Οικονομικής Προσφοράς</w:t>
            </w:r>
            <w:r w:rsidR="000F7F53">
              <w:rPr>
                <w:noProof/>
                <w:webHidden/>
              </w:rPr>
              <w:tab/>
            </w:r>
            <w:r w:rsidR="000F7F53">
              <w:rPr>
                <w:noProof/>
                <w:webHidden/>
              </w:rPr>
              <w:fldChar w:fldCharType="begin"/>
            </w:r>
            <w:r w:rsidR="000F7F53">
              <w:rPr>
                <w:noProof/>
                <w:webHidden/>
              </w:rPr>
              <w:instrText xml:space="preserve"> PAGEREF _Toc150252749 \h </w:instrText>
            </w:r>
            <w:r w:rsidR="000F7F53">
              <w:rPr>
                <w:noProof/>
                <w:webHidden/>
              </w:rPr>
            </w:r>
            <w:r w:rsidR="000F7F53">
              <w:rPr>
                <w:noProof/>
                <w:webHidden/>
              </w:rPr>
              <w:fldChar w:fldCharType="separate"/>
            </w:r>
            <w:r w:rsidR="00B2044E">
              <w:rPr>
                <w:noProof/>
                <w:webHidden/>
              </w:rPr>
              <w:t>160</w:t>
            </w:r>
            <w:r w:rsidR="000F7F53">
              <w:rPr>
                <w:noProof/>
                <w:webHidden/>
              </w:rPr>
              <w:fldChar w:fldCharType="end"/>
            </w:r>
          </w:hyperlink>
        </w:p>
        <w:p w14:paraId="419E7218" w14:textId="4B03DEC0"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0" w:history="1">
            <w:r w:rsidR="000F7F53" w:rsidRPr="004B4EEC">
              <w:rPr>
                <w:rStyle w:val="-"/>
                <w:noProof/>
                <w:lang w:val="el-GR"/>
              </w:rPr>
              <w:t>1.</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Εξοπλισμός</w:t>
            </w:r>
            <w:r w:rsidR="000F7F53">
              <w:rPr>
                <w:noProof/>
                <w:webHidden/>
              </w:rPr>
              <w:tab/>
            </w:r>
            <w:r w:rsidR="000F7F53">
              <w:rPr>
                <w:noProof/>
                <w:webHidden/>
              </w:rPr>
              <w:fldChar w:fldCharType="begin"/>
            </w:r>
            <w:r w:rsidR="000F7F53">
              <w:rPr>
                <w:noProof/>
                <w:webHidden/>
              </w:rPr>
              <w:instrText xml:space="preserve"> PAGEREF _Toc150252750 \h </w:instrText>
            </w:r>
            <w:r w:rsidR="000F7F53">
              <w:rPr>
                <w:noProof/>
                <w:webHidden/>
              </w:rPr>
            </w:r>
            <w:r w:rsidR="000F7F53">
              <w:rPr>
                <w:noProof/>
                <w:webHidden/>
              </w:rPr>
              <w:fldChar w:fldCharType="separate"/>
            </w:r>
            <w:r w:rsidR="00B2044E">
              <w:rPr>
                <w:noProof/>
                <w:webHidden/>
              </w:rPr>
              <w:t>160</w:t>
            </w:r>
            <w:r w:rsidR="000F7F53">
              <w:rPr>
                <w:noProof/>
                <w:webHidden/>
              </w:rPr>
              <w:fldChar w:fldCharType="end"/>
            </w:r>
          </w:hyperlink>
        </w:p>
        <w:p w14:paraId="768BD403" w14:textId="099D859A"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1" w:history="1">
            <w:r w:rsidR="000F7F53" w:rsidRPr="004B4EEC">
              <w:rPr>
                <w:rStyle w:val="-"/>
                <w:noProof/>
                <w:lang w:val="el-GR"/>
              </w:rPr>
              <w:t>2.</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Έτοιμο Λογισμικό</w:t>
            </w:r>
            <w:r w:rsidR="000F7F53">
              <w:rPr>
                <w:noProof/>
                <w:webHidden/>
              </w:rPr>
              <w:tab/>
            </w:r>
            <w:r w:rsidR="000F7F53">
              <w:rPr>
                <w:noProof/>
                <w:webHidden/>
              </w:rPr>
              <w:fldChar w:fldCharType="begin"/>
            </w:r>
            <w:r w:rsidR="000F7F53">
              <w:rPr>
                <w:noProof/>
                <w:webHidden/>
              </w:rPr>
              <w:instrText xml:space="preserve"> PAGEREF _Toc150252751 \h </w:instrText>
            </w:r>
            <w:r w:rsidR="000F7F53">
              <w:rPr>
                <w:noProof/>
                <w:webHidden/>
              </w:rPr>
            </w:r>
            <w:r w:rsidR="000F7F53">
              <w:rPr>
                <w:noProof/>
                <w:webHidden/>
              </w:rPr>
              <w:fldChar w:fldCharType="separate"/>
            </w:r>
            <w:r w:rsidR="00B2044E">
              <w:rPr>
                <w:noProof/>
                <w:webHidden/>
              </w:rPr>
              <w:t>161</w:t>
            </w:r>
            <w:r w:rsidR="000F7F53">
              <w:rPr>
                <w:noProof/>
                <w:webHidden/>
              </w:rPr>
              <w:fldChar w:fldCharType="end"/>
            </w:r>
          </w:hyperlink>
        </w:p>
        <w:p w14:paraId="6D517A5D" w14:textId="57DB4C0C"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2" w:history="1">
            <w:r w:rsidR="000F7F53" w:rsidRPr="004B4EEC">
              <w:rPr>
                <w:rStyle w:val="-"/>
                <w:noProof/>
                <w:lang w:val="el-GR"/>
              </w:rPr>
              <w:t>3.</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Εφαρμογές</w:t>
            </w:r>
            <w:r w:rsidR="000F7F53">
              <w:rPr>
                <w:noProof/>
                <w:webHidden/>
              </w:rPr>
              <w:tab/>
            </w:r>
            <w:r w:rsidR="000F7F53">
              <w:rPr>
                <w:noProof/>
                <w:webHidden/>
              </w:rPr>
              <w:fldChar w:fldCharType="begin"/>
            </w:r>
            <w:r w:rsidR="000F7F53">
              <w:rPr>
                <w:noProof/>
                <w:webHidden/>
              </w:rPr>
              <w:instrText xml:space="preserve"> PAGEREF _Toc150252752 \h </w:instrText>
            </w:r>
            <w:r w:rsidR="000F7F53">
              <w:rPr>
                <w:noProof/>
                <w:webHidden/>
              </w:rPr>
            </w:r>
            <w:r w:rsidR="000F7F53">
              <w:rPr>
                <w:noProof/>
                <w:webHidden/>
              </w:rPr>
              <w:fldChar w:fldCharType="separate"/>
            </w:r>
            <w:r w:rsidR="00B2044E">
              <w:rPr>
                <w:noProof/>
                <w:webHidden/>
              </w:rPr>
              <w:t>163</w:t>
            </w:r>
            <w:r w:rsidR="000F7F53">
              <w:rPr>
                <w:noProof/>
                <w:webHidden/>
              </w:rPr>
              <w:fldChar w:fldCharType="end"/>
            </w:r>
          </w:hyperlink>
        </w:p>
        <w:p w14:paraId="69D0249D" w14:textId="31B47771"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3" w:history="1">
            <w:r w:rsidR="000F7F53" w:rsidRPr="004B4EEC">
              <w:rPr>
                <w:rStyle w:val="-"/>
                <w:noProof/>
                <w:lang w:val="el-GR"/>
              </w:rPr>
              <w:t>4.</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Υπηρεσίες</w:t>
            </w:r>
            <w:r w:rsidR="000F7F53">
              <w:rPr>
                <w:noProof/>
                <w:webHidden/>
              </w:rPr>
              <w:tab/>
            </w:r>
            <w:r w:rsidR="000F7F53">
              <w:rPr>
                <w:noProof/>
                <w:webHidden/>
              </w:rPr>
              <w:fldChar w:fldCharType="begin"/>
            </w:r>
            <w:r w:rsidR="000F7F53">
              <w:rPr>
                <w:noProof/>
                <w:webHidden/>
              </w:rPr>
              <w:instrText xml:space="preserve"> PAGEREF _Toc150252753 \h </w:instrText>
            </w:r>
            <w:r w:rsidR="000F7F53">
              <w:rPr>
                <w:noProof/>
                <w:webHidden/>
              </w:rPr>
            </w:r>
            <w:r w:rsidR="000F7F53">
              <w:rPr>
                <w:noProof/>
                <w:webHidden/>
              </w:rPr>
              <w:fldChar w:fldCharType="separate"/>
            </w:r>
            <w:r w:rsidR="00B2044E">
              <w:rPr>
                <w:noProof/>
                <w:webHidden/>
              </w:rPr>
              <w:t>164</w:t>
            </w:r>
            <w:r w:rsidR="000F7F53">
              <w:rPr>
                <w:noProof/>
                <w:webHidden/>
              </w:rPr>
              <w:fldChar w:fldCharType="end"/>
            </w:r>
          </w:hyperlink>
        </w:p>
        <w:p w14:paraId="71198B5A" w14:textId="6C42D33D"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4" w:history="1">
            <w:r w:rsidR="000F7F53" w:rsidRPr="004B4EEC">
              <w:rPr>
                <w:rStyle w:val="-"/>
                <w:noProof/>
                <w:lang w:val="el-GR"/>
              </w:rPr>
              <w:t>5.</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Άλλες δαπάνες</w:t>
            </w:r>
            <w:r w:rsidR="000F7F53">
              <w:rPr>
                <w:noProof/>
                <w:webHidden/>
              </w:rPr>
              <w:tab/>
            </w:r>
            <w:r w:rsidR="000F7F53">
              <w:rPr>
                <w:noProof/>
                <w:webHidden/>
              </w:rPr>
              <w:fldChar w:fldCharType="begin"/>
            </w:r>
            <w:r w:rsidR="000F7F53">
              <w:rPr>
                <w:noProof/>
                <w:webHidden/>
              </w:rPr>
              <w:instrText xml:space="preserve"> PAGEREF _Toc150252754 \h </w:instrText>
            </w:r>
            <w:r w:rsidR="000F7F53">
              <w:rPr>
                <w:noProof/>
                <w:webHidden/>
              </w:rPr>
            </w:r>
            <w:r w:rsidR="000F7F53">
              <w:rPr>
                <w:noProof/>
                <w:webHidden/>
              </w:rPr>
              <w:fldChar w:fldCharType="separate"/>
            </w:r>
            <w:r w:rsidR="00B2044E">
              <w:rPr>
                <w:noProof/>
                <w:webHidden/>
              </w:rPr>
              <w:t>164</w:t>
            </w:r>
            <w:r w:rsidR="000F7F53">
              <w:rPr>
                <w:noProof/>
                <w:webHidden/>
              </w:rPr>
              <w:fldChar w:fldCharType="end"/>
            </w:r>
          </w:hyperlink>
        </w:p>
        <w:p w14:paraId="7C03E03F" w14:textId="7D6F0F88"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5" w:history="1">
            <w:r w:rsidR="000F7F53" w:rsidRPr="004B4EEC">
              <w:rPr>
                <w:rStyle w:val="-"/>
                <w:noProof/>
                <w:lang w:val="el-GR"/>
              </w:rPr>
              <w:t>6.</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Συγκεντρωτικός Πίνακας Οικονομικής Προσφοράς Έργου</w:t>
            </w:r>
            <w:r w:rsidR="000F7F53">
              <w:rPr>
                <w:noProof/>
                <w:webHidden/>
              </w:rPr>
              <w:tab/>
            </w:r>
            <w:r w:rsidR="000F7F53">
              <w:rPr>
                <w:noProof/>
                <w:webHidden/>
              </w:rPr>
              <w:fldChar w:fldCharType="begin"/>
            </w:r>
            <w:r w:rsidR="000F7F53">
              <w:rPr>
                <w:noProof/>
                <w:webHidden/>
              </w:rPr>
              <w:instrText xml:space="preserve"> PAGEREF _Toc150252755 \h </w:instrText>
            </w:r>
            <w:r w:rsidR="000F7F53">
              <w:rPr>
                <w:noProof/>
                <w:webHidden/>
              </w:rPr>
            </w:r>
            <w:r w:rsidR="000F7F53">
              <w:rPr>
                <w:noProof/>
                <w:webHidden/>
              </w:rPr>
              <w:fldChar w:fldCharType="separate"/>
            </w:r>
            <w:r w:rsidR="00B2044E">
              <w:rPr>
                <w:noProof/>
                <w:webHidden/>
              </w:rPr>
              <w:t>165</w:t>
            </w:r>
            <w:r w:rsidR="000F7F53">
              <w:rPr>
                <w:noProof/>
                <w:webHidden/>
              </w:rPr>
              <w:fldChar w:fldCharType="end"/>
            </w:r>
          </w:hyperlink>
        </w:p>
        <w:p w14:paraId="3BBEC819" w14:textId="13D0EEF0"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6" w:history="1">
            <w:r w:rsidR="000F7F53" w:rsidRPr="004B4EEC">
              <w:rPr>
                <w:rStyle w:val="-"/>
                <w:noProof/>
                <w:lang w:val="el-GR"/>
              </w:rPr>
              <w:t>7.</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Συγκεντρωτικός Πίνακας Οικονομικής Προσφοράς Συντήρησης</w:t>
            </w:r>
            <w:r w:rsidR="000F7F53">
              <w:rPr>
                <w:noProof/>
                <w:webHidden/>
              </w:rPr>
              <w:tab/>
            </w:r>
            <w:r w:rsidR="000F7F53">
              <w:rPr>
                <w:noProof/>
                <w:webHidden/>
              </w:rPr>
              <w:fldChar w:fldCharType="begin"/>
            </w:r>
            <w:r w:rsidR="000F7F53">
              <w:rPr>
                <w:noProof/>
                <w:webHidden/>
              </w:rPr>
              <w:instrText xml:space="preserve"> PAGEREF _Toc150252756 \h </w:instrText>
            </w:r>
            <w:r w:rsidR="000F7F53">
              <w:rPr>
                <w:noProof/>
                <w:webHidden/>
              </w:rPr>
            </w:r>
            <w:r w:rsidR="000F7F53">
              <w:rPr>
                <w:noProof/>
                <w:webHidden/>
              </w:rPr>
              <w:fldChar w:fldCharType="separate"/>
            </w:r>
            <w:r w:rsidR="00B2044E">
              <w:rPr>
                <w:noProof/>
                <w:webHidden/>
              </w:rPr>
              <w:t>165</w:t>
            </w:r>
            <w:r w:rsidR="000F7F53">
              <w:rPr>
                <w:noProof/>
                <w:webHidden/>
              </w:rPr>
              <w:fldChar w:fldCharType="end"/>
            </w:r>
          </w:hyperlink>
        </w:p>
        <w:p w14:paraId="210F40A0" w14:textId="1993E01C"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57" w:history="1">
            <w:r w:rsidR="000F7F53" w:rsidRPr="004B4EEC">
              <w:rPr>
                <w:rStyle w:val="-"/>
                <w:noProof/>
                <w:lang w:val="el-GR"/>
              </w:rPr>
              <w:t xml:space="preserve">ΠΑΡΑΡΤΗΜΑ </w:t>
            </w:r>
            <w:r w:rsidR="000F7F53" w:rsidRPr="004B4EEC">
              <w:rPr>
                <w:rStyle w:val="-"/>
                <w:noProof/>
              </w:rPr>
              <w:t>VII</w:t>
            </w:r>
            <w:r w:rsidR="000F7F53" w:rsidRPr="004B4EEC">
              <w:rPr>
                <w:rStyle w:val="-"/>
                <w:noProof/>
                <w:lang w:val="el-GR"/>
              </w:rPr>
              <w:t>Ι – Υποδείγματα Εγγυητικών Επιστολών</w:t>
            </w:r>
            <w:r w:rsidR="000F7F53">
              <w:rPr>
                <w:noProof/>
                <w:webHidden/>
              </w:rPr>
              <w:tab/>
            </w:r>
            <w:r w:rsidR="000F7F53">
              <w:rPr>
                <w:noProof/>
                <w:webHidden/>
              </w:rPr>
              <w:fldChar w:fldCharType="begin"/>
            </w:r>
            <w:r w:rsidR="000F7F53">
              <w:rPr>
                <w:noProof/>
                <w:webHidden/>
              </w:rPr>
              <w:instrText xml:space="preserve"> PAGEREF _Toc150252757 \h </w:instrText>
            </w:r>
            <w:r w:rsidR="000F7F53">
              <w:rPr>
                <w:noProof/>
                <w:webHidden/>
              </w:rPr>
            </w:r>
            <w:r w:rsidR="000F7F53">
              <w:rPr>
                <w:noProof/>
                <w:webHidden/>
              </w:rPr>
              <w:fldChar w:fldCharType="separate"/>
            </w:r>
            <w:r w:rsidR="00B2044E">
              <w:rPr>
                <w:noProof/>
                <w:webHidden/>
              </w:rPr>
              <w:t>166</w:t>
            </w:r>
            <w:r w:rsidR="000F7F53">
              <w:rPr>
                <w:noProof/>
                <w:webHidden/>
              </w:rPr>
              <w:fldChar w:fldCharType="end"/>
            </w:r>
          </w:hyperlink>
        </w:p>
        <w:p w14:paraId="612EEFEC" w14:textId="53C4A2D9"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8" w:history="1">
            <w:r w:rsidR="000F7F53" w:rsidRPr="004B4EEC">
              <w:rPr>
                <w:rStyle w:val="-"/>
                <w:noProof/>
                <w:lang w:val="el-GR"/>
              </w:rPr>
              <w:t>I.</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Εγγυητική Επιστολή Συμμετοχής</w:t>
            </w:r>
            <w:r w:rsidR="000F7F53">
              <w:rPr>
                <w:noProof/>
                <w:webHidden/>
              </w:rPr>
              <w:tab/>
            </w:r>
            <w:r w:rsidR="000F7F53">
              <w:rPr>
                <w:noProof/>
                <w:webHidden/>
              </w:rPr>
              <w:fldChar w:fldCharType="begin"/>
            </w:r>
            <w:r w:rsidR="000F7F53">
              <w:rPr>
                <w:noProof/>
                <w:webHidden/>
              </w:rPr>
              <w:instrText xml:space="preserve"> PAGEREF _Toc150252758 \h </w:instrText>
            </w:r>
            <w:r w:rsidR="000F7F53">
              <w:rPr>
                <w:noProof/>
                <w:webHidden/>
              </w:rPr>
            </w:r>
            <w:r w:rsidR="000F7F53">
              <w:rPr>
                <w:noProof/>
                <w:webHidden/>
              </w:rPr>
              <w:fldChar w:fldCharType="separate"/>
            </w:r>
            <w:r w:rsidR="00B2044E">
              <w:rPr>
                <w:noProof/>
                <w:webHidden/>
              </w:rPr>
              <w:t>166</w:t>
            </w:r>
            <w:r w:rsidR="000F7F53">
              <w:rPr>
                <w:noProof/>
                <w:webHidden/>
              </w:rPr>
              <w:fldChar w:fldCharType="end"/>
            </w:r>
          </w:hyperlink>
        </w:p>
        <w:p w14:paraId="60B71A9B" w14:textId="04E3980D" w:rsidR="000F7F53" w:rsidRDefault="007C2AA7">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59" w:history="1">
            <w:r w:rsidR="000F7F53" w:rsidRPr="004B4EEC">
              <w:rPr>
                <w:rStyle w:val="-"/>
                <w:noProof/>
                <w:lang w:val="el-GR"/>
              </w:rPr>
              <w:t>II.</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rPr>
              <w:t>Εγγυητική Επιστολή Καλής Εκτέλεσης</w:t>
            </w:r>
            <w:r w:rsidR="000F7F53">
              <w:rPr>
                <w:noProof/>
                <w:webHidden/>
              </w:rPr>
              <w:tab/>
            </w:r>
            <w:r w:rsidR="000F7F53">
              <w:rPr>
                <w:noProof/>
                <w:webHidden/>
              </w:rPr>
              <w:fldChar w:fldCharType="begin"/>
            </w:r>
            <w:r w:rsidR="000F7F53">
              <w:rPr>
                <w:noProof/>
                <w:webHidden/>
              </w:rPr>
              <w:instrText xml:space="preserve"> PAGEREF _Toc150252759 \h </w:instrText>
            </w:r>
            <w:r w:rsidR="000F7F53">
              <w:rPr>
                <w:noProof/>
                <w:webHidden/>
              </w:rPr>
            </w:r>
            <w:r w:rsidR="000F7F53">
              <w:rPr>
                <w:noProof/>
                <w:webHidden/>
              </w:rPr>
              <w:fldChar w:fldCharType="separate"/>
            </w:r>
            <w:r w:rsidR="00B2044E">
              <w:rPr>
                <w:noProof/>
                <w:webHidden/>
              </w:rPr>
              <w:t>167</w:t>
            </w:r>
            <w:r w:rsidR="000F7F53">
              <w:rPr>
                <w:noProof/>
                <w:webHidden/>
              </w:rPr>
              <w:fldChar w:fldCharType="end"/>
            </w:r>
          </w:hyperlink>
        </w:p>
        <w:p w14:paraId="6B849F65" w14:textId="5F519A97" w:rsidR="000F7F53" w:rsidRDefault="007C2AA7">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60" w:history="1">
            <w:r w:rsidR="000F7F53" w:rsidRPr="004B4EEC">
              <w:rPr>
                <w:rStyle w:val="-"/>
                <w:noProof/>
                <w:lang w:val="el-GR" w:eastAsia="el-GR"/>
              </w:rPr>
              <w:t>III.</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eastAsia="el-GR"/>
              </w:rPr>
              <w:t>Εγγυητική Επιστολή Προκαταβολής</w:t>
            </w:r>
            <w:r w:rsidR="000F7F53">
              <w:rPr>
                <w:noProof/>
                <w:webHidden/>
              </w:rPr>
              <w:tab/>
            </w:r>
            <w:r w:rsidR="000F7F53">
              <w:rPr>
                <w:noProof/>
                <w:webHidden/>
              </w:rPr>
              <w:fldChar w:fldCharType="begin"/>
            </w:r>
            <w:r w:rsidR="000F7F53">
              <w:rPr>
                <w:noProof/>
                <w:webHidden/>
              </w:rPr>
              <w:instrText xml:space="preserve"> PAGEREF _Toc150252760 \h </w:instrText>
            </w:r>
            <w:r w:rsidR="000F7F53">
              <w:rPr>
                <w:noProof/>
                <w:webHidden/>
              </w:rPr>
            </w:r>
            <w:r w:rsidR="000F7F53">
              <w:rPr>
                <w:noProof/>
                <w:webHidden/>
              </w:rPr>
              <w:fldChar w:fldCharType="separate"/>
            </w:r>
            <w:r w:rsidR="00B2044E">
              <w:rPr>
                <w:noProof/>
                <w:webHidden/>
              </w:rPr>
              <w:t>168</w:t>
            </w:r>
            <w:r w:rsidR="000F7F53">
              <w:rPr>
                <w:noProof/>
                <w:webHidden/>
              </w:rPr>
              <w:fldChar w:fldCharType="end"/>
            </w:r>
          </w:hyperlink>
        </w:p>
        <w:p w14:paraId="59E3E5E4" w14:textId="3840CAF2" w:rsidR="000F7F53" w:rsidRDefault="007C2AA7">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50252761" w:history="1">
            <w:r w:rsidR="000F7F53" w:rsidRPr="004B4EEC">
              <w:rPr>
                <w:rStyle w:val="-"/>
                <w:noProof/>
                <w:lang w:val="el-GR" w:eastAsia="el-GR"/>
              </w:rPr>
              <w:t>IV.</w:t>
            </w:r>
            <w:r w:rsidR="000F7F53">
              <w:rPr>
                <w:rFonts w:asciiTheme="minorHAnsi" w:eastAsiaTheme="minorEastAsia" w:hAnsiTheme="minorHAnsi" w:cstheme="minorBidi"/>
                <w:i w:val="0"/>
                <w:iCs w:val="0"/>
                <w:noProof/>
                <w:kern w:val="2"/>
                <w:sz w:val="22"/>
                <w:szCs w:val="22"/>
                <w:lang w:val="en-US" w:eastAsia="en-US" w:bidi="he-IL"/>
                <w14:ligatures w14:val="standardContextual"/>
              </w:rPr>
              <w:tab/>
            </w:r>
            <w:r w:rsidR="000F7F53" w:rsidRPr="004B4EEC">
              <w:rPr>
                <w:rStyle w:val="-"/>
                <w:noProof/>
                <w:lang w:val="el-GR" w:eastAsia="el-GR"/>
              </w:rPr>
              <w:t>Εγγυητική Επιστολή Καλής Λειτουργίας</w:t>
            </w:r>
            <w:r w:rsidR="000F7F53">
              <w:rPr>
                <w:noProof/>
                <w:webHidden/>
              </w:rPr>
              <w:tab/>
            </w:r>
            <w:r w:rsidR="000F7F53">
              <w:rPr>
                <w:noProof/>
                <w:webHidden/>
              </w:rPr>
              <w:fldChar w:fldCharType="begin"/>
            </w:r>
            <w:r w:rsidR="000F7F53">
              <w:rPr>
                <w:noProof/>
                <w:webHidden/>
              </w:rPr>
              <w:instrText xml:space="preserve"> PAGEREF _Toc150252761 \h </w:instrText>
            </w:r>
            <w:r w:rsidR="000F7F53">
              <w:rPr>
                <w:noProof/>
                <w:webHidden/>
              </w:rPr>
            </w:r>
            <w:r w:rsidR="000F7F53">
              <w:rPr>
                <w:noProof/>
                <w:webHidden/>
              </w:rPr>
              <w:fldChar w:fldCharType="separate"/>
            </w:r>
            <w:r w:rsidR="00B2044E">
              <w:rPr>
                <w:noProof/>
                <w:webHidden/>
              </w:rPr>
              <w:t>169</w:t>
            </w:r>
            <w:r w:rsidR="000F7F53">
              <w:rPr>
                <w:noProof/>
                <w:webHidden/>
              </w:rPr>
              <w:fldChar w:fldCharType="end"/>
            </w:r>
          </w:hyperlink>
        </w:p>
        <w:p w14:paraId="16F753F1" w14:textId="7D7DB334"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62" w:history="1">
            <w:r w:rsidR="000F7F53" w:rsidRPr="004B4EEC">
              <w:rPr>
                <w:rStyle w:val="-"/>
                <w:noProof/>
                <w:lang w:val="el-GR"/>
              </w:rPr>
              <w:t xml:space="preserve">ΠΑΡΑΡΤΗΜΑ </w:t>
            </w:r>
            <w:r w:rsidR="000F7F53" w:rsidRPr="004B4EEC">
              <w:rPr>
                <w:rStyle w:val="-"/>
                <w:noProof/>
                <w:lang w:val="en-US"/>
              </w:rPr>
              <w:t>IX</w:t>
            </w:r>
            <w:r w:rsidR="000F7F53" w:rsidRPr="004B4EEC">
              <w:rPr>
                <w:rStyle w:val="-"/>
                <w:noProof/>
                <w:lang w:val="el-GR"/>
              </w:rPr>
              <w:t>– ΕΝΗΜΕΡΩΣΗ ΓΙΑ ΤΗΝ ΕΠΕΞΕΡΓΑΣΙΑ ΠΡΟΣΩΠΙΚΩΝ ΔΕΔΟΜΕΝΩΝ</w:t>
            </w:r>
            <w:r w:rsidR="000F7F53">
              <w:rPr>
                <w:noProof/>
                <w:webHidden/>
              </w:rPr>
              <w:tab/>
            </w:r>
            <w:r w:rsidR="000F7F53">
              <w:rPr>
                <w:noProof/>
                <w:webHidden/>
              </w:rPr>
              <w:fldChar w:fldCharType="begin"/>
            </w:r>
            <w:r w:rsidR="000F7F53">
              <w:rPr>
                <w:noProof/>
                <w:webHidden/>
              </w:rPr>
              <w:instrText xml:space="preserve"> PAGEREF _Toc150252762 \h </w:instrText>
            </w:r>
            <w:r w:rsidR="000F7F53">
              <w:rPr>
                <w:noProof/>
                <w:webHidden/>
              </w:rPr>
            </w:r>
            <w:r w:rsidR="000F7F53">
              <w:rPr>
                <w:noProof/>
                <w:webHidden/>
              </w:rPr>
              <w:fldChar w:fldCharType="separate"/>
            </w:r>
            <w:r w:rsidR="00B2044E">
              <w:rPr>
                <w:noProof/>
                <w:webHidden/>
              </w:rPr>
              <w:t>170</w:t>
            </w:r>
            <w:r w:rsidR="000F7F53">
              <w:rPr>
                <w:noProof/>
                <w:webHidden/>
              </w:rPr>
              <w:fldChar w:fldCharType="end"/>
            </w:r>
          </w:hyperlink>
        </w:p>
        <w:p w14:paraId="295BFE8C" w14:textId="67EC67CF"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63" w:history="1">
            <w:r w:rsidR="000F7F53" w:rsidRPr="004B4EEC">
              <w:rPr>
                <w:rStyle w:val="-"/>
                <w:noProof/>
                <w:lang w:val="el-GR"/>
              </w:rPr>
              <w:t>ΠΑΡΑΡΤΗΜΑ X – Ρήτρα Ακεραιότητας</w:t>
            </w:r>
            <w:r w:rsidR="000F7F53">
              <w:rPr>
                <w:noProof/>
                <w:webHidden/>
              </w:rPr>
              <w:tab/>
            </w:r>
            <w:r w:rsidR="000F7F53">
              <w:rPr>
                <w:noProof/>
                <w:webHidden/>
              </w:rPr>
              <w:fldChar w:fldCharType="begin"/>
            </w:r>
            <w:r w:rsidR="000F7F53">
              <w:rPr>
                <w:noProof/>
                <w:webHidden/>
              </w:rPr>
              <w:instrText xml:space="preserve"> PAGEREF _Toc150252763 \h </w:instrText>
            </w:r>
            <w:r w:rsidR="000F7F53">
              <w:rPr>
                <w:noProof/>
                <w:webHidden/>
              </w:rPr>
            </w:r>
            <w:r w:rsidR="000F7F53">
              <w:rPr>
                <w:noProof/>
                <w:webHidden/>
              </w:rPr>
              <w:fldChar w:fldCharType="separate"/>
            </w:r>
            <w:r w:rsidR="00B2044E">
              <w:rPr>
                <w:noProof/>
                <w:webHidden/>
              </w:rPr>
              <w:t>171</w:t>
            </w:r>
            <w:r w:rsidR="000F7F53">
              <w:rPr>
                <w:noProof/>
                <w:webHidden/>
              </w:rPr>
              <w:fldChar w:fldCharType="end"/>
            </w:r>
          </w:hyperlink>
        </w:p>
        <w:p w14:paraId="49410AF7" w14:textId="78CE3BA3" w:rsidR="000F7F53" w:rsidRDefault="007C2AA7">
          <w:pPr>
            <w:pStyle w:val="25"/>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50252764" w:history="1">
            <w:r w:rsidR="000F7F53" w:rsidRPr="004B4EEC">
              <w:rPr>
                <w:rStyle w:val="-"/>
                <w:noProof/>
                <w:lang w:val="el-GR"/>
              </w:rPr>
              <w:t>ΠΑΡΑΡΤΗΜΑ XΙ – Άλλες Δηλώσεις</w:t>
            </w:r>
            <w:r w:rsidR="000F7F53">
              <w:rPr>
                <w:noProof/>
                <w:webHidden/>
              </w:rPr>
              <w:tab/>
            </w:r>
            <w:r w:rsidR="000F7F53">
              <w:rPr>
                <w:noProof/>
                <w:webHidden/>
              </w:rPr>
              <w:fldChar w:fldCharType="begin"/>
            </w:r>
            <w:r w:rsidR="000F7F53">
              <w:rPr>
                <w:noProof/>
                <w:webHidden/>
              </w:rPr>
              <w:instrText xml:space="preserve"> PAGEREF _Toc150252764 \h </w:instrText>
            </w:r>
            <w:r w:rsidR="000F7F53">
              <w:rPr>
                <w:noProof/>
                <w:webHidden/>
              </w:rPr>
            </w:r>
            <w:r w:rsidR="000F7F53">
              <w:rPr>
                <w:noProof/>
                <w:webHidden/>
              </w:rPr>
              <w:fldChar w:fldCharType="separate"/>
            </w:r>
            <w:r w:rsidR="00B2044E">
              <w:rPr>
                <w:noProof/>
                <w:webHidden/>
              </w:rPr>
              <w:t>173</w:t>
            </w:r>
            <w:r w:rsidR="000F7F53">
              <w:rPr>
                <w:noProof/>
                <w:webHidden/>
              </w:rPr>
              <w:fldChar w:fldCharType="end"/>
            </w:r>
          </w:hyperlink>
        </w:p>
        <w:p w14:paraId="25698511" w14:textId="5F4E71DB" w:rsidR="00A81D32" w:rsidRDefault="005D6014">
          <w:r>
            <w:rPr>
              <w:b/>
              <w:bCs/>
              <w:caps/>
              <w:sz w:val="20"/>
              <w:szCs w:val="20"/>
            </w:rPr>
            <w:fldChar w:fldCharType="end"/>
          </w:r>
        </w:p>
      </w:sdtContent>
    </w:sdt>
    <w:p w14:paraId="538A0A01" w14:textId="77777777" w:rsidR="008E18C3" w:rsidRPr="00603221" w:rsidRDefault="008E18C3"/>
    <w:p w14:paraId="55CD7CD3" w14:textId="77777777" w:rsidR="008338F0" w:rsidRPr="003329FF" w:rsidRDefault="003355E7" w:rsidP="0010473F">
      <w:pPr>
        <w:pStyle w:val="1"/>
        <w:numPr>
          <w:ilvl w:val="0"/>
          <w:numId w:val="18"/>
        </w:numPr>
        <w:rPr>
          <w:lang w:val="el-GR"/>
        </w:rPr>
      </w:pPr>
      <w:bookmarkStart w:id="10" w:name="_Toc97194404"/>
      <w:bookmarkStart w:id="11" w:name="_Toc150252598"/>
      <w:r w:rsidRPr="003329FF">
        <w:rPr>
          <w:lang w:val="el-GR"/>
        </w:rPr>
        <w:lastRenderedPageBreak/>
        <w:t>ΑΝΑΘΕΤΟΥΣΑ ΑΡΧΗ ΚΑΙ ΑΝΤΙΚΕΙΜΕΝΟ ΣΥΜΒΑΣΗΣ</w:t>
      </w:r>
      <w:bookmarkEnd w:id="10"/>
      <w:bookmarkEnd w:id="11"/>
    </w:p>
    <w:p w14:paraId="473A9C05" w14:textId="77777777" w:rsidR="008338F0" w:rsidRPr="0032146B" w:rsidRDefault="003355E7" w:rsidP="0010473F">
      <w:pPr>
        <w:pStyle w:val="2"/>
        <w:numPr>
          <w:ilvl w:val="1"/>
          <w:numId w:val="19"/>
        </w:numPr>
        <w:rPr>
          <w:lang w:val="el-GR"/>
        </w:rPr>
      </w:pPr>
      <w:bookmarkStart w:id="12" w:name="_Toc97194256"/>
      <w:bookmarkStart w:id="13" w:name="_Toc97194405"/>
      <w:bookmarkStart w:id="14" w:name="_Toc150252599"/>
      <w:r w:rsidRPr="0032146B">
        <w:rPr>
          <w:lang w:val="el-GR"/>
        </w:rPr>
        <w:t>Στοιχεία Αναθέτουσας Αρχής</w:t>
      </w:r>
      <w:bookmarkEnd w:id="12"/>
      <w:bookmarkEnd w:id="13"/>
      <w:bookmarkEnd w:id="14"/>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5E4E9A"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77777777" w:rsidR="008338F0" w:rsidRPr="00603221" w:rsidRDefault="003355E7">
            <w:pPr>
              <w:pStyle w:val="normalwithoutspacing"/>
            </w:pPr>
            <w:r w:rsidRPr="00603221">
              <w:t>Κωδικός ΝUTS</w:t>
            </w:r>
            <w:r w:rsidRPr="00603221">
              <w:rPr>
                <w:rStyle w:val="WW-FootnoteReference"/>
              </w:rPr>
              <w:footnoteReference w:id="3"/>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7C2AA7">
            <w:pPr>
              <w:pStyle w:val="normalwithoutspacing"/>
              <w:snapToGrid w:val="0"/>
              <w:rPr>
                <w:lang w:val="en-US"/>
              </w:rPr>
            </w:pPr>
            <w:hyperlink r:id="rId13"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64211B20" w:rsidR="008338F0" w:rsidRPr="00574B56" w:rsidRDefault="00574B56">
            <w:pPr>
              <w:pStyle w:val="normalwithoutspacing"/>
              <w:snapToGrid w:val="0"/>
              <w:rPr>
                <w:highlight w:val="magenta"/>
              </w:rPr>
            </w:pPr>
            <w:r>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7C2AA7">
            <w:pPr>
              <w:pStyle w:val="normalwithoutspacing"/>
              <w:snapToGrid w:val="0"/>
            </w:pPr>
            <w:hyperlink r:id="rId14"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5884509" w:rsidR="008338F0" w:rsidRPr="00603221" w:rsidRDefault="007C2AA7">
            <w:pPr>
              <w:pStyle w:val="normalwithoutspacing"/>
              <w:snapToGrid w:val="0"/>
            </w:pPr>
            <w:hyperlink r:id="rId15" w:history="1">
              <w:r w:rsidR="00574B56" w:rsidRPr="00941E4D">
                <w:rPr>
                  <w:rStyle w:val="-"/>
                </w:rPr>
                <w:t>https://www.ktpae.gr/</w:t>
              </w:r>
            </w:hyperlink>
            <w:r w:rsidR="00574B56">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6"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7"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5" w:name="_Ref89085315"/>
      <w:bookmarkStart w:id="16" w:name="_Toc97194257"/>
      <w:bookmarkStart w:id="17" w:name="_Toc97194406"/>
      <w:bookmarkStart w:id="18" w:name="_Toc150252600"/>
      <w:r w:rsidRPr="00603221">
        <w:rPr>
          <w:rFonts w:cs="Tahoma"/>
          <w:lang w:val="el-GR"/>
        </w:rPr>
        <w:t>Στοιχεία Διαδικασίας - Χρηματοδότηση</w:t>
      </w:r>
      <w:bookmarkEnd w:id="15"/>
      <w:bookmarkEnd w:id="16"/>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62466669" w14:textId="4D2A7479" w:rsidR="00943490" w:rsidRPr="00297F3F" w:rsidRDefault="00943490" w:rsidP="00943490">
      <w:pPr>
        <w:rPr>
          <w:lang w:val="el-GR"/>
        </w:rPr>
      </w:pPr>
      <w:r>
        <w:rPr>
          <w:lang w:val="en-US"/>
        </w:rPr>
        <w:t>To</w:t>
      </w:r>
      <w:r w:rsidRPr="00A05069">
        <w:rPr>
          <w:lang w:val="el-GR"/>
        </w:rPr>
        <w:t xml:space="preserve"> έργο υλοποιείται </w:t>
      </w:r>
      <w:r w:rsidRPr="00297F3F">
        <w:rPr>
          <w:lang w:val="el-GR"/>
        </w:rPr>
        <w:t xml:space="preserve">στο πλαίσιο του Εθνικού </w:t>
      </w:r>
      <w:r w:rsidRPr="00297F3F">
        <w:rPr>
          <w:bCs/>
          <w:color w:val="000000"/>
          <w:lang w:val="el-GR"/>
        </w:rPr>
        <w:t>Προγράμματος Πολιτικής Προστασίας «ΑΙΓΙΣ» του Εθνικού Μηχανισμού Διαχείρισης Κρίσεων και Αντιμετώπισης Κινδύνων</w:t>
      </w:r>
      <w:r w:rsidRPr="00BB64F0">
        <w:rPr>
          <w:lang w:val="el-GR"/>
        </w:rPr>
        <w:t xml:space="preserve"> (Άξονας 3 – Εξοπλισμός και μέσα υποστήριξης και συντονισμού</w:t>
      </w:r>
      <w:r w:rsidRPr="00297F3F">
        <w:rPr>
          <w:lang w:val="el-GR"/>
        </w:rPr>
        <w:t xml:space="preserve">). </w:t>
      </w:r>
    </w:p>
    <w:p w14:paraId="74F2D1F3" w14:textId="77777777" w:rsidR="00E60550" w:rsidRPr="00BB64F0" w:rsidRDefault="00E60550" w:rsidP="00E60550">
      <w:pPr>
        <w:rPr>
          <w:i/>
          <w:color w:val="2E74B5" w:themeColor="accent1" w:themeShade="BF"/>
          <w:lang w:val="el-GR"/>
        </w:rPr>
      </w:pPr>
      <w:r w:rsidRPr="00BB64F0">
        <w:rPr>
          <w:lang w:val="el-GR"/>
        </w:rPr>
        <w:t xml:space="preserve">Φορέας χρηματοδότησης της παρούσας σύμβασης είναι το Υπουργείο Κλιματικής Κρίσης και Πολιτικής Προστασίας.  </w:t>
      </w:r>
    </w:p>
    <w:p w14:paraId="226D4B6B" w14:textId="07CD61DC" w:rsidR="00E60550" w:rsidRPr="00BB64F0" w:rsidRDefault="00E60550" w:rsidP="00943490">
      <w:pPr>
        <w:rPr>
          <w:lang w:val="el-GR"/>
        </w:rPr>
      </w:pPr>
      <w:r w:rsidRPr="00BB64F0">
        <w:rPr>
          <w:lang w:val="el-GR"/>
        </w:rPr>
        <w:t xml:space="preserve">Η δαπάνη θα βαρύνει το Πρόγραμμα Δημοσίων Επενδύσεων (ΠΔΕ) ΣΑΕ </w:t>
      </w:r>
      <w:r w:rsidR="00943490" w:rsidRPr="00BB64F0">
        <w:rPr>
          <w:lang w:val="el-GR"/>
        </w:rPr>
        <w:t>0532</w:t>
      </w:r>
      <w:r w:rsidRPr="00BB64F0">
        <w:rPr>
          <w:lang w:val="el-GR"/>
        </w:rPr>
        <w:t xml:space="preserve">  με κωδικό Έργου </w:t>
      </w:r>
      <w:r w:rsidR="00943490" w:rsidRPr="00297F3F">
        <w:rPr>
          <w:lang w:val="el-GR"/>
        </w:rPr>
        <w:t>2022ΣΕ05320000</w:t>
      </w:r>
      <w:r w:rsidRPr="00BB64F0">
        <w:rPr>
          <w:color w:val="000000" w:themeColor="text1"/>
          <w:lang w:val="el-GR"/>
        </w:rPr>
        <w:t xml:space="preserve"> με τίτλο «</w:t>
      </w:r>
      <w:r w:rsidR="00943490" w:rsidRPr="00297F3F">
        <w:rPr>
          <w:lang w:val="el-GR"/>
        </w:rPr>
        <w:t>Έργα αποτροπής καταστροφών και προσαρμογής στην κλιματική αλλαγή</w:t>
      </w:r>
      <w:r w:rsidRPr="00BB64F0">
        <w:rPr>
          <w:color w:val="000000" w:themeColor="text1"/>
          <w:lang w:val="el-GR"/>
        </w:rPr>
        <w:t>».</w:t>
      </w: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50252601"/>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6EE6FE91" w14:textId="7CB83079" w:rsidR="004E320B" w:rsidRPr="004E320B" w:rsidRDefault="003355E7" w:rsidP="004E320B">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4E320B" w:rsidRPr="004E320B">
        <w:rPr>
          <w:lang w:val="el-GR"/>
        </w:rPr>
        <w:t>η αναβάθμιση της απαραίτητης υποδομής λογισμικού και εξοπλισμού του Πληροφοριακού Συστήματος ENGAGE (</w:t>
      </w:r>
      <w:r w:rsidR="004E320B" w:rsidRPr="00A9525F">
        <w:rPr>
          <w:lang w:val="el-GR"/>
        </w:rPr>
        <w:t>ΟΠΣΣΔΠΣΕΠ</w:t>
      </w:r>
      <w:r w:rsidR="00A9525F" w:rsidRPr="00A9525F">
        <w:rPr>
          <w:lang w:val="el-GR"/>
        </w:rPr>
        <w:t xml:space="preserve"> -</w:t>
      </w:r>
      <w:r w:rsidR="00A9525F" w:rsidRPr="00A9525F">
        <w:rPr>
          <w:rFonts w:eastAsia="SimSun"/>
          <w:lang w:val="el-GR"/>
        </w:rPr>
        <w:t>Ολοκληρωμένο Πληροφοριακό Συστήμα Συντονισμού Δυνάμεων του Πυροσβεστικού Σώματος και Ενημέρωσης Πολιτών)</w:t>
      </w:r>
      <w:r w:rsidR="00A9525F" w:rsidRPr="00A9525F">
        <w:rPr>
          <w:lang w:val="el-GR"/>
        </w:rPr>
        <w:t xml:space="preserve"> </w:t>
      </w:r>
      <w:r w:rsidR="004E320B" w:rsidRPr="00A9525F">
        <w:rPr>
          <w:lang w:val="el-GR"/>
        </w:rPr>
        <w:t>με κύριο στόχο</w:t>
      </w:r>
      <w:r w:rsidR="004E320B" w:rsidRPr="004E320B">
        <w:rPr>
          <w:lang w:val="el-GR"/>
        </w:rPr>
        <w:t xml:space="preserve"> να καλύψει επιπλέον λειτουργικές απαιτήσεις του Π.Σ. για την υποστήριξη όλων των Φάσεων του Κύκλου Ζωής Διαχείρισης Κρίσεων με εμπλοκή όλων των αρμόδιων Φορέων.</w:t>
      </w:r>
    </w:p>
    <w:p w14:paraId="5FF3C614" w14:textId="3BC6AF68" w:rsidR="008338F0" w:rsidRDefault="004E320B" w:rsidP="004E320B">
      <w:pPr>
        <w:rPr>
          <w:lang w:val="el-GR"/>
        </w:rPr>
      </w:pPr>
      <w:r w:rsidRPr="004E320B">
        <w:rPr>
          <w:lang w:val="el-GR"/>
        </w:rPr>
        <w:t xml:space="preserve">Επιπλέον, δεδομένης της εμπλοκής πολλαπλών Φορέων και επιχειρησιακών κέντρων καθώς και αντίστοιχης  πολυπλοκότητας των δραστηριοτήτων </w:t>
      </w:r>
      <w:r w:rsidR="00A7020E">
        <w:rPr>
          <w:lang w:val="el-GR"/>
        </w:rPr>
        <w:t>τους,</w:t>
      </w:r>
      <w:r w:rsidRPr="004E320B">
        <w:rPr>
          <w:lang w:val="el-GR"/>
        </w:rPr>
        <w:t xml:space="preserve"> κρίνεται αναγκαίος ο σχεδιασμός ενός αναβαθμισμένου Ολοκληρωμένου Πληροφοριακού Συστήματος με σαφώς καθορισμένες ανοικτές </w:t>
      </w:r>
      <w:proofErr w:type="spellStart"/>
      <w:r w:rsidRPr="004E320B">
        <w:rPr>
          <w:lang w:val="el-GR"/>
        </w:rPr>
        <w:t>διεπαφές</w:t>
      </w:r>
      <w:proofErr w:type="spellEnd"/>
      <w:r w:rsidRPr="004E320B">
        <w:rPr>
          <w:lang w:val="el-GR"/>
        </w:rPr>
        <w:t xml:space="preserve"> (</w:t>
      </w:r>
      <w:proofErr w:type="spellStart"/>
      <w:r w:rsidRPr="004E320B">
        <w:rPr>
          <w:lang w:val="el-GR"/>
        </w:rPr>
        <w:t>διαλειτουργικότητα</w:t>
      </w:r>
      <w:proofErr w:type="spellEnd"/>
      <w:r w:rsidRPr="004E320B">
        <w:rPr>
          <w:lang w:val="el-GR"/>
        </w:rPr>
        <w:t xml:space="preserve"> με υπάρχοντα και μελλοντικά συστήματα Φορέων Δημόσιας Ασφάλειας, συστήματα του ευρύτερου Δημοσίου Τομέα </w:t>
      </w:r>
      <w:proofErr w:type="spellStart"/>
      <w:r w:rsidRPr="004E320B">
        <w:rPr>
          <w:lang w:val="el-GR"/>
        </w:rPr>
        <w:t>κ.ο.κ.</w:t>
      </w:r>
      <w:proofErr w:type="spellEnd"/>
      <w:r w:rsidRPr="004E320B">
        <w:rPr>
          <w:lang w:val="el-GR"/>
        </w:rPr>
        <w:t>), καθώς και με δυνατότητες διαχείρισης μεγάλου όγκου πληροφορίας (</w:t>
      </w:r>
      <w:proofErr w:type="spellStart"/>
      <w:r w:rsidRPr="004E320B">
        <w:rPr>
          <w:lang w:val="el-GR"/>
        </w:rPr>
        <w:t>Big</w:t>
      </w:r>
      <w:proofErr w:type="spellEnd"/>
      <w:r w:rsidRPr="004E320B">
        <w:rPr>
          <w:lang w:val="el-GR"/>
        </w:rPr>
        <w:t xml:space="preserve"> </w:t>
      </w:r>
      <w:proofErr w:type="spellStart"/>
      <w:r w:rsidRPr="004E320B">
        <w:rPr>
          <w:lang w:val="el-GR"/>
        </w:rPr>
        <w:t>Data</w:t>
      </w:r>
      <w:proofErr w:type="spellEnd"/>
      <w:r w:rsidRPr="004E320B">
        <w:rPr>
          <w:lang w:val="el-GR"/>
        </w:rPr>
        <w:t>), γρήγορης απόκρισης, κλιμάκωσης (</w:t>
      </w:r>
      <w:proofErr w:type="spellStart"/>
      <w:r w:rsidRPr="004E320B">
        <w:rPr>
          <w:lang w:val="el-GR"/>
        </w:rPr>
        <w:t>scalability</w:t>
      </w:r>
      <w:proofErr w:type="spellEnd"/>
      <w:r w:rsidRPr="004E320B">
        <w:rPr>
          <w:lang w:val="el-GR"/>
        </w:rPr>
        <w:t>) και επεκτασιμότητας. Παράλληλα θα εξασφαλίζεται η ασφαλής και ιεραρχική πρόσβαση τόσο από Κέντρα Ελέγχου όσο και από το πεδίο καθώς και η χρήση λειτουργιών και εργαλείων μέσω εξουσιοδοτημένης πρόσβασης.</w:t>
      </w:r>
    </w:p>
    <w:p w14:paraId="21996AD4" w14:textId="3387262F" w:rsidR="004E320B" w:rsidRDefault="004E320B" w:rsidP="004E320B">
      <w:pPr>
        <w:rPr>
          <w:lang w:val="el-GR"/>
        </w:rPr>
      </w:pPr>
      <w:r>
        <w:rPr>
          <w:lang w:val="el-GR"/>
        </w:rPr>
        <w:t>Πιο συγκεκριμένα θα περιλαμβάνει τις ακόλουθες δράσεις:</w:t>
      </w:r>
    </w:p>
    <w:p w14:paraId="1B7A1462" w14:textId="36B06263" w:rsidR="004E320B" w:rsidRPr="00BA1422" w:rsidRDefault="004E320B" w:rsidP="0010473F">
      <w:pPr>
        <w:pStyle w:val="aff"/>
        <w:numPr>
          <w:ilvl w:val="0"/>
          <w:numId w:val="63"/>
        </w:numPr>
        <w:rPr>
          <w:iCs/>
          <w:lang w:val="el-GR"/>
        </w:rPr>
      </w:pPr>
      <w:r w:rsidRPr="00BA1422">
        <w:rPr>
          <w:iCs/>
          <w:lang w:val="el-GR"/>
        </w:rPr>
        <w:t xml:space="preserve">Αναβάθμιση Δυνατοτήτων </w:t>
      </w:r>
      <w:r w:rsidR="002048C6" w:rsidRPr="00BA1422">
        <w:rPr>
          <w:iCs/>
          <w:lang w:val="el-GR"/>
        </w:rPr>
        <w:t>Επιχειρησιακών</w:t>
      </w:r>
      <w:r w:rsidRPr="00BA1422">
        <w:rPr>
          <w:iCs/>
          <w:lang w:val="el-GR"/>
        </w:rPr>
        <w:t xml:space="preserve"> Εφαρμογών</w:t>
      </w:r>
    </w:p>
    <w:p w14:paraId="356CBAB6" w14:textId="58BABA2A" w:rsidR="004E320B" w:rsidRPr="00BA1422" w:rsidRDefault="004E320B" w:rsidP="0010473F">
      <w:pPr>
        <w:pStyle w:val="aff"/>
        <w:numPr>
          <w:ilvl w:val="0"/>
          <w:numId w:val="63"/>
        </w:numPr>
        <w:rPr>
          <w:iCs/>
          <w:lang w:val="el-GR"/>
        </w:rPr>
      </w:pPr>
      <w:r w:rsidRPr="00BA1422">
        <w:rPr>
          <w:iCs/>
          <w:lang w:val="el-GR"/>
        </w:rPr>
        <w:t>Προμήθεια νέων Αδειών GIS</w:t>
      </w:r>
    </w:p>
    <w:p w14:paraId="27439A0E" w14:textId="2394A5C9" w:rsidR="004E320B" w:rsidRPr="00BA1422" w:rsidRDefault="004E320B" w:rsidP="0010473F">
      <w:pPr>
        <w:pStyle w:val="aff"/>
        <w:numPr>
          <w:ilvl w:val="0"/>
          <w:numId w:val="63"/>
        </w:numPr>
        <w:rPr>
          <w:iCs/>
          <w:lang w:val="el-GR"/>
        </w:rPr>
      </w:pPr>
      <w:r w:rsidRPr="00BA1422">
        <w:rPr>
          <w:iCs/>
          <w:lang w:val="el-GR"/>
        </w:rPr>
        <w:t>Προμήθεια περιφερειακού εξοπλισμού</w:t>
      </w:r>
    </w:p>
    <w:p w14:paraId="6779DEEE" w14:textId="6644206A" w:rsidR="004E320B" w:rsidRPr="00BA1422" w:rsidRDefault="004E320B" w:rsidP="0010473F">
      <w:pPr>
        <w:pStyle w:val="aff"/>
        <w:numPr>
          <w:ilvl w:val="0"/>
          <w:numId w:val="63"/>
        </w:numPr>
        <w:rPr>
          <w:iCs/>
          <w:lang w:val="el-GR"/>
        </w:rPr>
      </w:pPr>
      <w:r w:rsidRPr="00BA1422">
        <w:rPr>
          <w:iCs/>
          <w:lang w:val="el-GR"/>
        </w:rPr>
        <w:t xml:space="preserve">Προμήθεια δορυφορικών εικόνων on </w:t>
      </w:r>
      <w:proofErr w:type="spellStart"/>
      <w:r w:rsidRPr="00BA1422">
        <w:rPr>
          <w:iCs/>
          <w:lang w:val="el-GR"/>
        </w:rPr>
        <w:t>demand</w:t>
      </w:r>
      <w:proofErr w:type="spellEnd"/>
      <w:r w:rsidRPr="00BA1422">
        <w:rPr>
          <w:iCs/>
          <w:lang w:val="el-GR"/>
        </w:rPr>
        <w:t xml:space="preserve"> </w:t>
      </w:r>
    </w:p>
    <w:p w14:paraId="496A341E" w14:textId="7573FF8F" w:rsidR="004E320B" w:rsidRPr="00BA1422" w:rsidRDefault="004E320B" w:rsidP="0010473F">
      <w:pPr>
        <w:pStyle w:val="aff"/>
        <w:numPr>
          <w:ilvl w:val="0"/>
          <w:numId w:val="63"/>
        </w:numPr>
        <w:rPr>
          <w:iCs/>
          <w:lang w:val="el-GR"/>
        </w:rPr>
      </w:pPr>
      <w:r w:rsidRPr="00BA1422">
        <w:rPr>
          <w:iCs/>
          <w:lang w:val="el-GR"/>
        </w:rPr>
        <w:t xml:space="preserve">Υποσύστημα συντονισμού και συνεργατικής αντιμετώπισης για Φορείς Δημόσιας Ασφάλειας με το Πυροσβεστικό Σώμα  </w:t>
      </w:r>
    </w:p>
    <w:p w14:paraId="255FE709" w14:textId="69FE8E29" w:rsidR="004E320B" w:rsidRPr="00BA1422" w:rsidRDefault="004E320B" w:rsidP="0010473F">
      <w:pPr>
        <w:pStyle w:val="aff"/>
        <w:numPr>
          <w:ilvl w:val="0"/>
          <w:numId w:val="63"/>
        </w:numPr>
        <w:rPr>
          <w:iCs/>
          <w:lang w:val="el-GR"/>
        </w:rPr>
      </w:pPr>
      <w:r w:rsidRPr="00BA1422">
        <w:rPr>
          <w:iCs/>
          <w:lang w:val="el-GR"/>
        </w:rPr>
        <w:t>Υλοποίηση νέων υποσυστημάτων Επιχειρησιακών</w:t>
      </w:r>
    </w:p>
    <w:p w14:paraId="6B2F0DFF" w14:textId="1FFF0B62" w:rsidR="004E320B" w:rsidRPr="00BA1422" w:rsidRDefault="004E320B" w:rsidP="0010473F">
      <w:pPr>
        <w:pStyle w:val="aff"/>
        <w:numPr>
          <w:ilvl w:val="0"/>
          <w:numId w:val="63"/>
        </w:numPr>
        <w:rPr>
          <w:iCs/>
          <w:lang w:val="el-GR"/>
        </w:rPr>
      </w:pPr>
      <w:r w:rsidRPr="00BA1422">
        <w:rPr>
          <w:iCs/>
          <w:lang w:val="el-GR"/>
        </w:rPr>
        <w:t xml:space="preserve">Αναβάθμιση </w:t>
      </w:r>
      <w:proofErr w:type="spellStart"/>
      <w:r w:rsidRPr="00BA1422">
        <w:rPr>
          <w:iCs/>
          <w:lang w:val="el-GR"/>
        </w:rPr>
        <w:t>Τηλεματικού</w:t>
      </w:r>
      <w:proofErr w:type="spellEnd"/>
      <w:r w:rsidRPr="00BA1422">
        <w:rPr>
          <w:iCs/>
          <w:lang w:val="el-GR"/>
        </w:rPr>
        <w:t xml:space="preserve"> Εξοπλισμού Οχημάτων Π.Σ. και Π.Π. </w:t>
      </w:r>
    </w:p>
    <w:p w14:paraId="0738E5A7" w14:textId="034111A0" w:rsidR="004E320B" w:rsidRPr="00BA1422" w:rsidRDefault="004E320B" w:rsidP="0010473F">
      <w:pPr>
        <w:pStyle w:val="aff"/>
        <w:numPr>
          <w:ilvl w:val="0"/>
          <w:numId w:val="63"/>
        </w:numPr>
        <w:rPr>
          <w:iCs/>
          <w:lang w:val="el-GR"/>
        </w:rPr>
      </w:pPr>
      <w:r w:rsidRPr="00BA1422">
        <w:rPr>
          <w:iCs/>
          <w:lang w:val="el-GR"/>
        </w:rPr>
        <w:t xml:space="preserve">Υποσύστημα Αμφίδρομης Ενημέρωσης Πολιτών  </w:t>
      </w:r>
    </w:p>
    <w:p w14:paraId="2CCEEE71" w14:textId="75734C6C" w:rsidR="004E320B" w:rsidRPr="00BA1422" w:rsidRDefault="004E320B" w:rsidP="0010473F">
      <w:pPr>
        <w:pStyle w:val="aff"/>
        <w:numPr>
          <w:ilvl w:val="0"/>
          <w:numId w:val="63"/>
        </w:numPr>
        <w:rPr>
          <w:iCs/>
          <w:lang w:val="el-GR"/>
        </w:rPr>
      </w:pPr>
      <w:r w:rsidRPr="00BA1422">
        <w:rPr>
          <w:iCs/>
          <w:lang w:val="el-GR"/>
        </w:rPr>
        <w:t xml:space="preserve">Υποσύστημα Εκπαίδευσης (VR) </w:t>
      </w:r>
    </w:p>
    <w:p w14:paraId="53A12313" w14:textId="38979225" w:rsidR="004E320B" w:rsidRPr="00BA1422" w:rsidRDefault="004E320B" w:rsidP="0010473F">
      <w:pPr>
        <w:pStyle w:val="aff"/>
        <w:numPr>
          <w:ilvl w:val="0"/>
          <w:numId w:val="63"/>
        </w:numPr>
        <w:rPr>
          <w:iCs/>
          <w:lang w:val="el-GR"/>
        </w:rPr>
      </w:pPr>
      <w:r w:rsidRPr="00BA1422">
        <w:rPr>
          <w:iCs/>
          <w:lang w:val="el-GR"/>
        </w:rPr>
        <w:t xml:space="preserve">Υποσύστημα Ασύρματης Επικοινωνίας </w:t>
      </w:r>
    </w:p>
    <w:p w14:paraId="53A5C817" w14:textId="3D16BC1F" w:rsidR="008338F0" w:rsidRDefault="003355E7">
      <w:pPr>
        <w:rPr>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p>
    <w:tbl>
      <w:tblPr>
        <w:tblStyle w:val="aff0"/>
        <w:tblW w:w="0" w:type="auto"/>
        <w:tblLook w:val="04A0" w:firstRow="1" w:lastRow="0" w:firstColumn="1" w:lastColumn="0" w:noHBand="0" w:noVBand="1"/>
      </w:tblPr>
      <w:tblGrid>
        <w:gridCol w:w="1838"/>
        <w:gridCol w:w="7790"/>
      </w:tblGrid>
      <w:tr w:rsidR="005E0A85" w:rsidRPr="005E4E9A" w14:paraId="4C6A7B9C" w14:textId="77777777" w:rsidTr="00E60550">
        <w:tc>
          <w:tcPr>
            <w:tcW w:w="1838" w:type="dxa"/>
          </w:tcPr>
          <w:p w14:paraId="0C4307E5" w14:textId="61F4201B" w:rsidR="005E0A85" w:rsidRPr="00E60550" w:rsidRDefault="005E0A85" w:rsidP="005E0A85">
            <w:pPr>
              <w:rPr>
                <w:b/>
                <w:bCs/>
                <w:i/>
                <w:color w:val="5B9BD5"/>
                <w:lang w:val="el-GR"/>
              </w:rPr>
            </w:pPr>
            <w:r w:rsidRPr="00E60550">
              <w:rPr>
                <w:b/>
                <w:bCs/>
                <w:lang w:val="el-GR" w:eastAsia="el-GR"/>
              </w:rPr>
              <w:t xml:space="preserve">48000000-8 </w:t>
            </w:r>
          </w:p>
        </w:tc>
        <w:tc>
          <w:tcPr>
            <w:tcW w:w="7790" w:type="dxa"/>
          </w:tcPr>
          <w:p w14:paraId="029294FE" w14:textId="4BBE6FC3" w:rsidR="005E0A85" w:rsidRPr="00E60550" w:rsidRDefault="005E0A85" w:rsidP="005E0A85">
            <w:pPr>
              <w:rPr>
                <w:b/>
                <w:bCs/>
                <w:i/>
                <w:color w:val="5B9BD5"/>
                <w:lang w:val="el-GR"/>
              </w:rPr>
            </w:pPr>
            <w:r w:rsidRPr="00E60550">
              <w:rPr>
                <w:b/>
                <w:bCs/>
                <w:lang w:val="el-GR" w:eastAsia="el-GR"/>
              </w:rPr>
              <w:t>Πακέτα λογισμικού και συστήματα πληροφορικής,</w:t>
            </w:r>
          </w:p>
        </w:tc>
      </w:tr>
      <w:tr w:rsidR="005E0A85" w:rsidRPr="005E4E9A" w14:paraId="5EB799CC" w14:textId="77777777" w:rsidTr="00E60550">
        <w:tc>
          <w:tcPr>
            <w:tcW w:w="1838" w:type="dxa"/>
          </w:tcPr>
          <w:p w14:paraId="2C14F760" w14:textId="2E529469" w:rsidR="005E0A85" w:rsidRPr="00E60550" w:rsidRDefault="005E0A85" w:rsidP="005E0A85">
            <w:pPr>
              <w:rPr>
                <w:b/>
                <w:bCs/>
                <w:i/>
                <w:color w:val="5B9BD5"/>
                <w:lang w:val="el-GR"/>
              </w:rPr>
            </w:pPr>
            <w:r w:rsidRPr="00E60550">
              <w:rPr>
                <w:b/>
                <w:bCs/>
                <w:lang w:val="el-GR" w:eastAsia="el-GR"/>
              </w:rPr>
              <w:t xml:space="preserve">30200000-1 </w:t>
            </w:r>
          </w:p>
        </w:tc>
        <w:tc>
          <w:tcPr>
            <w:tcW w:w="7790" w:type="dxa"/>
          </w:tcPr>
          <w:p w14:paraId="3B62F757" w14:textId="0770CD2E" w:rsidR="005E0A85" w:rsidRPr="00E60550" w:rsidRDefault="005E0A85" w:rsidP="005E0A85">
            <w:pPr>
              <w:rPr>
                <w:b/>
                <w:bCs/>
                <w:i/>
                <w:color w:val="5B9BD5"/>
                <w:lang w:val="el-GR"/>
              </w:rPr>
            </w:pPr>
            <w:r w:rsidRPr="00E60550">
              <w:rPr>
                <w:b/>
                <w:bCs/>
                <w:lang w:val="el-GR" w:eastAsia="el-GR"/>
              </w:rPr>
              <w:t>Εξοπλισμός ηλεκτρονικών υπολογιστών και προμήθειες,</w:t>
            </w:r>
          </w:p>
        </w:tc>
      </w:tr>
      <w:tr w:rsidR="005E0A85" w:rsidRPr="005E4E9A" w14:paraId="4706F741" w14:textId="77777777" w:rsidTr="00E60550">
        <w:tc>
          <w:tcPr>
            <w:tcW w:w="1838" w:type="dxa"/>
          </w:tcPr>
          <w:p w14:paraId="4494151B" w14:textId="4C22647F" w:rsidR="005E0A85" w:rsidRPr="00E60550" w:rsidRDefault="005E0A85" w:rsidP="005E0A85">
            <w:pPr>
              <w:rPr>
                <w:b/>
                <w:bCs/>
                <w:i/>
                <w:color w:val="5B9BD5"/>
                <w:lang w:val="el-GR"/>
              </w:rPr>
            </w:pPr>
            <w:r w:rsidRPr="00E60550">
              <w:rPr>
                <w:b/>
                <w:bCs/>
                <w:lang w:val="el-GR" w:eastAsia="el-GR"/>
              </w:rPr>
              <w:t xml:space="preserve">72000000-5 </w:t>
            </w:r>
          </w:p>
        </w:tc>
        <w:tc>
          <w:tcPr>
            <w:tcW w:w="7790" w:type="dxa"/>
          </w:tcPr>
          <w:p w14:paraId="7FFA7928" w14:textId="2E3C5A57" w:rsidR="005E0A85" w:rsidRPr="00E60550" w:rsidRDefault="005E0A85" w:rsidP="005E0A85">
            <w:pPr>
              <w:rPr>
                <w:b/>
                <w:bCs/>
                <w:i/>
                <w:color w:val="5B9BD5"/>
                <w:lang w:val="el-GR"/>
              </w:rPr>
            </w:pPr>
            <w:r w:rsidRPr="00E60550">
              <w:rPr>
                <w:b/>
                <w:bCs/>
                <w:lang w:val="el-GR" w:eastAsia="el-GR"/>
              </w:rPr>
              <w:t>Υπηρεσίες τεχνολογίας των πληροφοριών: παροχή συμβουλών, ανάπτυξη λογισμικού, Διαδίκτυο και υποστήριξη</w:t>
            </w:r>
          </w:p>
        </w:tc>
      </w:tr>
      <w:tr w:rsidR="005E0A85" w:rsidRPr="005E4E9A" w14:paraId="533E6BBB" w14:textId="77777777" w:rsidTr="00E60550">
        <w:tc>
          <w:tcPr>
            <w:tcW w:w="1838" w:type="dxa"/>
          </w:tcPr>
          <w:p w14:paraId="71485F0A" w14:textId="3EF88030" w:rsidR="005E0A85" w:rsidRPr="00E60550" w:rsidRDefault="005E0A85" w:rsidP="005E0A85">
            <w:pPr>
              <w:rPr>
                <w:b/>
                <w:bCs/>
                <w:i/>
                <w:color w:val="5B9BD5"/>
                <w:lang w:val="el-GR"/>
              </w:rPr>
            </w:pPr>
            <w:r w:rsidRPr="00E60550">
              <w:rPr>
                <w:b/>
                <w:bCs/>
                <w:lang w:eastAsia="el-GR"/>
              </w:rPr>
              <w:t>80533100-0</w:t>
            </w:r>
          </w:p>
        </w:tc>
        <w:tc>
          <w:tcPr>
            <w:tcW w:w="7790" w:type="dxa"/>
          </w:tcPr>
          <w:p w14:paraId="0072E817" w14:textId="7DD48ECE" w:rsidR="005E0A85" w:rsidRPr="00E60550" w:rsidRDefault="005E0A85" w:rsidP="005E0A85">
            <w:pPr>
              <w:rPr>
                <w:b/>
                <w:bCs/>
                <w:i/>
                <w:color w:val="5B9BD5"/>
                <w:lang w:val="el-GR"/>
              </w:rPr>
            </w:pPr>
            <w:r w:rsidRPr="00E60550">
              <w:rPr>
                <w:b/>
                <w:bCs/>
                <w:lang w:val="el-GR" w:eastAsia="el-GR"/>
              </w:rPr>
              <w:t>Υπηρεσίες εκπαίδευσης στον τομέα της πληροφορικής</w:t>
            </w:r>
          </w:p>
        </w:tc>
      </w:tr>
    </w:tbl>
    <w:p w14:paraId="752CD123" w14:textId="77777777" w:rsidR="005E0A85" w:rsidRPr="00603221" w:rsidRDefault="005E0A85">
      <w:pPr>
        <w:rPr>
          <w:i/>
          <w:color w:val="5B9BD5"/>
          <w:lang w:val="el-GR"/>
        </w:rPr>
      </w:pPr>
    </w:p>
    <w:p w14:paraId="79C0CC61" w14:textId="6903DCA8" w:rsidR="00E00252" w:rsidRDefault="00272B7A" w:rsidP="003755E6">
      <w:pPr>
        <w:rPr>
          <w:lang w:val="el-GR"/>
        </w:rPr>
      </w:pPr>
      <w:r w:rsidRPr="003329FF">
        <w:rPr>
          <w:lang w:val="el-GR"/>
        </w:rPr>
        <w:lastRenderedPageBreak/>
        <w:t xml:space="preserve">Το αντικείμενο της παρούσας σύμβασης δεν υποδιαιρείται σε τμήματα, </w:t>
      </w:r>
      <w:r w:rsidR="00F242BE">
        <w:rPr>
          <w:lang w:val="el-GR"/>
        </w:rPr>
        <w:t xml:space="preserve">΄διότι αποτελεί ενιαίο σύνολο αναβάθμισης του υφιστάμενου </w:t>
      </w:r>
      <w:r w:rsidR="00066EC1" w:rsidRPr="00066EC1">
        <w:rPr>
          <w:lang w:val="el-GR"/>
        </w:rPr>
        <w:t xml:space="preserve">Πληροφοριακού Συστήματος ENGAGE (ΟΠΣΣΔΠΣΕΠ) </w:t>
      </w:r>
      <w:r w:rsidR="00066EC1">
        <w:rPr>
          <w:lang w:val="el-GR"/>
        </w:rPr>
        <w:t xml:space="preserve">για την συμμετοχή στο έργο </w:t>
      </w:r>
      <w:r w:rsidR="00066EC1" w:rsidRPr="00066EC1">
        <w:rPr>
          <w:lang w:val="el-GR"/>
        </w:rPr>
        <w:t>όλων των αρμόδιων Φορέων</w:t>
      </w:r>
      <w:r w:rsidR="00066EC1">
        <w:rPr>
          <w:lang w:val="el-GR"/>
        </w:rPr>
        <w:t xml:space="preserve">. Ειδικότερα, τόσο η </w:t>
      </w:r>
      <w:r w:rsidR="00066EC1" w:rsidRPr="00744D1D">
        <w:rPr>
          <w:lang w:val="el-GR"/>
        </w:rPr>
        <w:t xml:space="preserve">αρχιτεκτονική του έργου και οι υψηλές απαιτήσεις </w:t>
      </w:r>
      <w:proofErr w:type="spellStart"/>
      <w:r w:rsidR="00066EC1" w:rsidRPr="00744D1D">
        <w:rPr>
          <w:lang w:val="el-GR"/>
        </w:rPr>
        <w:t>διαλειτουργικότητας</w:t>
      </w:r>
      <w:proofErr w:type="spellEnd"/>
      <w:r w:rsidR="00066EC1" w:rsidRPr="00744D1D">
        <w:rPr>
          <w:lang w:val="el-GR"/>
        </w:rPr>
        <w:t xml:space="preserve"> με το συστήματα τρίτων φορέων (βλ. </w:t>
      </w:r>
      <w:r w:rsidR="00066EC1" w:rsidRPr="00BB64F0">
        <w:rPr>
          <w:lang w:val="el-GR"/>
        </w:rPr>
        <w:t xml:space="preserve">Παράρτημα Ι, παρ. </w:t>
      </w:r>
      <w:r w:rsidR="00066EC1" w:rsidRPr="00BB64F0">
        <w:rPr>
          <w:lang w:val="el-GR"/>
        </w:rPr>
        <w:fldChar w:fldCharType="begin"/>
      </w:r>
      <w:r w:rsidR="00066EC1" w:rsidRPr="00BB64F0">
        <w:rPr>
          <w:lang w:val="el-GR"/>
        </w:rPr>
        <w:instrText xml:space="preserve"> REF _Ref97198484 \w \h  \* MERGEFORMAT </w:instrText>
      </w:r>
      <w:r w:rsidR="00066EC1" w:rsidRPr="00BB64F0">
        <w:rPr>
          <w:lang w:val="el-GR"/>
        </w:rPr>
      </w:r>
      <w:r w:rsidR="00066EC1" w:rsidRPr="00BB64F0">
        <w:rPr>
          <w:lang w:val="el-GR"/>
        </w:rPr>
        <w:fldChar w:fldCharType="separate"/>
      </w:r>
      <w:r w:rsidR="00B2044E">
        <w:rPr>
          <w:cs/>
          <w:lang w:val="el-GR"/>
        </w:rPr>
        <w:t>‎</w:t>
      </w:r>
      <w:r w:rsidR="00B2044E">
        <w:rPr>
          <w:lang w:val="el-GR"/>
        </w:rPr>
        <w:t>5.1</w:t>
      </w:r>
      <w:r w:rsidR="00066EC1" w:rsidRPr="00BB64F0">
        <w:rPr>
          <w:lang w:val="el-GR"/>
        </w:rPr>
        <w:fldChar w:fldCharType="end"/>
      </w:r>
      <w:r w:rsidR="00744D1D" w:rsidRPr="00744D1D">
        <w:rPr>
          <w:lang w:val="el-GR"/>
        </w:rPr>
        <w:t xml:space="preserve"> &amp; 5.1</w:t>
      </w:r>
      <w:r w:rsidR="00066EC1" w:rsidRPr="00744D1D">
        <w:rPr>
          <w:lang w:val="el-GR"/>
        </w:rPr>
        <w:t xml:space="preserve">). όσο και η ανάγκη εγκατάστασης, ρύθμισης και ελέγχου των αναβαθμισμένων και νέων εφαρμογών στον υπό προμήθεια εξοπλισμό για την διεξαγωγή </w:t>
      </w:r>
      <w:r w:rsidR="006B4BD9" w:rsidRPr="00744D1D">
        <w:rPr>
          <w:lang w:val="el-GR"/>
        </w:rPr>
        <w:t xml:space="preserve">της εκπαίδευσης των χρηστών και της Πιλοτικής Λειτουργίας φορέων (βλ. </w:t>
      </w:r>
      <w:r w:rsidR="006B4BD9" w:rsidRPr="00BB64F0">
        <w:rPr>
          <w:lang w:val="el-GR"/>
        </w:rPr>
        <w:t>Παράρτημα Ι, παρ.</w:t>
      </w:r>
      <w:r w:rsidR="006B4BD9" w:rsidRPr="00744D1D">
        <w:rPr>
          <w:lang w:val="el-GR"/>
        </w:rPr>
        <w:t xml:space="preserve">4.9 , 7.2.5 &amp; 7.2.6). </w:t>
      </w:r>
      <w:r w:rsidR="00066EC1" w:rsidRPr="00744D1D">
        <w:rPr>
          <w:lang w:val="el-GR"/>
        </w:rPr>
        <w:t xml:space="preserve">καθιστούν </w:t>
      </w:r>
      <w:r w:rsidR="006B4BD9" w:rsidRPr="00744D1D">
        <w:rPr>
          <w:lang w:val="el-GR"/>
        </w:rPr>
        <w:t>το αντικείμενο του έργου ενιαίο. Επιπλέον σημειώνεται ότι είναι αναγκαίο οι δοκιμές των αναβαθμισμέν</w:t>
      </w:r>
      <w:r w:rsidR="006B4BD9">
        <w:rPr>
          <w:lang w:val="el-GR"/>
        </w:rPr>
        <w:t xml:space="preserve">ων και νέων εφαρμογών να ελεγχθούν στο σύνολο των χρηστών </w:t>
      </w:r>
      <w:r w:rsidR="00744D1D">
        <w:rPr>
          <w:lang w:val="el-GR"/>
        </w:rPr>
        <w:t>στον</w:t>
      </w:r>
      <w:r w:rsidR="006B4BD9">
        <w:rPr>
          <w:lang w:val="el-GR"/>
        </w:rPr>
        <w:t xml:space="preserve"> εξοπλισμό </w:t>
      </w:r>
      <w:r w:rsidR="00744D1D">
        <w:rPr>
          <w:lang w:val="el-GR"/>
        </w:rPr>
        <w:t xml:space="preserve">του έργου </w:t>
      </w:r>
      <w:r w:rsidR="006B4BD9">
        <w:rPr>
          <w:lang w:val="el-GR"/>
        </w:rPr>
        <w:t xml:space="preserve">ώστε να είναι εφικτή σε πραγματικές συνθήκες η δοκιμή απόδοσης του συστήματος. </w:t>
      </w:r>
      <w:r w:rsidR="00E00252">
        <w:rPr>
          <w:lang w:val="el-GR"/>
        </w:rPr>
        <w:t xml:space="preserve">Επισημαίνεται ότι τυχόν υποδιαίρεση της σύμβασης σε τμήματα θα ήταν δυσχερής για την </w:t>
      </w:r>
      <w:r w:rsidR="00E00252" w:rsidRPr="0089367C">
        <w:rPr>
          <w:lang w:val="el-GR"/>
        </w:rPr>
        <w:t xml:space="preserve">εκτέλεση της σύμβασης </w:t>
      </w:r>
      <w:r w:rsidR="00E00252">
        <w:rPr>
          <w:lang w:val="el-GR"/>
        </w:rPr>
        <w:t>από τεχνικής απόψεως και θα εγκυμονούσε κινδύνου</w:t>
      </w:r>
      <w:r w:rsidR="003755E6">
        <w:rPr>
          <w:lang w:val="el-GR"/>
        </w:rPr>
        <w:t xml:space="preserve">ς για τη λειτουργία και την απόδοση του συστήματος όσο και για την εκπαίδευση των χρηστών ήτοι θα έθετε </w:t>
      </w:r>
      <w:r w:rsidR="00E00252" w:rsidRPr="0089367C">
        <w:rPr>
          <w:lang w:val="el-GR"/>
        </w:rPr>
        <w:t xml:space="preserve">σε σοβαρό κίνδυνο την ορθή εκτέλεση της σύμβασης. </w:t>
      </w:r>
    </w:p>
    <w:p w14:paraId="281B746D" w14:textId="7BA26553" w:rsidR="006B4BD9" w:rsidRDefault="006B4BD9" w:rsidP="00E00252">
      <w:pPr>
        <w:rPr>
          <w:lang w:val="el-GR"/>
        </w:rPr>
      </w:pPr>
      <w:r>
        <w:rPr>
          <w:lang w:val="el-GR"/>
        </w:rPr>
        <w:t xml:space="preserve">Ως εκ τούτου το αντικείμενο </w:t>
      </w:r>
      <w:r w:rsidR="003755E6">
        <w:rPr>
          <w:lang w:val="el-GR"/>
        </w:rPr>
        <w:t xml:space="preserve">της παρούσας σύμβασης </w:t>
      </w:r>
      <w:r>
        <w:rPr>
          <w:lang w:val="el-GR"/>
        </w:rPr>
        <w:t>δεν υποδιαιρείται σε τμήματα</w:t>
      </w:r>
      <w:r w:rsidR="00744D1D">
        <w:rPr>
          <w:lang w:val="el-GR"/>
        </w:rPr>
        <w:t xml:space="preserve"> </w:t>
      </w:r>
      <w:r w:rsidR="00B5421D">
        <w:rPr>
          <w:lang w:val="el-GR"/>
        </w:rPr>
        <w:t xml:space="preserve">λόγω των τεχνικών ιδιαιτεροτήτων του έργου </w:t>
      </w:r>
    </w:p>
    <w:p w14:paraId="3C677A60" w14:textId="77777777" w:rsidR="008338F0" w:rsidRPr="00603221" w:rsidRDefault="008338F0">
      <w:pPr>
        <w:pStyle w:val="normalwithoutspacing"/>
      </w:pPr>
    </w:p>
    <w:p w14:paraId="68CE96CE" w14:textId="560684C6" w:rsidR="008338F0" w:rsidRPr="00603221" w:rsidRDefault="003355E7">
      <w:pPr>
        <w:pStyle w:val="normalwithoutspacing"/>
        <w:rPr>
          <w:i/>
          <w:iCs/>
          <w:color w:val="5B9BD5"/>
        </w:rPr>
      </w:pPr>
      <w:r w:rsidRPr="00603221">
        <w:t xml:space="preserve">Η εκτιμώμενη αξία της </w:t>
      </w:r>
      <w:r w:rsidR="00FC3100">
        <w:t xml:space="preserve">παρούσας </w:t>
      </w:r>
      <w:r w:rsidRPr="00603221">
        <w:t xml:space="preserve">σύμβασης ανέρχεται στο ποσό των </w:t>
      </w:r>
      <w:r w:rsidR="00A7020E" w:rsidRPr="00226C3C">
        <w:rPr>
          <w:b/>
          <w:bCs/>
          <w:color w:val="000000"/>
          <w:lang w:eastAsia="el-GR"/>
        </w:rPr>
        <w:t>10.012.</w:t>
      </w:r>
      <w:r w:rsidR="00996EB5" w:rsidRPr="00BB64F0">
        <w:rPr>
          <w:b/>
          <w:bCs/>
          <w:color w:val="000000"/>
          <w:lang w:eastAsia="el-GR"/>
        </w:rPr>
        <w:t>256</w:t>
      </w:r>
      <w:r w:rsidR="00A7020E" w:rsidRPr="00226C3C">
        <w:rPr>
          <w:b/>
          <w:bCs/>
          <w:color w:val="000000"/>
          <w:lang w:eastAsia="el-GR"/>
        </w:rPr>
        <w:t>,00</w:t>
      </w:r>
      <w:r w:rsidR="00574B56">
        <w:rPr>
          <w:b/>
          <w:bCs/>
          <w:color w:val="000000"/>
          <w:lang w:eastAsia="el-GR"/>
        </w:rPr>
        <w:t xml:space="preserve"> </w:t>
      </w:r>
      <w:r w:rsidR="00996EB5" w:rsidRPr="00226C3C">
        <w:rPr>
          <w:b/>
          <w:bCs/>
          <w:color w:val="000000"/>
          <w:lang w:eastAsia="el-GR"/>
        </w:rPr>
        <w:t>€</w:t>
      </w:r>
      <w:r w:rsidR="00996EB5" w:rsidRPr="00BB64F0">
        <w:t xml:space="preserve"> </w:t>
      </w:r>
      <w:r w:rsidRPr="00603221">
        <w:t xml:space="preserve"> συμπεριλαμβανομένου ΦΠΑ </w:t>
      </w:r>
      <w:r w:rsidR="00A7020E">
        <w:t>24</w:t>
      </w:r>
      <w:r w:rsidRPr="00603221">
        <w:t xml:space="preserve">% (προϋπολογισμός χωρίς ΦΠΑ: </w:t>
      </w:r>
      <w:r w:rsidR="00A7020E" w:rsidRPr="00226C3C">
        <w:rPr>
          <w:b/>
          <w:bCs/>
          <w:color w:val="000000"/>
          <w:lang w:eastAsia="el-GR"/>
        </w:rPr>
        <w:t>8.074.4</w:t>
      </w:r>
      <w:r w:rsidR="00996EB5" w:rsidRPr="00BB64F0">
        <w:rPr>
          <w:b/>
          <w:bCs/>
          <w:color w:val="000000"/>
          <w:lang w:eastAsia="el-GR"/>
        </w:rPr>
        <w:t>00</w:t>
      </w:r>
      <w:r w:rsidR="00A7020E" w:rsidRPr="00226C3C">
        <w:rPr>
          <w:b/>
          <w:bCs/>
          <w:color w:val="000000"/>
          <w:lang w:eastAsia="el-GR"/>
        </w:rPr>
        <w:t>,</w:t>
      </w:r>
      <w:r w:rsidR="00996EB5" w:rsidRPr="00BB64F0">
        <w:rPr>
          <w:b/>
          <w:bCs/>
          <w:color w:val="000000"/>
          <w:lang w:eastAsia="el-GR"/>
        </w:rPr>
        <w:t>00</w:t>
      </w:r>
      <w:r w:rsidR="00574B56">
        <w:rPr>
          <w:b/>
          <w:bCs/>
          <w:color w:val="000000"/>
          <w:lang w:eastAsia="el-GR"/>
        </w:rPr>
        <w:t xml:space="preserve"> </w:t>
      </w:r>
      <w:r w:rsidR="00574B56" w:rsidRPr="00574B56">
        <w:rPr>
          <w:b/>
          <w:bCs/>
        </w:rPr>
        <w:t>€</w:t>
      </w:r>
      <w:r w:rsidR="00574B56">
        <w:t>,</w:t>
      </w:r>
      <w:r w:rsidR="00996EB5" w:rsidRPr="00BB64F0">
        <w:t xml:space="preserve"> </w:t>
      </w:r>
      <w:r w:rsidRPr="00603221">
        <w:t xml:space="preserve">ΦΠΑ: </w:t>
      </w:r>
      <w:r w:rsidR="00A7020E" w:rsidRPr="00226C3C">
        <w:rPr>
          <w:b/>
          <w:bCs/>
          <w:color w:val="000000"/>
          <w:lang w:eastAsia="el-GR"/>
        </w:rPr>
        <w:t>1.937.8</w:t>
      </w:r>
      <w:r w:rsidR="00996EB5" w:rsidRPr="00BB64F0">
        <w:rPr>
          <w:b/>
          <w:bCs/>
          <w:color w:val="000000"/>
          <w:lang w:eastAsia="el-GR"/>
        </w:rPr>
        <w:t>5</w:t>
      </w:r>
      <w:r w:rsidR="00A7020E" w:rsidRPr="00226C3C">
        <w:rPr>
          <w:b/>
          <w:bCs/>
          <w:color w:val="000000"/>
          <w:lang w:eastAsia="el-GR"/>
        </w:rPr>
        <w:t>6,</w:t>
      </w:r>
      <w:r w:rsidR="00996EB5" w:rsidRPr="00BB64F0">
        <w:rPr>
          <w:b/>
          <w:bCs/>
          <w:color w:val="000000"/>
          <w:lang w:eastAsia="el-GR"/>
        </w:rPr>
        <w:t>00</w:t>
      </w:r>
      <w:r w:rsidR="00574B56">
        <w:rPr>
          <w:b/>
          <w:bCs/>
          <w:color w:val="000000"/>
          <w:lang w:eastAsia="el-GR"/>
        </w:rPr>
        <w:t xml:space="preserve"> </w:t>
      </w:r>
      <w:r w:rsidR="00A7020E" w:rsidRPr="00226C3C">
        <w:rPr>
          <w:b/>
          <w:bCs/>
          <w:color w:val="000000"/>
          <w:lang w:eastAsia="el-GR"/>
        </w:rPr>
        <w:t>€</w:t>
      </w:r>
      <w:r w:rsidRPr="00603221">
        <w:t>).</w:t>
      </w:r>
    </w:p>
    <w:p w14:paraId="4FC48AC8" w14:textId="77777777" w:rsidR="00FB6863" w:rsidRDefault="00FB6863" w:rsidP="004C19BF">
      <w:pPr>
        <w:rPr>
          <w:lang w:val="el-GR"/>
        </w:rPr>
      </w:pPr>
    </w:p>
    <w:p w14:paraId="40797A5E" w14:textId="12107BC0" w:rsidR="008338F0" w:rsidRPr="00603221" w:rsidRDefault="003355E7">
      <w:pPr>
        <w:rPr>
          <w:lang w:val="el-GR"/>
        </w:rPr>
      </w:pPr>
      <w:r w:rsidRPr="00295BA7">
        <w:rPr>
          <w:lang w:val="el-GR"/>
        </w:rPr>
        <w:t>Η διάρκεια της σύμβασης ορίζεται</w:t>
      </w:r>
      <w:r w:rsidR="00E1337D" w:rsidRPr="00295BA7">
        <w:rPr>
          <w:lang w:val="el-GR"/>
        </w:rPr>
        <w:t xml:space="preserve"> </w:t>
      </w:r>
      <w:r w:rsidRPr="00295BA7">
        <w:rPr>
          <w:lang w:val="el-GR"/>
        </w:rPr>
        <w:t xml:space="preserve">σε </w:t>
      </w:r>
      <w:r w:rsidR="00E60550" w:rsidRPr="00295BA7">
        <w:rPr>
          <w:lang w:val="el-GR"/>
        </w:rPr>
        <w:t>δ</w:t>
      </w:r>
      <w:r w:rsidR="000C1276" w:rsidRPr="00295BA7">
        <w:rPr>
          <w:lang w:val="el-GR"/>
        </w:rPr>
        <w:t>ε</w:t>
      </w:r>
      <w:r w:rsidR="00E60550" w:rsidRPr="00295BA7">
        <w:rPr>
          <w:lang w:val="el-GR"/>
        </w:rPr>
        <w:t xml:space="preserve">καοκτώ (18) </w:t>
      </w:r>
      <w:r w:rsidRPr="00295BA7">
        <w:rPr>
          <w:lang w:val="el-GR"/>
        </w:rPr>
        <w:t xml:space="preserve">μήνες </w:t>
      </w:r>
      <w:r w:rsidR="004F203B" w:rsidRPr="00295BA7">
        <w:rPr>
          <w:lang w:val="el-GR"/>
        </w:rPr>
        <w:t xml:space="preserve">συμπεριλαμβανομένης της διαδικασίας </w:t>
      </w:r>
      <w:r w:rsidR="00E2271E" w:rsidRPr="00295BA7">
        <w:rPr>
          <w:lang w:val="el-GR"/>
        </w:rPr>
        <w:t xml:space="preserve">ελέγχου και παραλαβής </w:t>
      </w:r>
      <w:r w:rsidR="004F203B" w:rsidRPr="00295BA7">
        <w:rPr>
          <w:lang w:val="el-GR"/>
        </w:rPr>
        <w:t>παραδοτέων, όπως ορίζεται στην Παρ.</w:t>
      </w:r>
      <w:r w:rsidR="00BA2DC9" w:rsidRPr="00295BA7">
        <w:rPr>
          <w:lang w:val="el-GR"/>
        </w:rPr>
        <w:t xml:space="preserve"> </w:t>
      </w:r>
      <w:r w:rsidR="004F203B" w:rsidRPr="00295BA7">
        <w:rPr>
          <w:lang w:val="el-GR"/>
        </w:rPr>
        <w:fldChar w:fldCharType="begin"/>
      </w:r>
      <w:r w:rsidR="004F203B" w:rsidRPr="00295BA7">
        <w:rPr>
          <w:lang w:val="el-GR"/>
        </w:rPr>
        <w:instrText xml:space="preserve"> REF _Ref40954198 \r \h </w:instrText>
      </w:r>
      <w:r w:rsidR="00672C9B" w:rsidRPr="00295BA7">
        <w:rPr>
          <w:lang w:val="el-GR"/>
        </w:rPr>
        <w:instrText xml:space="preserve"> \* MERGEFORMAT </w:instrText>
      </w:r>
      <w:r w:rsidR="004F203B" w:rsidRPr="00295BA7">
        <w:rPr>
          <w:lang w:val="el-GR"/>
        </w:rPr>
      </w:r>
      <w:r w:rsidR="004F203B" w:rsidRPr="00295BA7">
        <w:rPr>
          <w:lang w:val="el-GR"/>
        </w:rPr>
        <w:fldChar w:fldCharType="separate"/>
      </w:r>
      <w:r w:rsidR="00B2044E">
        <w:rPr>
          <w:cs/>
          <w:lang w:val="el-GR"/>
        </w:rPr>
        <w:t>‎</w:t>
      </w:r>
      <w:r w:rsidR="00B2044E">
        <w:rPr>
          <w:lang w:val="el-GR"/>
        </w:rPr>
        <w:t>6.3</w:t>
      </w:r>
      <w:r w:rsidR="004F203B" w:rsidRPr="00295BA7">
        <w:rPr>
          <w:lang w:val="el-GR"/>
        </w:rPr>
        <w:fldChar w:fldCharType="end"/>
      </w:r>
      <w:r w:rsidR="002E6472" w:rsidRPr="00295BA7">
        <w:rPr>
          <w:lang w:val="el-GR"/>
        </w:rPr>
        <w:t xml:space="preserve"> της παρούσας</w:t>
      </w:r>
      <w:r w:rsidR="002E6472" w:rsidRPr="00672C9B">
        <w:rPr>
          <w:lang w:val="el-GR"/>
        </w:rPr>
        <w:t>.</w:t>
      </w:r>
    </w:p>
    <w:p w14:paraId="0F585134" w14:textId="6B182373"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B2044E"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1A13D4F4" w:rsidR="00FD40D7" w:rsidRDefault="003355E7" w:rsidP="00BA1422">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BA1422">
        <w:t>της τιμής</w:t>
      </w:r>
      <w:r w:rsidR="008F48B8">
        <w:rPr>
          <w:i/>
          <w:color w:val="5B9BD5"/>
        </w:rPr>
        <w:t>.</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50252602"/>
      <w:r w:rsidRPr="00603221">
        <w:rPr>
          <w:rFonts w:cs="Tahoma"/>
          <w:lang w:val="el-GR"/>
        </w:rPr>
        <w:t>Θεσμικό πλαίσιο</w:t>
      </w:r>
      <w:bookmarkEnd w:id="22"/>
      <w:bookmarkEnd w:id="23"/>
      <w:bookmarkEnd w:id="24"/>
      <w:r w:rsidRPr="00603221">
        <w:rPr>
          <w:rFonts w:cs="Tahoma"/>
          <w:lang w:val="el-GR"/>
        </w:rPr>
        <w:t xml:space="preserve"> </w:t>
      </w:r>
    </w:p>
    <w:p w14:paraId="3E059D55" w14:textId="77777777" w:rsidR="00AA6688"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7E036938" w14:textId="77777777" w:rsidR="000D21FF" w:rsidRPr="000D21FF" w:rsidRDefault="000D21FF" w:rsidP="000D21FF">
      <w:pPr>
        <w:numPr>
          <w:ilvl w:val="0"/>
          <w:numId w:val="81"/>
        </w:numPr>
        <w:ind w:left="425" w:hanging="426"/>
        <w:rPr>
          <w:bCs/>
          <w:lang w:val="el-GR"/>
        </w:rPr>
      </w:pPr>
      <w:r w:rsidRPr="000D21FF">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0D21FF">
        <w:rPr>
          <w:bCs/>
          <w:lang w:val="el-GR"/>
        </w:rPr>
        <w:t>κορωνοϊού</w:t>
      </w:r>
      <w:proofErr w:type="spellEnd"/>
      <w:r w:rsidRPr="000D21FF">
        <w:rPr>
          <w:bCs/>
          <w:lang w:val="el-GR"/>
        </w:rPr>
        <w:t xml:space="preserve"> </w:t>
      </w:r>
      <w:r w:rsidRPr="004801AD">
        <w:rPr>
          <w:bCs/>
        </w:rPr>
        <w:t>COVID</w:t>
      </w:r>
      <w:r w:rsidRPr="000D21FF">
        <w:rPr>
          <w:bCs/>
          <w:lang w:val="el-GR"/>
        </w:rPr>
        <w:t>- 19, επείγουσες δημοσιονομικές και φορολογικές ρυθμίσεις και άλλες διατάξεις» (ΦΕΚ 17/</w:t>
      </w:r>
      <w:r w:rsidRPr="004801AD">
        <w:rPr>
          <w:bCs/>
        </w:rPr>
        <w:t>A</w:t>
      </w:r>
      <w:r w:rsidRPr="000D21FF">
        <w:rPr>
          <w:bCs/>
          <w:lang w:val="el-GR"/>
        </w:rPr>
        <w:t>/05-02-2021).</w:t>
      </w:r>
    </w:p>
    <w:p w14:paraId="63E8923C" w14:textId="77777777" w:rsidR="000D21FF" w:rsidRPr="000D21FF" w:rsidRDefault="000D21FF" w:rsidP="000D21FF">
      <w:pPr>
        <w:numPr>
          <w:ilvl w:val="0"/>
          <w:numId w:val="81"/>
        </w:numPr>
        <w:ind w:left="425" w:hanging="426"/>
        <w:rPr>
          <w:bCs/>
          <w:lang w:val="el-GR"/>
        </w:rPr>
      </w:pPr>
      <w:r w:rsidRPr="000D21FF">
        <w:rPr>
          <w:bCs/>
          <w:lang w:val="el-GR"/>
        </w:rPr>
        <w:t xml:space="preserve">Την υπ’ </w:t>
      </w:r>
      <w:proofErr w:type="spellStart"/>
      <w:r w:rsidRPr="000D21FF">
        <w:rPr>
          <w:bCs/>
          <w:lang w:val="el-GR"/>
        </w:rPr>
        <w:t>αρ</w:t>
      </w:r>
      <w:proofErr w:type="spellEnd"/>
      <w:r w:rsidRPr="000D21FF">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6C3F029A" w14:textId="77777777" w:rsidR="000D21FF" w:rsidRPr="000D21FF" w:rsidRDefault="000D21FF" w:rsidP="000D21FF">
      <w:pPr>
        <w:numPr>
          <w:ilvl w:val="0"/>
          <w:numId w:val="81"/>
        </w:numPr>
        <w:ind w:left="425" w:hanging="426"/>
        <w:rPr>
          <w:bCs/>
          <w:lang w:val="el-GR"/>
        </w:rPr>
      </w:pPr>
      <w:r w:rsidRPr="000D21FF">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853C2FC" w14:textId="77777777" w:rsidR="000D21FF" w:rsidRPr="000D21FF" w:rsidRDefault="000D21FF" w:rsidP="000D21FF">
      <w:pPr>
        <w:numPr>
          <w:ilvl w:val="0"/>
          <w:numId w:val="81"/>
        </w:numPr>
        <w:ind w:left="425" w:hanging="426"/>
        <w:rPr>
          <w:bCs/>
          <w:lang w:val="el-GR"/>
        </w:rPr>
      </w:pPr>
      <w:r w:rsidRPr="000D21FF">
        <w:rPr>
          <w:bCs/>
          <w:lang w:val="el-GR"/>
        </w:rPr>
        <w:t xml:space="preserve">Την με </w:t>
      </w:r>
      <w:proofErr w:type="spellStart"/>
      <w:r w:rsidRPr="000D21FF">
        <w:rPr>
          <w:bCs/>
          <w:lang w:val="el-GR"/>
        </w:rPr>
        <w:t>Αρ</w:t>
      </w:r>
      <w:proofErr w:type="spellEnd"/>
      <w:r w:rsidRPr="000D21FF">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06C0CE5" w14:textId="77777777" w:rsidR="000D21FF" w:rsidRPr="000D21FF" w:rsidRDefault="000D21FF" w:rsidP="000D21FF">
      <w:pPr>
        <w:numPr>
          <w:ilvl w:val="0"/>
          <w:numId w:val="81"/>
        </w:numPr>
        <w:ind w:left="425" w:hanging="426"/>
        <w:rPr>
          <w:bCs/>
          <w:lang w:val="el-GR"/>
        </w:rPr>
      </w:pPr>
      <w:r w:rsidRPr="000D21FF">
        <w:rPr>
          <w:bCs/>
          <w:lang w:val="el-GR"/>
        </w:rPr>
        <w:lastRenderedPageBreak/>
        <w:t xml:space="preserve">Την </w:t>
      </w:r>
      <w:proofErr w:type="spellStart"/>
      <w:r w:rsidRPr="000D21FF">
        <w:rPr>
          <w:bCs/>
          <w:lang w:val="el-GR"/>
        </w:rPr>
        <w:t>Αριθμ</w:t>
      </w:r>
      <w:proofErr w:type="spellEnd"/>
      <w:r w:rsidRPr="000D21FF">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C3794BE" w14:textId="77777777" w:rsidR="000D21FF" w:rsidRPr="000D21FF" w:rsidRDefault="000D21FF" w:rsidP="000D21FF">
      <w:pPr>
        <w:numPr>
          <w:ilvl w:val="0"/>
          <w:numId w:val="81"/>
        </w:numPr>
        <w:ind w:left="425" w:hanging="426"/>
        <w:rPr>
          <w:bCs/>
          <w:lang w:val="el-GR"/>
        </w:rPr>
      </w:pPr>
      <w:r w:rsidRPr="000D21FF">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B5217E9" w14:textId="77777777" w:rsidR="000D21FF" w:rsidRPr="00A76FCE" w:rsidRDefault="000D21FF" w:rsidP="000D21FF">
      <w:pPr>
        <w:numPr>
          <w:ilvl w:val="0"/>
          <w:numId w:val="81"/>
        </w:numPr>
        <w:ind w:left="425" w:hanging="426"/>
        <w:rPr>
          <w:bCs/>
          <w:lang w:val="el-GR"/>
        </w:rPr>
      </w:pPr>
      <w:r w:rsidRPr="00A76FCE">
        <w:rPr>
          <w:bCs/>
          <w:lang w:val="el-GR"/>
        </w:rPr>
        <w:t xml:space="preserve">Τον Ν. 4700/2020 «Ενιαίο κείμενο Δικονομίας για το Ελεγκτικό Συνέδριο, ολοκληρωμένο νομοθετικό πλαίσιο για τον </w:t>
      </w:r>
      <w:proofErr w:type="spellStart"/>
      <w:r w:rsidRPr="00A76FCE">
        <w:rPr>
          <w:bCs/>
          <w:lang w:val="el-GR"/>
        </w:rPr>
        <w:t>προσυμβατικό</w:t>
      </w:r>
      <w:proofErr w:type="spellEnd"/>
      <w:r w:rsidRPr="00A76FCE">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4801AD">
        <w:rPr>
          <w:bCs/>
        </w:rPr>
        <w:t>A</w:t>
      </w:r>
      <w:r w:rsidRPr="00A76FCE">
        <w:rPr>
          <w:bCs/>
          <w:lang w:val="el-GR"/>
        </w:rPr>
        <w:t>/29-06-2020).</w:t>
      </w:r>
    </w:p>
    <w:p w14:paraId="776C2C25" w14:textId="77777777" w:rsidR="000D21FF" w:rsidRPr="00A76FCE" w:rsidRDefault="000D21FF" w:rsidP="000D21FF">
      <w:pPr>
        <w:numPr>
          <w:ilvl w:val="0"/>
          <w:numId w:val="81"/>
        </w:numPr>
        <w:ind w:left="425" w:hanging="426"/>
        <w:rPr>
          <w:bCs/>
          <w:lang w:val="el-GR"/>
        </w:rPr>
      </w:pPr>
      <w:r w:rsidRPr="00A76FCE">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A76FCE">
        <w:rPr>
          <w:bCs/>
          <w:lang w:val="el-GR"/>
        </w:rPr>
        <w:t>υποκεφάλαιο</w:t>
      </w:r>
      <w:proofErr w:type="spellEnd"/>
      <w:r w:rsidRPr="00A76FCE">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0BE673DE" w14:textId="77777777" w:rsidR="000D21FF" w:rsidRPr="00A76FCE" w:rsidRDefault="000D21FF" w:rsidP="000D21FF">
      <w:pPr>
        <w:numPr>
          <w:ilvl w:val="0"/>
          <w:numId w:val="81"/>
        </w:numPr>
        <w:ind w:left="425" w:hanging="426"/>
        <w:rPr>
          <w:bCs/>
          <w:lang w:val="el-GR"/>
        </w:rPr>
      </w:pPr>
      <w:r w:rsidRPr="00A76FCE">
        <w:rPr>
          <w:bCs/>
          <w:lang w:val="el-GR"/>
        </w:rPr>
        <w:t>Τον Ν. 4152/2013 «Επείγοντα μέτρα εφαρμογής των νόμων 4046/2012, 4093/2012 και 4127/2013» (ΦΕΚ 107/Α/09-05-2013).</w:t>
      </w:r>
    </w:p>
    <w:p w14:paraId="22F7B8D5" w14:textId="77777777" w:rsidR="000D21FF" w:rsidRPr="00A76FCE" w:rsidRDefault="000D21FF" w:rsidP="000D21FF">
      <w:pPr>
        <w:numPr>
          <w:ilvl w:val="0"/>
          <w:numId w:val="81"/>
        </w:numPr>
        <w:ind w:left="425" w:hanging="426"/>
        <w:rPr>
          <w:bCs/>
          <w:lang w:val="el-GR"/>
        </w:rPr>
      </w:pPr>
      <w:r w:rsidRPr="00A76FCE">
        <w:rPr>
          <w:bCs/>
          <w:lang w:val="el-GR"/>
        </w:rPr>
        <w:t xml:space="preserve">Τον </w:t>
      </w:r>
      <w:r w:rsidRPr="004801AD">
        <w:rPr>
          <w:bCs/>
        </w:rPr>
        <w:t>N</w:t>
      </w:r>
      <w:r w:rsidRPr="00A76FCE">
        <w:rPr>
          <w:bCs/>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A76FCE">
        <w:rPr>
          <w:bCs/>
          <w:lang w:val="el-GR"/>
        </w:rPr>
        <w:t>Προπτωχευτική</w:t>
      </w:r>
      <w:proofErr w:type="spellEnd"/>
      <w:r w:rsidRPr="00A76FCE">
        <w:rPr>
          <w:bCs/>
          <w:lang w:val="el-GR"/>
        </w:rPr>
        <w:t xml:space="preserve"> διαδικασία εξυγίανσης και άλλες διατάξεις» (ΦΕΚ 204/Α/15-09-2011).</w:t>
      </w:r>
    </w:p>
    <w:p w14:paraId="147A8B2A" w14:textId="77777777" w:rsidR="000D21FF" w:rsidRPr="004801AD" w:rsidRDefault="000D21FF" w:rsidP="000D21FF">
      <w:pPr>
        <w:numPr>
          <w:ilvl w:val="0"/>
          <w:numId w:val="81"/>
        </w:numPr>
        <w:ind w:left="425" w:hanging="426"/>
        <w:rPr>
          <w:bCs/>
        </w:rPr>
      </w:pPr>
      <w:r w:rsidRPr="00A76FCE">
        <w:rPr>
          <w:bCs/>
          <w:lang w:val="el-GR"/>
        </w:rPr>
        <w:t xml:space="preserve">Τον </w:t>
      </w:r>
      <w:r w:rsidRPr="004801AD">
        <w:rPr>
          <w:bCs/>
        </w:rPr>
        <w:t>N</w:t>
      </w:r>
      <w:r w:rsidRPr="00A76FCE">
        <w:rPr>
          <w:bCs/>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801AD">
        <w:rPr>
          <w:bCs/>
        </w:rPr>
        <w:t>(ΦΕΚ 309/A/31-12-2003), όπ</w:t>
      </w:r>
      <w:proofErr w:type="spellStart"/>
      <w:r w:rsidRPr="004801AD">
        <w:rPr>
          <w:bCs/>
        </w:rPr>
        <w:t>ως</w:t>
      </w:r>
      <w:proofErr w:type="spellEnd"/>
      <w:r w:rsidRPr="004801AD">
        <w:rPr>
          <w:bCs/>
        </w:rPr>
        <w:t xml:space="preserve"> </w:t>
      </w:r>
      <w:proofErr w:type="spellStart"/>
      <w:r w:rsidRPr="004801AD">
        <w:rPr>
          <w:bCs/>
        </w:rPr>
        <w:t>τούτος</w:t>
      </w:r>
      <w:proofErr w:type="spellEnd"/>
      <w:r w:rsidRPr="004801AD">
        <w:rPr>
          <w:bCs/>
        </w:rPr>
        <w:t xml:space="preserve"> </w:t>
      </w:r>
      <w:proofErr w:type="spellStart"/>
      <w:r w:rsidRPr="004801AD">
        <w:rPr>
          <w:bCs/>
        </w:rPr>
        <w:t>τρο</w:t>
      </w:r>
      <w:proofErr w:type="spellEnd"/>
      <w:r w:rsidRPr="004801AD">
        <w:rPr>
          <w:bCs/>
        </w:rPr>
        <w:t xml:space="preserve">ποποιήθηκε και </w:t>
      </w:r>
      <w:proofErr w:type="spellStart"/>
      <w:r w:rsidRPr="004801AD">
        <w:rPr>
          <w:bCs/>
        </w:rPr>
        <w:t>ισχύει</w:t>
      </w:r>
      <w:proofErr w:type="spellEnd"/>
      <w:r w:rsidRPr="004801AD">
        <w:rPr>
          <w:bCs/>
        </w:rPr>
        <w:t>.</w:t>
      </w:r>
    </w:p>
    <w:p w14:paraId="3C397E2F" w14:textId="77777777" w:rsidR="000D21FF" w:rsidRPr="00A76FCE" w:rsidRDefault="000D21FF" w:rsidP="000D21FF">
      <w:pPr>
        <w:numPr>
          <w:ilvl w:val="0"/>
          <w:numId w:val="81"/>
        </w:numPr>
        <w:ind w:left="425" w:hanging="426"/>
        <w:rPr>
          <w:bCs/>
          <w:lang w:val="el-GR"/>
        </w:rPr>
      </w:pPr>
      <w:r w:rsidRPr="00A76FCE">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4AAA632" w14:textId="77777777" w:rsidR="000D21FF" w:rsidRPr="00A76FCE" w:rsidRDefault="000D21FF" w:rsidP="000D21FF">
      <w:pPr>
        <w:numPr>
          <w:ilvl w:val="0"/>
          <w:numId w:val="81"/>
        </w:numPr>
        <w:ind w:left="425" w:hanging="426"/>
        <w:rPr>
          <w:bCs/>
          <w:lang w:val="el-GR"/>
        </w:rPr>
      </w:pPr>
      <w:r w:rsidRPr="00A76FCE">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A76FCE">
        <w:rPr>
          <w:bCs/>
          <w:lang w:val="el-GR"/>
        </w:rPr>
        <w:t>αρ</w:t>
      </w:r>
      <w:proofErr w:type="spellEnd"/>
      <w:r w:rsidRPr="00A76FCE">
        <w:rPr>
          <w:bCs/>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A76FCE">
        <w:rPr>
          <w:bCs/>
          <w:lang w:val="el-GR"/>
        </w:rPr>
        <w:t>εξωχώριες</w:t>
      </w:r>
      <w:proofErr w:type="spellEnd"/>
      <w:r w:rsidRPr="00A76FCE">
        <w:rPr>
          <w:bCs/>
          <w:lang w:val="el-GR"/>
        </w:rPr>
        <w:t xml:space="preserve"> εταιρίες» (1590/Β/16-11-2005).</w:t>
      </w:r>
    </w:p>
    <w:p w14:paraId="21B68CD4" w14:textId="77777777" w:rsidR="000D21FF" w:rsidRPr="00A76FCE" w:rsidRDefault="000D21FF" w:rsidP="000D21FF">
      <w:pPr>
        <w:numPr>
          <w:ilvl w:val="0"/>
          <w:numId w:val="81"/>
        </w:numPr>
        <w:ind w:left="425" w:hanging="426"/>
        <w:rPr>
          <w:bCs/>
          <w:lang w:val="el-GR"/>
        </w:rPr>
      </w:pPr>
      <w:r w:rsidRPr="00A76FCE">
        <w:rPr>
          <w:bCs/>
          <w:lang w:val="el-GR"/>
        </w:rPr>
        <w:t>Το Α.88 του Ν. 1892/1990 «Για τον εκσυγχρονισμό και την ανάπτυξη και άλλες διατάξεις» (ΦΕΚ 101/Α/31-07-1990).</w:t>
      </w:r>
    </w:p>
    <w:p w14:paraId="7345717C" w14:textId="77777777" w:rsidR="000D21FF" w:rsidRPr="00A76FCE" w:rsidRDefault="000D21FF" w:rsidP="000D21FF">
      <w:pPr>
        <w:numPr>
          <w:ilvl w:val="0"/>
          <w:numId w:val="81"/>
        </w:numPr>
        <w:ind w:left="425" w:hanging="426"/>
        <w:rPr>
          <w:bCs/>
          <w:lang w:val="el-GR"/>
        </w:rPr>
      </w:pPr>
      <w:r w:rsidRPr="00A76FCE">
        <w:rPr>
          <w:bCs/>
          <w:lang w:val="el-GR"/>
        </w:rPr>
        <w:t xml:space="preserve">Την υπ’ </w:t>
      </w:r>
      <w:proofErr w:type="spellStart"/>
      <w:r w:rsidRPr="00A76FCE">
        <w:rPr>
          <w:bCs/>
          <w:lang w:val="el-GR"/>
        </w:rPr>
        <w:t>αρ</w:t>
      </w:r>
      <w:proofErr w:type="spellEnd"/>
      <w:r w:rsidRPr="00A76FCE">
        <w:rPr>
          <w:bCs/>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801AD">
        <w:rPr>
          <w:bCs/>
        </w:rPr>
        <w:t>B</w:t>
      </w:r>
      <w:r w:rsidRPr="00A76FCE">
        <w:rPr>
          <w:bCs/>
          <w:lang w:val="el-GR"/>
        </w:rPr>
        <w:t>/23-08-2007).</w:t>
      </w:r>
    </w:p>
    <w:p w14:paraId="4A1FA565" w14:textId="77777777" w:rsidR="000D21FF" w:rsidRPr="004801AD" w:rsidRDefault="000D21FF" w:rsidP="000D21FF">
      <w:pPr>
        <w:numPr>
          <w:ilvl w:val="0"/>
          <w:numId w:val="81"/>
        </w:numPr>
        <w:ind w:left="425" w:hanging="426"/>
        <w:rPr>
          <w:bCs/>
        </w:rPr>
      </w:pPr>
      <w:r w:rsidRPr="00A76FCE">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801AD">
        <w:rPr>
          <w:bCs/>
        </w:rPr>
        <w:t>(ΦΕΚ 133/Α/07-08-2019).</w:t>
      </w:r>
    </w:p>
    <w:p w14:paraId="3B18FD91" w14:textId="77777777" w:rsidR="000D21FF" w:rsidRPr="00A76FCE" w:rsidRDefault="000D21FF" w:rsidP="000D21FF">
      <w:pPr>
        <w:numPr>
          <w:ilvl w:val="0"/>
          <w:numId w:val="81"/>
        </w:numPr>
        <w:ind w:left="425" w:hanging="426"/>
        <w:rPr>
          <w:bCs/>
          <w:lang w:val="el-GR"/>
        </w:rPr>
      </w:pPr>
      <w:r w:rsidRPr="00A76FCE">
        <w:rPr>
          <w:bCs/>
          <w:lang w:val="el-GR"/>
        </w:rPr>
        <w:t>Τον Ν. 4912/2022 Ενιαία Αρχή Δημοσίων Συμβάσεων και άλλες διατάξεις του Υπουργείου Δικαιοσύνης” (ΦΕΚ 59/</w:t>
      </w:r>
      <w:r w:rsidRPr="004801AD">
        <w:rPr>
          <w:bCs/>
        </w:rPr>
        <w:t>A</w:t>
      </w:r>
      <w:r w:rsidRPr="00A76FCE">
        <w:rPr>
          <w:bCs/>
          <w:lang w:val="el-GR"/>
        </w:rPr>
        <w:t>/17-03-2022)</w:t>
      </w:r>
    </w:p>
    <w:p w14:paraId="48C47067" w14:textId="77777777" w:rsidR="000D21FF" w:rsidRPr="00A76FCE" w:rsidRDefault="000D21FF" w:rsidP="000D21FF">
      <w:pPr>
        <w:numPr>
          <w:ilvl w:val="0"/>
          <w:numId w:val="81"/>
        </w:numPr>
        <w:ind w:left="425" w:hanging="426"/>
        <w:rPr>
          <w:bCs/>
          <w:lang w:val="el-GR"/>
        </w:rPr>
      </w:pPr>
      <w:r w:rsidRPr="00A76FCE">
        <w:rPr>
          <w:bCs/>
          <w:lang w:val="el-GR"/>
        </w:rPr>
        <w:t>Τον Ν. 4601/2019 “Εταιρικοί µ</w:t>
      </w:r>
      <w:proofErr w:type="spellStart"/>
      <w:r w:rsidRPr="00A76FCE">
        <w:rPr>
          <w:bCs/>
          <w:lang w:val="el-GR"/>
        </w:rPr>
        <w:t>ετασχηµατισµοί</w:t>
      </w:r>
      <w:proofErr w:type="spellEnd"/>
      <w:r w:rsidRPr="00A76FCE">
        <w:rPr>
          <w:bCs/>
          <w:lang w:val="el-GR"/>
        </w:rPr>
        <w:t xml:space="preserve"> και </w:t>
      </w:r>
      <w:proofErr w:type="spellStart"/>
      <w:r w:rsidRPr="00A76FCE">
        <w:rPr>
          <w:bCs/>
          <w:lang w:val="el-GR"/>
        </w:rPr>
        <w:t>εναρµόνιση</w:t>
      </w:r>
      <w:proofErr w:type="spellEnd"/>
      <w:r w:rsidRPr="00A76FCE">
        <w:rPr>
          <w:bCs/>
          <w:lang w:val="el-GR"/>
        </w:rPr>
        <w:t xml:space="preserve"> του </w:t>
      </w:r>
      <w:proofErr w:type="spellStart"/>
      <w:r w:rsidRPr="00A76FCE">
        <w:rPr>
          <w:bCs/>
          <w:lang w:val="el-GR"/>
        </w:rPr>
        <w:t>νοµοθετικού</w:t>
      </w:r>
      <w:proofErr w:type="spellEnd"/>
      <w:r w:rsidRPr="00A76FCE">
        <w:rPr>
          <w:bCs/>
          <w:lang w:val="el-GR"/>
        </w:rPr>
        <w:t xml:space="preserve"> πλαισίου µε τις διατάξεις της Οδηγίας 2014/55/ΕΕ του Ευρωπαϊκού Κοινοβουλίου και του </w:t>
      </w:r>
      <w:proofErr w:type="spellStart"/>
      <w:r w:rsidRPr="00A76FCE">
        <w:rPr>
          <w:bCs/>
          <w:lang w:val="el-GR"/>
        </w:rPr>
        <w:t>Συµβουλίου</w:t>
      </w:r>
      <w:proofErr w:type="spellEnd"/>
      <w:r w:rsidRPr="00A76FCE">
        <w:rPr>
          <w:bCs/>
          <w:lang w:val="el-GR"/>
        </w:rPr>
        <w:t xml:space="preserve"> της 16ης Απριλίου 2014 για την έκδοση ηλεκτρονικών </w:t>
      </w:r>
      <w:proofErr w:type="spellStart"/>
      <w:r w:rsidRPr="00A76FCE">
        <w:rPr>
          <w:bCs/>
          <w:lang w:val="el-GR"/>
        </w:rPr>
        <w:t>τιµολογίων</w:t>
      </w:r>
      <w:proofErr w:type="spellEnd"/>
      <w:r w:rsidRPr="00A76FCE">
        <w:rPr>
          <w:bCs/>
          <w:lang w:val="el-GR"/>
        </w:rPr>
        <w:t xml:space="preserve"> στο πλαίσιο </w:t>
      </w:r>
      <w:proofErr w:type="spellStart"/>
      <w:r w:rsidRPr="00A76FCE">
        <w:rPr>
          <w:bCs/>
          <w:lang w:val="el-GR"/>
        </w:rPr>
        <w:t>δηµόσιων</w:t>
      </w:r>
      <w:proofErr w:type="spellEnd"/>
      <w:r w:rsidRPr="00A76FCE">
        <w:rPr>
          <w:bCs/>
          <w:lang w:val="el-GR"/>
        </w:rPr>
        <w:t xml:space="preserve"> </w:t>
      </w:r>
      <w:proofErr w:type="spellStart"/>
      <w:r w:rsidRPr="00A76FCE">
        <w:rPr>
          <w:bCs/>
          <w:lang w:val="el-GR"/>
        </w:rPr>
        <w:t>συµβάσεων</w:t>
      </w:r>
      <w:proofErr w:type="spellEnd"/>
      <w:r w:rsidRPr="00A76FCE">
        <w:rPr>
          <w:bCs/>
          <w:lang w:val="el-GR"/>
        </w:rPr>
        <w:t xml:space="preserve"> και λοιπές διατάξεις” (ΦΕΚ 44/Α/09-03-2019).</w:t>
      </w:r>
    </w:p>
    <w:p w14:paraId="3318F942" w14:textId="77777777" w:rsidR="000D21FF" w:rsidRPr="00A76FCE" w:rsidRDefault="000D21FF" w:rsidP="000D21FF">
      <w:pPr>
        <w:numPr>
          <w:ilvl w:val="0"/>
          <w:numId w:val="81"/>
        </w:numPr>
        <w:ind w:left="425" w:hanging="426"/>
        <w:rPr>
          <w:bCs/>
          <w:lang w:val="el-GR"/>
        </w:rPr>
      </w:pPr>
      <w:r w:rsidRPr="00A76FCE">
        <w:rPr>
          <w:bCs/>
          <w:lang w:val="el-GR"/>
        </w:rPr>
        <w:lastRenderedPageBreak/>
        <w:t>Το Π.Δ. 39/2017 “Κανονισμός εξέτασης Προδικαστικών Προσφυγών ενώπιων της Αρχής Εξέτασης Προδικαστικών Προσφυγών” (ΦΕΚ 64/Α/04-05-2017).</w:t>
      </w:r>
    </w:p>
    <w:p w14:paraId="601F2AA6" w14:textId="77777777" w:rsidR="000D21FF" w:rsidRPr="00A76FCE" w:rsidRDefault="000D21FF" w:rsidP="000D21FF">
      <w:pPr>
        <w:numPr>
          <w:ilvl w:val="0"/>
          <w:numId w:val="81"/>
        </w:numPr>
        <w:ind w:left="425" w:hanging="426"/>
        <w:rPr>
          <w:bCs/>
          <w:lang w:val="el-GR"/>
        </w:rPr>
      </w:pPr>
      <w:r w:rsidRPr="00A76FCE">
        <w:rPr>
          <w:bCs/>
          <w:lang w:val="el-GR"/>
        </w:rPr>
        <w:t>Τον Ν. 3419/2005 “Γενικό Εμπορικό Μητρώο (Γ.Ε.ΜΗ.) και Εκσυγχρονισμός της Επιμελητηριακής Νομοθεσίας” (ΦΕΚ 297/Α/06-12-2005).</w:t>
      </w:r>
    </w:p>
    <w:p w14:paraId="26B3FBB2" w14:textId="77777777" w:rsidR="000D21FF" w:rsidRPr="00A76FCE" w:rsidRDefault="000D21FF" w:rsidP="000D21FF">
      <w:pPr>
        <w:numPr>
          <w:ilvl w:val="0"/>
          <w:numId w:val="81"/>
        </w:numPr>
        <w:ind w:left="425" w:hanging="426"/>
        <w:rPr>
          <w:bCs/>
          <w:lang w:val="el-GR"/>
        </w:rPr>
      </w:pPr>
      <w:r w:rsidRPr="00A76FCE">
        <w:rPr>
          <w:bCs/>
          <w:lang w:val="el-GR"/>
        </w:rPr>
        <w:t xml:space="preserve">Την </w:t>
      </w:r>
      <w:proofErr w:type="spellStart"/>
      <w:r w:rsidRPr="00A76FCE">
        <w:rPr>
          <w:bCs/>
          <w:lang w:val="el-GR"/>
        </w:rPr>
        <w:t>αριθμ</w:t>
      </w:r>
      <w:proofErr w:type="spellEnd"/>
      <w:r w:rsidRPr="00A76FCE">
        <w:rPr>
          <w:bCs/>
          <w:lang w:val="el-GR"/>
        </w:rPr>
        <w:t xml:space="preserve">. 63446/2021 Κ.Υ.Α. “Καθορισμός Εθνικού </w:t>
      </w:r>
      <w:proofErr w:type="spellStart"/>
      <w:r w:rsidRPr="00A76FCE">
        <w:rPr>
          <w:bCs/>
          <w:lang w:val="el-GR"/>
        </w:rPr>
        <w:t>Μορφότυπου</w:t>
      </w:r>
      <w:proofErr w:type="spellEnd"/>
      <w:r w:rsidRPr="00A76FCE">
        <w:rPr>
          <w:bCs/>
          <w:lang w:val="el-GR"/>
        </w:rPr>
        <w:t xml:space="preserve"> ηλεκτρονικού τιμολογίου στο πλαίσιο των Δημοσίων Συμβάσεων” (2338/Β/02-06-2021).</w:t>
      </w:r>
    </w:p>
    <w:p w14:paraId="61CBA9E3" w14:textId="77777777" w:rsidR="000D21FF" w:rsidRPr="00A76FCE" w:rsidRDefault="000D21FF" w:rsidP="000D21FF">
      <w:pPr>
        <w:numPr>
          <w:ilvl w:val="0"/>
          <w:numId w:val="81"/>
        </w:numPr>
        <w:ind w:left="425" w:hanging="426"/>
        <w:rPr>
          <w:bCs/>
          <w:lang w:val="el-GR"/>
        </w:rPr>
      </w:pPr>
      <w:r w:rsidRPr="00A76FCE">
        <w:rPr>
          <w:bCs/>
          <w:lang w:val="el-GR"/>
        </w:rPr>
        <w:t xml:space="preserve">Τον Ν. 4635/2019 (ιδίως  των άρθρων 85 </w:t>
      </w:r>
      <w:proofErr w:type="spellStart"/>
      <w:r w:rsidRPr="00A76FCE">
        <w:rPr>
          <w:bCs/>
          <w:lang w:val="el-GR"/>
        </w:rPr>
        <w:t>επ</w:t>
      </w:r>
      <w:proofErr w:type="spellEnd"/>
      <w:r w:rsidRPr="00A76FCE">
        <w:rPr>
          <w:bCs/>
          <w:lang w:val="el-GR"/>
        </w:rPr>
        <w:t>.) “Επενδύω στην Ελλάδα και άλλες διατάξεις” (ΦΕΚ 167/Α/30-10-2019).</w:t>
      </w:r>
    </w:p>
    <w:p w14:paraId="5D415B94" w14:textId="77777777" w:rsidR="000D21FF" w:rsidRPr="00A76FCE" w:rsidRDefault="000D21FF" w:rsidP="000D21FF">
      <w:pPr>
        <w:numPr>
          <w:ilvl w:val="0"/>
          <w:numId w:val="81"/>
        </w:numPr>
        <w:ind w:left="425" w:hanging="426"/>
        <w:rPr>
          <w:bCs/>
          <w:lang w:val="el-GR"/>
        </w:rPr>
      </w:pPr>
      <w:r w:rsidRPr="00A76FCE">
        <w:rPr>
          <w:bCs/>
          <w:lang w:val="el-GR"/>
        </w:rPr>
        <w:t>Το Π.Δ. 28/2015 “Κωδικοποίηση διατάξεων για την πρόσβαση σε δημόσια έγγραφα και στοιχεία» ΦΕΚ (34/Α/23-03-2015).</w:t>
      </w:r>
    </w:p>
    <w:p w14:paraId="2F632F1C" w14:textId="77777777" w:rsidR="000D21FF" w:rsidRPr="00A76FCE" w:rsidRDefault="000D21FF" w:rsidP="000D21FF">
      <w:pPr>
        <w:numPr>
          <w:ilvl w:val="0"/>
          <w:numId w:val="81"/>
        </w:numPr>
        <w:ind w:left="425" w:hanging="426"/>
        <w:rPr>
          <w:bCs/>
          <w:lang w:val="el-GR"/>
        </w:rPr>
      </w:pPr>
      <w:r w:rsidRPr="00A76FCE">
        <w:rPr>
          <w:bCs/>
          <w:lang w:val="el-GR"/>
        </w:rPr>
        <w:t>Τον Ν. 2859/2000 “Κύρωση Κώδικα Φόρου Προστιθέμενης Αξίας” (ΦΕΚ 248/Α/07-11-2000).</w:t>
      </w:r>
    </w:p>
    <w:p w14:paraId="0B12FFB2" w14:textId="77777777" w:rsidR="000D21FF" w:rsidRPr="00A76FCE" w:rsidRDefault="000D21FF" w:rsidP="000D21FF">
      <w:pPr>
        <w:numPr>
          <w:ilvl w:val="0"/>
          <w:numId w:val="81"/>
        </w:numPr>
        <w:ind w:left="425" w:hanging="426"/>
        <w:rPr>
          <w:bCs/>
          <w:lang w:val="el-GR"/>
        </w:rPr>
      </w:pPr>
      <w:r w:rsidRPr="00A76FCE">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4801AD">
        <w:rPr>
          <w:bCs/>
        </w:rPr>
        <w:t>L</w:t>
      </w:r>
      <w:r w:rsidRPr="00A76FCE">
        <w:rPr>
          <w:bCs/>
          <w:lang w:val="el-GR"/>
        </w:rPr>
        <w:t xml:space="preserve"> 119).</w:t>
      </w:r>
    </w:p>
    <w:p w14:paraId="72E7FDD1" w14:textId="77777777" w:rsidR="000D21FF" w:rsidRPr="00A76FCE" w:rsidRDefault="000D21FF" w:rsidP="000D21FF">
      <w:pPr>
        <w:numPr>
          <w:ilvl w:val="0"/>
          <w:numId w:val="81"/>
        </w:numPr>
        <w:ind w:left="425" w:hanging="426"/>
        <w:rPr>
          <w:bCs/>
          <w:lang w:val="el-GR"/>
        </w:rPr>
      </w:pPr>
      <w:r w:rsidRPr="00A76FCE">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90136EF" w14:textId="77777777" w:rsidR="000D21FF" w:rsidRPr="004801AD" w:rsidRDefault="000D21FF" w:rsidP="000D21FF">
      <w:pPr>
        <w:numPr>
          <w:ilvl w:val="0"/>
          <w:numId w:val="81"/>
        </w:numPr>
        <w:ind w:left="425" w:hanging="426"/>
        <w:rPr>
          <w:bCs/>
        </w:rPr>
      </w:pPr>
      <w:r w:rsidRPr="00A76FCE">
        <w:rPr>
          <w:bCs/>
          <w:lang w:val="el-GR"/>
        </w:rPr>
        <w:t xml:space="preserve">Τον </w:t>
      </w:r>
      <w:r w:rsidRPr="004801AD">
        <w:rPr>
          <w:bCs/>
        </w:rPr>
        <w:t>N</w:t>
      </w:r>
      <w:r w:rsidRPr="00A76FCE">
        <w:rPr>
          <w:bCs/>
          <w:lang w:val="el-GR"/>
        </w:rPr>
        <w:t xml:space="preserve">. 3429/2005 «Δημόσιες Επιχειρήσεις και Οργανισμοί (Δ.Ε.Κ.Ο.).» </w:t>
      </w:r>
      <w:r w:rsidRPr="001F0DFD">
        <w:rPr>
          <w:bCs/>
          <w:lang w:val="el-GR"/>
        </w:rPr>
        <w:t xml:space="preserve">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4801AD">
        <w:rPr>
          <w:bCs/>
        </w:rPr>
        <w:t>ΦΕΚ (967/Β/21-07-2006).</w:t>
      </w:r>
    </w:p>
    <w:p w14:paraId="4EA539FA" w14:textId="77777777" w:rsidR="000D21FF" w:rsidRPr="00A76FCE" w:rsidRDefault="000D21FF" w:rsidP="000D21FF">
      <w:pPr>
        <w:numPr>
          <w:ilvl w:val="0"/>
          <w:numId w:val="81"/>
        </w:numPr>
        <w:ind w:left="425" w:hanging="426"/>
        <w:rPr>
          <w:bCs/>
          <w:lang w:val="el-GR"/>
        </w:rPr>
      </w:pPr>
      <w:r w:rsidRPr="00A76FCE">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801AD">
        <w:rPr>
          <w:bCs/>
        </w:rPr>
        <w:t>L</w:t>
      </w:r>
      <w:r w:rsidRPr="00A76FCE">
        <w:rPr>
          <w:bCs/>
          <w:lang w:val="el-GR"/>
        </w:rPr>
        <w:t xml:space="preserve"> 156/16.6.2012) στο ελληνικό δίκαιο, τροποποίηση του ν. 3419/2005 (Α 297) και άλλες διατάξεις» (ΦΕΚ 265/Α/23-12-2014) και ισχύει.</w:t>
      </w:r>
    </w:p>
    <w:p w14:paraId="33AE0CC7" w14:textId="77777777" w:rsidR="000D21FF" w:rsidRPr="004801AD" w:rsidRDefault="000D21FF" w:rsidP="000D21FF">
      <w:pPr>
        <w:numPr>
          <w:ilvl w:val="0"/>
          <w:numId w:val="81"/>
        </w:numPr>
        <w:ind w:left="425" w:hanging="426"/>
        <w:rPr>
          <w:bCs/>
        </w:rPr>
      </w:pPr>
      <w:r w:rsidRPr="00A76FCE">
        <w:rPr>
          <w:bCs/>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4801AD">
        <w:rPr>
          <w:bCs/>
        </w:rPr>
        <w:t>(ΦΕΚ 119/Α/08-07-2019).</w:t>
      </w:r>
    </w:p>
    <w:p w14:paraId="372D09C8" w14:textId="77777777" w:rsidR="000D21FF" w:rsidRPr="00A76FCE" w:rsidRDefault="000D21FF" w:rsidP="000D21FF">
      <w:pPr>
        <w:numPr>
          <w:ilvl w:val="0"/>
          <w:numId w:val="81"/>
        </w:numPr>
        <w:ind w:left="425" w:hanging="426"/>
        <w:rPr>
          <w:bCs/>
          <w:lang w:val="el-GR"/>
        </w:rPr>
      </w:pPr>
      <w:r w:rsidRPr="00A76FCE">
        <w:rPr>
          <w:bCs/>
          <w:lang w:val="el-GR"/>
        </w:rPr>
        <w:t>Το Α.39 του Ν. 4578/2018 «Μείωση ασφαλιστικών εισφορών και άλλες διατάξεις» (ΦΕΚ 200/Α/03-12-2018).</w:t>
      </w:r>
    </w:p>
    <w:p w14:paraId="55DD0F2D" w14:textId="77777777" w:rsidR="000D21FF" w:rsidRPr="00A76FCE" w:rsidRDefault="000D21FF" w:rsidP="000D21FF">
      <w:pPr>
        <w:numPr>
          <w:ilvl w:val="0"/>
          <w:numId w:val="81"/>
        </w:numPr>
        <w:ind w:left="425" w:hanging="426"/>
        <w:rPr>
          <w:bCs/>
          <w:lang w:val="el-GR"/>
        </w:rPr>
      </w:pPr>
      <w:r w:rsidRPr="00A76FCE">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A76FCE">
        <w:rPr>
          <w:bCs/>
          <w:lang w:val="el-GR"/>
        </w:rPr>
        <w:t>αρ</w:t>
      </w:r>
      <w:proofErr w:type="spellEnd"/>
      <w:r w:rsidRPr="00A76FCE">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C9C232B" w14:textId="77777777" w:rsidR="000D21FF" w:rsidRPr="004801AD" w:rsidRDefault="000D21FF" w:rsidP="000D21FF">
      <w:pPr>
        <w:numPr>
          <w:ilvl w:val="0"/>
          <w:numId w:val="81"/>
        </w:numPr>
        <w:ind w:left="425" w:hanging="426"/>
        <w:rPr>
          <w:bCs/>
        </w:rPr>
      </w:pPr>
      <w:r w:rsidRPr="00A76FCE">
        <w:rPr>
          <w:bCs/>
          <w:lang w:val="el-GR"/>
        </w:rPr>
        <w:lastRenderedPageBreak/>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A76FCE">
        <w:rPr>
          <w:bCs/>
          <w:lang w:val="el-GR"/>
        </w:rPr>
        <w:t>αρ</w:t>
      </w:r>
      <w:proofErr w:type="spellEnd"/>
      <w:r w:rsidRPr="00A76FCE">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A76FCE">
        <w:rPr>
          <w:bCs/>
          <w:lang w:val="el-GR"/>
        </w:rPr>
        <w:t>οικ</w:t>
      </w:r>
      <w:proofErr w:type="spellEnd"/>
      <w:r w:rsidRPr="00A76FCE">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4801AD">
        <w:rPr>
          <w:bCs/>
        </w:rPr>
        <w:t>(Β’ 164)» ΦΕΚ 2060/Β’/2021))» (ΦΕΚ 5807/Β/10-12-2021).</w:t>
      </w:r>
    </w:p>
    <w:p w14:paraId="2CFDD8BA" w14:textId="77777777" w:rsidR="000D21FF" w:rsidRPr="004801AD" w:rsidRDefault="000D21FF" w:rsidP="000D21FF">
      <w:pPr>
        <w:numPr>
          <w:ilvl w:val="0"/>
          <w:numId w:val="81"/>
        </w:numPr>
        <w:ind w:left="425" w:hanging="426"/>
        <w:rPr>
          <w:bCs/>
        </w:rPr>
      </w:pPr>
      <w:r w:rsidRPr="00A76FCE">
        <w:rPr>
          <w:bCs/>
          <w:lang w:val="el-GR"/>
        </w:rPr>
        <w:t xml:space="preserve">Την υπ’ </w:t>
      </w:r>
      <w:proofErr w:type="spellStart"/>
      <w:r w:rsidRPr="00A76FCE">
        <w:rPr>
          <w:bCs/>
          <w:lang w:val="el-GR"/>
        </w:rPr>
        <w:t>αρ</w:t>
      </w:r>
      <w:proofErr w:type="spellEnd"/>
      <w:r w:rsidRPr="00A76FCE">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4801AD">
        <w:rPr>
          <w:bCs/>
        </w:rPr>
        <w:t>(ΦΕΚ 752/ΥΟΔΔ/24.08.2022).</w:t>
      </w:r>
    </w:p>
    <w:p w14:paraId="21702293" w14:textId="77777777" w:rsidR="000D21FF" w:rsidRPr="00A76FCE" w:rsidRDefault="000D21FF" w:rsidP="000D21FF">
      <w:pPr>
        <w:numPr>
          <w:ilvl w:val="0"/>
          <w:numId w:val="81"/>
        </w:numPr>
        <w:ind w:left="425" w:hanging="426"/>
        <w:rPr>
          <w:bCs/>
          <w:lang w:val="el-GR"/>
        </w:rPr>
      </w:pPr>
      <w:r w:rsidRPr="00A76FCE">
        <w:rPr>
          <w:bCs/>
          <w:lang w:val="el-GR"/>
        </w:rPr>
        <w:t xml:space="preserve">Την από 14-04-2022 (Α.Π ΚτΠ Μ.Α.Ε.: 6914/21-04-2022) Προγραμματική Συμφωνία μεταξύ του Υπουργείου Κλιματικής Κρίσης και Πολιτικής Προστασίας και της ΚτΠ Μ.Α.Ε. με την οποία ορίζεται η ΚτΠ Μ.Α.Ε. δικαιούχος για την εκτέλεση του Έργου: “Σύστημα διαχείρισης </w:t>
      </w:r>
      <w:proofErr w:type="spellStart"/>
      <w:r w:rsidRPr="00A76FCE">
        <w:rPr>
          <w:bCs/>
          <w:lang w:val="el-GR"/>
        </w:rPr>
        <w:t>στόλ</w:t>
      </w:r>
      <w:proofErr w:type="spellEnd"/>
      <w:r w:rsidRPr="00605813">
        <w:rPr>
          <w:bCs/>
        </w:rPr>
        <w:t>o</w:t>
      </w:r>
      <w:r w:rsidRPr="00A76FCE">
        <w:rPr>
          <w:bCs/>
          <w:lang w:val="el-GR"/>
        </w:rPr>
        <w:t xml:space="preserve">υ οχημάτων </w:t>
      </w:r>
      <w:r w:rsidRPr="00605813">
        <w:rPr>
          <w:bCs/>
        </w:rPr>
        <w:t>GPS</w:t>
      </w:r>
      <w:r w:rsidRPr="00A76FCE">
        <w:rPr>
          <w:bCs/>
          <w:lang w:val="el-GR"/>
        </w:rPr>
        <w:t xml:space="preserve"> Πυροσβεστικού Σώματος, οχημάτων Πολιτικής Προστασίας Περιφερειών και Δήμων, Αναβάθμιση Συστήματος </w:t>
      </w:r>
      <w:r w:rsidRPr="00605813">
        <w:rPr>
          <w:bCs/>
        </w:rPr>
        <w:t>Engage</w:t>
      </w:r>
      <w:r w:rsidRPr="00A76FCE">
        <w:rPr>
          <w:bCs/>
          <w:lang w:val="el-GR"/>
        </w:rPr>
        <w:t xml:space="preserve">» και την από 27-04-2023 (Α.Π ΚτΠ Μ.Α.Ε.: 10581/16-05-2023) Τροποποίηση αυτής. </w:t>
      </w:r>
    </w:p>
    <w:p w14:paraId="65EB346C" w14:textId="77777777" w:rsidR="000D21FF" w:rsidRPr="00A76FCE" w:rsidRDefault="000D21FF" w:rsidP="000D21FF">
      <w:pPr>
        <w:numPr>
          <w:ilvl w:val="0"/>
          <w:numId w:val="81"/>
        </w:numPr>
        <w:ind w:left="425" w:hanging="426"/>
        <w:rPr>
          <w:bCs/>
          <w:lang w:val="el-GR"/>
        </w:rPr>
      </w:pPr>
      <w:r w:rsidRPr="00A76FCE">
        <w:rPr>
          <w:bCs/>
          <w:lang w:val="el-GR"/>
        </w:rPr>
        <w:t xml:space="preserve">Την υπ’ </w:t>
      </w:r>
      <w:proofErr w:type="spellStart"/>
      <w:r w:rsidRPr="00A76FCE">
        <w:rPr>
          <w:bCs/>
          <w:lang w:val="el-GR"/>
        </w:rPr>
        <w:t>αρ</w:t>
      </w:r>
      <w:proofErr w:type="spellEnd"/>
      <w:r w:rsidRPr="00A76FCE">
        <w:rPr>
          <w:bCs/>
          <w:lang w:val="el-GR"/>
        </w:rPr>
        <w:t>. 23906/15-03-2023 (Α.Π. ΚτΠ Μ.Α.Ε. 5806/22-03-2023) Απόφαση του Υπουργείου Ανάπτυξης και Επενδύσεων με την οποία εγκρίθηκε η ένταξη στο Πρόγραμμα Δημοσίων Επενδύσεων (ΠΔΕ), στη ΣΑΕ 0532, του έργου με τίτλο: “Έ</w:t>
      </w:r>
      <w:r w:rsidRPr="00A76FCE">
        <w:rPr>
          <w:lang w:val="el-GR"/>
        </w:rPr>
        <w:t>ργα αποτροπής καταστροφών και προσαρμογής στην κλιματική αλλαγή</w:t>
      </w:r>
      <w:r w:rsidRPr="00A76FCE">
        <w:rPr>
          <w:bCs/>
          <w:lang w:val="el-GR"/>
        </w:rPr>
        <w:t>” και κωδικό έργου: 2022ΣΕ05320000.</w:t>
      </w:r>
    </w:p>
    <w:p w14:paraId="0B46F6F8" w14:textId="77777777" w:rsidR="000D21FF" w:rsidRPr="00A76FCE" w:rsidRDefault="000D21FF" w:rsidP="000D21FF">
      <w:pPr>
        <w:numPr>
          <w:ilvl w:val="0"/>
          <w:numId w:val="81"/>
        </w:numPr>
        <w:ind w:left="425" w:hanging="426"/>
        <w:rPr>
          <w:bCs/>
          <w:lang w:val="el-GR"/>
        </w:rPr>
      </w:pPr>
      <w:r w:rsidRPr="00A76FCE">
        <w:rPr>
          <w:bCs/>
          <w:lang w:val="el-GR"/>
        </w:rPr>
        <w:t xml:space="preserve">Την </w:t>
      </w:r>
      <w:proofErr w:type="spellStart"/>
      <w:r w:rsidRPr="00A76FCE">
        <w:rPr>
          <w:bCs/>
          <w:lang w:val="el-GR"/>
        </w:rPr>
        <w:t>υπ</w:t>
      </w:r>
      <w:proofErr w:type="spellEnd"/>
      <w:r w:rsidRPr="00A76FCE">
        <w:rPr>
          <w:bCs/>
          <w:lang w:val="el-GR"/>
        </w:rPr>
        <w:t xml:space="preserve">΄ </w:t>
      </w:r>
      <w:proofErr w:type="spellStart"/>
      <w:r w:rsidRPr="00A76FCE">
        <w:rPr>
          <w:bCs/>
          <w:lang w:val="el-GR"/>
        </w:rPr>
        <w:t>αρ</w:t>
      </w:r>
      <w:proofErr w:type="spellEnd"/>
      <w:r w:rsidRPr="00A76FCE">
        <w:rPr>
          <w:bCs/>
          <w:lang w:val="el-GR"/>
        </w:rPr>
        <w:t xml:space="preserve">. 26093/26-10-2023 (Α.Π. ΚτΠ Μ.Α.Ε. 22636/26-10-2023) Απόφαση του Υπουργείου Κλιματικής Κρίσης και Πολιτικής Προστασίας με θέμα: ”Έγκριση σχεδίου τεύχους διακήρυξης του Έργου: Αναβάθμιση Πληροφοριακού Συστήματος </w:t>
      </w:r>
      <w:r w:rsidRPr="00370FFF">
        <w:rPr>
          <w:bCs/>
        </w:rPr>
        <w:t>ENGAGE</w:t>
      </w:r>
      <w:r w:rsidRPr="00A76FCE">
        <w:rPr>
          <w:bCs/>
          <w:lang w:val="el-GR"/>
        </w:rPr>
        <w:t>»”.</w:t>
      </w:r>
    </w:p>
    <w:p w14:paraId="3C7D3281" w14:textId="77777777" w:rsidR="000D21FF" w:rsidRPr="00A76FCE" w:rsidRDefault="000D21FF" w:rsidP="000D21FF">
      <w:pPr>
        <w:numPr>
          <w:ilvl w:val="0"/>
          <w:numId w:val="81"/>
        </w:numPr>
        <w:ind w:left="425" w:hanging="426"/>
        <w:rPr>
          <w:bCs/>
          <w:lang w:val="el-GR"/>
        </w:rPr>
      </w:pPr>
      <w:r w:rsidRPr="00A76FCE">
        <w:rPr>
          <w:bCs/>
          <w:lang w:val="el-GR"/>
        </w:rPr>
        <w:t xml:space="preserve">Την Απόφαση του ΔΣ της ΚτΠ Μ.Α.Ε. κατά την υπ’ </w:t>
      </w:r>
      <w:proofErr w:type="spellStart"/>
      <w:r w:rsidRPr="00A76FCE">
        <w:rPr>
          <w:bCs/>
          <w:lang w:val="el-GR"/>
        </w:rPr>
        <w:t>αρ</w:t>
      </w:r>
      <w:proofErr w:type="spellEnd"/>
      <w:r w:rsidRPr="00A76FCE">
        <w:rPr>
          <w:bCs/>
          <w:lang w:val="el-GR"/>
        </w:rPr>
        <w:t>. 856/25-08-2022 Συνεδρίασή του, με θέμα Εκλογή Διευθύνοντος Συμβούλου (Θέμα 1).</w:t>
      </w:r>
    </w:p>
    <w:p w14:paraId="2A07515C" w14:textId="77777777" w:rsidR="000D21FF" w:rsidRPr="00A76FCE" w:rsidRDefault="000D21FF" w:rsidP="000D21FF">
      <w:pPr>
        <w:numPr>
          <w:ilvl w:val="0"/>
          <w:numId w:val="81"/>
        </w:numPr>
        <w:ind w:left="425" w:hanging="426"/>
        <w:rPr>
          <w:bCs/>
          <w:lang w:val="el-GR"/>
        </w:rPr>
      </w:pPr>
      <w:r w:rsidRPr="00A76FCE">
        <w:rPr>
          <w:bCs/>
          <w:lang w:val="el-GR"/>
        </w:rPr>
        <w:t xml:space="preserve">Την Απόφαση του ΔΣ της ΚτΠ Μ.Α.Ε. κατά την υπ’ </w:t>
      </w:r>
      <w:proofErr w:type="spellStart"/>
      <w:r w:rsidRPr="00A76FCE">
        <w:rPr>
          <w:bCs/>
          <w:lang w:val="el-GR"/>
        </w:rPr>
        <w:t>αρ</w:t>
      </w:r>
      <w:proofErr w:type="spellEnd"/>
      <w:r w:rsidRPr="00A76FCE">
        <w:rPr>
          <w:bCs/>
          <w:lang w:val="el-GR"/>
        </w:rPr>
        <w:t>. 857/26-08-2022 Συνεδρίασή του, με θέμα γενικές εξουσιοδοτήσεις προς Διευθύνοντα Σύμβουλο (Θέμα 2.2).</w:t>
      </w:r>
    </w:p>
    <w:p w14:paraId="75C90FBC" w14:textId="77777777" w:rsidR="000D21FF" w:rsidRPr="00A76FCE" w:rsidRDefault="000D21FF" w:rsidP="000D21FF">
      <w:pPr>
        <w:numPr>
          <w:ilvl w:val="0"/>
          <w:numId w:val="81"/>
        </w:numPr>
        <w:ind w:left="425" w:hanging="426"/>
        <w:rPr>
          <w:bCs/>
          <w:lang w:val="el-GR"/>
        </w:rPr>
      </w:pPr>
      <w:r w:rsidRPr="00A76FCE">
        <w:rPr>
          <w:bCs/>
          <w:lang w:val="el-GR"/>
        </w:rPr>
        <w:t xml:space="preserve">Την  Απόφαση του Διευθύνοντος Συμβούλου της ΚτΠ Μ.Α.Ε. με </w:t>
      </w:r>
      <w:proofErr w:type="spellStart"/>
      <w:r w:rsidRPr="00A76FCE">
        <w:rPr>
          <w:bCs/>
          <w:lang w:val="el-GR"/>
        </w:rPr>
        <w:t>Αρ</w:t>
      </w:r>
      <w:proofErr w:type="spellEnd"/>
      <w:r w:rsidRPr="00A76FCE">
        <w:rPr>
          <w:bCs/>
          <w:lang w:val="el-GR"/>
        </w:rPr>
        <w:t xml:space="preserve">. </w:t>
      </w:r>
      <w:proofErr w:type="spellStart"/>
      <w:r w:rsidRPr="00A76FCE">
        <w:rPr>
          <w:bCs/>
          <w:lang w:val="el-GR"/>
        </w:rPr>
        <w:t>Πρωτ</w:t>
      </w:r>
      <w:proofErr w:type="spellEnd"/>
      <w:r w:rsidRPr="00A76FCE">
        <w:rPr>
          <w:bCs/>
          <w:lang w:val="el-GR"/>
        </w:rPr>
        <w:t>. 22683/20-12-2022 (Ο.Ε. 23-10-2023) και θέμα: «Εξουσιοδότηση δικαιώματος υπογραφής σε Γενικούς Διευθυντές και Διευθυντές της ΚτΠ Μ.Α.Ε.».</w:t>
      </w:r>
    </w:p>
    <w:p w14:paraId="3D6D8CEB" w14:textId="77777777" w:rsidR="000D21FF" w:rsidRPr="00A76FCE" w:rsidRDefault="000D21FF" w:rsidP="000D21FF">
      <w:pPr>
        <w:numPr>
          <w:ilvl w:val="0"/>
          <w:numId w:val="81"/>
        </w:numPr>
        <w:ind w:left="425" w:hanging="426"/>
        <w:rPr>
          <w:bCs/>
          <w:lang w:val="el-GR"/>
        </w:rPr>
      </w:pPr>
      <w:r w:rsidRPr="00A76FCE">
        <w:rPr>
          <w:bCs/>
          <w:lang w:val="el-GR"/>
        </w:rPr>
        <w:t xml:space="preserve">Την Απόφαση του ΔΣ της ΚτΠ Μ.Α.Ε. κατά την υπ’ </w:t>
      </w:r>
      <w:proofErr w:type="spellStart"/>
      <w:r w:rsidRPr="00A76FCE">
        <w:rPr>
          <w:bCs/>
          <w:lang w:val="el-GR"/>
        </w:rPr>
        <w:t>αρ</w:t>
      </w:r>
      <w:proofErr w:type="spellEnd"/>
      <w:r w:rsidRPr="00A76FCE">
        <w:rPr>
          <w:bCs/>
          <w:lang w:val="el-GR"/>
        </w:rPr>
        <w:t>. 946/01-11-2023 Συνεδρίασή του (Θέμα 5.2).</w:t>
      </w:r>
    </w:p>
    <w:p w14:paraId="2EC3E352" w14:textId="77777777" w:rsidR="000D21FF" w:rsidRPr="00A76FCE" w:rsidRDefault="000D21FF" w:rsidP="000D21FF">
      <w:pPr>
        <w:numPr>
          <w:ilvl w:val="0"/>
          <w:numId w:val="81"/>
        </w:numPr>
        <w:ind w:left="425" w:hanging="426"/>
        <w:rPr>
          <w:bCs/>
          <w:lang w:val="el-GR"/>
        </w:rPr>
      </w:pPr>
      <w:r w:rsidRPr="00A76FCE">
        <w:rPr>
          <w:bCs/>
          <w:lang w:val="el-GR"/>
        </w:rPr>
        <w:t xml:space="preserve">Το </w:t>
      </w:r>
      <w:proofErr w:type="spellStart"/>
      <w:r w:rsidRPr="00A76FCE">
        <w:rPr>
          <w:bCs/>
          <w:lang w:val="el-GR"/>
        </w:rPr>
        <w:t>π.δ.</w:t>
      </w:r>
      <w:proofErr w:type="spellEnd"/>
      <w:r w:rsidRPr="00A76FCE">
        <w:rPr>
          <w:bCs/>
          <w:lang w:val="el-GR"/>
        </w:rPr>
        <w:t xml:space="preserve"> 70/2021 «Σύσταση Υπουργείου Κλιματικής Κρίσης και Πολιτικής Προστασίας, μεταφορά υπηρεσιών και αρμοδιοτήτων μεταξύ Υπουργείων» (Α’ 161).</w:t>
      </w:r>
    </w:p>
    <w:p w14:paraId="2BF4935D" w14:textId="77777777" w:rsidR="000D21FF" w:rsidRPr="00A76FCE" w:rsidRDefault="000D21FF" w:rsidP="000D21FF">
      <w:pPr>
        <w:numPr>
          <w:ilvl w:val="0"/>
          <w:numId w:val="81"/>
        </w:numPr>
        <w:ind w:left="425" w:hanging="426"/>
        <w:rPr>
          <w:bCs/>
          <w:lang w:val="el-GR"/>
        </w:rPr>
      </w:pPr>
      <w:r w:rsidRPr="00A76FCE">
        <w:rPr>
          <w:bCs/>
          <w:lang w:val="el-GR"/>
        </w:rPr>
        <w:t xml:space="preserve">Το </w:t>
      </w:r>
      <w:proofErr w:type="spellStart"/>
      <w:r w:rsidRPr="00A76FCE">
        <w:rPr>
          <w:bCs/>
          <w:lang w:val="el-GR"/>
        </w:rPr>
        <w:t>π.δ.</w:t>
      </w:r>
      <w:proofErr w:type="spellEnd"/>
      <w:r w:rsidRPr="00A76FCE">
        <w:rPr>
          <w:bCs/>
          <w:lang w:val="el-GR"/>
        </w:rPr>
        <w:t xml:space="preserve"> 71/2021 «Διορισμός Υπουργού και Υφυπουργού» (Α ́ 162).</w:t>
      </w:r>
    </w:p>
    <w:p w14:paraId="60E6B792" w14:textId="77777777" w:rsidR="00435D97" w:rsidRDefault="00435D97" w:rsidP="00AA6688">
      <w:pPr>
        <w:tabs>
          <w:tab w:val="left" w:pos="284"/>
        </w:tabs>
        <w:rPr>
          <w:lang w:val="el-GR"/>
        </w:rPr>
      </w:pPr>
    </w:p>
    <w:p w14:paraId="5AAD4711" w14:textId="77777777" w:rsidR="00CA2486" w:rsidRDefault="00CA2486" w:rsidP="00AA6688">
      <w:pPr>
        <w:tabs>
          <w:tab w:val="left" w:pos="284"/>
        </w:tabs>
        <w:rPr>
          <w:lang w:val="el-GR"/>
        </w:rPr>
      </w:pPr>
    </w:p>
    <w:p w14:paraId="68CE4B3B" w14:textId="77777777" w:rsidR="00CA2486" w:rsidRDefault="00CA2486" w:rsidP="00AA6688">
      <w:pPr>
        <w:tabs>
          <w:tab w:val="left" w:pos="284"/>
        </w:tabs>
        <w:rPr>
          <w:lang w:val="el-GR"/>
        </w:rPr>
      </w:pPr>
    </w:p>
    <w:p w14:paraId="0D60A7E5" w14:textId="57C7FC03" w:rsidR="008338F0" w:rsidRPr="00603221" w:rsidRDefault="003355E7" w:rsidP="003A109E">
      <w:pPr>
        <w:pStyle w:val="2"/>
        <w:rPr>
          <w:rFonts w:cs="Tahoma"/>
          <w:lang w:val="el-GR"/>
        </w:rPr>
      </w:pPr>
      <w:r w:rsidRPr="00895058">
        <w:rPr>
          <w:rFonts w:cs="Tahoma"/>
          <w:lang w:val="el-GR"/>
        </w:rPr>
        <w:lastRenderedPageBreak/>
        <w:tab/>
      </w:r>
      <w:bookmarkStart w:id="25" w:name="_Ref40979373"/>
      <w:bookmarkStart w:id="26" w:name="_Toc97194260"/>
      <w:bookmarkStart w:id="27" w:name="_Toc97194409"/>
      <w:bookmarkStart w:id="28" w:name="_Toc150252603"/>
      <w:r w:rsidRPr="00603221">
        <w:rPr>
          <w:rFonts w:cs="Tahoma"/>
          <w:lang w:val="el-GR"/>
        </w:rPr>
        <w:t>Προθεσμία παραλαβής προσφορών και διενέργεια διαγωνισμού</w:t>
      </w:r>
      <w:bookmarkEnd w:id="25"/>
      <w:bookmarkEnd w:id="26"/>
      <w:bookmarkEnd w:id="27"/>
      <w:bookmarkEnd w:id="28"/>
      <w:r w:rsidRPr="00603221">
        <w:rPr>
          <w:rFonts w:cs="Tahoma"/>
          <w:lang w:val="el-GR"/>
        </w:rPr>
        <w:t xml:space="preserve"> </w:t>
      </w:r>
    </w:p>
    <w:p w14:paraId="5015ABFF" w14:textId="46BA095D"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5E26CB" w:rsidRPr="005E26CB">
        <w:rPr>
          <w:b/>
          <w:color w:val="000000"/>
          <w:lang w:val="el-GR"/>
        </w:rPr>
        <w:t>1</w:t>
      </w:r>
      <w:r w:rsidR="005E26CB">
        <w:rPr>
          <w:b/>
          <w:color w:val="000000"/>
          <w:lang w:val="el-GR"/>
        </w:rPr>
        <w:t>1</w:t>
      </w:r>
      <w:r w:rsidR="005E26CB" w:rsidRPr="005E26CB">
        <w:rPr>
          <w:b/>
          <w:color w:val="000000"/>
          <w:lang w:val="el-GR"/>
        </w:rPr>
        <w:t>-1</w:t>
      </w:r>
      <w:r w:rsidR="005E26CB">
        <w:rPr>
          <w:b/>
          <w:color w:val="000000"/>
          <w:lang w:val="el-GR"/>
        </w:rPr>
        <w:t>2</w:t>
      </w:r>
      <w:r w:rsidR="005E26CB" w:rsidRPr="005E26CB">
        <w:rPr>
          <w:b/>
          <w:color w:val="000000"/>
          <w:lang w:val="el-GR"/>
        </w:rPr>
        <w:t>-2023</w:t>
      </w:r>
      <w:r w:rsidR="005E26CB" w:rsidRPr="00A406A5">
        <w:rPr>
          <w:color w:val="000000"/>
          <w:lang w:val="el-GR"/>
        </w:rPr>
        <w:t xml:space="preserve">, ημέρα </w:t>
      </w:r>
      <w:r w:rsidR="005E26CB" w:rsidRPr="006C3D79">
        <w:rPr>
          <w:b/>
          <w:bCs/>
          <w:color w:val="000000"/>
          <w:lang w:val="el-GR"/>
        </w:rPr>
        <w:t>Δευτέρα</w:t>
      </w:r>
      <w:r w:rsidR="005E26CB">
        <w:rPr>
          <w:color w:val="000000"/>
          <w:lang w:val="el-GR"/>
        </w:rPr>
        <w:t xml:space="preserve">, </w:t>
      </w:r>
      <w:r w:rsidR="005E26CB" w:rsidRPr="00A406A5">
        <w:rPr>
          <w:color w:val="000000"/>
          <w:lang w:val="el-GR"/>
        </w:rPr>
        <w:t xml:space="preserve">ώρα </w:t>
      </w:r>
      <w:r w:rsidR="005E26CB" w:rsidRPr="006C3D79">
        <w:rPr>
          <w:b/>
          <w:bCs/>
          <w:color w:val="000000"/>
          <w:lang w:val="el-GR"/>
        </w:rPr>
        <w:t>14:00</w:t>
      </w:r>
      <w:r w:rsidR="005E26CB">
        <w:rPr>
          <w:b/>
          <w:bCs/>
          <w:color w:val="000000"/>
          <w:lang w:val="el-GR"/>
        </w:rPr>
        <w:t xml:space="preserve"> </w:t>
      </w:r>
      <w:r w:rsidR="00B65D70" w:rsidRPr="00603221">
        <w:rPr>
          <w:lang w:val="el-GR" w:eastAsia="el-GR"/>
        </w:rPr>
        <w:t xml:space="preserve">και η </w:t>
      </w:r>
      <w:r w:rsidR="008502EA">
        <w:rPr>
          <w:color w:val="000000"/>
          <w:lang w:val="el-GR"/>
        </w:rPr>
        <w:t>η</w:t>
      </w:r>
      <w:r w:rsidR="00B65D70" w:rsidRPr="00603221">
        <w:rPr>
          <w:color w:val="000000"/>
          <w:lang w:val="el-GR"/>
        </w:rPr>
        <w:t xml:space="preserve">μερομηνία έναρξης υποβολής προσφορών είναι η </w:t>
      </w:r>
      <w:r w:rsidR="005E26CB" w:rsidRPr="005E26CB">
        <w:rPr>
          <w:b/>
          <w:bCs/>
          <w:lang w:val="el-GR" w:eastAsia="el-GR"/>
        </w:rPr>
        <w:t>14-11-2023</w:t>
      </w:r>
      <w:r w:rsidR="00B65D70" w:rsidRPr="00603221">
        <w:rPr>
          <w:lang w:val="el-GR" w:eastAsia="el-GR"/>
        </w:rPr>
        <w:t>.</w:t>
      </w:r>
    </w:p>
    <w:p w14:paraId="6A742B21" w14:textId="63329295"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5E26CB">
        <w:rPr>
          <w:bCs/>
          <w:lang w:val="el-GR"/>
        </w:rPr>
        <w:t xml:space="preserve">ήτοι </w:t>
      </w:r>
      <w:r w:rsidR="005E26CB" w:rsidRPr="005E26CB">
        <w:rPr>
          <w:b/>
          <w:color w:val="000000"/>
          <w:lang w:val="el-GR"/>
        </w:rPr>
        <w:t>1</w:t>
      </w:r>
      <w:r w:rsidR="005E26CB">
        <w:rPr>
          <w:b/>
          <w:color w:val="000000"/>
          <w:lang w:val="el-GR"/>
        </w:rPr>
        <w:t>5</w:t>
      </w:r>
      <w:r w:rsidR="005E26CB" w:rsidRPr="005E26CB">
        <w:rPr>
          <w:b/>
          <w:color w:val="000000"/>
          <w:lang w:val="el-GR"/>
        </w:rPr>
        <w:t>-1</w:t>
      </w:r>
      <w:r w:rsidR="005E26CB">
        <w:rPr>
          <w:b/>
          <w:color w:val="000000"/>
          <w:lang w:val="el-GR"/>
        </w:rPr>
        <w:t>2</w:t>
      </w:r>
      <w:r w:rsidR="005E26CB" w:rsidRPr="005E26CB">
        <w:rPr>
          <w:b/>
          <w:color w:val="000000"/>
          <w:lang w:val="el-GR"/>
        </w:rPr>
        <w:t>-2023</w:t>
      </w:r>
      <w:r w:rsidR="005E26CB" w:rsidRPr="00A406A5">
        <w:rPr>
          <w:color w:val="000000"/>
          <w:lang w:val="el-GR"/>
        </w:rPr>
        <w:t xml:space="preserve">, ημέρα </w:t>
      </w:r>
      <w:r w:rsidR="005E26CB">
        <w:rPr>
          <w:b/>
          <w:bCs/>
          <w:color w:val="000000"/>
          <w:lang w:val="el-GR"/>
        </w:rPr>
        <w:t>Παρασκευή</w:t>
      </w:r>
      <w:r w:rsidR="005E26CB">
        <w:rPr>
          <w:color w:val="000000"/>
          <w:lang w:val="el-GR"/>
        </w:rPr>
        <w:t xml:space="preserve">, </w:t>
      </w:r>
      <w:r w:rsidR="005E26CB" w:rsidRPr="00A406A5">
        <w:rPr>
          <w:color w:val="000000"/>
          <w:lang w:val="el-GR"/>
        </w:rPr>
        <w:t xml:space="preserve">ώρα </w:t>
      </w:r>
      <w:r w:rsidR="005E26CB" w:rsidRPr="006C3D79">
        <w:rPr>
          <w:b/>
          <w:bCs/>
          <w:color w:val="000000"/>
          <w:lang w:val="el-GR"/>
        </w:rPr>
        <w:t>14:00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29" w:name="_Ref65241722"/>
      <w:bookmarkStart w:id="30" w:name="_Ref65241727"/>
      <w:bookmarkStart w:id="31" w:name="_Toc97194261"/>
      <w:bookmarkStart w:id="32" w:name="_Toc97194410"/>
      <w:bookmarkStart w:id="33" w:name="_Toc150252604"/>
      <w:r w:rsidRPr="00603221">
        <w:rPr>
          <w:rFonts w:cs="Tahoma"/>
          <w:lang w:val="el-GR"/>
        </w:rPr>
        <w:t>Δημοσιότητα</w:t>
      </w:r>
      <w:bookmarkEnd w:id="29"/>
      <w:bookmarkEnd w:id="30"/>
      <w:bookmarkEnd w:id="31"/>
      <w:bookmarkEnd w:id="32"/>
      <w:bookmarkEnd w:id="33"/>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52DEC1ED" w:rsidR="008338F0" w:rsidRPr="00603221" w:rsidRDefault="003355E7" w:rsidP="00435D97">
      <w:pPr>
        <w:rPr>
          <w:lang w:val="el-GR"/>
        </w:rPr>
      </w:pPr>
      <w:r w:rsidRPr="00603221">
        <w:rPr>
          <w:lang w:val="el-GR"/>
        </w:rPr>
        <w:t xml:space="preserve">Προκήρυξη της παρούσας σύμβασης απεστάλη με ηλεκτρονικά μέσα για δημοσίευση στις </w:t>
      </w:r>
      <w:r w:rsidR="005E26CB" w:rsidRPr="005E26CB">
        <w:rPr>
          <w:b/>
          <w:bCs/>
          <w:lang w:val="el-GR"/>
        </w:rPr>
        <w:t>08-11-2023</w:t>
      </w:r>
      <w:r w:rsidRPr="00603221">
        <w:rPr>
          <w:lang w:val="el-GR"/>
        </w:rPr>
        <w:t xml:space="preserve"> στην Υπηρεσία Εκδόσεων της Ευρωπαϊκής Ένωσης</w:t>
      </w:r>
      <w:r w:rsidR="008502EA">
        <w:rPr>
          <w:lang w:val="el-GR"/>
        </w:rPr>
        <w:t xml:space="preserve"> και δημοσιεύτηκε στις </w:t>
      </w:r>
      <w:r w:rsidR="005E26CB" w:rsidRPr="005E26CB">
        <w:rPr>
          <w:b/>
          <w:bCs/>
          <w:lang w:val="el-GR"/>
        </w:rPr>
        <w:t>13-11-2023</w:t>
      </w:r>
      <w:r w:rsidRPr="00603221">
        <w:rPr>
          <w:lang w:val="el-GR"/>
        </w:rPr>
        <w:t xml:space="preserve">.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1066FC91"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5E26CB" w:rsidRPr="005E26CB">
        <w:rPr>
          <w:b/>
          <w:bCs/>
          <w:lang w:val="el-GR"/>
        </w:rPr>
        <w:t>1</w:t>
      </w:r>
      <w:r w:rsidR="005E26CB">
        <w:rPr>
          <w:b/>
          <w:bCs/>
          <w:lang w:val="el-GR"/>
        </w:rPr>
        <w:t>4</w:t>
      </w:r>
      <w:r w:rsidR="005E26CB" w:rsidRPr="005E26CB">
        <w:rPr>
          <w:b/>
          <w:bCs/>
          <w:lang w:val="el-GR"/>
        </w:rPr>
        <w:t>-11-2023</w:t>
      </w:r>
      <w:r w:rsidR="003355E7" w:rsidRPr="00603221">
        <w:rPr>
          <w:lang w:val="el-GR"/>
        </w:rPr>
        <w:t xml:space="preserve">. </w:t>
      </w:r>
    </w:p>
    <w:p w14:paraId="2B898007" w14:textId="50884662" w:rsidR="00821852" w:rsidRDefault="00821852" w:rsidP="00821852">
      <w:pPr>
        <w:rPr>
          <w:lang w:val="el-GR"/>
        </w:rPr>
      </w:pPr>
      <w:r w:rsidRPr="006B3C5C">
        <w:rPr>
          <w:lang w:val="el-GR"/>
        </w:rPr>
        <w:t xml:space="preserve">Τα έγγραφα της σύμβασης </w:t>
      </w:r>
      <w:bookmarkStart w:id="34" w:name="_Hlk75874003"/>
      <w:r w:rsidRPr="006B3C5C">
        <w:rPr>
          <w:lang w:val="el-GR"/>
        </w:rPr>
        <w:t xml:space="preserve">της παρούσας Διακήρυξης καταχωρήθηκαν </w:t>
      </w:r>
      <w:bookmarkEnd w:id="3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E26CB" w:rsidRPr="005E26CB">
        <w:rPr>
          <w:b/>
          <w:bCs/>
          <w:lang w:val="el-GR"/>
        </w:rPr>
        <w:t>1</w:t>
      </w:r>
      <w:r w:rsidR="005E26CB">
        <w:rPr>
          <w:b/>
          <w:bCs/>
          <w:lang w:val="el-GR"/>
        </w:rPr>
        <w:t>4</w:t>
      </w:r>
      <w:r w:rsidR="005E26CB" w:rsidRPr="005E26CB">
        <w:rPr>
          <w:b/>
          <w:bCs/>
          <w:lang w:val="el-GR"/>
        </w:rPr>
        <w:t>-11-2023</w:t>
      </w:r>
      <w:r w:rsidRPr="006B3C5C">
        <w:rPr>
          <w:lang w:val="el-GR"/>
        </w:rPr>
        <w:t>, η οποία έλαβε Συστημικό Αύξοντα Αριθμό</w:t>
      </w:r>
      <w:bookmarkStart w:id="35" w:name="_Hlk75874030"/>
      <w:r w:rsidRPr="006B3C5C">
        <w:rPr>
          <w:lang w:val="el-GR"/>
        </w:rPr>
        <w:t xml:space="preserve">:  </w:t>
      </w:r>
      <w:r w:rsidR="005E26CB" w:rsidRPr="005E26CB">
        <w:rPr>
          <w:b/>
          <w:bCs/>
          <w:lang w:val="el-GR"/>
        </w:rPr>
        <w:t>260188</w:t>
      </w:r>
      <w:r w:rsidRPr="005E26CB">
        <w:rPr>
          <w:kern w:val="1"/>
          <w:lang w:val="el-GR"/>
        </w:rPr>
        <w:t>,</w:t>
      </w:r>
      <w:r w:rsidRPr="006B3C5C">
        <w:rPr>
          <w:lang w:val="el-GR"/>
        </w:rPr>
        <w:t xml:space="preserve"> </w:t>
      </w:r>
      <w:bookmarkEnd w:id="35"/>
      <w:r w:rsidRPr="006B3C5C">
        <w:rPr>
          <w:lang w:val="el-GR"/>
        </w:rPr>
        <w:t>και αναρτήθηκαν στη Διαδικτυακή Πύλη (</w:t>
      </w:r>
      <w:hyperlink r:id="rId18" w:history="1">
        <w:r w:rsidRPr="00012FAE">
          <w:rPr>
            <w:rStyle w:val="-"/>
            <w:lang w:val="el-GR"/>
          </w:rPr>
          <w:t>www.promitheus.gov.gr</w:t>
        </w:r>
      </w:hyperlink>
      <w:r w:rsidRPr="006B3C5C">
        <w:rPr>
          <w:lang w:val="el-GR"/>
        </w:rPr>
        <w:t>) του ΟΠΣ ΕΣΗΔΗΣ</w:t>
      </w:r>
      <w:r>
        <w:rPr>
          <w:lang w:val="el-GR"/>
        </w:rPr>
        <w:t>.</w:t>
      </w:r>
    </w:p>
    <w:p w14:paraId="55015F6A" w14:textId="425B6C94"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6"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6"/>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5E26CB" w:rsidRPr="005E26CB">
        <w:rPr>
          <w:b/>
          <w:bCs/>
          <w:lang w:val="el-GR"/>
        </w:rPr>
        <w:t>1</w:t>
      </w:r>
      <w:r w:rsidR="005E26CB">
        <w:rPr>
          <w:b/>
          <w:bCs/>
          <w:lang w:val="el-GR"/>
        </w:rPr>
        <w:t>4</w:t>
      </w:r>
      <w:r w:rsidR="005E26CB" w:rsidRPr="005E26CB">
        <w:rPr>
          <w:b/>
          <w:bCs/>
          <w:lang w:val="el-GR"/>
        </w:rPr>
        <w:t>-11-2023</w:t>
      </w:r>
      <w:r w:rsidR="00181C40" w:rsidRPr="00603221">
        <w:rPr>
          <w:lang w:val="el-GR"/>
        </w:rPr>
        <w:t>.</w:t>
      </w:r>
    </w:p>
    <w:p w14:paraId="30B63B4D" w14:textId="77777777" w:rsidR="008338F0" w:rsidRPr="00603221" w:rsidRDefault="008338F0">
      <w:pPr>
        <w:rPr>
          <w:lang w:val="el-GR"/>
        </w:rPr>
      </w:pPr>
    </w:p>
    <w:p w14:paraId="5A0DD1FC" w14:textId="571ABB17"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9"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5E26CB" w:rsidRPr="005E26CB">
        <w:rPr>
          <w:b/>
          <w:bCs/>
        </w:rPr>
        <w:t>1</w:t>
      </w:r>
      <w:r w:rsidR="005E26CB">
        <w:rPr>
          <w:b/>
          <w:bCs/>
        </w:rPr>
        <w:t>4</w:t>
      </w:r>
      <w:r w:rsidR="005E26CB" w:rsidRPr="005E26CB">
        <w:rPr>
          <w:b/>
          <w:bCs/>
        </w:rPr>
        <w:t>-11-2023</w:t>
      </w:r>
      <w:r w:rsidRPr="00603221">
        <w:t>.</w:t>
      </w:r>
      <w:r w:rsidRPr="00603221">
        <w:rPr>
          <w:i/>
          <w:iCs/>
          <w:color w:val="5B9BD5"/>
          <w:kern w:val="1"/>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7" w:name="_Toc97194262"/>
      <w:bookmarkStart w:id="38" w:name="_Toc97194411"/>
      <w:bookmarkStart w:id="39" w:name="_Toc150252605"/>
      <w:r w:rsidRPr="00603221">
        <w:rPr>
          <w:rFonts w:cs="Tahoma"/>
          <w:lang w:val="el-GR"/>
        </w:rPr>
        <w:t>Αρχές εφαρμοζόμενες στη διαδικασία σύναψης</w:t>
      </w:r>
      <w:bookmarkEnd w:id="37"/>
      <w:bookmarkEnd w:id="38"/>
      <w:bookmarkEnd w:id="39"/>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28EDF976" w14:textId="792566E7" w:rsidR="00D52D6B" w:rsidRDefault="003355E7" w:rsidP="00295BA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0" w:name="_Toc97194412"/>
      <w:bookmarkStart w:id="41" w:name="_Toc150252606"/>
      <w:r w:rsidRPr="00603221">
        <w:rPr>
          <w:rFonts w:cs="Tahoma"/>
          <w:sz w:val="22"/>
          <w:szCs w:val="22"/>
        </w:rPr>
        <w:t>ΓΕΝΙΚΟΙ ΚΑΙ ΕΙΔΙΚΟΙ ΟΡΟΙ ΣΥΜΜΕΤΟΧΗΣ</w:t>
      </w:r>
      <w:bookmarkEnd w:id="40"/>
      <w:bookmarkEnd w:id="41"/>
    </w:p>
    <w:p w14:paraId="240D7CED" w14:textId="77777777" w:rsidR="00092ADB" w:rsidRPr="00603221" w:rsidRDefault="00092ADB" w:rsidP="003A109E">
      <w:pPr>
        <w:pStyle w:val="2"/>
        <w:rPr>
          <w:rFonts w:cs="Tahoma"/>
          <w:lang w:val="el-GR"/>
        </w:rPr>
      </w:pPr>
      <w:bookmarkStart w:id="42" w:name="__RefHeading___Toc491949729"/>
      <w:bookmarkStart w:id="43" w:name="__RefHeading___Toc491949730"/>
      <w:bookmarkStart w:id="44" w:name="_Hlk494445205"/>
      <w:bookmarkEnd w:id="42"/>
      <w:bookmarkEnd w:id="43"/>
      <w:r w:rsidRPr="00603221">
        <w:rPr>
          <w:rFonts w:cs="Tahoma"/>
          <w:lang w:val="el-GR"/>
        </w:rPr>
        <w:tab/>
      </w:r>
      <w:bookmarkStart w:id="45" w:name="_Toc97194263"/>
      <w:bookmarkStart w:id="46" w:name="_Toc97194413"/>
      <w:bookmarkStart w:id="47" w:name="_Toc150252607"/>
      <w:r w:rsidRPr="00603221">
        <w:rPr>
          <w:rFonts w:cs="Tahoma"/>
          <w:lang w:val="el-GR"/>
        </w:rPr>
        <w:t>Γενικές Πληροφορίες</w:t>
      </w:r>
      <w:bookmarkEnd w:id="45"/>
      <w:bookmarkEnd w:id="46"/>
      <w:bookmarkEnd w:id="47"/>
    </w:p>
    <w:p w14:paraId="347E50D6" w14:textId="77777777" w:rsidR="008338F0" w:rsidRPr="00603221" w:rsidRDefault="003355E7" w:rsidP="000631F7">
      <w:pPr>
        <w:pStyle w:val="3"/>
        <w:ind w:left="1276"/>
        <w:rPr>
          <w:lang w:val="el-GR"/>
        </w:rPr>
      </w:pPr>
      <w:bookmarkStart w:id="48" w:name="_Toc97194264"/>
      <w:bookmarkStart w:id="49" w:name="_Toc97194414"/>
      <w:bookmarkStart w:id="50" w:name="_Toc150252608"/>
      <w:bookmarkEnd w:id="44"/>
      <w:r w:rsidRPr="00603221">
        <w:rPr>
          <w:lang w:val="el-GR"/>
        </w:rPr>
        <w:t>Έγγραφα της σύμβασης</w:t>
      </w:r>
      <w:bookmarkEnd w:id="48"/>
      <w:bookmarkEnd w:id="49"/>
      <w:bookmarkEnd w:id="50"/>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59DAE41C" w:rsidR="008338F0" w:rsidRPr="008502EA" w:rsidRDefault="00767047" w:rsidP="0010473F">
      <w:pPr>
        <w:numPr>
          <w:ilvl w:val="0"/>
          <w:numId w:val="3"/>
        </w:numPr>
        <w:spacing w:after="40"/>
        <w:ind w:left="567" w:hanging="567"/>
        <w:rPr>
          <w:lang w:val="el-GR"/>
        </w:rPr>
      </w:pPr>
      <w:r w:rsidRPr="008502EA">
        <w:rPr>
          <w:lang w:val="el-GR"/>
        </w:rPr>
        <w:t xml:space="preserve">η από </w:t>
      </w:r>
      <w:r w:rsidR="00810F04">
        <w:rPr>
          <w:lang w:val="el-GR"/>
        </w:rPr>
        <w:t>07-11-2023</w:t>
      </w:r>
      <w:r w:rsidRPr="008502EA">
        <w:rPr>
          <w:lang w:val="el-GR"/>
        </w:rPr>
        <w:t xml:space="preserve"> Προκήρυξη της Σύμβασης, όπως αυτή έχει σταλεί για </w:t>
      </w:r>
      <w:r w:rsidR="009567C7" w:rsidRPr="008502EA">
        <w:rPr>
          <w:lang w:val="el-GR"/>
        </w:rPr>
        <w:t>δημοσίευση</w:t>
      </w:r>
      <w:r w:rsidRPr="008502EA">
        <w:rPr>
          <w:lang w:val="el-GR"/>
        </w:rPr>
        <w:t xml:space="preserve"> στην Επίσημη Εφημερίδα της Ευρωπαϊκής Ένωσης</w:t>
      </w:r>
    </w:p>
    <w:p w14:paraId="61B446C3" w14:textId="5B128928" w:rsidR="008338F0" w:rsidRPr="008502EA" w:rsidRDefault="003355E7" w:rsidP="0010473F">
      <w:pPr>
        <w:numPr>
          <w:ilvl w:val="0"/>
          <w:numId w:val="3"/>
        </w:numPr>
        <w:spacing w:after="40"/>
        <w:ind w:left="567" w:hanging="567"/>
        <w:rPr>
          <w:rFonts w:eastAsia="Calibri"/>
          <w:lang w:val="el-GR"/>
        </w:rPr>
      </w:pPr>
      <w:r w:rsidRPr="008502EA">
        <w:rPr>
          <w:lang w:val="el-GR"/>
        </w:rPr>
        <w:t>η παρούσα Διακήρυξη</w:t>
      </w:r>
      <w:r w:rsidR="006B6AD9" w:rsidRPr="008502EA">
        <w:rPr>
          <w:lang w:val="el-GR"/>
        </w:rPr>
        <w:t xml:space="preserve"> </w:t>
      </w:r>
      <w:r w:rsidRPr="008502EA">
        <w:rPr>
          <w:lang w:val="el-GR"/>
        </w:rPr>
        <w:t>με τα Παραρτήματα που αποτελούν αναπόσπαστο μέρος αυτής</w:t>
      </w:r>
    </w:p>
    <w:p w14:paraId="5C0B8E50" w14:textId="71249A4C" w:rsidR="008338F0" w:rsidRPr="008502EA" w:rsidRDefault="003355E7" w:rsidP="0010473F">
      <w:pPr>
        <w:numPr>
          <w:ilvl w:val="0"/>
          <w:numId w:val="3"/>
        </w:numPr>
        <w:spacing w:after="40"/>
        <w:ind w:left="567" w:hanging="567"/>
        <w:rPr>
          <w:lang w:val="el-GR"/>
        </w:rPr>
      </w:pPr>
      <w:r w:rsidRPr="008502EA">
        <w:rPr>
          <w:lang w:val="el-GR"/>
        </w:rPr>
        <w:t>το</w:t>
      </w:r>
      <w:r w:rsidR="00E1337D" w:rsidRPr="008502EA">
        <w:rPr>
          <w:lang w:val="el-GR"/>
        </w:rPr>
        <w:t xml:space="preserve"> </w:t>
      </w:r>
      <w:r w:rsidRPr="008502EA">
        <w:rPr>
          <w:lang w:val="el-GR"/>
        </w:rPr>
        <w:t>Ευρωπαϊκό Ενιαίο Έγγραφο Σύμβασης [ΕΕΕΣ]</w:t>
      </w:r>
    </w:p>
    <w:p w14:paraId="425F8D58" w14:textId="77777777" w:rsidR="008338F0" w:rsidRPr="008502EA" w:rsidRDefault="003355E7" w:rsidP="0010473F">
      <w:pPr>
        <w:numPr>
          <w:ilvl w:val="0"/>
          <w:numId w:val="3"/>
        </w:numPr>
        <w:spacing w:after="40"/>
        <w:ind w:left="567" w:hanging="567"/>
        <w:rPr>
          <w:lang w:val="el-GR"/>
        </w:rPr>
      </w:pPr>
      <w:r w:rsidRPr="008502EA">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1" w:name="_Toc97194265"/>
      <w:bookmarkStart w:id="52" w:name="_Toc97194415"/>
      <w:bookmarkStart w:id="53" w:name="_Toc15025260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1"/>
      <w:bookmarkEnd w:id="52"/>
      <w:bookmarkEnd w:id="53"/>
    </w:p>
    <w:p w14:paraId="59977BE9" w14:textId="7EAB67D5"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0"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4" w:name="_Ref75870613"/>
      <w:bookmarkStart w:id="55" w:name="_Toc97194266"/>
      <w:bookmarkStart w:id="56" w:name="_Toc97194416"/>
      <w:bookmarkStart w:id="57" w:name="_Toc150252610"/>
      <w:r w:rsidRPr="00603221">
        <w:rPr>
          <w:lang w:val="el-GR"/>
        </w:rPr>
        <w:t>Παροχή Διευκρινίσεων</w:t>
      </w:r>
      <w:bookmarkEnd w:id="54"/>
      <w:bookmarkEnd w:id="55"/>
      <w:bookmarkEnd w:id="56"/>
      <w:bookmarkEnd w:id="57"/>
    </w:p>
    <w:p w14:paraId="04A6955A" w14:textId="5AEEF753"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810F04">
        <w:rPr>
          <w:b/>
          <w:bCs/>
          <w:lang w:val="el-GR"/>
        </w:rPr>
        <w:t>22-11-2023</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1"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58EC421" w14:textId="3C1EA71B" w:rsidR="00CE06FB"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BD49616"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3"/>
        <w:ind w:left="1276"/>
        <w:rPr>
          <w:lang w:val="el-GR"/>
        </w:rPr>
      </w:pPr>
      <w:bookmarkStart w:id="58" w:name="_Ref75870681"/>
      <w:bookmarkStart w:id="59" w:name="_Toc97194267"/>
      <w:bookmarkStart w:id="60" w:name="_Toc97194417"/>
      <w:bookmarkStart w:id="61" w:name="_Toc150252611"/>
      <w:r w:rsidRPr="00603221">
        <w:rPr>
          <w:lang w:val="el-GR"/>
        </w:rPr>
        <w:t>Γλώσσα</w:t>
      </w:r>
      <w:bookmarkEnd w:id="58"/>
      <w:bookmarkEnd w:id="59"/>
      <w:bookmarkEnd w:id="60"/>
      <w:bookmarkEnd w:id="61"/>
    </w:p>
    <w:p w14:paraId="499FF885" w14:textId="481DB82B" w:rsidR="00C931A2" w:rsidRPr="00603221" w:rsidRDefault="003355E7" w:rsidP="00CE06FB">
      <w:pPr>
        <w:rPr>
          <w:lang w:val="el-GR"/>
        </w:rPr>
      </w:pPr>
      <w:r w:rsidRPr="00603221">
        <w:rPr>
          <w:lang w:val="el-GR"/>
        </w:rPr>
        <w:t>Τα έγγραφα της σύμβασης έχουν συνταχθεί στην ελληνική γλώσσα</w:t>
      </w:r>
      <w:r w:rsidR="00C931A2"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4"/>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2" w:name="_Ref496624630"/>
      <w:bookmarkStart w:id="63" w:name="_Ref496624815"/>
      <w:bookmarkStart w:id="64" w:name="_Ref496625091"/>
      <w:bookmarkStart w:id="65" w:name="_Toc97194268"/>
      <w:bookmarkStart w:id="66" w:name="_Toc97194418"/>
      <w:bookmarkStart w:id="67" w:name="_Toc150252612"/>
      <w:r w:rsidRPr="00603221">
        <w:rPr>
          <w:lang w:val="el-GR"/>
        </w:rPr>
        <w:t>Εγγυήσεις</w:t>
      </w:r>
      <w:bookmarkEnd w:id="62"/>
      <w:bookmarkEnd w:id="63"/>
      <w:bookmarkEnd w:id="64"/>
      <w:bookmarkEnd w:id="65"/>
      <w:bookmarkEnd w:id="66"/>
      <w:bookmarkEnd w:id="67"/>
    </w:p>
    <w:p w14:paraId="00B15F19" w14:textId="77777777" w:rsidR="008338F0" w:rsidRDefault="006771AF" w:rsidP="0054025C">
      <w:pPr>
        <w:rPr>
          <w:color w:val="000000"/>
          <w:lang w:val="el-GR"/>
        </w:rPr>
      </w:pPr>
      <w:bookmarkStart w:id="6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6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9"/>
    </w:p>
    <w:p w14:paraId="401DC43E"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03221">
        <w:rPr>
          <w:color w:val="000000"/>
          <w:lang w:val="el-GR"/>
        </w:rPr>
        <w:lastRenderedPageBreak/>
        <w:t xml:space="preserve">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0" w:name="_Toc97194269"/>
      <w:bookmarkStart w:id="71" w:name="_Toc97194419"/>
      <w:bookmarkStart w:id="72" w:name="_Toc150252613"/>
      <w:r w:rsidRPr="000A60A0">
        <w:rPr>
          <w:lang w:val="el-GR"/>
        </w:rPr>
        <w:t>Προστασία Προσωπικών Δεδομένων</w:t>
      </w:r>
      <w:bookmarkEnd w:id="70"/>
      <w:bookmarkEnd w:id="71"/>
      <w:bookmarkEnd w:id="72"/>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68"/>
    <w:p w14:paraId="0A47A717" w14:textId="77777777" w:rsidR="008338F0" w:rsidRPr="00603221" w:rsidRDefault="003355E7" w:rsidP="003A109E">
      <w:pPr>
        <w:pStyle w:val="2"/>
        <w:rPr>
          <w:rFonts w:cs="Tahoma"/>
          <w:lang w:val="el-GR"/>
        </w:rPr>
      </w:pPr>
      <w:r w:rsidRPr="00603221">
        <w:rPr>
          <w:rFonts w:cs="Tahoma"/>
          <w:lang w:val="el-GR"/>
        </w:rPr>
        <w:tab/>
      </w:r>
      <w:bookmarkStart w:id="73" w:name="_Toc97194270"/>
      <w:bookmarkStart w:id="74" w:name="_Toc97194420"/>
      <w:bookmarkStart w:id="75" w:name="_Toc150252614"/>
      <w:r w:rsidRPr="00603221">
        <w:rPr>
          <w:rFonts w:cs="Tahoma"/>
          <w:lang w:val="el-GR"/>
        </w:rPr>
        <w:t>Δικαίωμα Συμμετοχής - Κριτήρια Ποιοτικής Επιλογής</w:t>
      </w:r>
      <w:bookmarkEnd w:id="73"/>
      <w:bookmarkEnd w:id="74"/>
      <w:bookmarkEnd w:id="75"/>
    </w:p>
    <w:p w14:paraId="79E1C284" w14:textId="77777777" w:rsidR="008338F0" w:rsidRPr="00603221" w:rsidRDefault="003355E7" w:rsidP="0072750F">
      <w:pPr>
        <w:pStyle w:val="3"/>
        <w:ind w:left="1276"/>
        <w:rPr>
          <w:lang w:val="el-GR"/>
        </w:rPr>
      </w:pPr>
      <w:bookmarkStart w:id="76" w:name="_Ref496541397"/>
      <w:bookmarkStart w:id="77" w:name="_Toc97194271"/>
      <w:bookmarkStart w:id="78" w:name="_Toc97194421"/>
      <w:bookmarkStart w:id="79" w:name="_Toc150252615"/>
      <w:r w:rsidRPr="00603221">
        <w:rPr>
          <w:lang w:val="el-GR"/>
        </w:rPr>
        <w:t>Δικαιούμενοι συμμετοχής</w:t>
      </w:r>
      <w:bookmarkEnd w:id="76"/>
      <w:bookmarkEnd w:id="77"/>
      <w:bookmarkEnd w:id="78"/>
      <w:bookmarkEnd w:id="79"/>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5"/>
      </w:r>
    </w:p>
    <w:p w14:paraId="42922809" w14:textId="77777777" w:rsidR="009F688B" w:rsidRPr="00C235BE" w:rsidRDefault="00E97E4D" w:rsidP="009F688B">
      <w:pPr>
        <w:rPr>
          <w:lang w:val="el-GR"/>
        </w:rPr>
      </w:pPr>
      <w:bookmarkStart w:id="80" w:name="_Hlk118712403"/>
      <w:r w:rsidRPr="00E97E4D">
        <w:rPr>
          <w:b/>
          <w:bCs/>
          <w:lang w:val="el-GR"/>
        </w:rPr>
        <w:t>2.</w:t>
      </w:r>
      <w:r w:rsidRPr="00E97E4D">
        <w:rPr>
          <w:lang w:val="el-GR"/>
        </w:rPr>
        <w:t xml:space="preserve"> </w:t>
      </w:r>
      <w:r w:rsidR="009F688B" w:rsidRPr="00C235BE">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C235BE">
        <w:rPr>
          <w:lang w:val="el-GR"/>
        </w:rPr>
        <w:t>στ</w:t>
      </w:r>
      <w:proofErr w:type="spellEnd"/>
      <w:r w:rsidR="009F688B" w:rsidRPr="00C235BE">
        <w:rPr>
          <w:lang w:val="el-GR"/>
        </w:rPr>
        <w:t xml:space="preserve">) και η) έως ι) της οδηγίας 2014/24/ΕΕ, του άρθρου 18, του άρθρου 21 στοιχεία β) έως ε), και ζ) έως θ) και των άρθρων 29 και 30 </w:t>
      </w:r>
      <w:proofErr w:type="spellStart"/>
      <w:r w:rsidR="009F688B" w:rsidRPr="00C235BE">
        <w:rPr>
          <w:lang w:val="el-GR"/>
        </w:rPr>
        <w:t>τηςοδηγίας</w:t>
      </w:r>
      <w:proofErr w:type="spellEnd"/>
      <w:r w:rsidR="009F688B" w:rsidRPr="00C235BE">
        <w:rPr>
          <w:lang w:val="el-GR"/>
        </w:rPr>
        <w:t xml:space="preserve"> 2014/25/ΕΕ, καθώς και του άρθρου 13 στοιχεία α) έως δ), </w:t>
      </w:r>
      <w:proofErr w:type="spellStart"/>
      <w:r w:rsidR="009F688B" w:rsidRPr="00C235BE">
        <w:rPr>
          <w:lang w:val="el-GR"/>
        </w:rPr>
        <w:t>στ</w:t>
      </w:r>
      <w:proofErr w:type="spellEnd"/>
      <w:r w:rsidR="009F688B" w:rsidRPr="00C235BE">
        <w:rPr>
          <w:lang w:val="el-GR"/>
        </w:rPr>
        <w:t>) έως η) και ι) της οδηγίας 2009/81/ΕΚ, σε ή με:</w:t>
      </w:r>
    </w:p>
    <w:p w14:paraId="7C16AC45" w14:textId="77777777" w:rsidR="009F688B" w:rsidRPr="00C235BE" w:rsidRDefault="009F688B" w:rsidP="009F688B">
      <w:pPr>
        <w:rPr>
          <w:lang w:val="el-GR"/>
        </w:rPr>
      </w:pPr>
      <w:r w:rsidRPr="00C235BE">
        <w:rPr>
          <w:lang w:val="el-GR"/>
        </w:rPr>
        <w:t>α) Ρώσο υπήκοο ή φυσικό ή νομικό πρόσωπο, οντότητα ή φορέα που έχει την έδρα του στη Ρωσία,</w:t>
      </w:r>
    </w:p>
    <w:p w14:paraId="0CDBCC74" w14:textId="77777777" w:rsidR="009F688B" w:rsidRPr="00C235BE" w:rsidRDefault="009F688B" w:rsidP="009F688B">
      <w:pPr>
        <w:rPr>
          <w:lang w:val="el-GR"/>
        </w:rPr>
      </w:pPr>
      <w:r w:rsidRPr="00C235BE">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C235BE" w:rsidRDefault="009F688B" w:rsidP="009F688B">
      <w:pPr>
        <w:rPr>
          <w:lang w:val="el-GR"/>
        </w:rPr>
      </w:pPr>
      <w:r w:rsidRPr="00C235BE">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0FE940B4" w:rsidR="009F688B" w:rsidRPr="002A09CC" w:rsidRDefault="009F688B" w:rsidP="009F688B">
      <w:pPr>
        <w:rPr>
          <w:lang w:val="el-GR"/>
        </w:rPr>
      </w:pPr>
      <w:r w:rsidRPr="00C235BE">
        <w:rPr>
          <w:lang w:val="el-GR"/>
        </w:rPr>
        <w:lastRenderedPageBreak/>
        <w:t xml:space="preserve">Οι </w:t>
      </w:r>
      <w:r w:rsidR="003F7976" w:rsidRPr="003F7976">
        <w:rPr>
          <w:lang w:val="el-GR"/>
        </w:rPr>
        <w:t xml:space="preserve">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003F7976" w:rsidRPr="003F7976">
        <w:rPr>
          <w:lang w:val="el-GR"/>
        </w:rPr>
        <w:t>υποπαρ</w:t>
      </w:r>
      <w:proofErr w:type="spellEnd"/>
      <w:r w:rsidR="003F7976" w:rsidRPr="003F7976">
        <w:rPr>
          <w:lang w:val="el-GR"/>
        </w:rPr>
        <w:t xml:space="preserve">. 2.4.3.1 και το ΠΑΡΑΡΤΗΜΑ XΙ – Άλλες Δηλώσεις </w:t>
      </w:r>
      <w:r w:rsidR="003F7976" w:rsidRPr="003F7976">
        <w:rPr>
          <w:cs/>
          <w:lang w:val="el-GR"/>
        </w:rPr>
        <w:t>‎‎</w:t>
      </w:r>
      <w:r w:rsidR="003F7976" w:rsidRPr="003F7976">
        <w:rPr>
          <w:lang w:val="el-GR"/>
        </w:rPr>
        <w:t>της παρούσας».</w:t>
      </w:r>
    </w:p>
    <w:bookmarkEnd w:id="80"/>
    <w:p w14:paraId="4D40C3F7" w14:textId="0544C180" w:rsidR="00E97E4D" w:rsidRPr="00E97E4D" w:rsidRDefault="00E97E4D" w:rsidP="00E97E4D">
      <w:pPr>
        <w:spacing w:before="240"/>
        <w:rPr>
          <w:lang w:val="el-GR"/>
        </w:rPr>
      </w:pPr>
    </w:p>
    <w:p w14:paraId="5EBAA89E" w14:textId="5C2477C2"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7E13449C"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1" w:name="_Ref496542081"/>
      <w:bookmarkStart w:id="82" w:name="_Toc97194272"/>
      <w:bookmarkStart w:id="83" w:name="_Toc97194422"/>
      <w:bookmarkStart w:id="84" w:name="_Toc150252616"/>
      <w:r w:rsidRPr="00603221">
        <w:rPr>
          <w:lang w:val="el-GR"/>
        </w:rPr>
        <w:t>Εγγύηση συμμετοχής</w:t>
      </w:r>
      <w:bookmarkEnd w:id="81"/>
      <w:bookmarkEnd w:id="82"/>
      <w:bookmarkEnd w:id="83"/>
      <w:bookmarkEnd w:id="84"/>
    </w:p>
    <w:p w14:paraId="075B8B68" w14:textId="06B28603"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B2044E" w:rsidRPr="003329FF">
        <w:rPr>
          <w:lang w:val="el-GR"/>
        </w:rPr>
        <w:t xml:space="preserve">ΠΑΡΑΡΤΗΜΑ </w:t>
      </w:r>
      <w:r w:rsidR="00B2044E" w:rsidRPr="00603221">
        <w:t>VII</w:t>
      </w:r>
      <w:r w:rsidR="00B2044E" w:rsidRPr="007C2AA7">
        <w:rPr>
          <w:lang w:val="el-GR"/>
        </w:rPr>
        <w:t>Ι</w:t>
      </w:r>
      <w:r w:rsidR="00B2044E"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6564135A" w:rsidR="00DF0C2D" w:rsidRPr="00603221" w:rsidRDefault="00DF0C2D" w:rsidP="003329FF">
      <w:pPr>
        <w:pStyle w:val="aff"/>
        <w:tabs>
          <w:tab w:val="left" w:pos="0"/>
          <w:tab w:val="left" w:pos="1134"/>
        </w:tabs>
        <w:spacing w:before="240"/>
        <w:ind w:left="0"/>
        <w:rPr>
          <w:lang w:val="el-GR"/>
        </w:rPr>
      </w:pPr>
      <w:r w:rsidRPr="00295BA7">
        <w:rPr>
          <w:lang w:val="el-GR"/>
        </w:rPr>
        <w:t xml:space="preserve">Το ποσό της εγγυητικής επιστολής θα πρέπει να καλύπτει σε ευρώ (€) ποσοστό </w:t>
      </w:r>
      <w:r w:rsidR="009149C2" w:rsidRPr="00142AC8">
        <w:rPr>
          <w:b/>
          <w:bCs/>
          <w:lang w:val="el-GR"/>
        </w:rPr>
        <w:t>2</w:t>
      </w:r>
      <w:r w:rsidRPr="00295BA7">
        <w:rPr>
          <w:b/>
          <w:lang w:val="el-GR"/>
        </w:rPr>
        <w:t>%</w:t>
      </w:r>
      <w:r w:rsidRPr="00295BA7">
        <w:rPr>
          <w:lang w:val="el-GR"/>
        </w:rPr>
        <w:t xml:space="preserve"> του προϋπολογισμού του Έργου (μη συμπεριλαμβανομένου ΦΠΑ), ήτοι ποσό  </w:t>
      </w:r>
      <w:proofErr w:type="spellStart"/>
      <w:r w:rsidR="009149C2" w:rsidRPr="00295BA7">
        <w:rPr>
          <w:lang w:val="el-GR"/>
        </w:rPr>
        <w:t>εκατόν</w:t>
      </w:r>
      <w:proofErr w:type="spellEnd"/>
      <w:r w:rsidR="009149C2" w:rsidRPr="00295BA7">
        <w:rPr>
          <w:lang w:val="el-GR"/>
        </w:rPr>
        <w:t xml:space="preserve"> εξήντα μία χιλιάδες τετρακόσια ογδόντα οκτώ ευρώ </w:t>
      </w:r>
      <w:r w:rsidRPr="00295BA7">
        <w:rPr>
          <w:lang w:val="el-GR"/>
        </w:rPr>
        <w:t>(</w:t>
      </w:r>
      <w:r w:rsidR="009149C2" w:rsidRPr="00295BA7">
        <w:rPr>
          <w:lang w:val="el-GR"/>
        </w:rPr>
        <w:t>161.488,</w:t>
      </w:r>
      <w:r w:rsidR="0019492D" w:rsidRPr="00295BA7">
        <w:rPr>
          <w:lang w:val="el-GR"/>
        </w:rPr>
        <w:t>00</w:t>
      </w:r>
      <w:r w:rsidR="00142AC8">
        <w:rPr>
          <w:lang w:val="el-GR"/>
        </w:rPr>
        <w:t xml:space="preserve"> </w:t>
      </w:r>
      <w:r w:rsidRPr="00295BA7">
        <w:rPr>
          <w:lang w:val="el-GR"/>
        </w:rPr>
        <w:t>€ ).</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6E3EA977"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B2044E">
        <w:rPr>
          <w:bCs/>
          <w:cs/>
          <w:lang w:val="el-GR"/>
        </w:rPr>
        <w:t>‎</w:t>
      </w:r>
      <w:r w:rsidR="00B2044E">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6F41387A"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B2044E">
        <w:rPr>
          <w:bCs/>
          <w:cs/>
          <w:lang w:val="el-GR"/>
        </w:rPr>
        <w:t>‎</w:t>
      </w:r>
      <w:r w:rsidR="00B2044E">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6"/>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lastRenderedPageBreak/>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6B895DBA"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2044E">
        <w:rPr>
          <w:cs/>
          <w:lang w:val="el-GR"/>
        </w:rPr>
        <w:t>‎</w:t>
      </w:r>
      <w:r w:rsidR="00B2044E">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2044E">
        <w:rPr>
          <w:cs/>
          <w:lang w:val="el-GR"/>
        </w:rPr>
        <w:t>‎</w:t>
      </w:r>
      <w:r w:rsidR="00B2044E">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B2044E">
        <w:rPr>
          <w:cs/>
          <w:lang w:val="el-GR"/>
        </w:rPr>
        <w:t>‎</w:t>
      </w:r>
      <w:r w:rsidR="00B2044E">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B2044E">
        <w:rPr>
          <w:cs/>
          <w:lang w:val="el-GR"/>
        </w:rPr>
        <w:t>‎</w:t>
      </w:r>
      <w:r w:rsidR="00B2044E">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B2044E">
        <w:rPr>
          <w:cs/>
          <w:lang w:val="el-GR"/>
        </w:rPr>
        <w:t>‎</w:t>
      </w:r>
      <w:r w:rsidR="00B2044E">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B2044E">
        <w:rPr>
          <w:cs/>
          <w:lang w:val="el-GR"/>
        </w:rPr>
        <w:t>‎</w:t>
      </w:r>
      <w:r w:rsidR="00B2044E">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5" w:name="_Ref496541356"/>
      <w:bookmarkStart w:id="86" w:name="_Ref496541742"/>
      <w:bookmarkStart w:id="87" w:name="_Ref496541775"/>
      <w:bookmarkStart w:id="88" w:name="_Ref496541863"/>
      <w:bookmarkStart w:id="89" w:name="_Toc97194273"/>
      <w:bookmarkStart w:id="90" w:name="_Toc97194423"/>
      <w:bookmarkStart w:id="91" w:name="_Toc150252617"/>
      <w:r w:rsidRPr="00603221">
        <w:rPr>
          <w:lang w:val="el-GR"/>
        </w:rPr>
        <w:t>Λόγοι αποκλεισμού</w:t>
      </w:r>
      <w:bookmarkEnd w:id="85"/>
      <w:bookmarkEnd w:id="86"/>
      <w:bookmarkEnd w:id="87"/>
      <w:bookmarkEnd w:id="88"/>
      <w:bookmarkEnd w:id="89"/>
      <w:bookmarkEnd w:id="90"/>
      <w:bookmarkEnd w:id="91"/>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10473F">
      <w:pPr>
        <w:pStyle w:val="aff"/>
        <w:numPr>
          <w:ilvl w:val="3"/>
          <w:numId w:val="12"/>
        </w:numPr>
        <w:spacing w:before="240"/>
        <w:ind w:left="0" w:firstLine="0"/>
        <w:rPr>
          <w:lang w:val="el-GR"/>
        </w:rPr>
      </w:pPr>
      <w:bookmarkStart w:id="92" w:name="_Ref496540567"/>
      <w:r w:rsidRPr="00603221">
        <w:rPr>
          <w:lang w:val="el-GR"/>
        </w:rPr>
        <w:t xml:space="preserve"> </w:t>
      </w:r>
      <w:bookmarkStart w:id="93"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2"/>
      <w:bookmarkEnd w:id="93"/>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w:t>
      </w:r>
      <w:r w:rsidR="00105242" w:rsidRPr="00105242">
        <w:rPr>
          <w:lang w:val="el-GR"/>
        </w:rPr>
        <w:lastRenderedPageBreak/>
        <w:t>(δωροδοκία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443C0D88"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lastRenderedPageBreak/>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10473F">
      <w:pPr>
        <w:pStyle w:val="aff"/>
        <w:numPr>
          <w:ilvl w:val="3"/>
          <w:numId w:val="12"/>
        </w:numPr>
        <w:tabs>
          <w:tab w:val="left" w:pos="0"/>
          <w:tab w:val="left" w:pos="709"/>
          <w:tab w:val="left" w:pos="1134"/>
        </w:tabs>
        <w:spacing w:before="240"/>
        <w:ind w:left="0" w:firstLine="0"/>
        <w:rPr>
          <w:lang w:val="el-GR"/>
        </w:rPr>
      </w:pPr>
      <w:bookmarkStart w:id="94" w:name="_Ref503518036"/>
      <w:r w:rsidRPr="00603221">
        <w:rPr>
          <w:lang w:val="el-GR"/>
        </w:rPr>
        <w:t>Σ</w:t>
      </w:r>
      <w:r w:rsidR="005A0ACC" w:rsidRPr="00603221">
        <w:rPr>
          <w:lang w:val="el-GR"/>
        </w:rPr>
        <w:t>τις ακόλουθες περιπτώσεις</w:t>
      </w:r>
      <w:bookmarkEnd w:id="94"/>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10473F">
      <w:pPr>
        <w:pStyle w:val="aff"/>
        <w:numPr>
          <w:ilvl w:val="3"/>
          <w:numId w:val="12"/>
        </w:numPr>
        <w:tabs>
          <w:tab w:val="left" w:pos="0"/>
          <w:tab w:val="left" w:pos="709"/>
          <w:tab w:val="left" w:pos="1134"/>
        </w:tabs>
        <w:spacing w:before="240"/>
        <w:ind w:left="0" w:firstLine="0"/>
        <w:rPr>
          <w:i/>
          <w:color w:val="5B9BD5"/>
          <w:lang w:val="el-GR"/>
        </w:rPr>
      </w:pPr>
      <w:bookmarkStart w:id="95" w:name="_Ref496540586"/>
      <w:bookmarkStart w:id="96" w:name="_Hlk146535115"/>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5"/>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4EDFF3CC" w:rsidR="008338F0" w:rsidRPr="00CF1748" w:rsidRDefault="003355E7">
      <w:pPr>
        <w:rPr>
          <w:lang w:val="el-GR"/>
        </w:rPr>
      </w:pPr>
      <w:r w:rsidRPr="00603221">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w:t>
      </w:r>
      <w:r w:rsidRPr="00CF1748">
        <w:rPr>
          <w:lang w:val="el-GR"/>
        </w:rPr>
        <w:t>σύμβασης, κατά τα οριζόμενα στο άρθρο 48 του ν. 4412/2016</w:t>
      </w:r>
      <w:r w:rsidR="0033462B" w:rsidRPr="00CF1748">
        <w:rPr>
          <w:lang w:val="el-GR"/>
        </w:rPr>
        <w:t xml:space="preserve"> όπως ισχύει</w:t>
      </w:r>
      <w:r w:rsidRPr="00CF1748">
        <w:rPr>
          <w:lang w:val="el-GR"/>
        </w:rPr>
        <w:t xml:space="preserve">, δεν μπορεί να θεραπευθεί με άλλα, λιγότερο παρεμβατικά, μέσα, </w:t>
      </w:r>
    </w:p>
    <w:p w14:paraId="66198656" w14:textId="2E468D8C" w:rsidR="008338F0" w:rsidRDefault="003355E7">
      <w:pPr>
        <w:rPr>
          <w:lang w:val="el-GR"/>
        </w:rPr>
      </w:pPr>
      <w:proofErr w:type="spellStart"/>
      <w:r w:rsidRPr="00BB64F0">
        <w:rPr>
          <w:lang w:val="el-GR"/>
        </w:rPr>
        <w:t>στ</w:t>
      </w:r>
      <w:proofErr w:type="spellEnd"/>
      <w:r w:rsidRPr="00BB64F0">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Pr="00BB64F0">
        <w:rPr>
          <w:lang w:val="el-GR"/>
        </w:rPr>
        <w:lastRenderedPageBreak/>
        <w:t xml:space="preserve">φορέα ή προηγούμενης σύμβασης παραχώρησης </w:t>
      </w:r>
      <w:r w:rsidR="00CF1748" w:rsidRPr="00CF1748">
        <w:rPr>
          <w:lang w:val="el-GR"/>
        </w:rPr>
        <w:t xml:space="preserve">που </w:t>
      </w:r>
      <w:r w:rsidR="00CF1748" w:rsidRPr="00295BA7">
        <w:rPr>
          <w:lang w:val="el-GR"/>
        </w:rPr>
        <w:t>είχε ως συνέπεια την έκπτωσή του από τη σύμβαση και την επιβολή σε αυτόν συνακόλουθων κυρώσεων</w:t>
      </w:r>
      <w:r w:rsidRPr="00295BA7">
        <w:rPr>
          <w:lang w:val="el-GR"/>
        </w:rPr>
        <w:t>,</w:t>
      </w:r>
      <w:r w:rsidRPr="00603221">
        <w:rPr>
          <w:lang w:val="el-GR"/>
        </w:rPr>
        <w:t xml:space="preserve"> </w:t>
      </w:r>
    </w:p>
    <w:p w14:paraId="7C438AFF" w14:textId="77777777" w:rsidR="00A23EAB" w:rsidRPr="00603221" w:rsidRDefault="00A23EAB">
      <w:pPr>
        <w:rPr>
          <w:lang w:val="el-GR"/>
        </w:rPr>
      </w:pPr>
    </w:p>
    <w:p w14:paraId="46385F35" w14:textId="1ACE8165"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97"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B2044E">
        <w:rPr>
          <w:cs/>
          <w:lang w:val="el-GR"/>
        </w:rPr>
        <w:t>‎</w:t>
      </w:r>
      <w:r w:rsidR="00B2044E">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B2044E" w:rsidRPr="00C0210C">
        <w:rPr>
          <w:lang w:val="el-GR"/>
        </w:rPr>
        <w:t>Αποδεικτικά μέσα</w:t>
      </w:r>
      <w:r w:rsidR="00B2044E">
        <w:rPr>
          <w:rFonts w:ascii="Calibri" w:hAnsi="Calibri"/>
          <w:lang w:val="el-GR"/>
        </w:rPr>
        <w:t xml:space="preserve"> </w:t>
      </w:r>
      <w:r w:rsidR="00B2044E" w:rsidRPr="0077634D">
        <w:rPr>
          <w:rFonts w:ascii="Calibri" w:hAnsi="Calibri"/>
          <w:lang w:val="el-GR"/>
        </w:rPr>
        <w:t xml:space="preserve">- </w:t>
      </w:r>
      <w:r w:rsidR="00B2044E"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97"/>
    <w:p w14:paraId="7BA956C8" w14:textId="77777777" w:rsidR="00A23EAB" w:rsidRPr="00603221" w:rsidRDefault="00A23EAB">
      <w:pPr>
        <w:rPr>
          <w:lang w:val="el-GR"/>
        </w:rPr>
      </w:pPr>
    </w:p>
    <w:p w14:paraId="2A733164" w14:textId="0781579E"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080B0E76"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bookmarkEnd w:id="96"/>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41CA5DE8" w:rsidR="001D0C1B" w:rsidRPr="00821852" w:rsidRDefault="001D0C1B" w:rsidP="0010473F">
      <w:pPr>
        <w:pStyle w:val="aff"/>
        <w:numPr>
          <w:ilvl w:val="3"/>
          <w:numId w:val="12"/>
        </w:numPr>
        <w:tabs>
          <w:tab w:val="left" w:pos="0"/>
          <w:tab w:val="left" w:pos="709"/>
          <w:tab w:val="left" w:pos="1134"/>
        </w:tabs>
        <w:spacing w:before="240"/>
        <w:ind w:left="0" w:firstLine="0"/>
        <w:rPr>
          <w:lang w:val="el-GR"/>
        </w:rPr>
      </w:pPr>
      <w:bookmarkStart w:id="98"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98"/>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10473F">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1C452F1E" w:rsidR="002A7C7B" w:rsidRPr="002A7C7B" w:rsidRDefault="003355E7" w:rsidP="0010473F">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B2044E">
        <w:rPr>
          <w:cs/>
          <w:lang w:val="el-GR"/>
        </w:rPr>
        <w:t>‎</w:t>
      </w:r>
      <w:r w:rsidR="00B2044E">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B2044E">
        <w:rPr>
          <w:cs/>
          <w:lang w:val="el-GR"/>
        </w:rPr>
        <w:t>‎</w:t>
      </w:r>
      <w:r w:rsidR="00B2044E">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w:t>
      </w:r>
      <w:r w:rsidR="002A7C7B" w:rsidRPr="002A7C7B">
        <w:rPr>
          <w:lang w:val="el-GR"/>
        </w:rPr>
        <w:lastRenderedPageBreak/>
        <w:t>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2B3671FA" w:rsidR="008338F0" w:rsidRPr="00603221" w:rsidRDefault="003355E7" w:rsidP="0010473F">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10473F">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9"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9"/>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0" w:name="_Toc97194274"/>
      <w:bookmarkStart w:id="101" w:name="_Toc97194424"/>
      <w:bookmarkStart w:id="102" w:name="_Toc15025261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0"/>
      <w:bookmarkEnd w:id="101"/>
      <w:bookmarkEnd w:id="102"/>
      <w:r w:rsidR="00F11417" w:rsidRPr="00603221">
        <w:rPr>
          <w:rFonts w:cs="Tahoma"/>
          <w:szCs w:val="22"/>
          <w:lang w:val="el-GR"/>
        </w:rPr>
        <w:t xml:space="preserve"> </w:t>
      </w:r>
    </w:p>
    <w:p w14:paraId="3D9437BC" w14:textId="12732A91" w:rsidR="008338F0" w:rsidRPr="00603221" w:rsidDel="00893E05" w:rsidRDefault="003355E7" w:rsidP="00EA086C">
      <w:pPr>
        <w:pStyle w:val="3"/>
        <w:ind w:left="1276"/>
        <w:rPr>
          <w:lang w:val="el-GR"/>
        </w:rPr>
      </w:pPr>
      <w:bookmarkStart w:id="103" w:name="_Ref74510337"/>
      <w:bookmarkStart w:id="104" w:name="_Toc97194275"/>
      <w:bookmarkStart w:id="105" w:name="_Toc97194425"/>
      <w:bookmarkStart w:id="106" w:name="_Toc150252619"/>
      <w:proofErr w:type="spellStart"/>
      <w:r w:rsidRPr="00603221" w:rsidDel="00893E05">
        <w:rPr>
          <w:lang w:val="el-GR"/>
        </w:rPr>
        <w:t>Καταλληλό</w:t>
      </w:r>
      <w:r w:rsidR="008E2B43">
        <w:rPr>
          <w:lang w:val="el-GR"/>
        </w:rPr>
        <w:t>τ</w:t>
      </w:r>
      <w:r w:rsidRPr="00603221" w:rsidDel="00893E05">
        <w:rPr>
          <w:lang w:val="el-GR"/>
        </w:rPr>
        <w:t>ητα</w:t>
      </w:r>
      <w:proofErr w:type="spellEnd"/>
      <w:r w:rsidRPr="00603221" w:rsidDel="00893E05">
        <w:rPr>
          <w:lang w:val="el-GR"/>
        </w:rPr>
        <w:t xml:space="preserve"> άσκησης επαγγελματικής δραστηριότητας</w:t>
      </w:r>
      <w:bookmarkEnd w:id="103"/>
      <w:bookmarkEnd w:id="104"/>
      <w:bookmarkEnd w:id="105"/>
      <w:bookmarkEnd w:id="106"/>
      <w:r w:rsidRPr="00603221" w:rsidDel="00893E05">
        <w:rPr>
          <w:lang w:val="el-GR"/>
        </w:rPr>
        <w:t xml:space="preserve"> </w:t>
      </w:r>
    </w:p>
    <w:p w14:paraId="7A2B028E" w14:textId="31F70B73" w:rsidR="002F2E92" w:rsidRPr="00BE6F4C" w:rsidDel="00893E05" w:rsidRDefault="00F86B7A" w:rsidP="00E64836">
      <w:pPr>
        <w:rPr>
          <w:i/>
          <w:iCs/>
          <w:color w:val="5B9BD5"/>
          <w:lang w:val="el-GR" w:eastAsia="en-US"/>
        </w:rPr>
      </w:pPr>
      <w:bookmarkStart w:id="107" w:name="_Toc97194276"/>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5E0A85" w:rsidRPr="005E0A85">
        <w:rPr>
          <w:b/>
          <w:bCs/>
          <w:lang w:val="el-GR"/>
        </w:rPr>
        <w:t>των προς προμήθεια</w:t>
      </w:r>
      <w:r w:rsidR="005E0A85">
        <w:rPr>
          <w:b/>
          <w:bCs/>
          <w:lang w:val="el-GR"/>
        </w:rPr>
        <w:t xml:space="preserve"> </w:t>
      </w:r>
      <w:r w:rsidR="005E0A85" w:rsidRPr="005E0A85">
        <w:rPr>
          <w:b/>
          <w:bCs/>
          <w:lang w:val="el-GR"/>
        </w:rPr>
        <w:t>ειδών και υπηρεσιών</w:t>
      </w:r>
      <w:r w:rsidRPr="00086782" w:rsidDel="00893E05">
        <w:rPr>
          <w:b/>
          <w:bCs/>
          <w:lang w:val="el-GR"/>
        </w:rPr>
        <w:t>, ήτοι</w:t>
      </w:r>
      <w:r w:rsidR="005E0A85">
        <w:rPr>
          <w:i/>
          <w:iCs/>
          <w:color w:val="5B9BD5"/>
          <w:lang w:val="el-GR" w:eastAsia="en-US"/>
        </w:rPr>
        <w:t xml:space="preserve"> </w:t>
      </w:r>
      <w:r w:rsidR="005E0A85" w:rsidRPr="00BA1422">
        <w:rPr>
          <w:lang w:val="el-GR" w:eastAsia="en-US"/>
        </w:rPr>
        <w:t>να ασκούν επαγγελματική δραστηριότητα συναφή με το αντικείμενο παροχής προϊόντων &amp; υπηρεσιών τηλεματικής και τηλεπικοινωνιακών</w:t>
      </w:r>
      <w:r w:rsidR="00E64836">
        <w:rPr>
          <w:lang w:val="el-GR" w:eastAsia="en-US"/>
        </w:rPr>
        <w:t xml:space="preserve"> </w:t>
      </w:r>
      <w:r w:rsidR="005E0A85" w:rsidRPr="00BA1422">
        <w:rPr>
          <w:lang w:val="el-GR" w:eastAsia="en-US"/>
        </w:rPr>
        <w:t xml:space="preserve">εφαρμογών. </w:t>
      </w:r>
      <w:bookmarkEnd w:id="107"/>
    </w:p>
    <w:p w14:paraId="5F0E0AEE" w14:textId="77777777" w:rsidR="007E243D" w:rsidDel="00893E05" w:rsidRDefault="007E243D" w:rsidP="00BE6F4C">
      <w:pPr>
        <w:pStyle w:val="aff"/>
        <w:rPr>
          <w:lang w:val="el-GR"/>
        </w:rPr>
      </w:pPr>
    </w:p>
    <w:p w14:paraId="38C6245A" w14:textId="62BF44A2"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15D0742E"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8" w:name="_Toc74566826"/>
      <w:bookmarkStart w:id="109" w:name="_Ref496541309"/>
      <w:bookmarkStart w:id="110" w:name="_Ref496541508"/>
      <w:bookmarkStart w:id="111" w:name="_Toc97194277"/>
      <w:bookmarkStart w:id="112" w:name="_Toc97194426"/>
      <w:bookmarkStart w:id="113" w:name="_Toc150252620"/>
      <w:bookmarkEnd w:id="108"/>
      <w:r w:rsidRPr="00603221">
        <w:rPr>
          <w:lang w:val="el-GR"/>
        </w:rPr>
        <w:lastRenderedPageBreak/>
        <w:t>Οικονομική και χρηματοοικονομική επάρκεια</w:t>
      </w:r>
      <w:bookmarkEnd w:id="109"/>
      <w:bookmarkEnd w:id="110"/>
      <w:bookmarkEnd w:id="111"/>
      <w:bookmarkEnd w:id="112"/>
      <w:bookmarkEnd w:id="113"/>
    </w:p>
    <w:p w14:paraId="03EB84BA" w14:textId="48C27CBE" w:rsidR="00E83D26" w:rsidRPr="00D6202B" w:rsidRDefault="00F86B7A" w:rsidP="00E64836">
      <w:pPr>
        <w:rPr>
          <w:b/>
          <w:bCs/>
          <w:i/>
          <w:iCs/>
          <w:color w:val="5B9BD5"/>
          <w:lang w:val="el-GR" w:eastAsia="en-US"/>
        </w:rPr>
      </w:pPr>
      <w:bookmarkStart w:id="114"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 xml:space="preserve">τελευταίες οικονομικές χρήσεις </w:t>
      </w:r>
      <w:r w:rsidR="004C7474" w:rsidRPr="00E60550">
        <w:rPr>
          <w:b/>
          <w:bCs/>
          <w:lang w:val="el-GR"/>
        </w:rPr>
        <w:t xml:space="preserve">(2020-2021-2022) </w:t>
      </w:r>
      <w:r w:rsidR="00E17EA6" w:rsidRPr="00D6202B">
        <w:rPr>
          <w:b/>
          <w:bCs/>
          <w:lang w:val="el-GR"/>
        </w:rPr>
        <w:t xml:space="preserve">ή, τις οικονομικές χρήσεις κατά </w:t>
      </w:r>
      <w:r w:rsidR="00E17EA6" w:rsidRPr="00E64836">
        <w:rPr>
          <w:b/>
          <w:bCs/>
          <w:lang w:val="el-GR"/>
        </w:rPr>
        <w:t>τις οποίες ο οικονομικός φορέας δραστηριοποιείται, αν είναι λιγότερες από τρεις</w:t>
      </w:r>
      <w:r w:rsidR="004C7474" w:rsidRPr="00E64836">
        <w:rPr>
          <w:b/>
          <w:bCs/>
          <w:lang w:val="el-GR"/>
        </w:rPr>
        <w:t>,</w:t>
      </w:r>
      <w:r w:rsidRPr="00E64836">
        <w:rPr>
          <w:b/>
          <w:bCs/>
          <w:lang w:val="el-GR"/>
        </w:rPr>
        <w:t xml:space="preserve">  </w:t>
      </w:r>
      <w:r w:rsidRPr="00BA1422">
        <w:rPr>
          <w:b/>
          <w:bCs/>
          <w:lang w:val="el-GR"/>
        </w:rPr>
        <w:t xml:space="preserve">συνολικά μεγαλύτερο από </w:t>
      </w:r>
      <w:r w:rsidR="0069435C" w:rsidRPr="00BA1422">
        <w:rPr>
          <w:b/>
          <w:bCs/>
          <w:lang w:val="el-GR"/>
        </w:rPr>
        <w:t xml:space="preserve">το </w:t>
      </w:r>
      <w:r w:rsidR="005E0A85" w:rsidRPr="00BA1422">
        <w:rPr>
          <w:b/>
          <w:bCs/>
          <w:lang w:val="el-GR"/>
        </w:rPr>
        <w:t>1</w:t>
      </w:r>
      <w:r w:rsidR="0069435C" w:rsidRPr="00BA1422">
        <w:rPr>
          <w:b/>
          <w:bCs/>
          <w:lang w:val="el-GR"/>
        </w:rPr>
        <w:t>00%</w:t>
      </w:r>
      <w:r w:rsidRPr="00E64836">
        <w:rPr>
          <w:b/>
          <w:bCs/>
          <w:lang w:val="el-GR"/>
        </w:rPr>
        <w:t xml:space="preserve"> του προϋπολογισμού του υπό ανάθεση Έργου.</w:t>
      </w:r>
      <w:r w:rsidR="00E83D26" w:rsidRPr="00E64836">
        <w:rPr>
          <w:b/>
          <w:bCs/>
          <w:lang w:val="el-GR"/>
        </w:rPr>
        <w:t xml:space="preserve"> </w:t>
      </w:r>
      <w:bookmarkEnd w:id="114"/>
    </w:p>
    <w:p w14:paraId="7D4F7C41" w14:textId="4F67EC2B"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5" w:name="_Ref496541329"/>
      <w:bookmarkStart w:id="116" w:name="_Ref496541556"/>
      <w:bookmarkStart w:id="117" w:name="_Toc97194279"/>
      <w:bookmarkStart w:id="118" w:name="_Toc97194427"/>
      <w:bookmarkStart w:id="119" w:name="_Toc150252621"/>
      <w:r w:rsidRPr="00603221">
        <w:rPr>
          <w:lang w:val="el-GR"/>
        </w:rPr>
        <w:t>Τεχνική και επαγγελματική ικανότητα</w:t>
      </w:r>
      <w:bookmarkEnd w:id="115"/>
      <w:bookmarkEnd w:id="116"/>
      <w:bookmarkEnd w:id="117"/>
      <w:bookmarkEnd w:id="118"/>
      <w:bookmarkEnd w:id="119"/>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0" w:name="_Ref61980826"/>
      <w:bookmarkStart w:id="121" w:name="_Toc97194280"/>
      <w:bookmarkStart w:id="122" w:name="_Toc150252622"/>
      <w:bookmarkStart w:id="123" w:name="_Ref40965350"/>
      <w:r>
        <w:rPr>
          <w:lang w:val="el-GR" w:eastAsia="en-US"/>
        </w:rPr>
        <w:t>Τεχνική Ικανότητα</w:t>
      </w:r>
      <w:bookmarkEnd w:id="120"/>
      <w:bookmarkEnd w:id="121"/>
      <w:bookmarkEnd w:id="122"/>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4"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2182C8C" w14:textId="20808263" w:rsidR="004C7474" w:rsidRDefault="004C7474" w:rsidP="004C7474">
      <w:pPr>
        <w:rPr>
          <w:lang w:val="el-GR"/>
        </w:rPr>
      </w:pPr>
      <w:r>
        <w:rPr>
          <w:lang w:val="el-GR"/>
        </w:rPr>
        <w:t>Συγκεκριμένα απαιτείται</w:t>
      </w:r>
      <w:r w:rsidRPr="00B132D6">
        <w:rPr>
          <w:lang w:val="el-GR"/>
        </w:rPr>
        <w:t xml:space="preserve"> να διαθέτουν την κατάλληλα τεκμηριωμένη και αποδεδειγμένη επαγγελματική ικανότητα στην υλοποίηση αντίστοιχων/ συναφών συμβάσεων με την υπό ανάθεση σύμβαση και ειδικότερα,</w:t>
      </w:r>
      <w:r>
        <w:rPr>
          <w:lang w:val="el-GR"/>
        </w:rPr>
        <w:t xml:space="preserve"> </w:t>
      </w:r>
      <w:r w:rsidRPr="00B132D6">
        <w:rPr>
          <w:lang w:val="el-GR"/>
        </w:rPr>
        <w:t>κατά τα τελευταία πέντε (5) έτη (</w:t>
      </w:r>
      <w:r w:rsidR="00E323FB">
        <w:rPr>
          <w:lang w:val="el-GR"/>
        </w:rPr>
        <w:t xml:space="preserve">ήτοι </w:t>
      </w:r>
      <w:r w:rsidRPr="00B132D6">
        <w:rPr>
          <w:lang w:val="el-GR"/>
        </w:rPr>
        <w:t>201</w:t>
      </w:r>
      <w:r w:rsidR="00F70C79">
        <w:rPr>
          <w:lang w:val="el-GR"/>
        </w:rPr>
        <w:t>8</w:t>
      </w:r>
      <w:r w:rsidR="00E323FB">
        <w:rPr>
          <w:lang w:val="el-GR"/>
        </w:rPr>
        <w:t xml:space="preserve">-2022 συν το </w:t>
      </w:r>
      <w:r w:rsidR="00F70C79">
        <w:rPr>
          <w:lang w:val="el-GR"/>
        </w:rPr>
        <w:t>τρέχον</w:t>
      </w:r>
      <w:r w:rsidR="00E323FB">
        <w:rPr>
          <w:lang w:val="el-GR"/>
        </w:rPr>
        <w:t xml:space="preserve"> έτος </w:t>
      </w:r>
      <w:r w:rsidRPr="00B132D6">
        <w:rPr>
          <w:lang w:val="el-GR"/>
        </w:rPr>
        <w:t xml:space="preserve"> έως την ημερομηνία </w:t>
      </w:r>
      <w:r w:rsidR="00E323FB">
        <w:rPr>
          <w:lang w:val="el-GR"/>
        </w:rPr>
        <w:t xml:space="preserve">Διενέργειας </w:t>
      </w:r>
      <w:r w:rsidRPr="00B132D6">
        <w:rPr>
          <w:lang w:val="el-GR"/>
        </w:rPr>
        <w:t>του διαγωνισμού), να έχουν ολοκληρώσει επιτυχώς</w:t>
      </w:r>
      <w:r>
        <w:rPr>
          <w:lang w:val="el-GR"/>
        </w:rPr>
        <w:t>:</w:t>
      </w:r>
    </w:p>
    <w:p w14:paraId="7471AB15" w14:textId="3CE92171" w:rsidR="004C7474" w:rsidRPr="00B132D6" w:rsidRDefault="004C7474" w:rsidP="004C7474">
      <w:pPr>
        <w:rPr>
          <w:lang w:val="el-GR"/>
        </w:rPr>
      </w:pPr>
      <w:r>
        <w:rPr>
          <w:lang w:val="el-GR"/>
        </w:rPr>
        <w:t xml:space="preserve">α) </w:t>
      </w:r>
      <w:r w:rsidRPr="00B132D6">
        <w:rPr>
          <w:lang w:val="el-GR"/>
        </w:rPr>
        <w:t xml:space="preserve">ένα (1) </w:t>
      </w:r>
      <w:r>
        <w:rPr>
          <w:lang w:val="el-GR"/>
        </w:rPr>
        <w:t>έργο</w:t>
      </w:r>
      <w:r w:rsidRPr="00B132D6">
        <w:rPr>
          <w:lang w:val="el-GR"/>
        </w:rPr>
        <w:t xml:space="preserve"> συμβατικού τιμήματος τουλάχιστον ίσο με το </w:t>
      </w:r>
      <w:r w:rsidR="005E0A85">
        <w:rPr>
          <w:lang w:val="el-GR"/>
        </w:rPr>
        <w:t>5</w:t>
      </w:r>
      <w:r w:rsidRPr="00B132D6">
        <w:rPr>
          <w:lang w:val="el-GR"/>
        </w:rPr>
        <w:t>0% της εκτιμώμενης αξίας σύμβασης χωρίς ΦΠΑ, τ</w:t>
      </w:r>
      <w:r w:rsidR="008A5122">
        <w:rPr>
          <w:lang w:val="el-GR"/>
        </w:rPr>
        <w:t>ο</w:t>
      </w:r>
      <w:r w:rsidRPr="00B132D6">
        <w:rPr>
          <w:lang w:val="el-GR"/>
        </w:rPr>
        <w:t xml:space="preserve"> οποί</w:t>
      </w:r>
      <w:r w:rsidR="008A5122">
        <w:rPr>
          <w:lang w:val="el-GR"/>
        </w:rPr>
        <w:t>ο</w:t>
      </w:r>
      <w:r w:rsidRPr="00B132D6">
        <w:rPr>
          <w:lang w:val="el-GR"/>
        </w:rPr>
        <w:t xml:space="preserve"> να καλύπτ</w:t>
      </w:r>
      <w:r>
        <w:rPr>
          <w:lang w:val="el-GR"/>
        </w:rPr>
        <w:t>ει</w:t>
      </w:r>
      <w:r w:rsidRPr="00B132D6">
        <w:rPr>
          <w:lang w:val="el-GR"/>
        </w:rPr>
        <w:t xml:space="preserve"> όλα τα ακόλουθα πεδία:</w:t>
      </w:r>
    </w:p>
    <w:p w14:paraId="47BD359F" w14:textId="1A660DFE" w:rsidR="004C7474" w:rsidRPr="00B132D6" w:rsidRDefault="004C7474" w:rsidP="0010473F">
      <w:pPr>
        <w:pStyle w:val="aff"/>
        <w:numPr>
          <w:ilvl w:val="0"/>
          <w:numId w:val="62"/>
        </w:numPr>
        <w:suppressAutoHyphens w:val="0"/>
        <w:spacing w:after="0"/>
        <w:jc w:val="left"/>
        <w:rPr>
          <w:lang w:val="el-GR"/>
        </w:rPr>
      </w:pPr>
      <w:r w:rsidRPr="00B132D6">
        <w:rPr>
          <w:lang w:val="el-GR"/>
        </w:rPr>
        <w:t>Διαχείριση Περιστατικών Έκτακτης Ανάγκης για τουλάχιστον τ</w:t>
      </w:r>
      <w:r w:rsidR="005B32EC">
        <w:rPr>
          <w:lang w:val="el-GR"/>
        </w:rPr>
        <w:t>ριακόσιους</w:t>
      </w:r>
      <w:r w:rsidRPr="00B132D6">
        <w:rPr>
          <w:lang w:val="el-GR"/>
        </w:rPr>
        <w:t xml:space="preserve"> (</w:t>
      </w:r>
      <w:r w:rsidR="005B32EC">
        <w:rPr>
          <w:lang w:val="el-GR"/>
        </w:rPr>
        <w:t>3</w:t>
      </w:r>
      <w:r w:rsidRPr="00B132D6">
        <w:rPr>
          <w:lang w:val="el-GR"/>
        </w:rPr>
        <w:t>00) ταυτόχρονους χρήστες</w:t>
      </w:r>
    </w:p>
    <w:p w14:paraId="40BF0262" w14:textId="1420D249" w:rsidR="004C7474" w:rsidRDefault="004C7474" w:rsidP="0010473F">
      <w:pPr>
        <w:pStyle w:val="aff"/>
        <w:numPr>
          <w:ilvl w:val="0"/>
          <w:numId w:val="62"/>
        </w:numPr>
        <w:suppressAutoHyphens w:val="0"/>
        <w:spacing w:after="0"/>
        <w:jc w:val="left"/>
        <w:rPr>
          <w:lang w:val="el-GR"/>
        </w:rPr>
      </w:pPr>
      <w:r w:rsidRPr="00B132D6">
        <w:rPr>
          <w:lang w:val="el-GR"/>
        </w:rPr>
        <w:t xml:space="preserve">Διαχείριση Στόλου Οχημάτων με τουλάχιστον </w:t>
      </w:r>
      <w:r w:rsidR="005B32EC">
        <w:rPr>
          <w:lang w:val="el-GR"/>
        </w:rPr>
        <w:t>πεντακόσιες</w:t>
      </w:r>
      <w:r w:rsidR="00ED0011" w:rsidRPr="00B132D6">
        <w:rPr>
          <w:lang w:val="el-GR"/>
        </w:rPr>
        <w:t xml:space="preserve"> </w:t>
      </w:r>
      <w:r w:rsidRPr="00B132D6">
        <w:rPr>
          <w:lang w:val="el-GR"/>
        </w:rPr>
        <w:t>(</w:t>
      </w:r>
      <w:r w:rsidR="005B32EC">
        <w:rPr>
          <w:lang w:val="el-GR"/>
        </w:rPr>
        <w:t>5</w:t>
      </w:r>
      <w:r w:rsidRPr="00B132D6">
        <w:rPr>
          <w:lang w:val="el-GR"/>
        </w:rPr>
        <w:t xml:space="preserve">00) </w:t>
      </w:r>
      <w:proofErr w:type="spellStart"/>
      <w:r w:rsidRPr="00B132D6">
        <w:rPr>
          <w:lang w:val="el-GR"/>
        </w:rPr>
        <w:t>τηλεματικές</w:t>
      </w:r>
      <w:proofErr w:type="spellEnd"/>
      <w:r w:rsidRPr="00B132D6">
        <w:rPr>
          <w:lang w:val="el-GR"/>
        </w:rPr>
        <w:t xml:space="preserve"> μονάδες</w:t>
      </w:r>
    </w:p>
    <w:p w14:paraId="7ACB3979" w14:textId="5112AE9E" w:rsidR="004C7474" w:rsidRPr="00B132D6" w:rsidRDefault="00F70C79" w:rsidP="0010473F">
      <w:pPr>
        <w:pStyle w:val="aff"/>
        <w:numPr>
          <w:ilvl w:val="0"/>
          <w:numId w:val="62"/>
        </w:numPr>
        <w:suppressAutoHyphens w:val="0"/>
        <w:spacing w:after="0"/>
        <w:jc w:val="left"/>
        <w:rPr>
          <w:lang w:val="el-GR"/>
        </w:rPr>
      </w:pPr>
      <w:r>
        <w:rPr>
          <w:lang w:val="el-GR"/>
        </w:rPr>
        <w:t xml:space="preserve">Σύστημα </w:t>
      </w:r>
      <w:r w:rsidR="004C7474">
        <w:rPr>
          <w:lang w:val="el-GR"/>
        </w:rPr>
        <w:t>Γ</w:t>
      </w:r>
      <w:r w:rsidR="004C7474" w:rsidRPr="00B132D6">
        <w:rPr>
          <w:lang w:val="el-GR"/>
        </w:rPr>
        <w:t>εωγραφικών πληροφοριών GIS</w:t>
      </w:r>
    </w:p>
    <w:p w14:paraId="6168C8EC" w14:textId="2EE52FB0" w:rsidR="004C7474" w:rsidRPr="00B132D6" w:rsidRDefault="004C7474" w:rsidP="0010473F">
      <w:pPr>
        <w:pStyle w:val="aff"/>
        <w:numPr>
          <w:ilvl w:val="0"/>
          <w:numId w:val="62"/>
        </w:numPr>
        <w:suppressAutoHyphens w:val="0"/>
        <w:spacing w:after="0"/>
        <w:jc w:val="left"/>
        <w:rPr>
          <w:lang w:val="el-GR"/>
        </w:rPr>
      </w:pPr>
      <w:r>
        <w:rPr>
          <w:lang w:val="el-GR"/>
        </w:rPr>
        <w:t>Α</w:t>
      </w:r>
      <w:r w:rsidRPr="00B132D6">
        <w:rPr>
          <w:lang w:val="el-GR"/>
        </w:rPr>
        <w:t xml:space="preserve">νταλλαγή πληροφορίας με κινητά τερματικά (τουλάχιστον για </w:t>
      </w:r>
      <w:r w:rsidR="00CD4323">
        <w:rPr>
          <w:lang w:val="el-GR"/>
        </w:rPr>
        <w:t>2</w:t>
      </w:r>
      <w:r w:rsidRPr="00B132D6">
        <w:rPr>
          <w:lang w:val="el-GR"/>
        </w:rPr>
        <w:t>00 κινητά τερματικά)</w:t>
      </w:r>
    </w:p>
    <w:p w14:paraId="0BF0EA37" w14:textId="77777777" w:rsidR="004C7474" w:rsidRPr="00B132D6" w:rsidRDefault="004C7474" w:rsidP="004C7474">
      <w:pPr>
        <w:pStyle w:val="aff"/>
        <w:rPr>
          <w:lang w:val="el-GR"/>
        </w:rPr>
      </w:pPr>
    </w:p>
    <w:p w14:paraId="345609B6" w14:textId="3D8654A7" w:rsidR="004C7474" w:rsidRPr="009C23E9" w:rsidRDefault="004C7474" w:rsidP="004C7474">
      <w:pPr>
        <w:rPr>
          <w:lang w:val="el-GR"/>
        </w:rPr>
      </w:pPr>
      <w:r w:rsidRPr="009C23E9">
        <w:rPr>
          <w:lang w:val="el-GR"/>
        </w:rPr>
        <w:t xml:space="preserve">β) ένα (1) έργο που έχει ως αντικείμενο την προμήθεια και εγκατάσταση ολοκληρωμένου πληροφοριακού συστήματος που να επιτρέπει την συνεργασία μεταξύ διαφορετικών Φορέων/Οργανισμών κατά τη διάρκεια μίας κρίσης για τουλάχιστον </w:t>
      </w:r>
      <w:r w:rsidR="005B32EC">
        <w:rPr>
          <w:lang w:val="el-GR"/>
        </w:rPr>
        <w:t>τρια</w:t>
      </w:r>
      <w:r w:rsidR="005B32EC" w:rsidRPr="009C23E9">
        <w:rPr>
          <w:lang w:val="el-GR"/>
        </w:rPr>
        <w:t>κόσιους</w:t>
      </w:r>
      <w:r w:rsidRPr="009C23E9">
        <w:rPr>
          <w:lang w:val="el-GR"/>
        </w:rPr>
        <w:t xml:space="preserve"> (</w:t>
      </w:r>
      <w:r w:rsidR="005B32EC">
        <w:rPr>
          <w:lang w:val="el-GR"/>
        </w:rPr>
        <w:t>3</w:t>
      </w:r>
      <w:r w:rsidRPr="009C23E9">
        <w:rPr>
          <w:lang w:val="el-GR"/>
        </w:rPr>
        <w:t>00) ταυτόχρονους χρήστες</w:t>
      </w:r>
    </w:p>
    <w:bookmarkEnd w:id="124"/>
    <w:p w14:paraId="644DAF49" w14:textId="535E0DF0" w:rsidR="00E21DFB" w:rsidRPr="004064C1" w:rsidRDefault="00E21DFB" w:rsidP="00E21DFB">
      <w:pPr>
        <w:pStyle w:val="Default"/>
        <w:spacing w:before="120" w:after="120"/>
        <w:jc w:val="both"/>
        <w:rPr>
          <w:rFonts w:ascii="Tahoma" w:hAnsi="Tahoma" w:cs="Tahoma"/>
          <w:sz w:val="22"/>
          <w:szCs w:val="22"/>
        </w:rPr>
      </w:pPr>
      <w:r w:rsidRPr="004064C1">
        <w:rPr>
          <w:rFonts w:ascii="Tahoma" w:hAnsi="Tahoma" w:cs="Tahoma"/>
          <w:sz w:val="22"/>
          <w:szCs w:val="22"/>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5" w:name="_Toc97194281"/>
      <w:bookmarkStart w:id="126" w:name="_Toc150252623"/>
      <w:bookmarkEnd w:id="123"/>
      <w:r w:rsidRPr="00CC2818">
        <w:rPr>
          <w:lang w:val="el-GR" w:eastAsia="en-US"/>
        </w:rPr>
        <w:t>Επαγγελματική Ικανότητα – Ομάδα Έργου</w:t>
      </w:r>
      <w:bookmarkEnd w:id="125"/>
      <w:bookmarkEnd w:id="126"/>
    </w:p>
    <w:p w14:paraId="53F0644F" w14:textId="0E1ED095" w:rsidR="00CC2818" w:rsidRDefault="008B41C9" w:rsidP="00CD4323">
      <w:pPr>
        <w:rPr>
          <w:lang w:val="el-GR"/>
        </w:rPr>
      </w:pPr>
      <w:bookmarkStart w:id="127"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CD4323">
        <w:rPr>
          <w:color w:val="0070C0"/>
          <w:lang w:val="el-GR"/>
        </w:rPr>
        <w:t>:</w:t>
      </w:r>
      <w:r w:rsidR="00E1337D" w:rsidRPr="00603221">
        <w:rPr>
          <w:lang w:val="el-GR"/>
        </w:rPr>
        <w:t xml:space="preserve"> </w:t>
      </w:r>
    </w:p>
    <w:p w14:paraId="71BBBD33" w14:textId="63062E41" w:rsidR="004C7474" w:rsidRPr="00E60550" w:rsidRDefault="004C7474" w:rsidP="004C7474">
      <w:pPr>
        <w:rPr>
          <w:lang w:val="el-GR" w:eastAsia="el-GR"/>
        </w:rPr>
      </w:pPr>
      <w:r>
        <w:rPr>
          <w:lang w:val="el-GR" w:eastAsia="el-GR"/>
        </w:rPr>
        <w:t>α</w:t>
      </w:r>
      <w:r w:rsidRPr="00E60550">
        <w:rPr>
          <w:lang w:val="el-GR" w:eastAsia="el-GR"/>
        </w:rPr>
        <w:t xml:space="preserve">) </w:t>
      </w:r>
      <w:r w:rsidRPr="00BA1422">
        <w:rPr>
          <w:b/>
          <w:bCs/>
          <w:lang w:val="el-GR" w:eastAsia="el-GR"/>
        </w:rPr>
        <w:t>Έναν Υπεύθυνο Κεντρικού Λογισμικού Πολιτικής Προστασίας</w:t>
      </w:r>
      <w:r w:rsidRPr="00E60550">
        <w:rPr>
          <w:lang w:val="el-GR" w:eastAsia="el-GR"/>
        </w:rPr>
        <w:t xml:space="preserve">, με μεταπτυχιακό ή διδακτορικό τίτλο σε τομέα Πληροφορικής/Ηλεκτρολογίας/Μηχανολογίας που να διαθέτει τουλάχιστον δέκα πέντε (15) έτη εμπειρία στην υλοποίηση έργων, </w:t>
      </w:r>
      <w:r w:rsidR="00A368F3">
        <w:rPr>
          <w:lang w:val="el-GR" w:eastAsia="el-GR"/>
        </w:rPr>
        <w:t xml:space="preserve">μεγάλων </w:t>
      </w:r>
      <w:r w:rsidRPr="00E60550">
        <w:rPr>
          <w:lang w:val="el-GR" w:eastAsia="el-GR"/>
        </w:rPr>
        <w:t xml:space="preserve">πληροφοριακών συστημάτων </w:t>
      </w:r>
    </w:p>
    <w:p w14:paraId="4A563B39" w14:textId="6F1156C1" w:rsidR="004C7474" w:rsidRPr="00E60550" w:rsidRDefault="004C7474" w:rsidP="004C7474">
      <w:pPr>
        <w:rPr>
          <w:lang w:val="el-GR" w:eastAsia="el-GR"/>
        </w:rPr>
      </w:pPr>
      <w:r>
        <w:rPr>
          <w:lang w:val="el-GR" w:eastAsia="el-GR"/>
        </w:rPr>
        <w:t>β</w:t>
      </w:r>
      <w:r w:rsidRPr="00E60550">
        <w:rPr>
          <w:lang w:val="el-GR" w:eastAsia="el-GR"/>
        </w:rPr>
        <w:t xml:space="preserve">) </w:t>
      </w:r>
      <w:r w:rsidRPr="00BA1422">
        <w:rPr>
          <w:b/>
          <w:bCs/>
          <w:lang w:val="el-GR" w:eastAsia="el-GR"/>
        </w:rPr>
        <w:t>Έναν Υπεύθυνο Βάσης δεδομένων,</w:t>
      </w:r>
      <w:r w:rsidRPr="00E60550">
        <w:rPr>
          <w:lang w:val="el-GR" w:eastAsia="el-GR"/>
        </w:rPr>
        <w:t xml:space="preserve"> με πτυχίο σε τομέα Πληροφορικής/Ηλεκτρολογίας/Μηχανολογίας που να διαθέτει τουλάχιστον δέκα  (10) έτη εμπειρία </w:t>
      </w:r>
      <w:r w:rsidRPr="00E60550">
        <w:rPr>
          <w:lang w:val="el-GR" w:eastAsia="el-GR"/>
        </w:rPr>
        <w:lastRenderedPageBreak/>
        <w:t xml:space="preserve">στην ανάπτυξη </w:t>
      </w:r>
      <w:r w:rsidR="00A368F3">
        <w:rPr>
          <w:lang w:val="el-GR" w:eastAsia="el-GR"/>
        </w:rPr>
        <w:t>μεγάλων</w:t>
      </w:r>
      <w:r w:rsidRPr="00E60550">
        <w:rPr>
          <w:lang w:val="el-GR" w:eastAsia="el-GR"/>
        </w:rPr>
        <w:t xml:space="preserve"> πληροφοριακών συστημάτων</w:t>
      </w:r>
      <w:r w:rsidR="00A368F3">
        <w:rPr>
          <w:lang w:val="el-GR" w:eastAsia="el-GR"/>
        </w:rPr>
        <w:t xml:space="preserve"> και, συστημάτων </w:t>
      </w:r>
      <w:r w:rsidRPr="00E60550">
        <w:rPr>
          <w:lang w:val="el-GR" w:eastAsia="el-GR"/>
        </w:rPr>
        <w:t xml:space="preserve">διαχείρισης </w:t>
      </w:r>
      <w:r w:rsidR="00A368F3">
        <w:rPr>
          <w:lang w:val="el-GR" w:eastAsia="el-GR"/>
        </w:rPr>
        <w:t xml:space="preserve">στόλου, </w:t>
      </w:r>
      <w:r w:rsidRPr="00E60550">
        <w:rPr>
          <w:lang w:val="el-GR" w:eastAsia="el-GR"/>
        </w:rPr>
        <w:t>που απαιτούσαν τεχνογνωσία βάσης δεδομένων</w:t>
      </w:r>
    </w:p>
    <w:p w14:paraId="692AD08C" w14:textId="073A2812" w:rsidR="004C7474" w:rsidRPr="00E60550" w:rsidRDefault="004C7474" w:rsidP="004C7474">
      <w:pPr>
        <w:rPr>
          <w:lang w:val="el-GR" w:eastAsia="el-GR"/>
        </w:rPr>
      </w:pPr>
      <w:r>
        <w:rPr>
          <w:lang w:val="el-GR" w:eastAsia="el-GR"/>
        </w:rPr>
        <w:t>γ</w:t>
      </w:r>
      <w:r w:rsidRPr="00E60550">
        <w:rPr>
          <w:lang w:val="el-GR" w:eastAsia="el-GR"/>
        </w:rPr>
        <w:t xml:space="preserve">) </w:t>
      </w:r>
      <w:r w:rsidRPr="00BA1422">
        <w:rPr>
          <w:b/>
          <w:bCs/>
          <w:lang w:val="el-GR" w:eastAsia="el-GR"/>
        </w:rPr>
        <w:t>Έναν Υπεύθυνο Γεωγραφικών Πληροφοριακών Συστημάτων GIS)</w:t>
      </w:r>
      <w:r w:rsidRPr="00E60550">
        <w:rPr>
          <w:lang w:val="el-GR" w:eastAsia="el-GR"/>
        </w:rPr>
        <w:t xml:space="preserve">, με πτυχίο σε τομέα Πληροφορικής/Ηλεκτρολογίας/Μηχανολογίας που να διαθέτει τουλάχιστον δέκα  (10) έτη εμπειρία στην ανάπτυξη </w:t>
      </w:r>
      <w:r w:rsidR="00A368F3">
        <w:rPr>
          <w:lang w:val="el-GR" w:eastAsia="el-GR"/>
        </w:rPr>
        <w:t xml:space="preserve">μεγάλων </w:t>
      </w:r>
      <w:r w:rsidRPr="00E60550">
        <w:rPr>
          <w:lang w:val="el-GR" w:eastAsia="el-GR"/>
        </w:rPr>
        <w:t>πληροφοριακών συστημάτων που περιλάμβαναν και ανάπτυξη γεωγραφικών πληροφοριακών συστημάτων.</w:t>
      </w:r>
    </w:p>
    <w:p w14:paraId="08560659" w14:textId="6E14E4B2" w:rsidR="00CC2818" w:rsidRDefault="004C7474" w:rsidP="008E43C4">
      <w:pPr>
        <w:rPr>
          <w:lang w:val="el-GR"/>
        </w:rPr>
      </w:pPr>
      <w:r w:rsidRPr="00E60550">
        <w:rPr>
          <w:lang w:val="el-GR" w:eastAsia="el-GR"/>
        </w:rPr>
        <w:t>Σε περίπτωση ένωσης οικονομικών φορέων, οι παραπάνω ελάχιστες απαιτήσεις καλύπτονται αθροιστικά από τα μέλη της ένωσης</w:t>
      </w:r>
    </w:p>
    <w:p w14:paraId="33C2B840" w14:textId="77777777" w:rsidR="008338F0" w:rsidRPr="001F4428" w:rsidRDefault="003355E7" w:rsidP="00086782">
      <w:pPr>
        <w:pStyle w:val="3"/>
        <w:ind w:left="1276"/>
        <w:rPr>
          <w:lang w:val="el-GR"/>
        </w:rPr>
      </w:pPr>
      <w:bookmarkStart w:id="128" w:name="_Ref496541343"/>
      <w:bookmarkStart w:id="129" w:name="_Ref496541651"/>
      <w:bookmarkStart w:id="130" w:name="_Toc97194282"/>
      <w:bookmarkStart w:id="131" w:name="_Toc97194428"/>
      <w:bookmarkStart w:id="132" w:name="_Toc150252624"/>
      <w:bookmarkEnd w:id="127"/>
      <w:r w:rsidRPr="001F4428">
        <w:rPr>
          <w:lang w:val="el-GR"/>
        </w:rPr>
        <w:t xml:space="preserve">Πρότυπα διασφάλισης ποιότητας </w:t>
      </w:r>
      <w:r w:rsidRPr="00086782">
        <w:rPr>
          <w:lang w:val="el-GR"/>
        </w:rPr>
        <w:t>και πρότυπα περιβαλλοντικής διαχείρισης</w:t>
      </w:r>
      <w:bookmarkEnd w:id="128"/>
      <w:bookmarkEnd w:id="129"/>
      <w:bookmarkEnd w:id="130"/>
      <w:bookmarkEnd w:id="131"/>
      <w:bookmarkEnd w:id="132"/>
    </w:p>
    <w:p w14:paraId="5E293C1E" w14:textId="52C8745E" w:rsidR="004C7474" w:rsidRDefault="004C7474" w:rsidP="00C70B7E">
      <w:pPr>
        <w:rPr>
          <w:lang w:val="el-GR"/>
        </w:rPr>
      </w:pPr>
      <w:r w:rsidRPr="004C7474">
        <w:rPr>
          <w:lang w:val="el-GR"/>
        </w:rPr>
        <w:t xml:space="preserve">Οι οικονομικοί φορείς για την παρούσα διαδικασία σύναψης σύμβασης οφείλουν να συμμορφώνονται με τα πρότυπα ISO 9001:2015, ISO 14001:2015, και ISO 27001:2013 που έχουν εκδοθεί από επίσημα ινστιτούτα ελέγχου ποιότητας ή υπηρεσίες αναγνωρισμένων ικανοτήτων με πεδίο εφαρμογής την προμήθεια και την τεχνική υποστήριξη </w:t>
      </w:r>
      <w:r>
        <w:rPr>
          <w:lang w:val="el-GR"/>
        </w:rPr>
        <w:t xml:space="preserve">σχετικών </w:t>
      </w:r>
      <w:r w:rsidRPr="004C7474">
        <w:rPr>
          <w:lang w:val="el-GR"/>
        </w:rPr>
        <w:t>των αντικειμέν</w:t>
      </w:r>
      <w:r>
        <w:rPr>
          <w:lang w:val="el-GR"/>
        </w:rPr>
        <w:t>ων</w:t>
      </w:r>
      <w:r w:rsidRPr="004C7474">
        <w:rPr>
          <w:lang w:val="el-GR"/>
        </w:rPr>
        <w:t xml:space="preserve"> της διακήρυξης.</w:t>
      </w:r>
    </w:p>
    <w:p w14:paraId="70ACF795" w14:textId="36D32B19"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50252625"/>
      <w:r w:rsidRPr="00DD72A9">
        <w:rPr>
          <w:lang w:val="el-GR"/>
        </w:rPr>
        <w:t>Στήριξη στην ικανότητα τρίτων</w:t>
      </w:r>
      <w:bookmarkEnd w:id="133"/>
      <w:bookmarkEnd w:id="134"/>
      <w:bookmarkEnd w:id="135"/>
      <w:bookmarkEnd w:id="136"/>
      <w:r w:rsidRPr="00DD72A9">
        <w:rPr>
          <w:lang w:val="el-GR"/>
        </w:rPr>
        <w:t xml:space="preserve"> </w:t>
      </w:r>
      <w:r w:rsidR="0049631E" w:rsidRPr="00821852">
        <w:rPr>
          <w:lang w:val="el-GR"/>
        </w:rPr>
        <w:t>– Υπεργολαβία</w:t>
      </w:r>
      <w:bookmarkEnd w:id="137"/>
      <w:bookmarkEnd w:id="138"/>
      <w:bookmarkEnd w:id="139"/>
      <w:bookmarkEnd w:id="140"/>
    </w:p>
    <w:p w14:paraId="65B8F417" w14:textId="77777777" w:rsidR="0049631E" w:rsidRPr="00A334BA" w:rsidRDefault="0049631E" w:rsidP="00821852">
      <w:pPr>
        <w:pStyle w:val="4"/>
        <w:rPr>
          <w:lang w:val="el-GR"/>
        </w:rPr>
      </w:pPr>
      <w:bookmarkStart w:id="141" w:name="_Toc97194284"/>
      <w:bookmarkStart w:id="142" w:name="_Toc150252626"/>
      <w:r w:rsidRPr="00A334BA">
        <w:rPr>
          <w:lang w:val="el-GR"/>
        </w:rPr>
        <w:t>Στήριξη στην ικανότητα τρίτων</w:t>
      </w:r>
      <w:bookmarkEnd w:id="141"/>
      <w:bookmarkEnd w:id="142"/>
    </w:p>
    <w:p w14:paraId="0378F059" w14:textId="7B3C3BC8"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2044E">
        <w:rPr>
          <w:cs/>
          <w:lang w:val="el-GR"/>
        </w:rPr>
        <w:t>‎</w:t>
      </w:r>
      <w:r w:rsidR="00B2044E">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B2044E">
        <w:rPr>
          <w:cs/>
          <w:lang w:val="el-GR"/>
        </w:rPr>
        <w:t>‎</w:t>
      </w:r>
      <w:r w:rsidR="00B2044E">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A1E8639"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26C9D5A0"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3"/>
    <w:p w14:paraId="67DFCF77" w14:textId="17F7C5BE" w:rsidR="00C70B7E" w:rsidRPr="00CF3BE7" w:rsidRDefault="00C70B7E" w:rsidP="00C70B7E">
      <w:pPr>
        <w:rPr>
          <w:bCs/>
          <w:lang w:val="el-GR" w:eastAsia="ar-SA"/>
        </w:rPr>
      </w:pPr>
      <w:r w:rsidRPr="00C11E79">
        <w:rPr>
          <w:bCs/>
          <w:lang w:val="el-GR" w:eastAsia="ar-SA"/>
        </w:rPr>
        <w:lastRenderedPageBreak/>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4" w:name="_Toc97194285"/>
      <w:bookmarkStart w:id="145" w:name="_Toc150252627"/>
      <w:r w:rsidRPr="003C1E1A">
        <w:rPr>
          <w:lang w:val="el-GR"/>
        </w:rPr>
        <w:t>Υπεργολαβία</w:t>
      </w:r>
      <w:bookmarkEnd w:id="144"/>
      <w:bookmarkEnd w:id="145"/>
      <w:r w:rsidRPr="003C1E1A">
        <w:rPr>
          <w:lang w:val="el-GR"/>
        </w:rPr>
        <w:t xml:space="preserve"> </w:t>
      </w:r>
    </w:p>
    <w:p w14:paraId="633050B2" w14:textId="66260365"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B2044E">
        <w:rPr>
          <w:bCs/>
          <w:cs/>
          <w:lang w:val="el-GR"/>
        </w:rPr>
        <w:t>‎</w:t>
      </w:r>
      <w:r w:rsidR="00B2044E">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B2044E">
        <w:rPr>
          <w:bCs/>
          <w:cs/>
          <w:lang w:val="el-GR"/>
        </w:rPr>
        <w:t>‎</w:t>
      </w:r>
      <w:r w:rsidR="00B2044E">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6" w:name="_Toc97194286"/>
      <w:bookmarkStart w:id="147" w:name="_Toc97194430"/>
      <w:bookmarkStart w:id="148" w:name="_Toc150252628"/>
      <w:r w:rsidRPr="00603221">
        <w:rPr>
          <w:lang w:val="el-GR"/>
        </w:rPr>
        <w:t>Κανόνες απόδειξης ποιοτικής επιλογής</w:t>
      </w:r>
      <w:bookmarkEnd w:id="146"/>
      <w:bookmarkEnd w:id="147"/>
      <w:bookmarkEnd w:id="148"/>
    </w:p>
    <w:p w14:paraId="1DF38431" w14:textId="50E852A4"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B2044E">
        <w:rPr>
          <w:bCs/>
          <w:cs/>
          <w:lang w:val="el-GR" w:eastAsia="ar-SA"/>
        </w:rPr>
        <w:t>‎</w:t>
      </w:r>
      <w:r w:rsidR="00B2044E">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7DCF8811"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B2044E">
        <w:rPr>
          <w:cs/>
          <w:lang w:val="el-GR" w:eastAsia="ar-SA"/>
        </w:rPr>
        <w:t>‎</w:t>
      </w:r>
      <w:r w:rsidR="00B2044E">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10E85E21"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B2044E">
        <w:rPr>
          <w:bCs/>
          <w:cs/>
          <w:lang w:val="el-GR" w:eastAsia="ar-SA"/>
        </w:rPr>
        <w:t>‎</w:t>
      </w:r>
      <w:r w:rsidR="00B2044E">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B2044E">
        <w:rPr>
          <w:cs/>
          <w:lang w:val="el-GR" w:eastAsia="ar-SA"/>
        </w:rPr>
        <w:t>‎</w:t>
      </w:r>
      <w:r w:rsidR="00B2044E">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1AC27979"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1009E5">
        <w:rPr>
          <w:rFonts w:eastAsia="Calibri" w:cs="Times New Roman"/>
          <w:lang w:val="el-GR" w:eastAsia="en-US"/>
        </w:rPr>
        <w:t>,</w:t>
      </w:r>
      <w:r w:rsidRPr="0049623E">
        <w:rPr>
          <w:rFonts w:eastAsia="Calibri" w:cs="Times New Roman"/>
          <w:lang w:val="el-GR" w:eastAsia="en-US"/>
        </w:rPr>
        <w:t xml:space="preserve">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49" w:name="_Ref74505997"/>
      <w:bookmarkStart w:id="150" w:name="_Toc97194287"/>
      <w:bookmarkStart w:id="151" w:name="_Toc150252629"/>
      <w:r w:rsidRPr="00603221">
        <w:rPr>
          <w:rFonts w:cs="Tahoma"/>
          <w:szCs w:val="22"/>
          <w:lang w:val="el-GR"/>
        </w:rPr>
        <w:t>Προκαταρκτική απόδειξη κατά την υποβολή προσφορών</w:t>
      </w:r>
      <w:bookmarkEnd w:id="149"/>
      <w:bookmarkEnd w:id="150"/>
      <w:bookmarkEnd w:id="151"/>
      <w:r w:rsidRPr="00603221">
        <w:rPr>
          <w:rFonts w:cs="Tahoma"/>
          <w:szCs w:val="22"/>
          <w:lang w:val="el-GR"/>
        </w:rPr>
        <w:t xml:space="preserve"> </w:t>
      </w:r>
    </w:p>
    <w:p w14:paraId="31F00A1A" w14:textId="58238C0C"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2044E">
        <w:rPr>
          <w:cs/>
          <w:lang w:val="el-GR"/>
        </w:rPr>
        <w:t>‎</w:t>
      </w:r>
      <w:r w:rsidR="00B2044E">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B2044E">
        <w:rPr>
          <w:cs/>
          <w:lang w:val="el-GR"/>
        </w:rPr>
        <w:t>‎</w:t>
      </w:r>
      <w:r w:rsidR="00B2044E">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2044E">
        <w:rPr>
          <w:cs/>
          <w:lang w:val="el-GR"/>
        </w:rPr>
        <w:t>‎</w:t>
      </w:r>
      <w:r w:rsidR="00B2044E">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2044E">
        <w:rPr>
          <w:cs/>
          <w:lang w:val="el-GR"/>
        </w:rPr>
        <w:t>‎</w:t>
      </w:r>
      <w:r w:rsidR="00B2044E">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2044E">
        <w:rPr>
          <w:cs/>
          <w:lang w:val="el-GR"/>
        </w:rPr>
        <w:t>‎</w:t>
      </w:r>
      <w:r w:rsidR="00B2044E">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w:t>
      </w:r>
      <w:r w:rsidRPr="00603221">
        <w:rPr>
          <w:lang w:val="el-GR"/>
        </w:rPr>
        <w:lastRenderedPageBreak/>
        <w:t xml:space="preserve">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B2044E" w:rsidRPr="00603221">
        <w:rPr>
          <w:lang w:val="el-GR"/>
        </w:rPr>
        <w:t>ΕΥΡΩΠΑΙΚΟ ΕΝΙΑΙΟ ΕΓΓΡΑΦΟ ΣΥΜΒΑΣΗΣ (ΕΕΕΣ)</w:t>
      </w:r>
      <w:r w:rsidR="00AE32CA" w:rsidRPr="00603221">
        <w:rPr>
          <w:lang w:val="el-GR"/>
        </w:rPr>
        <w:fldChar w:fldCharType="end"/>
      </w:r>
      <w:r w:rsidR="00785934" w:rsidRPr="00785934">
        <w:rPr>
          <w:lang w:val="el-GR"/>
        </w:rPr>
        <w:t xml:space="preserve"> ΠΑΡΑΡΤΗΜΑ ΙV – ΕΥΡΩΠΑΙΚΟ ΕΝΙΑΙΟ ΕΓΓΡΑΦΟ ΣΥΜΒΑΣΗΣ (ΕΕΕΣ)</w:t>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7"/>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693F101A"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hyperlink>
      <w:r w:rsidR="00901D54" w:rsidRPr="00C235BE">
        <w:rPr>
          <w:rStyle w:val="-"/>
          <w:lang w:val="el-GR"/>
        </w:rPr>
        <w:t>.</w:t>
      </w:r>
    </w:p>
    <w:p w14:paraId="4F86609E" w14:textId="64BCBB6F"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 xml:space="preserve">φο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49F5EA5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E14C02">
        <w:rPr>
          <w:rFonts w:eastAsia="Calibri" w:cs="Times New Roman"/>
          <w:lang w:val="el-GR" w:eastAsia="en-US"/>
        </w:rPr>
        <w:lastRenderedPageBreak/>
        <w:t xml:space="preserve">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8"/>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Default="00C0210C" w:rsidP="00C0210C">
      <w:pPr>
        <w:pStyle w:val="4"/>
        <w:rPr>
          <w:rFonts w:ascii="Calibri" w:hAnsi="Calibri" w:cs="Calibri"/>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150252630"/>
      <w:bookmarkEnd w:id="152"/>
      <w:bookmarkEnd w:id="153"/>
      <w:bookmarkEnd w:id="154"/>
      <w:bookmarkEnd w:id="155"/>
      <w:bookmarkEnd w:id="156"/>
      <w:bookmarkEnd w:id="157"/>
      <w:bookmarkEnd w:id="158"/>
      <w:bookmarkEnd w:id="159"/>
      <w:bookmarkEnd w:id="160"/>
      <w:bookmarkEnd w:id="161"/>
      <w:bookmarkEnd w:id="162"/>
      <w:bookmarkEnd w:id="163"/>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9"/>
      </w:r>
      <w:bookmarkEnd w:id="164"/>
      <w:r w:rsidRPr="0077634D">
        <w:rPr>
          <w:rFonts w:ascii="Calibri" w:hAnsi="Calibri"/>
          <w:lang w:val="el-GR"/>
        </w:rPr>
        <w:t xml:space="preserve">- </w:t>
      </w:r>
      <w:r w:rsidRPr="00C0210C">
        <w:rPr>
          <w:rFonts w:cs="Tahoma"/>
          <w:szCs w:val="22"/>
          <w:lang w:val="el-GR"/>
        </w:rPr>
        <w:t>Δικαιολογητικά προσωρινού αναδόχου</w:t>
      </w:r>
      <w:bookmarkEnd w:id="165"/>
      <w:bookmarkEnd w:id="166"/>
      <w:bookmarkEnd w:id="167"/>
    </w:p>
    <w:p w14:paraId="25E723E4" w14:textId="0671809C"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B2044E">
        <w:rPr>
          <w:bCs/>
          <w:cs/>
          <w:lang w:val="el-GR"/>
        </w:rPr>
        <w:t>‎</w:t>
      </w:r>
      <w:r w:rsidR="00B2044E">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F63E937"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B2044E">
        <w:rPr>
          <w:bCs/>
          <w:cs/>
          <w:lang w:val="el-GR"/>
        </w:rPr>
        <w:t>‎</w:t>
      </w:r>
      <w:r w:rsidR="00B2044E">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1DC1FCA"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B2044E">
        <w:rPr>
          <w:cs/>
          <w:lang w:val="el-GR"/>
        </w:rPr>
        <w:t>‎</w:t>
      </w:r>
      <w:r w:rsidR="00B2044E">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r w:rsidR="009E4679">
        <w:rPr>
          <w:lang w:val="el-GR"/>
        </w:rPr>
        <w:t>.</w:t>
      </w:r>
    </w:p>
    <w:p w14:paraId="7790D2A8" w14:textId="4CD31E87"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044E">
        <w:rPr>
          <w:color w:val="000000"/>
          <w:cs/>
          <w:lang w:val="el-GR"/>
        </w:rPr>
        <w:t>‎</w:t>
      </w:r>
      <w:r w:rsidR="00B2044E">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w:t>
      </w:r>
      <w:r>
        <w:rPr>
          <w:color w:val="000000"/>
          <w:lang w:val="el-GR"/>
        </w:rPr>
        <w:lastRenderedPageBreak/>
        <w:t xml:space="preserve">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044E">
        <w:rPr>
          <w:color w:val="000000"/>
          <w:cs/>
          <w:lang w:val="el-GR"/>
        </w:rPr>
        <w:t>‎</w:t>
      </w:r>
      <w:r w:rsidR="00B2044E">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2D0E237"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B2044E">
        <w:rPr>
          <w:b/>
          <w:bCs/>
          <w:cs/>
          <w:lang w:val="el-GR"/>
        </w:rPr>
        <w:t>‎</w:t>
      </w:r>
      <w:r w:rsidR="00B2044E">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12932391"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B2044E">
        <w:rPr>
          <w:cs/>
          <w:lang w:val="el-GR"/>
        </w:rPr>
        <w:t>‎</w:t>
      </w:r>
      <w:r w:rsidR="00B2044E">
        <w:rPr>
          <w:lang w:val="el-GR"/>
        </w:rPr>
        <w:t>2.2.3.1</w:t>
      </w:r>
      <w:r w:rsidRPr="00821852">
        <w:rPr>
          <w:lang w:val="el-GR"/>
        </w:rPr>
        <w:fldChar w:fldCharType="end"/>
      </w:r>
      <w:r w:rsidRPr="00C27CEC">
        <w:rPr>
          <w:color w:val="000000"/>
          <w:lang w:val="el-GR"/>
        </w:rPr>
        <w:t>,</w:t>
      </w:r>
    </w:p>
    <w:p w14:paraId="0FE55007" w14:textId="68AA5F4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B2044E">
        <w:rPr>
          <w:b/>
          <w:bCs/>
          <w:color w:val="000000"/>
          <w:cs/>
          <w:lang w:val="el-GR"/>
        </w:rPr>
        <w:t>‎</w:t>
      </w:r>
      <w:r w:rsidR="00B2044E">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10"/>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DC0288D"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B2044E">
        <w:rPr>
          <w:color w:val="000000"/>
          <w:cs/>
          <w:lang w:val="el-GR"/>
        </w:rPr>
        <w:t>‎</w:t>
      </w:r>
      <w:r w:rsidR="00B2044E">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5389890D"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B2044E">
        <w:rPr>
          <w:b/>
          <w:bCs/>
          <w:color w:val="000000"/>
          <w:cs/>
          <w:lang w:val="el-GR"/>
        </w:rPr>
        <w:t>‎</w:t>
      </w:r>
      <w:r w:rsidR="00B2044E">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7CA9736D"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B2044E">
        <w:rPr>
          <w:color w:val="000000"/>
          <w:cs/>
          <w:lang w:val="el-GR"/>
        </w:rPr>
        <w:t>‎</w:t>
      </w:r>
      <w:r w:rsidR="00B2044E">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161C04F7"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B2044E">
        <w:rPr>
          <w:color w:val="000000"/>
          <w:cs/>
          <w:lang w:val="el-GR"/>
        </w:rPr>
        <w:t>‎</w:t>
      </w:r>
      <w:r w:rsidR="00B2044E">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8"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66A5A661"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044E">
        <w:rPr>
          <w:color w:val="000000"/>
          <w:cs/>
          <w:lang w:val="el-GR"/>
        </w:rPr>
        <w:t>‎</w:t>
      </w:r>
      <w:r w:rsidR="00B2044E">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2F036D3"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B2044E">
        <w:rPr>
          <w:cs/>
          <w:lang w:val="el-GR"/>
        </w:rPr>
        <w:t>‎</w:t>
      </w:r>
      <w:r w:rsidR="00B2044E">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6A634493"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2044E">
        <w:rPr>
          <w:color w:val="000000"/>
          <w:cs/>
          <w:lang w:val="el-GR"/>
        </w:rPr>
        <w:t>‎</w:t>
      </w:r>
      <w:r w:rsidR="00B2044E">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bookmarkStart w:id="169" w:name="_Hlk126493238"/>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2044E">
        <w:rPr>
          <w:color w:val="000000"/>
          <w:cs/>
          <w:lang w:val="el-GR"/>
        </w:rPr>
        <w:t>‎</w:t>
      </w:r>
      <w:r w:rsidR="00B2044E">
        <w:rPr>
          <w:color w:val="000000"/>
          <w:lang w:val="el-GR"/>
        </w:rPr>
        <w:t>2.2.3.4</w:t>
      </w:r>
      <w:r>
        <w:rPr>
          <w:color w:val="000000"/>
          <w:lang w:val="el-GR"/>
        </w:rPr>
        <w:fldChar w:fldCharType="end"/>
      </w:r>
      <w:r>
        <w:rPr>
          <w:color w:val="000000"/>
          <w:lang w:val="el-GR"/>
        </w:rPr>
        <w:t xml:space="preserve"> της παρούσας ανωτέρω)</w:t>
      </w:r>
      <w:bookmarkEnd w:id="169"/>
      <w:r>
        <w:rPr>
          <w:color w:val="000000"/>
          <w:lang w:val="el-GR"/>
        </w:rPr>
        <w:t>.</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02971CA4" w:rsidR="00614898" w:rsidRDefault="00614898" w:rsidP="00614898">
      <w:pPr>
        <w:tabs>
          <w:tab w:val="left" w:pos="1980"/>
        </w:tabs>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2044E">
        <w:rPr>
          <w:color w:val="000000"/>
          <w:cs/>
          <w:lang w:val="el-GR"/>
        </w:rPr>
        <w:t>‎</w:t>
      </w:r>
      <w:r w:rsidR="00B2044E">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481EA5EB"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2044E">
        <w:rPr>
          <w:color w:val="000000"/>
          <w:cs/>
          <w:lang w:val="el-GR"/>
        </w:rPr>
        <w:t>‎</w:t>
      </w:r>
      <w:r w:rsidR="00B2044E">
        <w:rPr>
          <w:color w:val="000000"/>
          <w:lang w:val="el-GR"/>
        </w:rPr>
        <w:t>2.2.3.4</w:t>
      </w:r>
      <w:r>
        <w:rPr>
          <w:color w:val="000000"/>
          <w:lang w:val="el-GR"/>
        </w:rPr>
        <w:fldChar w:fldCharType="end"/>
      </w:r>
      <w:r w:rsidRPr="00772B99">
        <w:rPr>
          <w:color w:val="000000"/>
          <w:lang w:val="el-GR"/>
        </w:rPr>
        <w:t>, γ</w:t>
      </w:r>
      <w:r>
        <w:rPr>
          <w:color w:val="000000"/>
          <w:lang w:val="el-GR"/>
        </w:rPr>
        <w:t>ια την απόδειξη του ελέγχου δικαιωμάτων ψήφου</w:t>
      </w:r>
      <w:r w:rsidR="00534807">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2044E">
        <w:rPr>
          <w:color w:val="000000"/>
          <w:cs/>
          <w:lang w:val="el-GR"/>
        </w:rPr>
        <w:t>‎</w:t>
      </w:r>
      <w:r w:rsidR="00B2044E">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proofErr w:type="spellStart"/>
      <w:r>
        <w:rPr>
          <w:color w:val="000000"/>
          <w:lang w:val="en-US"/>
        </w:rPr>
        <w:lastRenderedPageBreak/>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06CD7BBD"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Pr>
          <w:color w:val="000000"/>
          <w:lang w:val="el-GR"/>
        </w:rPr>
        <w:t>,</w:t>
      </w:r>
    </w:p>
    <w:p w14:paraId="67506C3C" w14:textId="77777777" w:rsidR="00614898" w:rsidRPr="007C1C9C" w:rsidRDefault="00614898" w:rsidP="00614898">
      <w:pPr>
        <w:tabs>
          <w:tab w:val="left" w:pos="1980"/>
        </w:tabs>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78A406C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B2044E">
        <w:rPr>
          <w:b/>
          <w:cs/>
          <w:lang w:val="el-GR"/>
        </w:rPr>
        <w:t>‎</w:t>
      </w:r>
      <w:r w:rsidR="00B2044E">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0" w:name="_Hlk67663604"/>
      <w:r w:rsidR="00A61AA7" w:rsidRPr="00603221">
        <w:rPr>
          <w:b/>
          <w:lang w:val="el-GR"/>
        </w:rPr>
        <w:t xml:space="preserve">οι οικονομικοί φορείς </w:t>
      </w:r>
      <w:bookmarkEnd w:id="170"/>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E4E9A"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1F6D0155" w:rsidR="00915C7C" w:rsidRPr="00603221" w:rsidRDefault="00D56132" w:rsidP="00915C7C">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00603221">
              <w:rPr>
                <w:rFonts w:cs="Tahoma"/>
                <w:b/>
                <w:bCs/>
                <w:sz w:val="22"/>
                <w:szCs w:val="22"/>
              </w:rPr>
              <w:lastRenderedPageBreak/>
              <w:t xml:space="preserve">των προς παροχή υπηρεσιών, </w:t>
            </w:r>
            <w:r w:rsidR="00860C1A">
              <w:rPr>
                <w:rFonts w:cs="Tahoma"/>
                <w:b/>
                <w:bCs/>
                <w:sz w:val="22"/>
                <w:szCs w:val="22"/>
              </w:rPr>
              <w:t>σύμφωνα με τα αναφερόμενα στην</w:t>
            </w:r>
            <w:r w:rsidR="00915C7C" w:rsidRPr="00BA1422">
              <w:rPr>
                <w:rFonts w:cs="Tahoma"/>
                <w:b/>
                <w:bCs/>
                <w:sz w:val="22"/>
                <w:szCs w:val="22"/>
              </w:rPr>
              <w:t xml:space="preserve"> παρ.</w:t>
            </w:r>
            <w:r w:rsidR="00A30F24" w:rsidRPr="00BA1422">
              <w:rPr>
                <w:rFonts w:cs="Tahoma"/>
                <w:b/>
                <w:bCs/>
                <w:sz w:val="22"/>
                <w:szCs w:val="22"/>
              </w:rPr>
              <w:t xml:space="preserve"> </w:t>
            </w:r>
            <w:r w:rsidR="00A30F24" w:rsidRPr="00BA1422">
              <w:rPr>
                <w:rFonts w:cs="Tahoma"/>
                <w:b/>
                <w:bCs/>
                <w:sz w:val="22"/>
                <w:szCs w:val="22"/>
              </w:rPr>
              <w:fldChar w:fldCharType="begin"/>
            </w:r>
            <w:r w:rsidR="00A30F24" w:rsidRPr="00BA1422">
              <w:rPr>
                <w:rFonts w:cs="Tahoma"/>
                <w:b/>
                <w:bCs/>
                <w:sz w:val="22"/>
                <w:szCs w:val="22"/>
              </w:rPr>
              <w:instrText xml:space="preserve"> REF _Ref74510337 \r \h </w:instrText>
            </w:r>
            <w:r w:rsidR="00860C1A">
              <w:rPr>
                <w:rFonts w:cs="Tahoma"/>
                <w:b/>
                <w:bCs/>
                <w:sz w:val="22"/>
                <w:szCs w:val="22"/>
              </w:rPr>
              <w:instrText xml:space="preserve"> \* MERGEFORMAT </w:instrText>
            </w:r>
            <w:r w:rsidR="00A30F24" w:rsidRPr="00BA1422">
              <w:rPr>
                <w:rFonts w:cs="Tahoma"/>
                <w:b/>
                <w:bCs/>
                <w:sz w:val="22"/>
                <w:szCs w:val="22"/>
              </w:rPr>
            </w:r>
            <w:r w:rsidR="00A30F24" w:rsidRPr="00BA1422">
              <w:rPr>
                <w:rFonts w:cs="Tahoma"/>
                <w:b/>
                <w:bCs/>
                <w:sz w:val="22"/>
                <w:szCs w:val="22"/>
              </w:rPr>
              <w:fldChar w:fldCharType="separate"/>
            </w:r>
            <w:r w:rsidR="00B2044E">
              <w:rPr>
                <w:rFonts w:cs="Tahoma"/>
                <w:b/>
                <w:bCs/>
                <w:sz w:val="22"/>
                <w:szCs w:val="22"/>
                <w:cs/>
              </w:rPr>
              <w:t>‎</w:t>
            </w:r>
            <w:r w:rsidR="00B2044E">
              <w:rPr>
                <w:rFonts w:cs="Tahoma"/>
                <w:b/>
                <w:bCs/>
                <w:sz w:val="22"/>
                <w:szCs w:val="22"/>
              </w:rPr>
              <w:t>2.2.4</w:t>
            </w:r>
            <w:r w:rsidR="00A30F24" w:rsidRPr="00BA1422">
              <w:rPr>
                <w:rFonts w:cs="Tahoma"/>
                <w:b/>
                <w:bCs/>
                <w:sz w:val="22"/>
                <w:szCs w:val="22"/>
              </w:rPr>
              <w:fldChar w:fldCharType="end"/>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5E4E9A"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lastRenderedPageBreak/>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1"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1"/>
    <w:p w14:paraId="36F608EF" w14:textId="77777777" w:rsidR="00270326" w:rsidRPr="00603221" w:rsidRDefault="00270326">
      <w:pPr>
        <w:rPr>
          <w:lang w:val="el-GR"/>
        </w:rPr>
      </w:pPr>
    </w:p>
    <w:p w14:paraId="17C17E23" w14:textId="22056E4E"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B2044E">
        <w:rPr>
          <w:b/>
          <w:cs/>
          <w:lang w:val="el-GR"/>
        </w:rPr>
        <w:t>‎</w:t>
      </w:r>
      <w:r w:rsidR="00B2044E">
        <w:rPr>
          <w:b/>
          <w:lang w:val="el-GR"/>
        </w:rPr>
        <w:t>2.2.5</w:t>
      </w:r>
      <w:r w:rsidR="00B622FA" w:rsidRPr="00603221">
        <w:rPr>
          <w:b/>
          <w:lang w:val="el-GR"/>
        </w:rPr>
        <w:fldChar w:fldCharType="end"/>
      </w:r>
      <w:r w:rsidRPr="00603221">
        <w:rPr>
          <w:b/>
          <w:lang w:val="el-GR"/>
        </w:rPr>
        <w:t xml:space="preserve"> </w:t>
      </w:r>
      <w:bookmarkStart w:id="17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E4E9A" w14:paraId="364D20BB" w14:textId="77777777" w:rsidTr="009C5EA6">
        <w:trPr>
          <w:trHeight w:val="711"/>
        </w:trPr>
        <w:tc>
          <w:tcPr>
            <w:tcW w:w="675" w:type="dxa"/>
            <w:shd w:val="clear" w:color="auto" w:fill="D9D9D9"/>
          </w:tcPr>
          <w:bookmarkEnd w:id="172"/>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59FA1170" w14:textId="614977A6" w:rsidR="00915C7C" w:rsidRPr="00895058" w:rsidRDefault="00D56132" w:rsidP="00BA1422">
            <w:pPr>
              <w:autoSpaceDE w:val="0"/>
              <w:autoSpaceDN w:val="0"/>
              <w:adjustRightInd w:val="0"/>
              <w:rPr>
                <w:b/>
                <w:lang w:val="el-GR" w:eastAsia="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BA1422">
              <w:rPr>
                <w:b/>
                <w:lang w:val="el-GR" w:eastAsia="el-GR"/>
              </w:rPr>
              <w:t>(20</w:t>
            </w:r>
            <w:r w:rsidR="00100C1E" w:rsidRPr="00BA1422">
              <w:rPr>
                <w:b/>
                <w:lang w:val="el-GR" w:eastAsia="el-GR"/>
              </w:rPr>
              <w:t>20</w:t>
            </w:r>
            <w:r w:rsidRPr="00BA1422">
              <w:rPr>
                <w:b/>
                <w:lang w:val="el-GR" w:eastAsia="el-GR"/>
              </w:rPr>
              <w:t>-20</w:t>
            </w:r>
            <w:r w:rsidR="00100C1E" w:rsidRPr="00BA1422">
              <w:rPr>
                <w:b/>
                <w:lang w:val="el-GR" w:eastAsia="el-GR"/>
              </w:rPr>
              <w:t>21</w:t>
            </w:r>
            <w:r w:rsidRPr="00BA1422">
              <w:rPr>
                <w:b/>
                <w:lang w:val="el-GR" w:eastAsia="el-GR"/>
              </w:rPr>
              <w:t>-20</w:t>
            </w:r>
            <w:r w:rsidR="00100C1E" w:rsidRPr="00BA1422">
              <w:rPr>
                <w:b/>
                <w:lang w:val="el-GR" w:eastAsia="el-GR"/>
              </w:rPr>
              <w:t>22</w:t>
            </w:r>
            <w:r w:rsidRPr="00BA1422">
              <w:rPr>
                <w:b/>
                <w:lang w:val="el-GR" w:eastAsia="el-GR"/>
              </w:rPr>
              <w:t>)</w:t>
            </w:r>
            <w:r w:rsidR="00916110" w:rsidRPr="00603221">
              <w:rPr>
                <w:b/>
                <w:lang w:val="el-GR" w:eastAsia="el-GR"/>
              </w:rPr>
              <w:t xml:space="preserve">, </w:t>
            </w:r>
            <w:r w:rsidRPr="00BA1422">
              <w:rPr>
                <w:b/>
                <w:lang w:val="el-GR" w:eastAsia="el-GR"/>
              </w:rPr>
              <w:t>συνολικά μεγαλύτερο</w:t>
            </w:r>
            <w:r w:rsidR="00A90399" w:rsidRPr="00BA1422">
              <w:rPr>
                <w:b/>
                <w:lang w:val="el-GR" w:eastAsia="el-GR"/>
              </w:rPr>
              <w:t xml:space="preserve"> </w:t>
            </w:r>
            <w:r w:rsidR="00966FED" w:rsidRPr="00BA1422">
              <w:rPr>
                <w:b/>
                <w:lang w:val="el-GR" w:eastAsia="el-GR"/>
              </w:rPr>
              <w:t xml:space="preserve">από το </w:t>
            </w:r>
            <w:r w:rsidR="00157F8C" w:rsidRPr="00BA1422">
              <w:rPr>
                <w:b/>
                <w:lang w:val="el-GR" w:eastAsia="el-GR"/>
              </w:rPr>
              <w:t>1</w:t>
            </w:r>
            <w:r w:rsidR="00966FED" w:rsidRPr="00BA1422">
              <w:rPr>
                <w:b/>
                <w:lang w:val="el-GR" w:eastAsia="el-GR"/>
              </w:rPr>
              <w:t>00%</w:t>
            </w:r>
            <w:r w:rsidR="00966FED" w:rsidRPr="00966FED">
              <w:rPr>
                <w:b/>
                <w:lang w:val="el-GR" w:eastAsia="el-GR"/>
              </w:rPr>
              <w:t xml:space="preserve"> </w:t>
            </w:r>
            <w:r w:rsidRPr="00966FED">
              <w:rPr>
                <w:b/>
                <w:lang w:val="el-GR" w:eastAsia="el-GR"/>
              </w:rPr>
              <w:t xml:space="preserve">του προϋπολογισμού του υπό ανάθεση Έργου/του Τμήματος/Τμημάτων, </w:t>
            </w:r>
            <w:r w:rsidR="00860C1A">
              <w:rPr>
                <w:b/>
                <w:lang w:val="el-GR" w:eastAsia="el-GR"/>
              </w:rPr>
              <w:t xml:space="preserve">σύμφωνα με τα αναφερόμενα στην </w:t>
            </w:r>
            <w:r w:rsidR="00915C7C" w:rsidRPr="00BA1422">
              <w:rPr>
                <w:b/>
                <w:lang w:val="el-GR" w:eastAsia="el-GR"/>
              </w:rPr>
              <w:t xml:space="preserve"> παρ.</w:t>
            </w:r>
            <w:r w:rsidR="004629AE" w:rsidRPr="00BA1422">
              <w:rPr>
                <w:b/>
                <w:lang w:val="el-GR" w:eastAsia="el-GR"/>
              </w:rPr>
              <w:fldChar w:fldCharType="begin"/>
            </w:r>
            <w:r w:rsidR="004629AE" w:rsidRPr="00BA1422">
              <w:rPr>
                <w:b/>
                <w:lang w:val="el-GR" w:eastAsia="el-GR"/>
              </w:rPr>
              <w:instrText xml:space="preserve"> REF _Ref496541309 \r \h </w:instrText>
            </w:r>
            <w:r w:rsidR="00DF02B0" w:rsidRPr="00BA1422">
              <w:rPr>
                <w:b/>
                <w:lang w:val="el-GR" w:eastAsia="el-GR"/>
              </w:rPr>
              <w:instrText xml:space="preserve"> \* MERGEFORMAT </w:instrText>
            </w:r>
            <w:r w:rsidR="004629AE" w:rsidRPr="00BA1422">
              <w:rPr>
                <w:b/>
                <w:lang w:val="el-GR" w:eastAsia="el-GR"/>
              </w:rPr>
            </w:r>
            <w:r w:rsidR="004629AE" w:rsidRPr="00BA1422">
              <w:rPr>
                <w:b/>
                <w:lang w:val="el-GR" w:eastAsia="el-GR"/>
              </w:rPr>
              <w:fldChar w:fldCharType="separate"/>
            </w:r>
            <w:r w:rsidR="00B2044E">
              <w:rPr>
                <w:b/>
                <w:cs/>
                <w:lang w:val="el-GR" w:eastAsia="el-GR"/>
              </w:rPr>
              <w:t>‎</w:t>
            </w:r>
            <w:r w:rsidR="00B2044E">
              <w:rPr>
                <w:b/>
                <w:lang w:val="el-GR" w:eastAsia="el-GR"/>
              </w:rPr>
              <w:t>2.2.5</w:t>
            </w:r>
            <w:r w:rsidR="004629AE" w:rsidRPr="00BA1422">
              <w:rPr>
                <w:b/>
                <w:lang w:val="el-GR" w:eastAsia="el-GR"/>
              </w:rPr>
              <w:fldChar w:fldCharType="end"/>
            </w:r>
            <w:r w:rsidR="00915C7C" w:rsidRPr="00BA1422">
              <w:rPr>
                <w:b/>
                <w:lang w:val="el-GR" w:eastAsia="el-GR"/>
              </w:rPr>
              <w:t xml:space="preserve"> </w:t>
            </w:r>
          </w:p>
          <w:p w14:paraId="697BCE40" w14:textId="77777777" w:rsidR="00915C7C" w:rsidRPr="00603221" w:rsidRDefault="00915C7C" w:rsidP="009C5EA6">
            <w:pPr>
              <w:autoSpaceDE w:val="0"/>
              <w:autoSpaceDN w:val="0"/>
              <w:adjustRightInd w:val="0"/>
              <w:rPr>
                <w:lang w:val="el-GR"/>
              </w:rPr>
            </w:pP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5E4E9A"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821852" w:rsidRDefault="00540A73">
            <w:pPr>
              <w:rPr>
                <w:lang w:val="el-GR" w:eastAsia="en-US"/>
              </w:rPr>
            </w:pPr>
            <w:r w:rsidRPr="00CB7A20">
              <w:rPr>
                <w:rFonts w:eastAsia="Calibri"/>
                <w:lang w:val="el-GR"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7BCC6883"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B2044E">
        <w:rPr>
          <w:b/>
          <w:cs/>
          <w:lang w:val="el-GR"/>
        </w:rPr>
        <w:t>‎</w:t>
      </w:r>
      <w:r w:rsidR="00B2044E">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5E4E9A"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02793F30"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w:t>
            </w:r>
            <w:r w:rsidR="00860C1A">
              <w:rPr>
                <w:rFonts w:cs="Tahoma"/>
                <w:b/>
                <w:sz w:val="22"/>
                <w:szCs w:val="22"/>
              </w:rPr>
              <w:t xml:space="preserve">τις απαιτήσεις της </w:t>
            </w:r>
            <w:r w:rsidR="00D204CA">
              <w:rPr>
                <w:rFonts w:cs="Tahoma"/>
                <w:b/>
                <w:sz w:val="22"/>
                <w:szCs w:val="22"/>
              </w:rPr>
              <w:t xml:space="preserve">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B2044E">
              <w:rPr>
                <w:rFonts w:cs="Tahoma"/>
                <w:b/>
                <w:sz w:val="22"/>
                <w:szCs w:val="22"/>
                <w:cs/>
              </w:rPr>
              <w:t>‎</w:t>
            </w:r>
            <w:r w:rsidR="00B2044E">
              <w:rPr>
                <w:rFonts w:cs="Tahoma"/>
                <w:b/>
                <w:sz w:val="22"/>
                <w:szCs w:val="22"/>
              </w:rPr>
              <w:t>2.2.6.1</w:t>
            </w:r>
            <w:r w:rsidR="002A37B5">
              <w:rPr>
                <w:rFonts w:cs="Tahoma"/>
                <w:b/>
                <w:sz w:val="22"/>
                <w:szCs w:val="22"/>
              </w:rPr>
              <w:fldChar w:fldCharType="end"/>
            </w:r>
            <w:r w:rsidR="002A37B5">
              <w:rPr>
                <w:rFonts w:cs="Tahoma"/>
                <w:b/>
                <w:sz w:val="22"/>
                <w:szCs w:val="22"/>
              </w:rPr>
              <w:t>.</w:t>
            </w:r>
            <w:r w:rsidR="009D3802" w:rsidRPr="00603221">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5E4E9A"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6F250ED1"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295BA7">
              <w:rPr>
                <w:rFonts w:cs="Tahoma"/>
                <w:sz w:val="22"/>
                <w:szCs w:val="22"/>
              </w:rPr>
              <w:t>ή συμμετείχε με ποσοστό μεγαλύτερο ή ίσο του</w:t>
            </w:r>
            <w:r w:rsidR="0019492D" w:rsidRPr="00295BA7">
              <w:rPr>
                <w:rFonts w:cs="Tahoma"/>
                <w:sz w:val="22"/>
                <w:szCs w:val="22"/>
              </w:rPr>
              <w:t xml:space="preserve"> 50</w:t>
            </w:r>
            <w:r w:rsidR="002A37B5" w:rsidRPr="00295BA7">
              <w:rPr>
                <w:rFonts w:cs="Tahoma"/>
                <w:sz w:val="22"/>
                <w:szCs w:val="22"/>
              </w:rPr>
              <w:t xml:space="preserve">% </w:t>
            </w:r>
            <w:r w:rsidRPr="00295BA7">
              <w:rPr>
                <w:rFonts w:cs="Tahoma"/>
                <w:sz w:val="22"/>
                <w:szCs w:val="22"/>
              </w:rPr>
              <w:t xml:space="preserve">ο οικονομικός φορέας κατά τα </w:t>
            </w:r>
            <w:r w:rsidR="00860C1A" w:rsidRPr="00295BA7">
              <w:rPr>
                <w:rFonts w:cs="Tahoma"/>
                <w:sz w:val="22"/>
                <w:szCs w:val="22"/>
              </w:rPr>
              <w:t xml:space="preserve">πέντε </w:t>
            </w:r>
            <w:r w:rsidRPr="00295BA7">
              <w:rPr>
                <w:rFonts w:cs="Tahoma"/>
                <w:sz w:val="22"/>
                <w:szCs w:val="22"/>
              </w:rPr>
              <w:t>(</w:t>
            </w:r>
            <w:r w:rsidR="00860C1A" w:rsidRPr="00295BA7">
              <w:rPr>
                <w:rFonts w:cs="Tahoma"/>
                <w:sz w:val="22"/>
                <w:szCs w:val="22"/>
              </w:rPr>
              <w:t>5</w:t>
            </w:r>
            <w:r w:rsidRPr="00295BA7">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5E4E9A"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5E4E9A"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10473F">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77777777" w:rsidR="007340CA" w:rsidRPr="00603221" w:rsidRDefault="007340CA" w:rsidP="0010473F">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7DBB48D" w14:textId="77777777" w:rsidR="007340CA" w:rsidRPr="00603221" w:rsidRDefault="007340CA" w:rsidP="009C5EA6">
            <w:pPr>
              <w:pStyle w:val="Tabletext"/>
              <w:spacing w:line="276" w:lineRule="auto"/>
              <w:jc w:val="both"/>
              <w:rPr>
                <w:rFonts w:cs="Tahoma"/>
                <w:sz w:val="22"/>
                <w:szCs w:val="22"/>
              </w:rPr>
            </w:pPr>
          </w:p>
        </w:tc>
      </w:tr>
      <w:tr w:rsidR="00135A3A" w:rsidRPr="005E4E9A" w14:paraId="0D806B0B" w14:textId="77777777" w:rsidTr="009C5EA6">
        <w:tc>
          <w:tcPr>
            <w:tcW w:w="675" w:type="dxa"/>
          </w:tcPr>
          <w:p w14:paraId="7CE85C2A" w14:textId="77777777" w:rsidR="00135A3A" w:rsidRPr="00603221" w:rsidRDefault="00135A3A" w:rsidP="00135A3A">
            <w:pPr>
              <w:rPr>
                <w:lang w:val="el-GR"/>
              </w:rPr>
            </w:pPr>
            <w:r>
              <w:rPr>
                <w:lang w:val="el-GR"/>
              </w:rPr>
              <w:t>3.2</w:t>
            </w:r>
          </w:p>
        </w:tc>
        <w:tc>
          <w:tcPr>
            <w:tcW w:w="9180" w:type="dxa"/>
          </w:tcPr>
          <w:p w14:paraId="0D158448" w14:textId="77777777" w:rsidR="00135A3A" w:rsidRPr="00603221" w:rsidRDefault="00135A3A" w:rsidP="00135A3A">
            <w:pPr>
              <w:pStyle w:val="Tabletext"/>
              <w:jc w:val="both"/>
              <w:rPr>
                <w:rFonts w:cs="Tahoma"/>
                <w:sz w:val="22"/>
                <w:szCs w:val="22"/>
              </w:rPr>
            </w:pPr>
            <w:r w:rsidRPr="003E34BF">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3E34BF">
              <w:rPr>
                <w:rFonts w:cs="Tahoma"/>
                <w:sz w:val="22"/>
                <w:szCs w:val="22"/>
                <w:vertAlign w:val="superscript"/>
              </w:rPr>
              <w:t>α</w:t>
            </w:r>
            <w:r w:rsidRPr="003E34BF">
              <w:rPr>
                <w:rFonts w:cs="Tahoma"/>
                <w:sz w:val="22"/>
                <w:szCs w:val="22"/>
              </w:rPr>
              <w:t xml:space="preserve"> του άρθρου 12 του ν. 3688/2008.</w:t>
            </w:r>
          </w:p>
        </w:tc>
      </w:tr>
      <w:tr w:rsidR="00135A3A" w:rsidRPr="005E4E9A"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126FB213" w14:textId="4B94D2E7" w:rsidR="005A729E" w:rsidRDefault="00135A3A" w:rsidP="005A729E">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5A729E" w:rsidRPr="00BA1422">
              <w:rPr>
                <w:b/>
                <w:bCs/>
                <w:lang w:val="el-GR" w:eastAsia="el-GR"/>
              </w:rPr>
              <w:t>2.2.6.2</w:t>
            </w:r>
            <w:r>
              <w:rPr>
                <w:b/>
                <w:bCs/>
                <w:lang w:val="el-GR" w:eastAsia="el-GR"/>
              </w:rPr>
              <w:t xml:space="preserve">. </w:t>
            </w:r>
          </w:p>
          <w:p w14:paraId="41DF397C" w14:textId="5AB5FB1F" w:rsidR="00135A3A" w:rsidRPr="00603221" w:rsidRDefault="00135A3A" w:rsidP="00BA1422">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5E4E9A" w14:paraId="2B86241E" w14:textId="77777777" w:rsidTr="009C5EA6">
        <w:trPr>
          <w:trHeight w:val="1063"/>
        </w:trPr>
        <w:tc>
          <w:tcPr>
            <w:tcW w:w="675" w:type="dxa"/>
          </w:tcPr>
          <w:p w14:paraId="2BB9B37A" w14:textId="77777777" w:rsidR="00135A3A" w:rsidRPr="00603221" w:rsidRDefault="00135A3A" w:rsidP="00135A3A">
            <w:r w:rsidRPr="00603221">
              <w:rPr>
                <w:lang w:val="el-GR"/>
              </w:rPr>
              <w:lastRenderedPageBreak/>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5E4E9A"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5E4E9A"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5E4E9A"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5E4E9A"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5E4E9A"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5E4E9A"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5E4E9A"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5E4E9A"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5E4E9A"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5E4E9A"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5E4E9A"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5E4E9A"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5E4E9A"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5E4E9A"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5E4E9A"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w:t>
            </w:r>
            <w:r w:rsidRPr="00603221">
              <w:rPr>
                <w:lang w:val="el-GR"/>
              </w:rPr>
              <w:lastRenderedPageBreak/>
              <w:t>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063BB65C"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987154" w:rsidRPr="00987154">
              <w:rPr>
                <w:lang w:val="el-GR"/>
              </w:rPr>
              <w:t>ΠΑΡΑΡΤΗΜΑ V – Υπόδειγμα Βιογραφικού Σημειώματος</w:t>
            </w:r>
            <w:r w:rsidRPr="00603221">
              <w:rPr>
                <w:lang w:val="el-GR"/>
              </w:rPr>
              <w:t>»)</w:t>
            </w:r>
          </w:p>
        </w:tc>
      </w:tr>
    </w:tbl>
    <w:p w14:paraId="5A803A5E" w14:textId="77777777" w:rsidR="00814752" w:rsidRPr="00603221" w:rsidRDefault="00814752">
      <w:pPr>
        <w:rPr>
          <w:b/>
          <w:bCs/>
          <w:lang w:val="el-GR"/>
        </w:rPr>
      </w:pPr>
    </w:p>
    <w:p w14:paraId="044C1BC4" w14:textId="5CB79981"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B2044E">
        <w:rPr>
          <w:b/>
          <w:cs/>
          <w:lang w:val="el-GR"/>
        </w:rPr>
        <w:t>‎</w:t>
      </w:r>
      <w:r w:rsidR="00B2044E">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5E4E9A"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408E11A1"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BA1422">
              <w:rPr>
                <w:b/>
                <w:lang w:val="el-GR"/>
              </w:rPr>
              <w:t xml:space="preserve"> </w:t>
            </w:r>
            <w:r w:rsidR="00F42DA5" w:rsidRPr="00BA1422">
              <w:rPr>
                <w:b/>
                <w:lang w:val="el-GR"/>
              </w:rPr>
              <w:t xml:space="preserve">σύμφωνα με τις απαιτήσεις της </w:t>
            </w:r>
            <w:r w:rsidR="008129E2" w:rsidRPr="00BA1422">
              <w:rPr>
                <w:b/>
                <w:lang w:val="el-GR"/>
              </w:rPr>
              <w:t xml:space="preserve"> </w:t>
            </w:r>
            <w:r w:rsidR="006607CE" w:rsidRPr="00BA1422">
              <w:rPr>
                <w:b/>
                <w:lang w:val="el-GR"/>
              </w:rPr>
              <w:fldChar w:fldCharType="begin"/>
            </w:r>
            <w:r w:rsidR="006607CE" w:rsidRPr="00BA1422">
              <w:rPr>
                <w:b/>
                <w:lang w:val="el-GR"/>
              </w:rPr>
              <w:instrText xml:space="preserve"> REF _Ref496541651 \r \h  \* MERGEFORMAT </w:instrText>
            </w:r>
            <w:r w:rsidR="006607CE" w:rsidRPr="00BA1422">
              <w:rPr>
                <w:b/>
                <w:lang w:val="el-GR"/>
              </w:rPr>
            </w:r>
            <w:r w:rsidR="006607CE" w:rsidRPr="00BA1422">
              <w:rPr>
                <w:b/>
                <w:lang w:val="el-GR"/>
              </w:rPr>
              <w:fldChar w:fldCharType="separate"/>
            </w:r>
            <w:r w:rsidR="00B2044E">
              <w:rPr>
                <w:b/>
                <w:cs/>
                <w:lang w:val="el-GR"/>
              </w:rPr>
              <w:t>‎</w:t>
            </w:r>
            <w:r w:rsidR="00B2044E">
              <w:rPr>
                <w:b/>
                <w:lang w:val="el-GR"/>
              </w:rPr>
              <w:t>2.2.7</w:t>
            </w:r>
            <w:r w:rsidR="006607CE" w:rsidRPr="00BA1422">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5E4E9A"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374B84">
        <w:rPr>
          <w:lang w:val="el-GR"/>
        </w:rPr>
        <w:t>ΓΕΜΗ,προσκομίζει</w:t>
      </w:r>
      <w:proofErr w:type="spellEnd"/>
      <w:r w:rsidRPr="00374B84">
        <w:rPr>
          <w:lang w:val="el-GR"/>
        </w:rPr>
        <w:t xml:space="preserve">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Pr>
          <w:color w:val="000000"/>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9148E2A"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xml:space="preserve">)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249ECB5C" w:rsidR="002B2F6A" w:rsidRDefault="003355E7" w:rsidP="00C235BE">
      <w:pPr>
        <w:tabs>
          <w:tab w:val="left" w:pos="3544"/>
        </w:tabs>
        <w:rPr>
          <w:lang w:val="el-GR"/>
        </w:rPr>
      </w:pPr>
      <w:bookmarkStart w:id="173" w:name="msgfield"/>
      <w:bookmarkStart w:id="174" w:name="preformat"/>
      <w:bookmarkEnd w:id="173"/>
      <w:bookmarkEnd w:id="174"/>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w:t>
      </w:r>
      <w:r w:rsidR="002B2F6A" w:rsidRPr="002B2F6A">
        <w:rPr>
          <w:lang w:val="el-GR"/>
        </w:rPr>
        <w:lastRenderedPageBreak/>
        <w:t xml:space="preserve">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AEC43B0"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54EDAAC7"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10473F">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10473F">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tab/>
      </w:r>
      <w:bookmarkStart w:id="175" w:name="_Toc97194289"/>
      <w:bookmarkStart w:id="176" w:name="_Toc97194431"/>
      <w:bookmarkStart w:id="177" w:name="_Toc150252631"/>
      <w:r w:rsidRPr="00603221">
        <w:rPr>
          <w:rFonts w:cs="Tahoma"/>
          <w:lang w:val="el-GR"/>
        </w:rPr>
        <w:t>Κριτήρια Ανάθεσης</w:t>
      </w:r>
      <w:bookmarkEnd w:id="175"/>
      <w:bookmarkEnd w:id="176"/>
      <w:bookmarkEnd w:id="177"/>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8" w:name="_Ref496542191"/>
      <w:bookmarkStart w:id="179" w:name="_Toc97194290"/>
      <w:bookmarkStart w:id="180" w:name="_Toc97194432"/>
      <w:bookmarkStart w:id="181" w:name="_Toc150252632"/>
      <w:r w:rsidRPr="00603221">
        <w:rPr>
          <w:lang w:val="el-GR"/>
        </w:rPr>
        <w:t>Κριτήριο ανάθεσης</w:t>
      </w:r>
      <w:bookmarkEnd w:id="178"/>
      <w:bookmarkEnd w:id="179"/>
      <w:bookmarkEnd w:id="180"/>
      <w:bookmarkEnd w:id="181"/>
    </w:p>
    <w:p w14:paraId="4981251F" w14:textId="28C96312" w:rsidR="008338F0" w:rsidRPr="00EE7ACC" w:rsidRDefault="003355E7" w:rsidP="00F42DA5">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βάσει τιμής</w:t>
      </w:r>
      <w:r w:rsidR="00EE7ACC" w:rsidRPr="00EE7ACC">
        <w:rPr>
          <w:lang w:val="el-GR"/>
        </w:rPr>
        <w:t>.</w:t>
      </w:r>
    </w:p>
    <w:p w14:paraId="6A3853D2" w14:textId="77777777" w:rsidR="00157F8C" w:rsidRDefault="00157F8C">
      <w:pPr>
        <w:rPr>
          <w:lang w:val="el-GR"/>
        </w:rPr>
      </w:pPr>
    </w:p>
    <w:p w14:paraId="399D7B0F" w14:textId="77777777" w:rsidR="00157F8C" w:rsidRPr="00E60550" w:rsidRDefault="00157F8C" w:rsidP="00E60550">
      <w:pPr>
        <w:pStyle w:val="4"/>
        <w:rPr>
          <w:lang w:val="el-GR"/>
        </w:rPr>
      </w:pPr>
      <w:bookmarkStart w:id="182" w:name="_Toc150252633"/>
      <w:r w:rsidRPr="00E60550">
        <w:rPr>
          <w:lang w:val="el-GR"/>
        </w:rPr>
        <w:t>Α. Κατάταξη προσφορών</w:t>
      </w:r>
      <w:bookmarkEnd w:id="182"/>
    </w:p>
    <w:p w14:paraId="6986BB19" w14:textId="77777777" w:rsidR="00157F8C" w:rsidRPr="00BA1422" w:rsidRDefault="00157F8C" w:rsidP="00157F8C">
      <w:pPr>
        <w:rPr>
          <w:iCs/>
          <w:lang w:val="el-GR"/>
        </w:rPr>
      </w:pPr>
      <w:r w:rsidRPr="00BA1422">
        <w:rPr>
          <w:iCs/>
          <w:lang w:val="el-GR"/>
        </w:rPr>
        <w:t>Πλέον συμφέρουσα από οικονομική άποψη προσφορά είναι εκείνη που παρουσιάζει το χαμηλότερη</w:t>
      </w:r>
    </w:p>
    <w:p w14:paraId="70C4A750" w14:textId="73EE1ED6" w:rsidR="00157F8C" w:rsidRPr="00BA1422" w:rsidRDefault="00157F8C" w:rsidP="00157F8C">
      <w:pPr>
        <w:rPr>
          <w:iCs/>
          <w:lang w:val="el-GR"/>
        </w:rPr>
      </w:pPr>
      <w:r w:rsidRPr="00BA1422">
        <w:rPr>
          <w:iCs/>
          <w:lang w:val="el-GR"/>
        </w:rPr>
        <w:t>Οικονομική Προσφορά για το Έργο, χωρίς ΦΠΑ {βλ.</w:t>
      </w:r>
      <w:r w:rsidR="00B97A19" w:rsidRPr="00B97A19">
        <w:rPr>
          <w:lang w:val="el-GR"/>
        </w:rPr>
        <w:t xml:space="preserve"> </w:t>
      </w:r>
      <w:r w:rsidR="00B97A19" w:rsidRPr="00B97A19">
        <w:rPr>
          <w:iCs/>
          <w:lang w:val="el-GR"/>
        </w:rPr>
        <w:t>ΠΑΡΑΡΤΗΜΑ VIΙ – Υπόδειγμα Οικονομικής</w:t>
      </w:r>
      <w:r w:rsidRPr="00BA1422">
        <w:rPr>
          <w:iCs/>
          <w:lang w:val="el-GR"/>
        </w:rPr>
        <w:t xml:space="preserve"> </w:t>
      </w:r>
    </w:p>
    <w:p w14:paraId="4353A438" w14:textId="77777777" w:rsidR="00157F8C" w:rsidRPr="00BA1422" w:rsidRDefault="00157F8C" w:rsidP="00157F8C">
      <w:pPr>
        <w:rPr>
          <w:iCs/>
          <w:lang w:val="el-GR"/>
        </w:rPr>
      </w:pPr>
      <w:r w:rsidRPr="00BA1422">
        <w:rPr>
          <w:iCs/>
          <w:lang w:val="el-GR"/>
        </w:rPr>
        <w:t>Προσφοράς , Συγκεντρωτικός Πίνακας Οικονομικής Προσφοράς Έργου) όπως προκύπτει από τους</w:t>
      </w:r>
    </w:p>
    <w:p w14:paraId="008603AE" w14:textId="7ACFD16E" w:rsidR="00157F8C" w:rsidRPr="00BA1422" w:rsidRDefault="00157F8C" w:rsidP="00157F8C">
      <w:pPr>
        <w:rPr>
          <w:iCs/>
          <w:lang w:val="el-GR"/>
        </w:rPr>
      </w:pPr>
      <w:r w:rsidRPr="00BA1422">
        <w:rPr>
          <w:iCs/>
          <w:lang w:val="el-GR"/>
        </w:rPr>
        <w:t>Πίνακες Οικονομικής Προσφοράς του υποψηφίου Οικονομικού Φορέα.</w:t>
      </w: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83" w:name="_Toc97194296"/>
      <w:bookmarkStart w:id="184" w:name="_Toc97194435"/>
      <w:bookmarkStart w:id="185" w:name="_Toc150252634"/>
      <w:r w:rsidRPr="00603221">
        <w:rPr>
          <w:rFonts w:cs="Tahoma"/>
          <w:lang w:val="el-GR"/>
        </w:rPr>
        <w:t>Κατάρτιση - Περιεχόμενο Προσφορών</w:t>
      </w:r>
      <w:bookmarkEnd w:id="183"/>
      <w:bookmarkEnd w:id="184"/>
      <w:bookmarkEnd w:id="185"/>
    </w:p>
    <w:p w14:paraId="6130DDE8" w14:textId="77777777" w:rsidR="008338F0" w:rsidRPr="00603221" w:rsidRDefault="003355E7" w:rsidP="005A1609">
      <w:pPr>
        <w:pStyle w:val="3"/>
        <w:ind w:left="709" w:hanging="709"/>
        <w:rPr>
          <w:lang w:val="el-GR"/>
        </w:rPr>
      </w:pPr>
      <w:bookmarkStart w:id="186" w:name="_Ref496542253"/>
      <w:bookmarkStart w:id="187" w:name="_Toc97194297"/>
      <w:bookmarkStart w:id="188" w:name="_Toc97194436"/>
      <w:bookmarkStart w:id="189" w:name="_Toc150252635"/>
      <w:r w:rsidRPr="00603221">
        <w:rPr>
          <w:lang w:val="el-GR"/>
        </w:rPr>
        <w:t>Γενικοί όροι υποβολής προσφορών</w:t>
      </w:r>
      <w:bookmarkEnd w:id="186"/>
      <w:bookmarkEnd w:id="187"/>
      <w:bookmarkEnd w:id="188"/>
      <w:bookmarkEnd w:id="189"/>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1"/>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12"/>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190" w:name="_Toc74566860"/>
      <w:bookmarkStart w:id="191" w:name="_Ref496542299"/>
      <w:bookmarkStart w:id="192" w:name="_Toc97194298"/>
      <w:bookmarkStart w:id="193" w:name="_Toc97194437"/>
      <w:bookmarkStart w:id="194" w:name="_Toc150252636"/>
      <w:bookmarkEnd w:id="190"/>
      <w:r w:rsidRPr="00603221">
        <w:rPr>
          <w:lang w:val="el-GR"/>
        </w:rPr>
        <w:t>Χρόνος και Τρόπος υποβολής προσφορών</w:t>
      </w:r>
      <w:bookmarkEnd w:id="191"/>
      <w:bookmarkEnd w:id="192"/>
      <w:bookmarkEnd w:id="193"/>
      <w:bookmarkEnd w:id="194"/>
      <w:r w:rsidRPr="00603221">
        <w:rPr>
          <w:lang w:val="el-GR"/>
        </w:rPr>
        <w:t xml:space="preserve"> </w:t>
      </w:r>
    </w:p>
    <w:p w14:paraId="27788B99" w14:textId="5A03FC27" w:rsidR="008338F0" w:rsidRDefault="008338F0" w:rsidP="00DB2BAF">
      <w:pPr>
        <w:rPr>
          <w:lang w:val="el-GR"/>
        </w:rPr>
      </w:pPr>
    </w:p>
    <w:p w14:paraId="5690412D" w14:textId="35D39227" w:rsidR="004B759E" w:rsidRPr="00821852" w:rsidRDefault="000F0E29" w:rsidP="00D472F0">
      <w:pPr>
        <w:rPr>
          <w:b/>
          <w:bCs/>
          <w:lang w:val="el-GR"/>
        </w:rPr>
      </w:pPr>
      <w:bookmarkStart w:id="195" w:name="_Toc74566862"/>
      <w:bookmarkStart w:id="196" w:name="_Toc97194299"/>
      <w:bookmarkEnd w:id="195"/>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B2044E">
        <w:rPr>
          <w:cs/>
          <w:lang w:val="el-GR"/>
        </w:rPr>
        <w:t>‎</w:t>
      </w:r>
      <w:r w:rsidR="00B2044E">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96"/>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197"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197"/>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198" w:name="_Toc74566865"/>
      <w:bookmarkStart w:id="199" w:name="_Toc97194301"/>
      <w:bookmarkEnd w:id="198"/>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199"/>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00" w:name="_Ref75869622"/>
      <w:bookmarkStart w:id="201" w:name="_Toc97194302"/>
    </w:p>
    <w:p w14:paraId="5C483A6C" w14:textId="79B1E6B3"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13"/>
      </w:r>
      <w:r w:rsidR="00486D17" w:rsidRPr="00821852">
        <w:rPr>
          <w:lang w:val="el-GR"/>
        </w:rPr>
        <w:t xml:space="preserve">.  </w:t>
      </w:r>
      <w:bookmarkStart w:id="202" w:name="_Toc74566867"/>
      <w:bookmarkStart w:id="203" w:name="_Toc74566868"/>
      <w:bookmarkStart w:id="204" w:name="_Toc74566869"/>
      <w:bookmarkStart w:id="205" w:name="_Toc74566870"/>
      <w:bookmarkEnd w:id="202"/>
      <w:bookmarkEnd w:id="203"/>
      <w:bookmarkEnd w:id="204"/>
      <w:bookmarkEnd w:id="205"/>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B2044E" w:rsidRPr="00BB64F0">
        <w:rPr>
          <w:lang w:val="el-GR"/>
        </w:rPr>
        <w:t xml:space="preserve">ΠΑΡΑΡΤΗΜΑ </w:t>
      </w:r>
      <w:r w:rsidR="00B2044E" w:rsidRPr="00B2044E">
        <w:rPr>
          <w:lang w:val="el-GR"/>
        </w:rPr>
        <w:t>VI</w:t>
      </w:r>
      <w:r w:rsidR="00B2044E" w:rsidRPr="00BB64F0">
        <w:rPr>
          <w:lang w:val="el-GR"/>
        </w:rPr>
        <w:t xml:space="preserve">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B2044E" w:rsidRPr="00603221">
        <w:rPr>
          <w:lang w:val="el-GR"/>
        </w:rPr>
        <w:t xml:space="preserve">ΠΑΡΑΡΤΗΜΑ </w:t>
      </w:r>
      <w:r w:rsidR="00B2044E" w:rsidRPr="00B2044E">
        <w:rPr>
          <w:lang w:val="el-GR"/>
        </w:rPr>
        <w:t>VII</w:t>
      </w:r>
      <w:r w:rsidR="00B2044E"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0"/>
      <w:bookmarkEnd w:id="201"/>
    </w:p>
    <w:p w14:paraId="59F62C88" w14:textId="52A213E6" w:rsidR="00893B0F" w:rsidRPr="00BA1422" w:rsidRDefault="00893B0F" w:rsidP="00D472F0">
      <w:pPr>
        <w:rPr>
          <w:lang w:val="el-GR"/>
        </w:rPr>
      </w:pPr>
      <w:bookmarkStart w:id="206" w:name="_Toc97194303"/>
      <w:r w:rsidRPr="00BA1422">
        <w:rPr>
          <w:lang w:val="el-GR"/>
        </w:rPr>
        <w:t xml:space="preserve">Εφόσον οι τεχνικές προδιαγραφές και οι οικονομικοί όροι δεν έχουν αποτυπωθεί στο σύνολό τους στις ειδικές ηλεκτρονικές φόρμες του συστήματος, η Α.Α. δίνει σχετικές οδηγίες στους οικονομικούς φορείς να επισυνάπτουν ηλεκτρονικά υπογεγραμμένα τα σχετικά ηλεκτρονικά αρχεία (ιδίως τεχνική </w:t>
      </w:r>
      <w:r w:rsidRPr="00BA1422">
        <w:rPr>
          <w:lang w:val="el-GR"/>
        </w:rPr>
        <w:lastRenderedPageBreak/>
        <w:t>και οικονομική προσφορά) παραπέμποντας στο σχετικό άρθρο της διακήρυξης και τα τυχόν υποδείγματα τεχνικής -οικονομικής προσφοράς</w:t>
      </w:r>
      <w:bookmarkEnd w:id="206"/>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07" w:name="_Toc74566872"/>
      <w:bookmarkStart w:id="208" w:name="_Toc74566873"/>
      <w:bookmarkStart w:id="209" w:name="_Toc97194304"/>
      <w:bookmarkEnd w:id="207"/>
      <w:bookmarkEnd w:id="208"/>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09"/>
    </w:p>
    <w:p w14:paraId="1A503652" w14:textId="77777777" w:rsidR="004E36A7" w:rsidRPr="008A2283" w:rsidRDefault="004E36A7" w:rsidP="004E36A7">
      <w:pPr>
        <w:rPr>
          <w:color w:val="000000"/>
          <w:lang w:val="el-GR"/>
        </w:rPr>
      </w:pPr>
      <w:bookmarkStart w:id="210"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10"/>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w:t>
      </w:r>
      <w:r w:rsidRPr="008178FF">
        <w:rPr>
          <w:lang w:val="el-GR"/>
        </w:rPr>
        <w:lastRenderedPageBreak/>
        <w:t>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11" w:name="_Ref496542340"/>
      <w:bookmarkStart w:id="212" w:name="_Toc97194305"/>
      <w:bookmarkStart w:id="213" w:name="_Toc97194438"/>
      <w:bookmarkStart w:id="214" w:name="_Toc150252637"/>
      <w:r w:rsidRPr="00603221">
        <w:rPr>
          <w:lang w:val="el-GR"/>
        </w:rPr>
        <w:t>Περιεχόμενα Φακέλου «Δικαιολογητικά Συμμετοχής - Τεχνική Προσφορά»</w:t>
      </w:r>
      <w:bookmarkEnd w:id="211"/>
      <w:bookmarkEnd w:id="212"/>
      <w:bookmarkEnd w:id="213"/>
      <w:bookmarkEnd w:id="214"/>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15" w:name="_Toc74566876"/>
      <w:bookmarkStart w:id="216" w:name="_Ref55324286"/>
      <w:bookmarkStart w:id="217" w:name="_Toc97194306"/>
      <w:bookmarkStart w:id="218" w:name="_Toc150252638"/>
      <w:bookmarkEnd w:id="215"/>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16"/>
      <w:bookmarkEnd w:id="217"/>
      <w:bookmarkEnd w:id="218"/>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4986D45"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19"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B2044E">
        <w:rPr>
          <w:cs/>
          <w:lang w:val="el-GR"/>
        </w:rPr>
        <w:t>‎</w:t>
      </w:r>
      <w:r w:rsidR="00B2044E">
        <w:rPr>
          <w:lang w:val="el-GR"/>
        </w:rPr>
        <w:t>2.1.5</w:t>
      </w:r>
      <w:r w:rsidRPr="00603221">
        <w:rPr>
          <w:lang w:val="el-GR"/>
        </w:rPr>
        <w:fldChar w:fldCharType="end"/>
      </w:r>
      <w:bookmarkEnd w:id="219"/>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B2044E">
        <w:rPr>
          <w:color w:val="000000"/>
          <w:cs/>
          <w:lang w:val="el-GR"/>
        </w:rPr>
        <w:t>‎</w:t>
      </w:r>
      <w:r w:rsidR="00B2044E">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47B1945B" w:rsidR="00CD4F51" w:rsidRPr="00C235BE" w:rsidRDefault="00CD4F51" w:rsidP="00CD4F51">
      <w:pPr>
        <w:rPr>
          <w:lang w:val="el-GR"/>
        </w:rPr>
      </w:pPr>
      <w:bookmarkStart w:id="220" w:name="_Hlk118712689"/>
      <w:r w:rsidRPr="00C235BE">
        <w:rPr>
          <w:lang w:val="el-GR"/>
        </w:rPr>
        <w:t xml:space="preserve">γ) </w:t>
      </w:r>
      <w:r w:rsidR="009F688B" w:rsidRPr="00C235BE">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C235BE">
        <w:rPr>
          <w:lang w:val="el-GR"/>
        </w:rPr>
        <w:t>σύμφωνα με το</w:t>
      </w:r>
      <w:r w:rsidR="00CD6644" w:rsidRPr="00CD6644">
        <w:rPr>
          <w:lang w:val="el-GR"/>
        </w:rPr>
        <w:t xml:space="preserve"> ΠΑΡΑΡΤΗΜΑ XΙ – Άλλες Δηλώσεις</w:t>
      </w:r>
      <w:r w:rsidRPr="00C235BE">
        <w:rPr>
          <w:lang w:val="el-GR"/>
        </w:rPr>
        <w:t>.</w:t>
      </w:r>
    </w:p>
    <w:bookmarkEnd w:id="220"/>
    <w:p w14:paraId="0AF6E168" w14:textId="77777777" w:rsidR="007702DC" w:rsidRDefault="007702DC" w:rsidP="002C7E9A">
      <w:pPr>
        <w:rPr>
          <w:lang w:val="el-GR"/>
        </w:rPr>
      </w:pPr>
    </w:p>
    <w:p w14:paraId="3C320E46" w14:textId="19B1D04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761B0B" w:rsidRPr="00761B0B">
        <w:rPr>
          <w:lang w:val="el-GR"/>
        </w:rPr>
        <w:t xml:space="preserve">ΠΑΡΑΡΤΗΜΑ ΙV – ΕΥΡΩΠΑΙΚΟ ΕΝΙΑΙΟ ΕΓΓΡΑΦΟ ΣΥΜΒΑΣΗΣ (ΕΕΕΣ) </w:t>
      </w:r>
      <w:r w:rsidRPr="00197834">
        <w:rPr>
          <w:lang w:val="el-GR"/>
        </w:rPr>
        <w:t xml:space="preserve">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FFED6E3"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66CD3115"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A50E25" w:rsidRPr="00A50E25">
        <w:rPr>
          <w:lang w:val="el-GR"/>
        </w:rPr>
        <w:t xml:space="preserve"> ΠΑΡΑΡΤΗΜΑ ΙV – ΕΥΡΩΠΑΙΚΟ ΕΝΙΑΙΟ ΕΓΓΡΑΦΟ ΣΥΜΒΑΣΗΣ (ΕΕΕΣ) .</w:t>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10473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lastRenderedPageBreak/>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21" w:name="_Toc97194307"/>
      <w:bookmarkStart w:id="222" w:name="_Toc150252639"/>
      <w:r w:rsidRPr="00603221">
        <w:rPr>
          <w:rFonts w:cs="Tahoma"/>
          <w:szCs w:val="22"/>
          <w:lang w:val="el-GR"/>
        </w:rPr>
        <w:t>Τεχνική Προσφορά</w:t>
      </w:r>
      <w:bookmarkEnd w:id="221"/>
      <w:bookmarkEnd w:id="222"/>
      <w:r w:rsidRPr="00603221">
        <w:rPr>
          <w:rFonts w:cs="Tahoma"/>
          <w:szCs w:val="22"/>
          <w:lang w:val="el-GR"/>
        </w:rPr>
        <w:t xml:space="preserve"> </w:t>
      </w:r>
      <w:r w:rsidR="00E1337D" w:rsidRPr="00603221">
        <w:rPr>
          <w:rFonts w:cs="Tahoma"/>
          <w:szCs w:val="22"/>
          <w:lang w:val="el-GR"/>
        </w:rPr>
        <w:t xml:space="preserve"> </w:t>
      </w:r>
    </w:p>
    <w:p w14:paraId="34F3DD8A" w14:textId="329474A1"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B2044E"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B2044E"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5DFCF18B"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B2044E" w:rsidRPr="00BB64F0">
        <w:rPr>
          <w:lang w:val="el-GR"/>
        </w:rPr>
        <w:t xml:space="preserve">ΠΑΡΑΡΤΗΜΑ </w:t>
      </w:r>
      <w:r w:rsidR="00B2044E" w:rsidRPr="00603221">
        <w:t>V</w:t>
      </w:r>
      <w:r w:rsidR="00B2044E">
        <w:t>I</w:t>
      </w:r>
      <w:r w:rsidR="00B2044E" w:rsidRPr="00BB64F0">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23" w:name="_Ref496542376"/>
      <w:bookmarkStart w:id="224" w:name="_Toc97194308"/>
      <w:bookmarkStart w:id="225" w:name="_Toc97194439"/>
      <w:bookmarkStart w:id="226" w:name="_Toc150252640"/>
      <w:r w:rsidRPr="00603221">
        <w:rPr>
          <w:lang w:val="el-GR"/>
        </w:rPr>
        <w:t>Περιεχόμενα Φακέλου «Οικονομική Προσφορά» / Τρόπος σύνταξης και υποβολής οικονομικών προσφορών</w:t>
      </w:r>
      <w:bookmarkEnd w:id="223"/>
      <w:bookmarkEnd w:id="224"/>
      <w:bookmarkEnd w:id="225"/>
      <w:bookmarkEnd w:id="226"/>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009EBB37"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B2044E" w:rsidRPr="00603221">
        <w:rPr>
          <w:lang w:val="el-GR"/>
        </w:rPr>
        <w:t xml:space="preserve">ΠΑΡΑΡΤΗΜΑ </w:t>
      </w:r>
      <w:r w:rsidR="00B2044E" w:rsidRPr="00603221">
        <w:t>VI</w:t>
      </w:r>
      <w:r w:rsidR="00B2044E">
        <w:t>I</w:t>
      </w:r>
      <w:r w:rsidR="00B2044E"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A1422">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lastRenderedPageBreak/>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27" w:name="_Hlk67667045"/>
      <w:r w:rsidR="00C25AFF" w:rsidRPr="00C25AFF">
        <w:rPr>
          <w:lang w:val="el-GR"/>
        </w:rPr>
        <w:t>όπως τροποποιήθηκε με το άρθρο 42 του ν. 4782/Α36/9-3-2021</w:t>
      </w:r>
      <w:r w:rsidR="00C25AFF">
        <w:rPr>
          <w:lang w:val="el-GR"/>
        </w:rPr>
        <w:t xml:space="preserve"> </w:t>
      </w:r>
      <w:bookmarkEnd w:id="227"/>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3F3B39A9"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B2044E">
        <w:rPr>
          <w:cs/>
          <w:lang w:val="el-GR"/>
        </w:rPr>
        <w:t>‎</w:t>
      </w:r>
      <w:r w:rsidR="00B2044E">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28" w:name="_Ref496542395"/>
      <w:bookmarkStart w:id="229" w:name="_Ref496542431"/>
      <w:bookmarkStart w:id="230" w:name="_Toc97194309"/>
      <w:bookmarkStart w:id="231" w:name="_Toc97194440"/>
      <w:bookmarkStart w:id="232" w:name="_Toc150252641"/>
      <w:r w:rsidRPr="00603221">
        <w:rPr>
          <w:lang w:val="el-GR"/>
        </w:rPr>
        <w:t>Χρόνος ισχύος των προσφορών</w:t>
      </w:r>
      <w:bookmarkEnd w:id="228"/>
      <w:bookmarkEnd w:id="229"/>
      <w:bookmarkEnd w:id="230"/>
      <w:bookmarkEnd w:id="231"/>
      <w:bookmarkEnd w:id="23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076512EA"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B2044E">
        <w:rPr>
          <w:color w:val="000000"/>
          <w:cs/>
          <w:lang w:val="el-GR"/>
        </w:rPr>
        <w:t>‎</w:t>
      </w:r>
      <w:r w:rsidR="00B2044E">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33"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3"/>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34" w:name="_Ref67613193"/>
      <w:bookmarkStart w:id="235" w:name="_Toc97194310"/>
      <w:bookmarkStart w:id="236" w:name="_Toc97194441"/>
      <w:bookmarkStart w:id="237" w:name="_Toc150252642"/>
      <w:r w:rsidRPr="00603221">
        <w:rPr>
          <w:lang w:val="el-GR"/>
        </w:rPr>
        <w:t>Λόγοι απόρριψης προσφορών</w:t>
      </w:r>
      <w:bookmarkEnd w:id="234"/>
      <w:bookmarkEnd w:id="235"/>
      <w:bookmarkEnd w:id="236"/>
      <w:bookmarkEnd w:id="237"/>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38EBE287" w:rsidR="00DE6525" w:rsidRPr="00603221" w:rsidRDefault="00A334BA" w:rsidP="0010473F">
      <w:pPr>
        <w:pStyle w:val="aff"/>
        <w:numPr>
          <w:ilvl w:val="0"/>
          <w:numId w:val="33"/>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B2044E">
        <w:rPr>
          <w:cs/>
          <w:lang w:val="el-GR"/>
        </w:rPr>
        <w:t>‎</w:t>
      </w:r>
      <w:r w:rsidR="00B2044E">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2044E">
        <w:rPr>
          <w:cs/>
          <w:lang w:val="el-GR"/>
        </w:rPr>
        <w:t>‎</w:t>
      </w:r>
      <w:r w:rsidR="00B2044E">
        <w:rPr>
          <w:lang w:val="el-GR"/>
        </w:rPr>
        <w:t>2.4.2</w:t>
      </w:r>
      <w:r w:rsidR="00061ADD" w:rsidRPr="00603221">
        <w:rPr>
          <w:lang w:val="el-GR"/>
        </w:rPr>
        <w:fldChar w:fldCharType="end"/>
      </w:r>
      <w:r w:rsidR="00DE6525" w:rsidRPr="00603221">
        <w:rPr>
          <w:lang w:val="el-GR"/>
        </w:rPr>
        <w:t xml:space="preserve"> (Χρόνος και </w:t>
      </w:r>
      <w:r w:rsidR="00DE6525" w:rsidRPr="00603221">
        <w:rPr>
          <w:lang w:val="el-GR"/>
        </w:rPr>
        <w:lastRenderedPageBreak/>
        <w:t xml:space="preserve">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2044E">
        <w:rPr>
          <w:cs/>
          <w:lang w:val="el-GR"/>
        </w:rPr>
        <w:t>‎</w:t>
      </w:r>
      <w:r w:rsidR="00B2044E">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2044E">
        <w:rPr>
          <w:cs/>
          <w:lang w:val="el-GR"/>
        </w:rPr>
        <w:t>‎</w:t>
      </w:r>
      <w:r w:rsidR="00B2044E">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2044E">
        <w:rPr>
          <w:cs/>
          <w:lang w:val="el-GR"/>
        </w:rPr>
        <w:t>‎</w:t>
      </w:r>
      <w:r w:rsidR="00B2044E">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2044E">
        <w:rPr>
          <w:cs/>
          <w:lang w:val="el-GR"/>
        </w:rPr>
        <w:t>‎</w:t>
      </w:r>
      <w:r w:rsidR="00B2044E">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2044E">
        <w:rPr>
          <w:cs/>
          <w:lang w:val="el-GR"/>
        </w:rPr>
        <w:t>‎</w:t>
      </w:r>
      <w:r w:rsidR="00B2044E">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10473F">
      <w:pPr>
        <w:pStyle w:val="aff"/>
        <w:numPr>
          <w:ilvl w:val="0"/>
          <w:numId w:val="33"/>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509EAF49" w:rsidR="00DE6525" w:rsidRPr="00603221" w:rsidRDefault="00DE6525" w:rsidP="0010473F">
      <w:pPr>
        <w:pStyle w:val="aff"/>
        <w:numPr>
          <w:ilvl w:val="0"/>
          <w:numId w:val="33"/>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2044E">
        <w:rPr>
          <w:cs/>
          <w:lang w:val="el-GR"/>
        </w:rPr>
        <w:t>‎</w:t>
      </w:r>
      <w:r w:rsidR="00B2044E">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D5174EE" w:rsidR="00DE6525" w:rsidRDefault="00DE6525" w:rsidP="0010473F">
      <w:pPr>
        <w:pStyle w:val="aff"/>
        <w:numPr>
          <w:ilvl w:val="0"/>
          <w:numId w:val="33"/>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3DAC004" w14:textId="023A24EE" w:rsidR="00DE6525" w:rsidRPr="00603221" w:rsidRDefault="00DE6525" w:rsidP="0010473F">
      <w:pPr>
        <w:pStyle w:val="aff"/>
        <w:numPr>
          <w:ilvl w:val="0"/>
          <w:numId w:val="33"/>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B2044E">
        <w:rPr>
          <w:cs/>
          <w:lang w:val="el-GR"/>
        </w:rPr>
        <w:t>‎</w:t>
      </w:r>
      <w:r w:rsidR="00B2044E">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10473F">
      <w:pPr>
        <w:pStyle w:val="aff"/>
        <w:numPr>
          <w:ilvl w:val="0"/>
          <w:numId w:val="33"/>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10473F">
      <w:pPr>
        <w:pStyle w:val="aff"/>
        <w:numPr>
          <w:ilvl w:val="0"/>
          <w:numId w:val="33"/>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10473F">
      <w:pPr>
        <w:pStyle w:val="aff"/>
        <w:numPr>
          <w:ilvl w:val="0"/>
          <w:numId w:val="33"/>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10473F">
      <w:pPr>
        <w:pStyle w:val="aff"/>
        <w:numPr>
          <w:ilvl w:val="0"/>
          <w:numId w:val="33"/>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10473F">
      <w:pPr>
        <w:pStyle w:val="aff"/>
        <w:numPr>
          <w:ilvl w:val="0"/>
          <w:numId w:val="33"/>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10473F">
      <w:pPr>
        <w:pStyle w:val="aff"/>
        <w:numPr>
          <w:ilvl w:val="0"/>
          <w:numId w:val="33"/>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10473F">
      <w:pPr>
        <w:pStyle w:val="aff"/>
        <w:numPr>
          <w:ilvl w:val="0"/>
          <w:numId w:val="33"/>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10473F">
      <w:pPr>
        <w:pStyle w:val="aff"/>
        <w:numPr>
          <w:ilvl w:val="0"/>
          <w:numId w:val="33"/>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29CE0C28" w:rsidR="00957A03" w:rsidRPr="00957A03" w:rsidRDefault="00957A03" w:rsidP="0010473F">
      <w:pPr>
        <w:pStyle w:val="aff"/>
        <w:numPr>
          <w:ilvl w:val="0"/>
          <w:numId w:val="33"/>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10473F">
      <w:pPr>
        <w:pStyle w:val="aff"/>
        <w:numPr>
          <w:ilvl w:val="0"/>
          <w:numId w:val="33"/>
        </w:numPr>
        <w:spacing w:before="120"/>
        <w:ind w:left="284" w:hanging="142"/>
        <w:contextualSpacing w:val="0"/>
        <w:rPr>
          <w:lang w:val="el-GR"/>
        </w:rPr>
      </w:pPr>
      <w:bookmarkStart w:id="238" w:name="_Hlk126499328"/>
      <w:r w:rsidRPr="00603221">
        <w:rPr>
          <w:lang w:val="el-GR"/>
        </w:rPr>
        <w:lastRenderedPageBreak/>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38"/>
    <w:p w14:paraId="10892326" w14:textId="77777777" w:rsidR="004E79B7" w:rsidRPr="00295BA7" w:rsidRDefault="00250252" w:rsidP="0010473F">
      <w:pPr>
        <w:pStyle w:val="aff"/>
        <w:numPr>
          <w:ilvl w:val="0"/>
          <w:numId w:val="33"/>
        </w:numPr>
        <w:spacing w:before="120"/>
        <w:ind w:left="284" w:hanging="142"/>
        <w:contextualSpacing w:val="0"/>
        <w:rPr>
          <w:lang w:val="el-GR"/>
        </w:rPr>
      </w:pPr>
      <w:r w:rsidRPr="00295BA7">
        <w:rPr>
          <w:lang w:val="el-GR"/>
        </w:rPr>
        <w:t xml:space="preserve">της οποίας το συνολικό τίμημα υπερβαίνει τον προϋπολογισμό του Έργου, </w:t>
      </w:r>
    </w:p>
    <w:p w14:paraId="78162A24" w14:textId="77777777" w:rsidR="004E79B7" w:rsidRPr="00295BA7" w:rsidRDefault="004E79B7" w:rsidP="0010473F">
      <w:pPr>
        <w:pStyle w:val="aff"/>
        <w:numPr>
          <w:ilvl w:val="0"/>
          <w:numId w:val="33"/>
        </w:numPr>
        <w:spacing w:before="120"/>
        <w:ind w:left="284" w:hanging="142"/>
        <w:contextualSpacing w:val="0"/>
        <w:rPr>
          <w:lang w:val="el-GR"/>
        </w:rPr>
      </w:pPr>
      <w:bookmarkStart w:id="239" w:name="_Hlk126499378"/>
      <w:r w:rsidRPr="00295BA7">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39"/>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40" w:name="_Toc97194442"/>
      <w:bookmarkStart w:id="241" w:name="_Toc150252643"/>
      <w:r w:rsidRPr="00603221">
        <w:rPr>
          <w:rFonts w:cs="Tahoma"/>
          <w:sz w:val="22"/>
          <w:szCs w:val="22"/>
        </w:rPr>
        <w:lastRenderedPageBreak/>
        <w:t>ΔΙΕΝΕΡΓΕΙΑ ΔΙΑΔΙΚΑΣΙΑΣ - ΑΞΙΟΛΟΓΗΣΗ ΠΡΟΣΦΟΡΩΝ</w:t>
      </w:r>
      <w:bookmarkEnd w:id="240"/>
      <w:bookmarkEnd w:id="241"/>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42" w:name="_Ref496542534"/>
      <w:bookmarkStart w:id="243" w:name="_Toc97194311"/>
      <w:bookmarkStart w:id="244" w:name="_Toc97194443"/>
      <w:bookmarkStart w:id="245" w:name="_Toc150252644"/>
      <w:r w:rsidRPr="00603221">
        <w:rPr>
          <w:rFonts w:cs="Tahoma"/>
          <w:lang w:val="el-GR"/>
        </w:rPr>
        <w:t>Αποσφράγιση και αξιολόγηση προσφορών</w:t>
      </w:r>
      <w:bookmarkEnd w:id="242"/>
      <w:bookmarkEnd w:id="243"/>
      <w:bookmarkEnd w:id="244"/>
      <w:bookmarkEnd w:id="245"/>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46" w:name="_Ref496542486"/>
      <w:bookmarkStart w:id="247" w:name="_Toc97194312"/>
      <w:bookmarkStart w:id="248" w:name="_Toc97194444"/>
      <w:bookmarkStart w:id="249" w:name="_Toc150252645"/>
      <w:r w:rsidRPr="00603221">
        <w:rPr>
          <w:lang w:val="el-GR"/>
        </w:rPr>
        <w:t>Ηλεκτρονική αποσφράγιση προσφορών</w:t>
      </w:r>
      <w:bookmarkEnd w:id="246"/>
      <w:bookmarkEnd w:id="247"/>
      <w:bookmarkEnd w:id="248"/>
      <w:bookmarkEnd w:id="249"/>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F0E1E75" w14:textId="09874882" w:rsidR="00032BBA" w:rsidRPr="00821852" w:rsidRDefault="00032BBA" w:rsidP="0010473F">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032BBA">
        <w:rPr>
          <w:lang w:val="el-GR"/>
        </w:rPr>
        <w:t xml:space="preserve">τέσσερις (4) εργάσιμες ημέρες μετά την καταληκτική ημερομηνία </w:t>
      </w:r>
      <w:r w:rsidRPr="00DD334C">
        <w:rPr>
          <w:lang w:val="el-GR"/>
        </w:rPr>
        <w:t xml:space="preserve">προσφορών ήτοι </w:t>
      </w:r>
      <w:r w:rsidR="00DD334C" w:rsidRPr="00DD334C">
        <w:rPr>
          <w:b/>
          <w:color w:val="000000"/>
          <w:lang w:val="el-GR"/>
        </w:rPr>
        <w:t>15</w:t>
      </w:r>
      <w:r w:rsidR="00DD334C" w:rsidRPr="005E26CB">
        <w:rPr>
          <w:b/>
          <w:color w:val="000000"/>
          <w:lang w:val="el-GR"/>
        </w:rPr>
        <w:t>-1</w:t>
      </w:r>
      <w:r w:rsidR="00DD334C">
        <w:rPr>
          <w:b/>
          <w:color w:val="000000"/>
          <w:lang w:val="el-GR"/>
        </w:rPr>
        <w:t>2</w:t>
      </w:r>
      <w:r w:rsidR="00DD334C" w:rsidRPr="005E26CB">
        <w:rPr>
          <w:b/>
          <w:color w:val="000000"/>
          <w:lang w:val="el-GR"/>
        </w:rPr>
        <w:t>-2023</w:t>
      </w:r>
      <w:r w:rsidR="00DD334C" w:rsidRPr="00A406A5">
        <w:rPr>
          <w:color w:val="000000"/>
          <w:lang w:val="el-GR"/>
        </w:rPr>
        <w:t xml:space="preserve">, ημέρα </w:t>
      </w:r>
      <w:r w:rsidR="00DD334C">
        <w:rPr>
          <w:b/>
          <w:bCs/>
          <w:color w:val="000000"/>
          <w:lang w:val="el-GR"/>
        </w:rPr>
        <w:t>Παρασκευή</w:t>
      </w:r>
      <w:r w:rsidR="00DD334C">
        <w:rPr>
          <w:color w:val="000000"/>
          <w:lang w:val="el-GR"/>
        </w:rPr>
        <w:t xml:space="preserve">, </w:t>
      </w:r>
      <w:r w:rsidR="00DD334C" w:rsidRPr="00A406A5">
        <w:rPr>
          <w:color w:val="000000"/>
          <w:lang w:val="el-GR"/>
        </w:rPr>
        <w:t xml:space="preserve">ώρα </w:t>
      </w:r>
      <w:r w:rsidR="00DD334C" w:rsidRPr="006C3D79">
        <w:rPr>
          <w:b/>
          <w:bCs/>
          <w:color w:val="000000"/>
          <w:lang w:val="el-GR"/>
        </w:rPr>
        <w:t>14:00</w:t>
      </w:r>
      <w:r w:rsidRPr="00032BBA">
        <w:rPr>
          <w:lang w:val="el-GR"/>
        </w:rPr>
        <w:t xml:space="preserve">.  </w:t>
      </w:r>
    </w:p>
    <w:p w14:paraId="1BB354B5" w14:textId="77777777" w:rsidR="00032BBA" w:rsidRPr="00CE73AA" w:rsidRDefault="00032BBA" w:rsidP="00032BBA">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50" w:name="_Toc74566885"/>
      <w:bookmarkStart w:id="251" w:name="_Toc74566886"/>
      <w:bookmarkStart w:id="252" w:name="_Toc74566887"/>
      <w:bookmarkStart w:id="253" w:name="_Toc74566888"/>
      <w:bookmarkStart w:id="254" w:name="_Toc74566889"/>
      <w:bookmarkStart w:id="255" w:name="_Toc74566890"/>
      <w:bookmarkStart w:id="256" w:name="_Toc74566891"/>
      <w:bookmarkStart w:id="257" w:name="_Toc74566892"/>
      <w:bookmarkStart w:id="258" w:name="_Ref40981105"/>
      <w:bookmarkStart w:id="259" w:name="_Ref40981122"/>
      <w:bookmarkStart w:id="260" w:name="_Ref40981155"/>
      <w:bookmarkStart w:id="261" w:name="_Toc97194313"/>
      <w:bookmarkStart w:id="262" w:name="_Toc97194445"/>
      <w:bookmarkStart w:id="263" w:name="_Toc150252646"/>
      <w:bookmarkEnd w:id="250"/>
      <w:bookmarkEnd w:id="251"/>
      <w:bookmarkEnd w:id="252"/>
      <w:bookmarkEnd w:id="253"/>
      <w:bookmarkEnd w:id="254"/>
      <w:bookmarkEnd w:id="255"/>
      <w:bookmarkEnd w:id="256"/>
      <w:bookmarkEnd w:id="257"/>
      <w:r w:rsidRPr="00603221">
        <w:rPr>
          <w:lang w:val="el-GR"/>
        </w:rPr>
        <w:t>Αξιολόγηση προσφορών</w:t>
      </w:r>
      <w:bookmarkEnd w:id="258"/>
      <w:bookmarkEnd w:id="259"/>
      <w:bookmarkEnd w:id="260"/>
      <w:bookmarkEnd w:id="261"/>
      <w:bookmarkEnd w:id="262"/>
      <w:bookmarkEnd w:id="263"/>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61DC5EFA" w14:textId="418E382A" w:rsidR="00E57533" w:rsidRDefault="00E57533">
      <w:pPr>
        <w:suppressAutoHyphens w:val="0"/>
        <w:spacing w:after="0"/>
        <w:jc w:val="left"/>
        <w:rPr>
          <w:i/>
          <w:iCs/>
          <w:color w:val="5B9BD5"/>
          <w:kern w:val="1"/>
          <w:lang w:val="el-GR" w:eastAsia="el-GR"/>
        </w:rPr>
      </w:pPr>
    </w:p>
    <w:p w14:paraId="5E34863E" w14:textId="77777777" w:rsidR="00E57533" w:rsidRPr="00BD7E89" w:rsidRDefault="00E57533" w:rsidP="00E57533">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00EE82B" w14:textId="77777777" w:rsidR="00E57533" w:rsidRPr="00BD7E89" w:rsidRDefault="00E57533" w:rsidP="00E57533">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6ED85D2" w14:textId="77777777" w:rsidR="00E57533" w:rsidRPr="00BD7E89" w:rsidRDefault="00E57533" w:rsidP="00E57533">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133BF14"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9362A6D" w14:textId="77777777" w:rsidR="00E57533" w:rsidRDefault="00E57533" w:rsidP="00E57533">
      <w:pPr>
        <w:suppressAutoHyphens w:val="0"/>
        <w:autoSpaceDE w:val="0"/>
        <w:autoSpaceDN w:val="0"/>
        <w:adjustRightInd w:val="0"/>
        <w:spacing w:after="0"/>
        <w:rPr>
          <w:kern w:val="1"/>
          <w:lang w:val="el-GR"/>
        </w:rPr>
      </w:pPr>
    </w:p>
    <w:p w14:paraId="7E0647FF"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52050EE0" w14:textId="77777777" w:rsidR="00E57533" w:rsidRDefault="00E57533" w:rsidP="00E57533">
      <w:pPr>
        <w:textAlignment w:val="baseline"/>
        <w:rPr>
          <w:kern w:val="1"/>
          <w:lang w:val="el-GR"/>
        </w:rPr>
      </w:pPr>
    </w:p>
    <w:p w14:paraId="2718905A" w14:textId="77777777" w:rsidR="00E57533" w:rsidRDefault="00E57533" w:rsidP="00E57533">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4669287" w14:textId="40801578"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r w:rsidR="002124D4">
        <w:rPr>
          <w:kern w:val="1"/>
          <w:lang w:val="el-GR"/>
        </w:rPr>
        <w:t xml:space="preserve"> </w:t>
      </w:r>
    </w:p>
    <w:p w14:paraId="1E1029F9" w14:textId="77777777" w:rsidR="00E57533" w:rsidRDefault="00E57533">
      <w:pPr>
        <w:textAlignment w:val="baseline"/>
        <w:rPr>
          <w:i/>
          <w:iCs/>
          <w:color w:val="5B9BD5"/>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14"/>
      </w:r>
      <w:r>
        <w:rPr>
          <w:kern w:val="1"/>
          <w:lang w:val="el-GR" w:eastAsia="el-GR"/>
        </w:rPr>
        <w:t xml:space="preserve">  </w:t>
      </w:r>
    </w:p>
    <w:p w14:paraId="6D2702B5" w14:textId="77777777" w:rsidR="00130942" w:rsidRDefault="00130942" w:rsidP="00130942">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0C9FBE03" w14:textId="77777777" w:rsidR="00130942" w:rsidRDefault="00130942" w:rsidP="00130942">
      <w:pPr>
        <w:textAlignment w:val="baseline"/>
        <w:rPr>
          <w:kern w:val="1"/>
          <w:lang w:val="el-GR" w:eastAsia="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264" w:name="__RefHeading___Toc491950129"/>
      <w:bookmarkEnd w:id="264"/>
    </w:p>
    <w:p w14:paraId="1B988211" w14:textId="77777777" w:rsidR="008338F0" w:rsidRDefault="003355E7" w:rsidP="003A109E">
      <w:pPr>
        <w:pStyle w:val="2"/>
        <w:rPr>
          <w:rFonts w:cs="Tahoma"/>
          <w:lang w:val="el-GR"/>
        </w:rPr>
      </w:pPr>
      <w:r w:rsidRPr="00603221">
        <w:rPr>
          <w:rFonts w:cs="Tahoma"/>
          <w:lang w:val="el-GR"/>
        </w:rPr>
        <w:tab/>
      </w:r>
      <w:bookmarkStart w:id="265" w:name="_Ref496542592"/>
      <w:bookmarkStart w:id="266" w:name="_Ref67613215"/>
      <w:bookmarkStart w:id="267" w:name="_Toc97194314"/>
      <w:bookmarkStart w:id="268" w:name="_Toc97194446"/>
      <w:bookmarkStart w:id="269" w:name="_Toc15025264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65"/>
      <w:r w:rsidR="00BB3801" w:rsidRPr="00603221">
        <w:rPr>
          <w:rFonts w:cs="Tahoma"/>
          <w:lang w:val="el-GR"/>
        </w:rPr>
        <w:t>προσωρινού αναδόχου</w:t>
      </w:r>
      <w:bookmarkEnd w:id="266"/>
      <w:bookmarkEnd w:id="267"/>
      <w:bookmarkEnd w:id="268"/>
      <w:bookmarkEnd w:id="269"/>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lastRenderedPageBreak/>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EAFE7D4"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5"/>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μικρότερης ποσότητας.</w:t>
      </w:r>
    </w:p>
    <w:p w14:paraId="733F67E7" w14:textId="77777777" w:rsidR="00095840" w:rsidRPr="00BA1422" w:rsidRDefault="00095840" w:rsidP="00095840">
      <w:pPr>
        <w:rPr>
          <w:lang w:val="el-GR" w:eastAsia="ar-SA"/>
        </w:rPr>
      </w:pPr>
      <w:r w:rsidRPr="00BA1422">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21F67624"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7"/>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70" w:name="_Toc74566895"/>
      <w:bookmarkStart w:id="271" w:name="_Toc74566896"/>
      <w:bookmarkStart w:id="272" w:name="_Toc74566897"/>
      <w:bookmarkStart w:id="273" w:name="_Toc74566898"/>
      <w:bookmarkStart w:id="274" w:name="_Toc74566899"/>
      <w:bookmarkStart w:id="275" w:name="_Toc74566900"/>
      <w:bookmarkStart w:id="276" w:name="_Toc74566901"/>
      <w:bookmarkStart w:id="277" w:name="_Toc74566902"/>
      <w:bookmarkStart w:id="278" w:name="_Toc74566903"/>
      <w:bookmarkStart w:id="279" w:name="_Toc74566904"/>
      <w:bookmarkStart w:id="280" w:name="_Toc74566905"/>
      <w:bookmarkStart w:id="281" w:name="_Toc74566906"/>
      <w:bookmarkStart w:id="282" w:name="_Toc74566907"/>
      <w:bookmarkStart w:id="283" w:name="_Toc74566908"/>
      <w:bookmarkStart w:id="284" w:name="_Toc74566909"/>
      <w:bookmarkStart w:id="285" w:name="_Toc74566910"/>
      <w:bookmarkStart w:id="286" w:name="_Toc74566911"/>
      <w:bookmarkStart w:id="287" w:name="_Toc74566912"/>
      <w:bookmarkStart w:id="288" w:name="_Toc74566913"/>
      <w:bookmarkStart w:id="289" w:name="_Toc74566914"/>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603221">
        <w:rPr>
          <w:rFonts w:cs="Tahoma"/>
          <w:lang w:val="el-GR"/>
        </w:rPr>
        <w:tab/>
      </w:r>
      <w:bookmarkStart w:id="290" w:name="_Toc97194315"/>
      <w:bookmarkStart w:id="291" w:name="_Toc97194447"/>
      <w:bookmarkStart w:id="292" w:name="_Ref113958813"/>
      <w:bookmarkStart w:id="293" w:name="_Ref113958825"/>
      <w:bookmarkStart w:id="294" w:name="_Ref113958826"/>
      <w:bookmarkStart w:id="295" w:name="_Toc150252648"/>
      <w:r w:rsidRPr="00603221">
        <w:rPr>
          <w:rFonts w:cs="Tahoma"/>
          <w:lang w:val="el-GR"/>
        </w:rPr>
        <w:t>Κατακύρωση - σύναψη σύμβασης</w:t>
      </w:r>
      <w:bookmarkEnd w:id="290"/>
      <w:bookmarkEnd w:id="291"/>
      <w:bookmarkEnd w:id="292"/>
      <w:bookmarkEnd w:id="293"/>
      <w:bookmarkEnd w:id="294"/>
      <w:bookmarkEnd w:id="295"/>
      <w:r w:rsidRPr="00603221">
        <w:rPr>
          <w:rFonts w:cs="Tahoma"/>
          <w:lang w:val="el-GR"/>
        </w:rPr>
        <w:t xml:space="preserve"> </w:t>
      </w:r>
    </w:p>
    <w:p w14:paraId="740E98D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Pr>
          <w:lang w:val="el-GR" w:eastAsia="ar-SA"/>
        </w:rPr>
        <w:t xml:space="preserve">κατακύρωσης </w:t>
      </w:r>
      <w:r w:rsidR="005B1D5A" w:rsidRPr="00CE73AA">
        <w:rPr>
          <w:lang w:val="el-GR" w:eastAsia="ar-SA"/>
        </w:rPr>
        <w:t>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w:t>
      </w:r>
      <w:r w:rsidR="005B1D5A">
        <w:rPr>
          <w:lang w:val="el-GR" w:eastAsia="ar-SA"/>
        </w:rPr>
        <w:t xml:space="preserve"> (περί αξιολόγησης των δικαιολογητικών συμμετοχής, της τεχνικής και της οικονομικής προσφοράς).</w:t>
      </w:r>
      <w:r w:rsidR="005B1D5A" w:rsidRPr="00CE73AA">
        <w:rPr>
          <w:lang w:val="el-GR" w:eastAsia="ar-SA"/>
        </w:rPr>
        <w:t xml:space="preserve"> </w:t>
      </w:r>
    </w:p>
    <w:p w14:paraId="6F0B0B42" w14:textId="77777777" w:rsidR="005B1D5A" w:rsidRDefault="005B1D5A" w:rsidP="005B1D5A">
      <w:pPr>
        <w:rPr>
          <w:lang w:val="el-GR" w:eastAsia="ar-SA"/>
        </w:rPr>
      </w:pPr>
      <w:r w:rsidRPr="001468D7">
        <w:rPr>
          <w:color w:val="000000"/>
          <w:shd w:val="clear" w:color="auto" w:fill="FFFFFF"/>
          <w:lang w:val="el-GR"/>
        </w:rPr>
        <w:lastRenderedPageBreak/>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Pr>
          <w:color w:val="000000"/>
          <w:shd w:val="clear" w:color="auto" w:fill="FFFFFF"/>
          <w:lang w:val="el-GR"/>
        </w:rPr>
        <w:t>».</w:t>
      </w:r>
      <w:r w:rsidRPr="00CE73AA">
        <w:rPr>
          <w:lang w:val="el-GR" w:eastAsia="ar-SA"/>
        </w:rPr>
        <w:t xml:space="preserve"> </w:t>
      </w:r>
    </w:p>
    <w:p w14:paraId="15BBCD01" w14:textId="071EFAC1"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οι προσφέροντες λαμβάνουν γνώση των λοιπών συμμετεχόντων στη διαδικασία και των στοιχεί</w:t>
      </w:r>
      <w:r>
        <w:rPr>
          <w:lang w:val="el-GR" w:eastAsia="ar-SA"/>
        </w:rPr>
        <w:t xml:space="preserve">ων που υποβλήθηκαν από αυτούς, </w:t>
      </w:r>
      <w:r>
        <w:rPr>
          <w:lang w:val="el-GR"/>
        </w:rPr>
        <w:t>με ενέργειες της αναθέτουσας αρχής</w:t>
      </w:r>
      <w:r>
        <w:rPr>
          <w:rStyle w:val="ab"/>
          <w:lang w:val="el-GR"/>
        </w:rPr>
        <w:footnoteReference w:id="18"/>
      </w:r>
      <w:r w:rsidRPr="00BE6FAB">
        <w:rPr>
          <w:lang w:val="el-GR" w:eastAsia="ar-SA"/>
        </w:rPr>
        <w:t>.</w:t>
      </w:r>
      <w:r w:rsidRPr="00CE73AA">
        <w:rPr>
          <w:lang w:val="el-GR" w:eastAsia="ar-SA"/>
        </w:rPr>
        <w:t xml:space="preserve"> 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r w:rsidRPr="00CE73AA">
        <w:rPr>
          <w:vertAlign w:val="superscript"/>
          <w:lang w:val="el-GR" w:eastAsia="ar-SA"/>
        </w:rPr>
        <w:footnoteReference w:id="19"/>
      </w:r>
    </w:p>
    <w:p w14:paraId="52172F79" w14:textId="165E03A2"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20"/>
      </w:r>
      <w:r w:rsidRPr="00CE73AA">
        <w:rPr>
          <w:lang w:val="el-GR" w:eastAsia="ar-SA"/>
        </w:rPr>
        <w:t>.</w:t>
      </w:r>
    </w:p>
    <w:p w14:paraId="5E85285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21"/>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296" w:name="_Hlk126503370"/>
      <w:r w:rsidRPr="00F70008">
        <w:rPr>
          <w:lang w:val="el-GR" w:eastAsia="ar-SA"/>
        </w:rPr>
        <w:t xml:space="preserve">χωρίς να εκπέσει η εγγύηση συμμετοχής του, </w:t>
      </w:r>
      <w:bookmarkEnd w:id="296"/>
      <w:r w:rsidRPr="00F70008">
        <w:rPr>
          <w:lang w:val="el-GR" w:eastAsia="ar-SA"/>
        </w:rPr>
        <w:t>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297" w:name="_Toc74566916"/>
      <w:bookmarkStart w:id="298" w:name="_Toc74566917"/>
      <w:bookmarkStart w:id="299" w:name="_Toc74566918"/>
      <w:bookmarkStart w:id="300" w:name="_Toc74566919"/>
      <w:bookmarkStart w:id="301" w:name="_Toc74566920"/>
      <w:bookmarkStart w:id="302" w:name="_Toc74566921"/>
      <w:bookmarkStart w:id="303" w:name="_Toc74566922"/>
      <w:bookmarkStart w:id="304" w:name="_Toc74566923"/>
      <w:bookmarkStart w:id="305" w:name="_Toc74566924"/>
      <w:bookmarkStart w:id="306" w:name="_Toc74566925"/>
      <w:bookmarkStart w:id="307" w:name="_Toc74566926"/>
      <w:bookmarkStart w:id="308" w:name="_Προδικαστικές_Προσφυγές_-"/>
      <w:bookmarkStart w:id="309" w:name="_Toc97194316"/>
      <w:bookmarkStart w:id="310" w:name="_Toc97194448"/>
      <w:bookmarkStart w:id="311" w:name="_Toc150252649"/>
      <w:bookmarkStart w:id="312" w:name="_Ref496542648"/>
      <w:bookmarkStart w:id="313" w:name="_Ref496542669"/>
      <w:bookmarkEnd w:id="297"/>
      <w:bookmarkEnd w:id="298"/>
      <w:bookmarkEnd w:id="299"/>
      <w:bookmarkEnd w:id="300"/>
      <w:bookmarkEnd w:id="301"/>
      <w:bookmarkEnd w:id="302"/>
      <w:bookmarkEnd w:id="303"/>
      <w:bookmarkEnd w:id="304"/>
      <w:bookmarkEnd w:id="305"/>
      <w:bookmarkEnd w:id="306"/>
      <w:bookmarkEnd w:id="307"/>
      <w:bookmarkEnd w:id="308"/>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09"/>
      <w:bookmarkEnd w:id="310"/>
      <w:bookmarkEnd w:id="311"/>
      <w:r w:rsidR="005B1D5A" w:rsidRPr="005B1D5A" w:rsidDel="005B1D5A">
        <w:rPr>
          <w:rFonts w:cs="Tahoma"/>
          <w:lang w:val="el-GR"/>
        </w:rPr>
        <w:t xml:space="preserve"> </w:t>
      </w:r>
      <w:bookmarkEnd w:id="312"/>
      <w:bookmarkEnd w:id="313"/>
      <w:r w:rsidRPr="00603221">
        <w:rPr>
          <w:rFonts w:cs="Tahoma"/>
          <w:lang w:val="el-GR"/>
        </w:rPr>
        <w:t xml:space="preserve"> </w:t>
      </w:r>
    </w:p>
    <w:p w14:paraId="07A85813" w14:textId="1445491A"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22"/>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23"/>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C02733D"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C235BE">
        <w:rPr>
          <w:color w:val="000000"/>
          <w:lang w:val="el-GR"/>
        </w:rPr>
        <w:t xml:space="preserve"> </w:t>
      </w:r>
      <w:bookmarkStart w:id="314" w:name="_Hlk126503539"/>
      <w:r w:rsidR="000A7747">
        <w:rPr>
          <w:color w:val="000000"/>
          <w:lang w:val="el-GR"/>
        </w:rPr>
        <w:t>όπως τροποποιήθηκε με το άρθρο 135 Ν. 4782/2021</w:t>
      </w:r>
      <w:r w:rsidRPr="00020B6A">
        <w:rPr>
          <w:color w:val="000000"/>
          <w:lang w:val="el-GR"/>
        </w:rPr>
        <w:t xml:space="preserve"> </w:t>
      </w:r>
      <w:bookmarkEnd w:id="314"/>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50BEDCC"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25AE8C4B"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w:t>
      </w:r>
      <w:r w:rsidRPr="00020B6A">
        <w:rPr>
          <w:color w:val="000000"/>
          <w:lang w:val="el-GR"/>
        </w:rPr>
        <w:lastRenderedPageBreak/>
        <w:t>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55964F70"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15" w:name="_Hlk114820631"/>
      <w:r w:rsidR="00ED4715" w:rsidRPr="006B704A">
        <w:rPr>
          <w:lang w:val="el-GR"/>
        </w:rPr>
        <w:t>Ε.Α.ΔΗ.ΣΥ.</w:t>
      </w:r>
      <w:r w:rsidR="006B3489">
        <w:rPr>
          <w:lang w:val="el-GR"/>
        </w:rPr>
        <w:t xml:space="preserve"> </w:t>
      </w:r>
      <w:bookmarkEnd w:id="315"/>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7573C" w:rsidRPr="0020021C">
        <w:rPr>
          <w:iCs/>
          <w:lang w:val="el-GR" w:eastAsia="ar-SA"/>
        </w:rPr>
        <w:t>[το Διοικητικό Εφετείο Πειραιά]</w:t>
      </w:r>
      <w:r w:rsidR="0007573C" w:rsidRPr="00F113B5">
        <w:rPr>
          <w:rStyle w:val="ab"/>
          <w:lang w:val="el-GR"/>
        </w:rPr>
        <w:footnoteReference w:id="24"/>
      </w:r>
      <w:r w:rsidR="0007573C" w:rsidRPr="007C4E1D">
        <w:rPr>
          <w:lang w:val="el-GR" w:eastAsia="ar-SA"/>
        </w:rPr>
        <w:t>.</w:t>
      </w:r>
      <w:r w:rsidR="0007573C" w:rsidRPr="007C4E1D">
        <w:rPr>
          <w:color w:val="000000"/>
          <w:lang w:val="el-GR" w:eastAsia="ar-SA"/>
        </w:rPr>
        <w:t xml:space="preserve"> </w:t>
      </w:r>
      <w:r w:rsidR="000A7747">
        <w:rPr>
          <w:lang w:val="el-GR"/>
        </w:rPr>
        <w:t xml:space="preserve">της παρ. 3 του </w:t>
      </w:r>
      <w:proofErr w:type="spellStart"/>
      <w:r w:rsidR="000A7747">
        <w:rPr>
          <w:lang w:val="el-GR"/>
        </w:rPr>
        <w:t>αρθ</w:t>
      </w:r>
      <w:proofErr w:type="spellEnd"/>
      <w:r w:rsidR="000A7747">
        <w:rPr>
          <w:lang w:val="el-GR"/>
        </w:rPr>
        <w:t xml:space="preserve">. 372 Ν.4412/2016, όπως ισχύει </w:t>
      </w:r>
      <w:r w:rsidR="00F1538B" w:rsidRPr="007C4E1D">
        <w:rPr>
          <w:color w:val="000000"/>
          <w:lang w:val="el-GR" w:eastAsia="ar-SA"/>
        </w:rPr>
        <w:t xml:space="preserve">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7C78290A"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3FFE6B5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25"/>
      </w:r>
      <w:r w:rsidR="005B1D5A" w:rsidRPr="00020B6A">
        <w:rPr>
          <w:color w:val="000000"/>
          <w:lang w:val="el-GR"/>
        </w:rPr>
        <w:t xml:space="preserve"> </w:t>
      </w:r>
    </w:p>
    <w:p w14:paraId="29C89792" w14:textId="2A768FFD"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26"/>
      </w:r>
      <w:r w:rsidRPr="00020B6A">
        <w:rPr>
          <w:color w:val="000000"/>
          <w:lang w:val="el-GR"/>
        </w:rPr>
        <w:t xml:space="preserve"> </w:t>
      </w:r>
    </w:p>
    <w:p w14:paraId="0F6B77E9" w14:textId="589FAB25"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 xml:space="preserve">ως άνω κοινοποίηση της αίτησης κατατίθεται η παρέμβαση και διαβιβάζονται ο φάκελος και οι </w:t>
      </w:r>
      <w:r w:rsidR="00160FCE" w:rsidRPr="007C4E1D">
        <w:rPr>
          <w:color w:val="000000"/>
          <w:lang w:val="el-GR" w:eastAsia="ar-SA"/>
        </w:rPr>
        <w:lastRenderedPageBreak/>
        <w:t>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075A242"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6ADCC185" w:rsidR="005B1D5A" w:rsidRDefault="005B1D5A" w:rsidP="005B1D5A">
      <w:pPr>
        <w:rPr>
          <w:color w:val="000000"/>
          <w:lang w:val="el-GR"/>
        </w:rPr>
      </w:pPr>
      <w:r w:rsidRPr="00827575">
        <w:rPr>
          <w:color w:val="000000"/>
          <w:lang w:val="el-GR"/>
        </w:rPr>
        <w:t xml:space="preserve"> </w:t>
      </w:r>
    </w:p>
    <w:p w14:paraId="69C6AECA" w14:textId="44CF0F9A"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7"/>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16" w:name="_Toc97194317"/>
      <w:bookmarkStart w:id="317" w:name="_Toc97194449"/>
      <w:bookmarkStart w:id="318" w:name="_Toc150252650"/>
      <w:r w:rsidRPr="00603221">
        <w:rPr>
          <w:rFonts w:cs="Tahoma"/>
          <w:lang w:val="el-GR"/>
        </w:rPr>
        <w:t>Ματαίωση Διαδικασίας</w:t>
      </w:r>
      <w:bookmarkEnd w:id="316"/>
      <w:bookmarkEnd w:id="317"/>
      <w:bookmarkEnd w:id="318"/>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19" w:name="_Toc97194450"/>
      <w:bookmarkStart w:id="320" w:name="_Toc150252651"/>
      <w:r w:rsidRPr="00603221">
        <w:rPr>
          <w:rFonts w:cs="Tahoma"/>
          <w:sz w:val="22"/>
          <w:szCs w:val="22"/>
        </w:rPr>
        <w:lastRenderedPageBreak/>
        <w:t>ΟΡΟΙ ΕΚΤΕΛΕΣΗΣ ΤΗΣ ΣΥΜΒΑΣΗΣ</w:t>
      </w:r>
      <w:bookmarkEnd w:id="319"/>
      <w:bookmarkEnd w:id="320"/>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21" w:name="_Ref496542746"/>
      <w:bookmarkStart w:id="322" w:name="_Toc97194318"/>
      <w:bookmarkStart w:id="323" w:name="_Toc97194451"/>
      <w:bookmarkStart w:id="324" w:name="_Toc15025265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25" w:name="_Hlk55903790"/>
      <w:r w:rsidR="00B143DA" w:rsidRPr="00603221">
        <w:rPr>
          <w:rFonts w:cs="Tahoma"/>
          <w:lang w:val="el-GR"/>
        </w:rPr>
        <w:t>καλής λειτουργίας</w:t>
      </w:r>
      <w:bookmarkEnd w:id="325"/>
      <w:r w:rsidRPr="00603221">
        <w:rPr>
          <w:rFonts w:cs="Tahoma"/>
          <w:lang w:val="el-GR"/>
        </w:rPr>
        <w:t>)</w:t>
      </w:r>
      <w:bookmarkEnd w:id="321"/>
      <w:bookmarkEnd w:id="322"/>
      <w:bookmarkEnd w:id="323"/>
      <w:bookmarkEnd w:id="324"/>
    </w:p>
    <w:p w14:paraId="20E9E60E" w14:textId="77777777" w:rsidR="008338F0" w:rsidRPr="00C235BE" w:rsidRDefault="003355E7">
      <w:pPr>
        <w:rPr>
          <w:b/>
          <w:bCs/>
          <w:lang w:val="el-GR"/>
        </w:rPr>
      </w:pPr>
      <w:r w:rsidRPr="00C235BE">
        <w:rPr>
          <w:b/>
          <w:bCs/>
          <w:lang w:val="el-GR"/>
        </w:rPr>
        <w:t xml:space="preserve">Εγγύηση καλής εκτέλεσης και εγγύηση προκαταβολής </w:t>
      </w:r>
      <w:r w:rsidR="00417A19" w:rsidRPr="00C235BE">
        <w:rPr>
          <w:b/>
          <w:bCs/>
          <w:lang w:val="el-GR"/>
        </w:rPr>
        <w:t xml:space="preserve">: </w:t>
      </w:r>
    </w:p>
    <w:p w14:paraId="482B6D85" w14:textId="5CD35CFA" w:rsidR="008338F0" w:rsidRPr="00BA1422" w:rsidRDefault="003355E7" w:rsidP="0007573C">
      <w:pPr>
        <w:rPr>
          <w:lang w:val="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C235BE">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με χρόνο ισχύος &lt;</w:t>
      </w:r>
      <w:r w:rsidR="0007573C">
        <w:rPr>
          <w:lang w:val="el-GR"/>
        </w:rPr>
        <w:t xml:space="preserve">είκοσι τέσσερις </w:t>
      </w:r>
      <w:r w:rsidR="0087631A" w:rsidRPr="00BA1422">
        <w:rPr>
          <w:lang w:val="el-GR"/>
        </w:rPr>
        <w:t>&gt; (</w:t>
      </w:r>
      <w:r w:rsidR="0007573C" w:rsidRPr="00BA1422">
        <w:rPr>
          <w:lang w:val="el-GR"/>
        </w:rPr>
        <w:t>24</w:t>
      </w:r>
      <w:r w:rsidR="0087631A" w:rsidRPr="00BA1422">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186BF5" w:rsidRPr="00603221" w:rsidDel="00186BF5">
        <w:rPr>
          <w:lang w:val="el-GR"/>
        </w:rPr>
        <w:t xml:space="preserve"> </w:t>
      </w:r>
      <w:bookmarkStart w:id="326" w:name="_Hlk494198985"/>
    </w:p>
    <w:bookmarkEnd w:id="326"/>
    <w:p w14:paraId="45155744" w14:textId="66D5B8D3"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B2044E">
        <w:rPr>
          <w:cs/>
          <w:lang w:val="el-GR"/>
        </w:rPr>
        <w:t>‎</w:t>
      </w:r>
      <w:r w:rsidR="00B2044E">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B2044E" w:rsidRPr="003329FF">
        <w:rPr>
          <w:lang w:val="el-GR"/>
        </w:rPr>
        <w:t xml:space="preserve">ΠΑΡΑΡΤΗΜΑ </w:t>
      </w:r>
      <w:r w:rsidR="00B2044E" w:rsidRPr="00603221">
        <w:t>VII</w:t>
      </w:r>
      <w:r w:rsidR="00B2044E" w:rsidRPr="007C2AA7">
        <w:rPr>
          <w:lang w:val="el-GR"/>
        </w:rPr>
        <w:t>Ι</w:t>
      </w:r>
      <w:r w:rsidR="00B2044E"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479658BB"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B2044E">
        <w:rPr>
          <w:cs/>
          <w:lang w:val="el-GR"/>
        </w:rPr>
        <w:t>‎</w:t>
      </w:r>
      <w:r w:rsidR="00B2044E">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B2044E" w:rsidRPr="003329FF">
        <w:rPr>
          <w:lang w:val="el-GR"/>
        </w:rPr>
        <w:t xml:space="preserve">ΠΑΡΑΡΤΗΜΑ </w:t>
      </w:r>
      <w:r w:rsidR="00B2044E" w:rsidRPr="00603221">
        <w:t>VII</w:t>
      </w:r>
      <w:r w:rsidR="00B2044E" w:rsidRPr="007C2AA7">
        <w:rPr>
          <w:lang w:val="el-GR"/>
        </w:rPr>
        <w:t>Ι</w:t>
      </w:r>
      <w:r w:rsidR="00B2044E"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9782144" w14:textId="77777777" w:rsidR="00417A19" w:rsidRPr="00C235BE" w:rsidRDefault="00417A19" w:rsidP="009C3C60">
      <w:pPr>
        <w:suppressAutoHyphens w:val="0"/>
        <w:spacing w:line="276" w:lineRule="auto"/>
        <w:rPr>
          <w:b/>
          <w:bCs/>
          <w:lang w:val="el-GR"/>
        </w:rPr>
      </w:pPr>
      <w:r w:rsidRPr="00C235BE">
        <w:rPr>
          <w:b/>
          <w:bCs/>
          <w:lang w:val="el-GR"/>
        </w:rPr>
        <w:t>Εγγύηση καλής Λειτουργίας :</w:t>
      </w:r>
    </w:p>
    <w:p w14:paraId="10A11675" w14:textId="1D294D20"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B2044E" w:rsidRPr="003329FF">
        <w:rPr>
          <w:lang w:val="el-GR"/>
        </w:rPr>
        <w:t xml:space="preserve">ΠΑΡΑΡΤΗΜΑ </w:t>
      </w:r>
      <w:r w:rsidR="00B2044E" w:rsidRPr="00603221">
        <w:t>VII</w:t>
      </w:r>
      <w:r w:rsidR="00B2044E">
        <w:rPr>
          <w:lang w:val="el-GR"/>
        </w:rPr>
        <w:t>Ι</w:t>
      </w:r>
      <w:r w:rsidR="00B2044E"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lastRenderedPageBreak/>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27" w:name="_Toc97194319"/>
      <w:bookmarkStart w:id="328" w:name="_Toc97194452"/>
      <w:bookmarkStart w:id="329" w:name="_Toc150252653"/>
      <w:r w:rsidRPr="00603221">
        <w:rPr>
          <w:rFonts w:cs="Tahoma"/>
          <w:lang w:val="el-GR"/>
        </w:rPr>
        <w:t>Συμβατικό πλαίσιο – Εφαρμοστέα νομοθεσία</w:t>
      </w:r>
      <w:bookmarkEnd w:id="327"/>
      <w:bookmarkEnd w:id="328"/>
      <w:bookmarkEnd w:id="329"/>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0" w:name="_Ref89075849"/>
      <w:bookmarkStart w:id="331" w:name="_Toc97194320"/>
      <w:bookmarkStart w:id="332" w:name="_Toc97194453"/>
      <w:bookmarkStart w:id="333" w:name="_Toc150252654"/>
      <w:r w:rsidRPr="00603221">
        <w:rPr>
          <w:rFonts w:cs="Tahoma"/>
          <w:lang w:val="el-GR"/>
        </w:rPr>
        <w:t>Όροι εκτέλεσης της σύμβασης</w:t>
      </w:r>
      <w:bookmarkEnd w:id="330"/>
      <w:bookmarkEnd w:id="331"/>
      <w:bookmarkEnd w:id="332"/>
      <w:bookmarkEnd w:id="333"/>
    </w:p>
    <w:p w14:paraId="40529CD1" w14:textId="63C67CC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E5BD74F" w:rsidR="006C03D6" w:rsidRPr="00DD50E7" w:rsidRDefault="006C03D6" w:rsidP="006C055E">
      <w:pPr>
        <w:rPr>
          <w:rFonts w:eastAsia="Calibri"/>
          <w:lang w:val="el-GR"/>
        </w:rPr>
      </w:pPr>
      <w:bookmarkStart w:id="334"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 στο</w:t>
      </w:r>
      <w:r w:rsidR="001D21F9" w:rsidRPr="001D21F9">
        <w:rPr>
          <w:cs/>
          <w:lang w:val="el-GR"/>
        </w:rPr>
        <w:t>‎‎</w:t>
      </w:r>
      <w:r w:rsidR="001D21F9">
        <w:rPr>
          <w:rFonts w:hint="cs"/>
          <w:cs/>
          <w:lang w:val="el-GR"/>
        </w:rPr>
        <w:t xml:space="preserve"> </w:t>
      </w:r>
      <w:r w:rsidR="001D21F9" w:rsidRPr="001D21F9">
        <w:rPr>
          <w:lang w:val="el-GR"/>
        </w:rPr>
        <w:t xml:space="preserve">ΠΑΡΑΡΤΗΜΑ X – Ρήτρα Ακεραιότητας </w:t>
      </w:r>
      <w:r>
        <w:rPr>
          <w:rFonts w:hint="cs"/>
          <w:cs/>
          <w:lang w:val="el-GR"/>
        </w:rPr>
        <w:t>η οπ</w:t>
      </w:r>
      <w:proofErr w:type="spellStart"/>
      <w:r>
        <w:rPr>
          <w:rFonts w:hint="cs"/>
          <w:cs/>
          <w:lang w:val="el-GR"/>
        </w:rPr>
        <w:t>οί</w:t>
      </w:r>
      <w:proofErr w:type="spellEnd"/>
      <w:r>
        <w:rPr>
          <w:rFonts w:hint="cs"/>
          <w:cs/>
          <w:lang w:val="el-GR"/>
        </w:rPr>
        <w:t>α θα π</w:t>
      </w:r>
      <w:proofErr w:type="spellStart"/>
      <w:r>
        <w:rPr>
          <w:rFonts w:hint="cs"/>
          <w:cs/>
          <w:lang w:val="el-GR"/>
        </w:rPr>
        <w:t>εριληφθεί</w:t>
      </w:r>
      <w:proofErr w:type="spellEnd"/>
      <w:r>
        <w:rPr>
          <w:rFonts w:hint="cs"/>
          <w:cs/>
          <w:lang w:val="el-GR"/>
        </w:rPr>
        <w:t xml:space="preserve"> </w:t>
      </w:r>
      <w:proofErr w:type="spellStart"/>
      <w:r>
        <w:rPr>
          <w:rFonts w:hint="cs"/>
          <w:cs/>
          <w:lang w:val="el-GR"/>
        </w:rPr>
        <w:t>στη</w:t>
      </w:r>
      <w:proofErr w:type="spellEnd"/>
      <w:r>
        <w:rPr>
          <w:rFonts w:hint="cs"/>
          <w:cs/>
          <w:lang w:val="el-GR"/>
        </w:rPr>
        <w:t xml:space="preserve"> </w:t>
      </w:r>
      <w:proofErr w:type="spellStart"/>
      <w:r>
        <w:rPr>
          <w:rFonts w:hint="cs"/>
          <w:cs/>
          <w:lang w:val="el-GR"/>
        </w:rPr>
        <w:t>σύμ</w:t>
      </w:r>
      <w:proofErr w:type="spellEnd"/>
      <w:r>
        <w:rPr>
          <w:rFonts w:hint="cs"/>
          <w:cs/>
          <w:lang w:val="el-GR"/>
        </w:rPr>
        <w:t>βαση</w:t>
      </w:r>
      <w:bookmarkEnd w:id="334"/>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lastRenderedPageBreak/>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04BEBE8C"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Pr="00033BA0">
        <w:rPr>
          <w:lang w:val="el-GR"/>
        </w:rPr>
        <w:lastRenderedPageBreak/>
        <w:t>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w:t>
      </w:r>
      <w:r w:rsidRPr="00033BA0">
        <w:rPr>
          <w:lang w:val="el-GR"/>
        </w:rPr>
        <w:lastRenderedPageBreak/>
        <w:t xml:space="preserve">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033BA0"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w:t>
      </w:r>
      <w:proofErr w:type="spellStart"/>
      <w:r w:rsidRPr="00033BA0">
        <w:rPr>
          <w:lang w:val="el-GR"/>
        </w:rPr>
        <w:t>επικαιροποίησης</w:t>
      </w:r>
      <w:proofErr w:type="spellEnd"/>
      <w:r w:rsidRPr="00033BA0">
        <w:rPr>
          <w:lang w:val="el-GR"/>
        </w:rPr>
        <w:t xml:space="preserve">,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 xml:space="preserve">Α.Ε. δύναται να 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5" w:name="_Toc97194321"/>
      <w:bookmarkStart w:id="336" w:name="_Toc97194454"/>
      <w:bookmarkStart w:id="337" w:name="_Toc150252655"/>
      <w:r w:rsidRPr="00603221">
        <w:rPr>
          <w:rFonts w:cs="Tahoma"/>
          <w:lang w:val="el-GR"/>
        </w:rPr>
        <w:t>Υπεργολαβία</w:t>
      </w:r>
      <w:bookmarkEnd w:id="335"/>
      <w:bookmarkEnd w:id="336"/>
      <w:bookmarkEnd w:id="337"/>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6857893" w:rsidR="008338F0" w:rsidRDefault="003355E7" w:rsidP="0007573C">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5C4F0B" w14:textId="77777777" w:rsidR="005A3530" w:rsidRPr="00603221" w:rsidRDefault="005A3530">
      <w:pPr>
        <w:rPr>
          <w:b/>
          <w:bCs/>
          <w:lang w:val="el-GR"/>
        </w:rPr>
      </w:pPr>
    </w:p>
    <w:p w14:paraId="1651450C" w14:textId="54944075"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2044E">
        <w:rPr>
          <w:cs/>
          <w:lang w:val="el-GR"/>
        </w:rPr>
        <w:t>‎</w:t>
      </w:r>
      <w:r w:rsidR="00B2044E">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B2044E">
        <w:rPr>
          <w:cs/>
          <w:lang w:val="el-GR"/>
        </w:rPr>
        <w:t>‎</w:t>
      </w:r>
      <w:r w:rsidR="00B2044E">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38" w:name="_Ref496607258"/>
      <w:bookmarkStart w:id="339" w:name="_Toc97194322"/>
      <w:bookmarkStart w:id="340" w:name="_Toc97194455"/>
      <w:bookmarkStart w:id="341" w:name="_Toc150252656"/>
      <w:r w:rsidRPr="00603221">
        <w:rPr>
          <w:rFonts w:cs="Tahoma"/>
          <w:lang w:val="el-GR"/>
        </w:rPr>
        <w:t>Τροποποίηση σύμβασης κατά τη διάρκειά της</w:t>
      </w:r>
      <w:bookmarkEnd w:id="338"/>
      <w:bookmarkEnd w:id="339"/>
      <w:bookmarkEnd w:id="340"/>
      <w:bookmarkEnd w:id="341"/>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2EB9E728" w:rsidR="00FE0D21" w:rsidRPr="00911940" w:rsidRDefault="00FE0D21" w:rsidP="00821852">
      <w:pPr>
        <w:suppressAutoHyphens w:val="0"/>
        <w:spacing w:line="276" w:lineRule="auto"/>
        <w:rPr>
          <w:lang w:val="el-GR"/>
        </w:rPr>
      </w:pPr>
      <w:r w:rsidRPr="00911940">
        <w:rPr>
          <w:lang w:val="el-GR"/>
        </w:rPr>
        <w:lastRenderedPageBreak/>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42" w:name="_Hlk126505992"/>
      <w:r w:rsidRPr="00911940">
        <w:rPr>
          <w:lang w:val="el-GR"/>
        </w:rPr>
        <w:t>τον/τους επόμενο/</w:t>
      </w:r>
      <w:proofErr w:type="spellStart"/>
      <w:r w:rsidRPr="00911940">
        <w:rPr>
          <w:lang w:val="el-GR"/>
        </w:rPr>
        <w:t>ους</w:t>
      </w:r>
      <w:bookmarkEnd w:id="342"/>
      <w:proofErr w:type="spellEnd"/>
      <w:r w:rsidRPr="00911940">
        <w:rPr>
          <w:lang w:val="el-GR"/>
        </w:rPr>
        <w:t>, κατά σειρά κατάταξης οικονομικό φορέα που συμμετέχει</w:t>
      </w:r>
      <w:bookmarkStart w:id="343" w:name="_Hlk126506010"/>
      <w:r w:rsidRPr="00911940">
        <w:rPr>
          <w:lang w:val="el-GR"/>
        </w:rPr>
        <w:t>-</w:t>
      </w:r>
      <w:proofErr w:type="spellStart"/>
      <w:r w:rsidRPr="00911940">
        <w:rPr>
          <w:lang w:val="el-GR"/>
        </w:rPr>
        <w:t>ουν</w:t>
      </w:r>
      <w:proofErr w:type="spellEnd"/>
      <w:r w:rsidRPr="00911940">
        <w:rPr>
          <w:lang w:val="el-GR"/>
        </w:rPr>
        <w:t xml:space="preserve"> </w:t>
      </w:r>
      <w:bookmarkEnd w:id="343"/>
      <w:r w:rsidRPr="00911940">
        <w:rPr>
          <w:lang w:val="el-GR"/>
        </w:rPr>
        <w:t>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w:t>
      </w:r>
      <w:bookmarkStart w:id="344" w:name="_Hlk126506094"/>
      <w:r w:rsidRPr="00911940">
        <w:rPr>
          <w:lang w:val="el-GR"/>
        </w:rPr>
        <w:t xml:space="preserve">που είχε υποβάλει ο έκπτωτος </w:t>
      </w:r>
      <w:bookmarkEnd w:id="344"/>
      <w:r w:rsidRPr="00911940">
        <w:rPr>
          <w:lang w:val="el-GR"/>
        </w:rPr>
        <w:t>(ρήτρα υποκατάστασης)</w:t>
      </w:r>
      <w:r w:rsidRPr="00911940">
        <w:rPr>
          <w:vertAlign w:val="superscript"/>
          <w:lang w:val="el-GR"/>
        </w:rPr>
        <w:footnoteReference w:id="28"/>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345" w:name="_Toc97194323"/>
      <w:bookmarkStart w:id="346" w:name="_Toc97194456"/>
      <w:bookmarkStart w:id="347" w:name="_Ref109909770"/>
      <w:bookmarkStart w:id="348" w:name="_Toc150252657"/>
      <w:r w:rsidRPr="00603221">
        <w:rPr>
          <w:lang w:val="el-GR"/>
        </w:rPr>
        <w:t>Δικαιώματα προαίρεσης</w:t>
      </w:r>
      <w:bookmarkEnd w:id="345"/>
      <w:bookmarkEnd w:id="346"/>
      <w:bookmarkEnd w:id="347"/>
      <w:bookmarkEnd w:id="348"/>
      <w:r w:rsidRPr="00603221">
        <w:rPr>
          <w:lang w:val="el-GR"/>
        </w:rPr>
        <w:t xml:space="preserve"> </w:t>
      </w:r>
    </w:p>
    <w:p w14:paraId="43300999" w14:textId="4413AF3B" w:rsidR="00163845" w:rsidRPr="00603221" w:rsidRDefault="0007573C" w:rsidP="00C87C2F">
      <w:pPr>
        <w:spacing w:line="276" w:lineRule="auto"/>
        <w:rPr>
          <w:lang w:val="el-GR"/>
        </w:rPr>
      </w:pPr>
      <w:r>
        <w:rPr>
          <w:lang w:val="el-GR"/>
        </w:rPr>
        <w:t>Στην παρούσα διαδικασία ανάθεσης σύμβασης δεν προβλέπονται</w:t>
      </w:r>
      <w:r w:rsidR="00F64EBE">
        <w:rPr>
          <w:lang w:val="el-GR"/>
        </w:rPr>
        <w:t xml:space="preserve"> δικαιώματα προαίρεσης. </w:t>
      </w:r>
      <w:r>
        <w:rPr>
          <w:lang w:val="el-GR"/>
        </w:rPr>
        <w:t xml:space="preserve"> </w:t>
      </w:r>
    </w:p>
    <w:p w14:paraId="24ECFE43" w14:textId="77777777" w:rsidR="008338F0" w:rsidRPr="00603221" w:rsidRDefault="003355E7" w:rsidP="003A109E">
      <w:pPr>
        <w:pStyle w:val="2"/>
        <w:rPr>
          <w:rFonts w:cs="Tahoma"/>
          <w:lang w:val="el-GR"/>
        </w:rPr>
      </w:pPr>
      <w:r w:rsidRPr="00603221">
        <w:rPr>
          <w:rFonts w:cs="Tahoma"/>
          <w:lang w:val="el-GR"/>
        </w:rPr>
        <w:tab/>
      </w:r>
      <w:bookmarkStart w:id="349" w:name="_Toc97194324"/>
      <w:bookmarkStart w:id="350" w:name="_Toc97194457"/>
      <w:bookmarkStart w:id="351" w:name="_Ref118479492"/>
      <w:bookmarkStart w:id="352" w:name="_Ref118479515"/>
      <w:bookmarkStart w:id="353" w:name="_Toc150252658"/>
      <w:r w:rsidRPr="00603221">
        <w:rPr>
          <w:rFonts w:cs="Tahoma"/>
          <w:lang w:val="el-GR"/>
        </w:rPr>
        <w:t>Δικαίωμα μονομερούς λύσης της σύμβασης</w:t>
      </w:r>
      <w:bookmarkEnd w:id="349"/>
      <w:bookmarkEnd w:id="350"/>
      <w:bookmarkEnd w:id="351"/>
      <w:bookmarkEnd w:id="352"/>
      <w:bookmarkEnd w:id="353"/>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4" w:name="_Hlk118481822"/>
      <w:r w:rsidRPr="005F0A0D">
        <w:rPr>
          <w:lang w:val="el-GR"/>
        </w:rPr>
        <w:t>αδικήματα που αναφέρονται στην παρ. 2.2.3.1 της παρούσας,</w:t>
      </w:r>
    </w:p>
    <w:p w14:paraId="660AB9D4" w14:textId="3F617B8D"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5D6FE4EC"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B2044E" w:rsidRPr="00BB64F0">
        <w:rPr>
          <w:lang w:val="el-GR"/>
        </w:rPr>
        <w:t>ΠΑΡΑΡΤΗΜΑ X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4"/>
    <w:p w14:paraId="12910C8F" w14:textId="2E1B9917" w:rsidR="009649DC" w:rsidRPr="00603221" w:rsidRDefault="009649DC" w:rsidP="00AF6BC2">
      <w:pPr>
        <w:rPr>
          <w:b/>
          <w:bCs/>
          <w:lang w:val="el-GR"/>
        </w:rPr>
      </w:pPr>
    </w:p>
    <w:p w14:paraId="619B8F8E" w14:textId="77777777" w:rsidR="008338F0" w:rsidRPr="00C235BE" w:rsidRDefault="003355E7" w:rsidP="005D1B15">
      <w:pPr>
        <w:pStyle w:val="1"/>
        <w:rPr>
          <w:rFonts w:cs="Tahoma"/>
          <w:sz w:val="22"/>
          <w:szCs w:val="22"/>
          <w:lang w:val="el-GR"/>
        </w:rPr>
      </w:pPr>
      <w:bookmarkStart w:id="355" w:name="_Toc97194458"/>
      <w:bookmarkStart w:id="356" w:name="_Toc150252659"/>
      <w:r w:rsidRPr="00C235BE">
        <w:rPr>
          <w:rFonts w:cs="Tahoma"/>
          <w:sz w:val="22"/>
          <w:szCs w:val="22"/>
          <w:lang w:val="el-GR"/>
        </w:rPr>
        <w:lastRenderedPageBreak/>
        <w:t>ΕΙΔΙΚΟΙ ΟΡΟΙ ΕΚΤΕΛΕΣΗΣ ΤΗΣ ΣΥΜΒΑΣΗΣ</w:t>
      </w:r>
      <w:bookmarkEnd w:id="355"/>
      <w:bookmarkEnd w:id="356"/>
      <w:r w:rsidRPr="00C235BE">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7" w:name="_Ref496607306"/>
      <w:bookmarkStart w:id="358" w:name="_Toc97194325"/>
      <w:bookmarkStart w:id="359" w:name="_Toc97194459"/>
      <w:bookmarkStart w:id="360" w:name="_Toc150252660"/>
      <w:r w:rsidRPr="00603221">
        <w:rPr>
          <w:rFonts w:cs="Tahoma"/>
          <w:lang w:val="el-GR"/>
        </w:rPr>
        <w:t>Τρόπος πληρωμής</w:t>
      </w:r>
      <w:bookmarkEnd w:id="357"/>
      <w:bookmarkEnd w:id="358"/>
      <w:bookmarkEnd w:id="359"/>
      <w:bookmarkEnd w:id="360"/>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361" w:name="_Hlk126506592"/>
      <w:r w:rsidRPr="00603221">
        <w:rPr>
          <w:b/>
          <w:lang w:val="el-GR"/>
        </w:rPr>
        <w:t xml:space="preserve">Τρόποι Πληρωμής: </w:t>
      </w:r>
    </w:p>
    <w:bookmarkEnd w:id="361"/>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5E4E9A" w14:paraId="49B99606" w14:textId="77777777" w:rsidTr="00E60550">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5E4E9A" w14:paraId="686F383E" w14:textId="77777777" w:rsidTr="00E60550">
        <w:tc>
          <w:tcPr>
            <w:tcW w:w="456" w:type="dxa"/>
            <w:vAlign w:val="center"/>
          </w:tcPr>
          <w:p w14:paraId="317E719E" w14:textId="1C8373BC" w:rsidR="001E54F6" w:rsidRPr="001E54F6" w:rsidRDefault="00053159" w:rsidP="00C235BE">
            <w:pPr>
              <w:jc w:val="left"/>
              <w:rPr>
                <w:b/>
                <w:lang w:val="el-GR"/>
              </w:rPr>
            </w:pPr>
            <w:bookmarkStart w:id="362" w:name="_Hlk59200699"/>
            <w:r>
              <w:rPr>
                <w:b/>
                <w:lang w:val="el-GR"/>
              </w:rPr>
              <w:t>2</w:t>
            </w:r>
            <w:r w:rsidR="001E54F6">
              <w:rPr>
                <w:b/>
                <w:lang w:val="el-GR"/>
              </w:rPr>
              <w:t>)</w:t>
            </w:r>
          </w:p>
        </w:tc>
        <w:tc>
          <w:tcPr>
            <w:tcW w:w="8569" w:type="dxa"/>
          </w:tcPr>
          <w:p w14:paraId="5AD987CC" w14:textId="47FE1E1D" w:rsidR="001E54F6" w:rsidRPr="001E54F6" w:rsidRDefault="001E54F6" w:rsidP="0010473F">
            <w:pPr>
              <w:pStyle w:val="aff"/>
              <w:numPr>
                <w:ilvl w:val="0"/>
                <w:numId w:val="30"/>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9C48B3">
              <w:rPr>
                <w:b/>
                <w:bCs/>
                <w:lang w:val="el-GR"/>
              </w:rPr>
              <w:t>τριάντα</w:t>
            </w:r>
            <w:r w:rsidR="000C1276">
              <w:rPr>
                <w:b/>
                <w:bCs/>
                <w:lang w:val="el-GR"/>
              </w:rPr>
              <w:t xml:space="preserve"> τοις εκατό</w:t>
            </w:r>
            <w:r w:rsidR="00186BF5" w:rsidRPr="001E54F6">
              <w:rPr>
                <w:b/>
                <w:bCs/>
                <w:lang w:val="el-GR"/>
              </w:rPr>
              <w:t xml:space="preserve"> </w:t>
            </w:r>
            <w:r w:rsidRPr="001E54F6">
              <w:rPr>
                <w:lang w:val="el-GR"/>
              </w:rPr>
              <w:t xml:space="preserve"> (</w:t>
            </w:r>
            <w:r w:rsidR="009C48B3">
              <w:rPr>
                <w:b/>
                <w:bCs/>
                <w:lang w:val="el-GR"/>
              </w:rPr>
              <w:t>30</w:t>
            </w:r>
            <w:r w:rsidRPr="001E54F6">
              <w:rPr>
                <w:b/>
                <w:bCs/>
                <w:lang w:val="el-GR"/>
              </w:rPr>
              <w:t>%</w:t>
            </w:r>
            <w:r w:rsidRPr="001E54F6">
              <w:rPr>
                <w:lang w:val="el-GR"/>
              </w:rPr>
              <w:t>) τ</w:t>
            </w:r>
            <w:r w:rsidR="0046383D">
              <w:rPr>
                <w:lang w:val="el-GR"/>
              </w:rPr>
              <w:t>ου</w:t>
            </w:r>
            <w:r w:rsidRPr="001E54F6">
              <w:rPr>
                <w:lang w:val="el-GR"/>
              </w:rPr>
              <w:t xml:space="preserve"> συμβατικ</w:t>
            </w:r>
            <w:r w:rsidR="0046383D">
              <w:rPr>
                <w:lang w:val="el-GR"/>
              </w:rPr>
              <w:t>ού</w:t>
            </w:r>
            <w:r w:rsidRPr="001E54F6">
              <w:rPr>
                <w:lang w:val="el-GR"/>
              </w:rPr>
              <w:t xml:space="preserve"> </w:t>
            </w:r>
            <w:r w:rsidR="0046383D">
              <w:rPr>
                <w:lang w:val="el-GR"/>
              </w:rPr>
              <w:t xml:space="preserve">τιμήματος </w:t>
            </w:r>
            <w:r w:rsidR="0046383D" w:rsidRPr="001E54F6">
              <w:rPr>
                <w:lang w:val="el-GR"/>
              </w:rPr>
              <w:t xml:space="preserve"> </w:t>
            </w:r>
            <w:r w:rsidRPr="001E54F6">
              <w:rPr>
                <w:lang w:val="el-GR"/>
              </w:rPr>
              <w:t>χωρίς Φ.Π.Α., με την κατάθεση ισόποσης εγγύησης, σύμφωνα με τα οριζόμενα στο άρθρο 72§</w:t>
            </w:r>
            <w:r w:rsidR="00F43A71">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B2044E">
              <w:rPr>
                <w:cs/>
                <w:lang w:val="el-GR"/>
              </w:rPr>
              <w:t>‎</w:t>
            </w:r>
            <w:r w:rsidR="00B2044E">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w:t>
            </w:r>
          </w:p>
          <w:p w14:paraId="663B8F4C" w14:textId="46E7C953" w:rsidR="001E54F6" w:rsidRPr="001E54F6" w:rsidRDefault="001E54F6" w:rsidP="0010473F">
            <w:pPr>
              <w:pStyle w:val="aff"/>
              <w:numPr>
                <w:ilvl w:val="0"/>
                <w:numId w:val="30"/>
              </w:numPr>
              <w:spacing w:before="120"/>
              <w:rPr>
                <w:lang w:val="el-GR"/>
              </w:rPr>
            </w:pPr>
            <w:r w:rsidRPr="001E54F6">
              <w:rPr>
                <w:lang w:val="el-GR"/>
              </w:rPr>
              <w:t xml:space="preserve">Καταβολή </w:t>
            </w:r>
            <w:r w:rsidRPr="001E54F6">
              <w:rPr>
                <w:b/>
                <w:bCs/>
                <w:lang w:val="el-GR"/>
              </w:rPr>
              <w:t xml:space="preserve">ποσοστού </w:t>
            </w:r>
            <w:r w:rsidR="00053159">
              <w:rPr>
                <w:b/>
                <w:bCs/>
                <w:lang w:val="el-GR"/>
              </w:rPr>
              <w:t>τριανταπέντε</w:t>
            </w:r>
            <w:r w:rsidR="000C1276">
              <w:rPr>
                <w:b/>
                <w:bCs/>
                <w:lang w:val="el-GR"/>
              </w:rPr>
              <w:t xml:space="preserve"> τοις εκατό</w:t>
            </w:r>
            <w:r w:rsidR="000C1276" w:rsidRPr="001E54F6">
              <w:rPr>
                <w:b/>
                <w:bCs/>
                <w:lang w:val="el-GR"/>
              </w:rPr>
              <w:t xml:space="preserve"> </w:t>
            </w:r>
            <w:r w:rsidRPr="001E54F6">
              <w:rPr>
                <w:b/>
                <w:bCs/>
                <w:lang w:val="el-GR"/>
              </w:rPr>
              <w:t xml:space="preserve"> (</w:t>
            </w:r>
            <w:r w:rsidR="00053159">
              <w:rPr>
                <w:b/>
                <w:bCs/>
                <w:lang w:val="el-GR"/>
              </w:rPr>
              <w:t>35</w:t>
            </w:r>
            <w:r w:rsidRPr="001E54F6">
              <w:rPr>
                <w:b/>
                <w:bCs/>
                <w:lang w:val="el-GR"/>
              </w:rPr>
              <w:t>%)</w:t>
            </w:r>
            <w:r w:rsidRPr="001E54F6">
              <w:rPr>
                <w:lang w:val="el-GR"/>
              </w:rPr>
              <w:t xml:space="preserve"> του συμβατικού τιμήματος, μετά την παραλαβή </w:t>
            </w:r>
            <w:r w:rsidR="00053159">
              <w:rPr>
                <w:lang w:val="el-GR"/>
              </w:rPr>
              <w:t>των Φάσεων 1 και 2</w:t>
            </w:r>
            <w:r w:rsidR="00F64EBE">
              <w:rPr>
                <w:lang w:val="el-GR"/>
              </w:rPr>
              <w:t xml:space="preserve"> </w:t>
            </w:r>
            <w:r w:rsidRPr="001E54F6">
              <w:rPr>
                <w:lang w:val="el-GR"/>
              </w:rPr>
              <w:t xml:space="preserve">και αφού αφαιρεθεί : (i) ποσοστό της </w:t>
            </w:r>
            <w:proofErr w:type="spellStart"/>
            <w:r w:rsidRPr="001E54F6">
              <w:rPr>
                <w:lang w:val="el-GR"/>
              </w:rPr>
              <w:t>χορηγηθείσας</w:t>
            </w:r>
            <w:proofErr w:type="spellEnd"/>
            <w:r w:rsidRPr="001E54F6">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1E54F6">
              <w:rPr>
                <w:lang w:val="el-GR"/>
              </w:rPr>
              <w:t>ii</w:t>
            </w:r>
            <w:proofErr w:type="spellEnd"/>
            <w:r w:rsidRPr="001E54F6">
              <w:rPr>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15F54FEC" w14:textId="76E214B6" w:rsidR="0046383D" w:rsidRPr="00D25E85" w:rsidRDefault="0046383D" w:rsidP="0010473F">
            <w:pPr>
              <w:pStyle w:val="aff"/>
              <w:numPr>
                <w:ilvl w:val="0"/>
                <w:numId w:val="30"/>
              </w:numPr>
              <w:spacing w:before="120"/>
              <w:contextualSpacing w:val="0"/>
              <w:rPr>
                <w:lang w:val="el-GR"/>
              </w:rPr>
            </w:pPr>
            <w:r w:rsidRPr="001E54F6">
              <w:rPr>
                <w:lang w:val="el-GR"/>
              </w:rPr>
              <w:t xml:space="preserve">Καταβολή </w:t>
            </w:r>
            <w:r w:rsidRPr="001E54F6">
              <w:rPr>
                <w:b/>
                <w:bCs/>
                <w:lang w:val="el-GR"/>
              </w:rPr>
              <w:t xml:space="preserve">ποσοστού </w:t>
            </w:r>
            <w:r w:rsidR="00053159">
              <w:rPr>
                <w:b/>
                <w:bCs/>
                <w:lang w:val="el-GR"/>
              </w:rPr>
              <w:t>είκοσι</w:t>
            </w:r>
            <w:r w:rsidR="000C1276">
              <w:rPr>
                <w:b/>
                <w:bCs/>
                <w:lang w:val="el-GR"/>
              </w:rPr>
              <w:t xml:space="preserve"> τοις εκατό</w:t>
            </w:r>
            <w:r w:rsidR="000C1276" w:rsidRPr="001E54F6">
              <w:rPr>
                <w:b/>
                <w:bCs/>
                <w:lang w:val="el-GR"/>
              </w:rPr>
              <w:t xml:space="preserve"> </w:t>
            </w:r>
            <w:r w:rsidRPr="001E54F6">
              <w:rPr>
                <w:b/>
                <w:bCs/>
                <w:lang w:val="el-GR"/>
              </w:rPr>
              <w:t xml:space="preserve"> (</w:t>
            </w:r>
            <w:r w:rsidR="00053159">
              <w:rPr>
                <w:b/>
                <w:bCs/>
                <w:lang w:val="el-GR"/>
              </w:rPr>
              <w:t>20</w:t>
            </w:r>
            <w:r w:rsidRPr="001E54F6">
              <w:rPr>
                <w:b/>
                <w:bCs/>
                <w:lang w:val="el-GR"/>
              </w:rPr>
              <w:t>%)</w:t>
            </w:r>
            <w:r w:rsidRPr="001E54F6">
              <w:rPr>
                <w:lang w:val="el-GR"/>
              </w:rPr>
              <w:t xml:space="preserve"> του συμβατικού τιμήματος, μετά την παραλαβή </w:t>
            </w:r>
            <w:r w:rsidR="00053159">
              <w:rPr>
                <w:lang w:val="el-GR"/>
              </w:rPr>
              <w:t xml:space="preserve">της Φάσης </w:t>
            </w:r>
            <w:r w:rsidRPr="001E54F6">
              <w:rPr>
                <w:lang w:val="el-GR"/>
              </w:rPr>
              <w:t xml:space="preserve">και αφού αφαιρεθεί : </w:t>
            </w:r>
            <w:r w:rsidRPr="00D25E85">
              <w:rPr>
                <w:lang w:val="el-GR"/>
              </w:rPr>
              <w:t xml:space="preserve">(i) ποσοστό της </w:t>
            </w:r>
            <w:proofErr w:type="spellStart"/>
            <w:r w:rsidRPr="00D25E85">
              <w:rPr>
                <w:lang w:val="el-GR"/>
              </w:rPr>
              <w:t>χορηγηθείσας</w:t>
            </w:r>
            <w:proofErr w:type="spellEnd"/>
            <w:r w:rsidRPr="00D25E85">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D25E85">
              <w:rPr>
                <w:lang w:val="el-GR"/>
              </w:rPr>
              <w:t>ii</w:t>
            </w:r>
            <w:proofErr w:type="spellEnd"/>
            <w:r w:rsidRPr="00D25E85">
              <w:rPr>
                <w:lang w:val="el-GR"/>
              </w:rPr>
              <w:t xml:space="preserve">) ο </w:t>
            </w:r>
            <w:r w:rsidRPr="00267ECB">
              <w:rPr>
                <w:lang w:val="el-GR"/>
              </w:rPr>
              <w:t xml:space="preserve">τόκος επί της </w:t>
            </w:r>
            <w:proofErr w:type="spellStart"/>
            <w:r w:rsidRPr="00267ECB">
              <w:rPr>
                <w:lang w:val="el-GR"/>
              </w:rPr>
              <w:t>απομειωμένης</w:t>
            </w:r>
            <w:proofErr w:type="spellEnd"/>
            <w:r w:rsidRPr="00267ECB">
              <w:rPr>
                <w:lang w:val="el-GR"/>
              </w:rPr>
              <w:t xml:space="preserve"> από την προηγούμενη πληρωμή (β) προκαταβολής</w:t>
            </w:r>
            <w:r w:rsidRPr="00D25E85">
              <w:rPr>
                <w:lang w:val="el-GR"/>
              </w:rPr>
              <w:t xml:space="preserve">, </w:t>
            </w:r>
            <w:r w:rsidRPr="00267ECB">
              <w:rPr>
                <w:lang w:val="el-GR"/>
              </w:rPr>
              <w:t>για το χρονικό διάστημα από την ημερομηνία του υπολογισμού τόκου της προηγούμενης τμηματικής πληρωμής </w:t>
            </w:r>
            <w:r w:rsidRPr="00D25E85" w:rsidDel="00525C99">
              <w:rPr>
                <w:lang w:val="el-GR"/>
              </w:rPr>
              <w:t xml:space="preserve"> </w:t>
            </w:r>
            <w:r w:rsidRPr="00D25E85">
              <w:rPr>
                <w:lang w:val="el-GR"/>
              </w:rPr>
              <w:t xml:space="preserve">(β) μέχρι την εν λόγω τμηματική παραλαβή. </w:t>
            </w:r>
          </w:p>
          <w:p w14:paraId="7F07C721" w14:textId="77777777" w:rsidR="001E54F6" w:rsidRPr="001E54F6" w:rsidRDefault="001E54F6" w:rsidP="0010473F">
            <w:pPr>
              <w:pStyle w:val="aff"/>
              <w:numPr>
                <w:ilvl w:val="0"/>
                <w:numId w:val="30"/>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αφαιρεθεί : (i) το υπόλοιπο ποσοστό της </w:t>
            </w:r>
            <w:proofErr w:type="spellStart"/>
            <w:r w:rsidRPr="001E54F6">
              <w:rPr>
                <w:lang w:val="el-GR"/>
              </w:rPr>
              <w:t>χορηγηθείσας</w:t>
            </w:r>
            <w:proofErr w:type="spellEnd"/>
            <w:r w:rsidRPr="001E54F6">
              <w:rPr>
                <w:lang w:val="el-GR"/>
              </w:rPr>
              <w:t xml:space="preserve"> προκαταβολής (αναλογική απόσβεση προκαταβολής), και (</w:t>
            </w:r>
            <w:proofErr w:type="spellStart"/>
            <w:r w:rsidRPr="001E54F6">
              <w:rPr>
                <w:lang w:val="el-GR"/>
              </w:rPr>
              <w:t>ii</w:t>
            </w:r>
            <w:proofErr w:type="spellEnd"/>
            <w:r w:rsidRPr="001E54F6">
              <w:rPr>
                <w:lang w:val="el-GR"/>
              </w:rPr>
              <w:t xml:space="preserve">) τόκος επί της </w:t>
            </w:r>
            <w:proofErr w:type="spellStart"/>
            <w:r w:rsidRPr="001E54F6">
              <w:rPr>
                <w:lang w:val="el-GR"/>
              </w:rPr>
              <w:t>απομειωμένης</w:t>
            </w:r>
            <w:proofErr w:type="spellEnd"/>
            <w:r w:rsidRPr="001E54F6">
              <w:rPr>
                <w:lang w:val="el-GR"/>
              </w:rPr>
              <w:t xml:space="preserve">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bookmarkEnd w:id="362"/>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bookmarkStart w:id="363" w:name="_Hlk126506700"/>
      <w:r w:rsidRPr="00603221">
        <w:rPr>
          <w:lang w:val="el-GR"/>
        </w:rPr>
        <w:t xml:space="preserve">Επισημαίνεται ότι η παραπάνω προκαταβολή δύναται να χορηγηθεί και τμηματικά. </w:t>
      </w:r>
    </w:p>
    <w:bookmarkEnd w:id="363"/>
    <w:p w14:paraId="2FC70682" w14:textId="77777777" w:rsidR="008338F0" w:rsidRDefault="003355E7">
      <w:pPr>
        <w:rPr>
          <w:color w:val="FFFF00"/>
          <w:lang w:val="el-GR"/>
        </w:rPr>
      </w:pPr>
      <w:r w:rsidRPr="00603221">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w:t>
      </w:r>
      <w:r w:rsidRPr="00603221">
        <w:rPr>
          <w:lang w:val="el-GR"/>
        </w:rPr>
        <w:lastRenderedPageBreak/>
        <w:t>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364" w:name="_Hlk126506906"/>
      <w:r w:rsidR="00AB0E23">
        <w:rPr>
          <w:lang w:val="el-GR" w:eastAsia="el-GR"/>
        </w:rPr>
        <w:t xml:space="preserve">για την </w:t>
      </w:r>
      <w:r w:rsidR="005A402F">
        <w:rPr>
          <w:lang w:val="el-GR" w:eastAsia="el-GR"/>
        </w:rPr>
        <w:t xml:space="preserve">παροχή των υπηρεσιών </w:t>
      </w:r>
      <w:bookmarkEnd w:id="364"/>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65" w:name="_Hlk126506986"/>
      <w:bookmarkStart w:id="366"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365"/>
    </w:p>
    <w:bookmarkEnd w:id="366"/>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67" w:name="_Ref496607484"/>
      <w:bookmarkStart w:id="368" w:name="_Toc97194326"/>
      <w:bookmarkStart w:id="369" w:name="_Toc97194460"/>
      <w:bookmarkStart w:id="370" w:name="_Toc150252661"/>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7"/>
      <w:bookmarkEnd w:id="368"/>
      <w:bookmarkEnd w:id="369"/>
      <w:bookmarkEnd w:id="370"/>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372"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372"/>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373" w:name="_Hlk126507284"/>
      <w:r>
        <w:rPr>
          <w:rFonts w:eastAsia="SimSun"/>
          <w:spacing w:val="5"/>
          <w:lang w:val="el-GR"/>
        </w:rPr>
        <w:t>εφόσον προβλέπεται προκαταβολή</w:t>
      </w:r>
      <w:bookmarkEnd w:id="373"/>
      <w:r>
        <w:rPr>
          <w:rFonts w:eastAsia="SimSun"/>
          <w:spacing w:val="5"/>
          <w:lang w:val="el-GR"/>
        </w:rPr>
        <w:t xml:space="preserve">.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w:t>
      </w:r>
      <w:r w:rsidRPr="00F64EBE">
        <w:rPr>
          <w:rFonts w:eastAsia="SimSun"/>
          <w:lang w:val="el-GR"/>
        </w:rPr>
        <w:t>, επιβάλλονται εις βάρος του ποινικές ρήτρες, με αιτιολογημένη απόφαση της αναθέτουσας αρχής.</w:t>
      </w:r>
      <w:r w:rsidR="003F0D9A" w:rsidRPr="00F64EBE">
        <w:rPr>
          <w:lang w:val="el-GR"/>
        </w:rPr>
        <w:t xml:space="preserve"> </w:t>
      </w:r>
      <w:r w:rsidR="003F0D9A" w:rsidRPr="00BA1422">
        <w:rPr>
          <w:rFonts w:eastAsia="SimSun"/>
          <w:lang w:val="el-GR"/>
        </w:rPr>
        <w:t xml:space="preserve">Ποινικές ρήτρες δύναται να επιβάλλονται και για πλημμελή εκτέλεση των όρων της σύμβασης </w:t>
      </w:r>
      <w:r w:rsidR="003F0D9A" w:rsidRPr="00BA1422">
        <w:rPr>
          <w:rStyle w:val="ab"/>
          <w:rFonts w:ascii="Calibri" w:hAnsi="Calibri"/>
          <w:color w:val="000000"/>
          <w:lang w:eastAsia="el-GR"/>
        </w:rPr>
        <w:footnoteReference w:id="29"/>
      </w:r>
      <w:r w:rsidR="003F0D9A" w:rsidRPr="00BA1422">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w:t>
      </w:r>
      <w:r w:rsidRPr="00603221">
        <w:rPr>
          <w:rFonts w:eastAsia="SimSun"/>
          <w:lang w:val="el-GR"/>
        </w:rPr>
        <w:lastRenderedPageBreak/>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1"/>
    <w:p w14:paraId="471CEAD8" w14:textId="37C4D9EA" w:rsidR="000C1AAF" w:rsidRDefault="000C1AAF">
      <w:pPr>
        <w:suppressAutoHyphens w:val="0"/>
        <w:autoSpaceDE w:val="0"/>
        <w:spacing w:after="0"/>
        <w:rPr>
          <w:rFonts w:eastAsia="SimSun"/>
          <w:lang w:val="el-GR"/>
        </w:rPr>
      </w:pPr>
    </w:p>
    <w:p w14:paraId="4CC1A99C" w14:textId="77777777" w:rsidR="006266B1" w:rsidRPr="002D5F09" w:rsidRDefault="006266B1" w:rsidP="006266B1">
      <w:pPr>
        <w:rPr>
          <w:i/>
          <w:iCs/>
          <w:color w:val="5B9BD5"/>
          <w:spacing w:val="5"/>
          <w:kern w:val="1"/>
          <w:lang w:val="el-GR"/>
        </w:rPr>
      </w:pPr>
      <w:r w:rsidRPr="002D5F09">
        <w:rPr>
          <w:i/>
          <w:iCs/>
          <w:color w:val="5B9BD5"/>
          <w:spacing w:val="5"/>
          <w:kern w:val="1"/>
          <w:lang w:val="el-GR"/>
        </w:rPr>
        <w:t>[</w:t>
      </w:r>
      <w:r>
        <w:rPr>
          <w:i/>
          <w:iCs/>
          <w:color w:val="5B9BD5"/>
          <w:spacing w:val="5"/>
          <w:kern w:val="1"/>
          <w:lang w:val="el-GR"/>
        </w:rPr>
        <w:t>Στην περίπτωση μικτών συμβάσεων</w:t>
      </w:r>
      <w:r w:rsidRPr="002D5F09">
        <w:rPr>
          <w:i/>
          <w:iCs/>
          <w:color w:val="5B9BD5"/>
          <w:spacing w:val="5"/>
          <w:kern w:val="1"/>
          <w:lang w:val="el-GR"/>
        </w:rPr>
        <w:t xml:space="preserve"> </w:t>
      </w:r>
      <w:r w:rsidRPr="00C235BE">
        <w:rPr>
          <w:b/>
          <w:bCs/>
          <w:i/>
          <w:iCs/>
          <w:color w:val="5B9BD5"/>
          <w:spacing w:val="5"/>
          <w:kern w:val="1"/>
          <w:lang w:val="el-GR"/>
        </w:rPr>
        <w:t>ΠΡΟΜΗΘΕΙΩΝ-ΥΠΗΡΕΣΙΩΝ</w:t>
      </w:r>
      <w:r>
        <w:rPr>
          <w:i/>
          <w:iCs/>
          <w:color w:val="5B9BD5"/>
          <w:spacing w:val="5"/>
          <w:kern w:val="1"/>
          <w:lang w:val="el-GR"/>
        </w:rPr>
        <w:t xml:space="preserve"> επιλέγονται οι παρακάτω παρ.</w:t>
      </w:r>
      <w:r w:rsidRPr="002D5F09">
        <w:rPr>
          <w:i/>
          <w:iCs/>
          <w:color w:val="5B9BD5"/>
          <w:spacing w:val="5"/>
          <w:kern w:val="1"/>
          <w:lang w:val="el-GR"/>
        </w:rPr>
        <w:t>]</w:t>
      </w:r>
    </w:p>
    <w:p w14:paraId="4921CDF5" w14:textId="1521ACD3" w:rsidR="000C1AAF" w:rsidRDefault="000C1AAF">
      <w:pPr>
        <w:suppressAutoHyphens w:val="0"/>
        <w:autoSpaceDE w:val="0"/>
        <w:spacing w:after="0"/>
        <w:rPr>
          <w:lang w:val="el-GR"/>
        </w:rPr>
      </w:pPr>
    </w:p>
    <w:p w14:paraId="166797FB" w14:textId="2E1CDB8B" w:rsidR="000C1AAF" w:rsidRPr="00C235BE" w:rsidRDefault="000C1AAF" w:rsidP="000C1AAF">
      <w:pPr>
        <w:rPr>
          <w:rFonts w:eastAsia="SimSun"/>
          <w:color w:val="5B9BD5"/>
          <w:spacing w:val="5"/>
          <w:lang w:val="el-GR"/>
        </w:rPr>
      </w:pPr>
      <w:r w:rsidRPr="00C235BE">
        <w:rPr>
          <w:rFonts w:eastAsia="SimSun"/>
          <w:b/>
          <w:bCs/>
          <w:lang w:val="el-GR"/>
        </w:rPr>
        <w:t>5.2.1</w:t>
      </w:r>
      <w:r w:rsidRPr="00C235BE">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C235BE">
        <w:rPr>
          <w:rFonts w:eastAsia="SimSun"/>
          <w:color w:val="5B9BD5"/>
          <w:spacing w:val="5"/>
          <w:lang w:val="el-GR"/>
        </w:rPr>
        <w:t>:</w:t>
      </w:r>
    </w:p>
    <w:p w14:paraId="1F3E3F4B" w14:textId="77777777" w:rsidR="000C1AAF" w:rsidRPr="00C235BE" w:rsidRDefault="000C1AAF" w:rsidP="000C1AAF">
      <w:pPr>
        <w:rPr>
          <w:rFonts w:eastAsia="SimSun"/>
          <w:lang w:val="el-GR"/>
        </w:rPr>
      </w:pPr>
      <w:r w:rsidRPr="00C235BE">
        <w:rPr>
          <w:rFonts w:eastAsia="SimSun"/>
          <w:lang w:val="el-GR"/>
        </w:rPr>
        <w:t>α) στην περίπτωση της παρ. 7 του άρθρου 105 περί κατακύρωσης και σύναψης σύμβασης</w:t>
      </w:r>
    </w:p>
    <w:p w14:paraId="320EE22F" w14:textId="77777777" w:rsidR="000C1AAF" w:rsidRPr="00C235BE" w:rsidRDefault="000C1AAF" w:rsidP="000C1AAF">
      <w:pPr>
        <w:rPr>
          <w:rFonts w:eastAsia="SimSun"/>
          <w:lang w:val="el-GR"/>
        </w:rPr>
      </w:pPr>
      <w:r w:rsidRPr="00C235BE">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C235BE" w:rsidRDefault="000C1AAF" w:rsidP="000C1AAF">
      <w:pPr>
        <w:rPr>
          <w:rFonts w:eastAsia="SimSun"/>
          <w:lang w:val="el-GR"/>
        </w:rPr>
      </w:pPr>
      <w:r w:rsidRPr="00C235BE">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77777777" w:rsidR="000C1AAF" w:rsidRPr="00C235BE" w:rsidRDefault="000C1AAF" w:rsidP="000C1AAF">
      <w:pPr>
        <w:rPr>
          <w:rFonts w:eastAsia="SimSun"/>
          <w:lang w:val="el-GR"/>
        </w:rPr>
      </w:pPr>
      <w:r w:rsidRPr="00C235BE">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C235BE">
        <w:rPr>
          <w:lang w:val="el-GR"/>
        </w:rPr>
        <w:t xml:space="preserve"> </w:t>
      </w:r>
      <w:r w:rsidRPr="00C235BE">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C235BE" w:rsidRDefault="000C1AAF" w:rsidP="000C1AAF">
      <w:pPr>
        <w:rPr>
          <w:rFonts w:eastAsia="SimSun"/>
          <w:lang w:val="el-GR"/>
        </w:rPr>
      </w:pPr>
      <w:r w:rsidRPr="00C235BE">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C235BE" w:rsidRDefault="000C1AAF" w:rsidP="000C1AAF">
      <w:pPr>
        <w:rPr>
          <w:rFonts w:eastAsia="SimSun"/>
          <w:lang w:val="el-GR"/>
        </w:rPr>
      </w:pPr>
      <w:r w:rsidRPr="00C235BE">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C235BE" w:rsidRDefault="000C1AAF" w:rsidP="000C1AAF">
      <w:pPr>
        <w:rPr>
          <w:rFonts w:eastAsia="SimSun"/>
          <w:lang w:val="el-GR"/>
        </w:rPr>
      </w:pPr>
      <w:r w:rsidRPr="00C235BE">
        <w:rPr>
          <w:rFonts w:eastAsia="SimSun"/>
          <w:lang w:val="el-GR"/>
        </w:rPr>
        <w:t>α) ολική κατάπτωση της εγγύησης καλής εκτέλεσης της σύμβασης,</w:t>
      </w:r>
    </w:p>
    <w:p w14:paraId="371D2B39" w14:textId="77777777" w:rsidR="000C1AAF" w:rsidRPr="00C235BE" w:rsidRDefault="000C1AAF" w:rsidP="000C1AAF">
      <w:pPr>
        <w:rPr>
          <w:rFonts w:eastAsia="SimSun"/>
          <w:lang w:val="el-GR"/>
        </w:rPr>
      </w:pPr>
      <w:r w:rsidRPr="00C235BE">
        <w:rPr>
          <w:rFonts w:eastAsia="SimSun"/>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w:t>
      </w:r>
      <w:r w:rsidRPr="00C235BE">
        <w:rPr>
          <w:rFonts w:eastAsia="SimSun"/>
          <w:lang w:val="el-GR"/>
        </w:rPr>
        <w:lastRenderedPageBreak/>
        <w:t>ημερομηνία δε αυτή και μέχρι της επιστροφής της, με το ισχύον κάθε φορά επιτόκιο για τόκο υπερημερίας εφόσον προβλέπεται προκαταβολή.</w:t>
      </w:r>
    </w:p>
    <w:p w14:paraId="47EFC4B0" w14:textId="0CE2B6B6" w:rsidR="000C1AAF" w:rsidRDefault="000C1AAF">
      <w:pPr>
        <w:suppressAutoHyphens w:val="0"/>
        <w:autoSpaceDE w:val="0"/>
        <w:spacing w:after="0"/>
        <w:rPr>
          <w:lang w:val="el-GR"/>
        </w:rPr>
      </w:pPr>
    </w:p>
    <w:p w14:paraId="3C721D12" w14:textId="77777777" w:rsidR="000C1AAF" w:rsidRPr="006F1D06" w:rsidRDefault="000C1AAF" w:rsidP="000C1AAF">
      <w:pPr>
        <w:suppressAutoHyphens w:val="0"/>
        <w:autoSpaceDE w:val="0"/>
        <w:rPr>
          <w:b/>
          <w:bCs/>
          <w:u w:val="single"/>
          <w:lang w:val="el-GR"/>
        </w:rPr>
      </w:pPr>
      <w:r w:rsidRPr="006F1D06">
        <w:rPr>
          <w:b/>
          <w:bCs/>
          <w:u w:val="single"/>
          <w:lang w:val="el-GR"/>
        </w:rPr>
        <w:t xml:space="preserve">5.2.2 </w:t>
      </w:r>
      <w:r>
        <w:rPr>
          <w:b/>
          <w:bCs/>
          <w:u w:val="single"/>
          <w:lang w:val="el-GR"/>
        </w:rPr>
        <w:t xml:space="preserve">Υλικά </w:t>
      </w:r>
      <w:r w:rsidRPr="006F1D06">
        <w:rPr>
          <w:b/>
          <w:bCs/>
          <w:u w:val="single"/>
          <w:lang w:val="el-GR"/>
        </w:rPr>
        <w:t xml:space="preserve"> </w:t>
      </w:r>
    </w:p>
    <w:p w14:paraId="00D205DF" w14:textId="77777777" w:rsidR="000C1AAF" w:rsidRPr="006F1D06" w:rsidRDefault="000C1AAF" w:rsidP="000C1AAF">
      <w:pPr>
        <w:suppressAutoHyphens w:val="0"/>
        <w:autoSpaceDE w:val="0"/>
        <w:rPr>
          <w:lang w:val="el-GR"/>
        </w:rPr>
      </w:pPr>
      <w:r w:rsidRPr="006F1D06">
        <w:rPr>
          <w:lang w:val="el-GR"/>
        </w:rPr>
        <w:t>Αν η Προμήθεια</w:t>
      </w:r>
      <w:r>
        <w:rPr>
          <w:lang w:val="el-GR"/>
        </w:rPr>
        <w:t xml:space="preserve"> υλικών</w:t>
      </w:r>
      <w:r w:rsidRPr="006F1D06">
        <w:rPr>
          <w:lang w:val="el-GR"/>
        </w:rPr>
        <w:t xml:space="preserve">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w:t>
      </w:r>
      <w:proofErr w:type="spellStart"/>
      <w:r w:rsidRPr="006F1D06">
        <w:rPr>
          <w:lang w:val="el-GR"/>
        </w:rPr>
        <w:t>παραδοθέντων</w:t>
      </w:r>
      <w:proofErr w:type="spellEnd"/>
      <w:r w:rsidRPr="006F1D06">
        <w:rPr>
          <w:lang w:val="el-GR"/>
        </w:rPr>
        <w:t>, χωρίς ΦΠΑ.</w:t>
      </w:r>
    </w:p>
    <w:p w14:paraId="1437F6AF" w14:textId="77777777" w:rsidR="000C1AAF" w:rsidRPr="006F1D06" w:rsidRDefault="000C1AAF" w:rsidP="000C1AAF">
      <w:pPr>
        <w:suppressAutoHyphens w:val="0"/>
        <w:autoSpaceDE w:val="0"/>
        <w:rPr>
          <w:lang w:val="el-GR"/>
        </w:rPr>
      </w:pPr>
      <w:r w:rsidRPr="006F1D06">
        <w:rPr>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41FF53AB" w14:textId="77777777" w:rsidR="000C1AAF" w:rsidRPr="006F1D06" w:rsidRDefault="000C1AAF" w:rsidP="000C1AAF">
      <w:pPr>
        <w:suppressAutoHyphens w:val="0"/>
        <w:autoSpaceDE w:val="0"/>
        <w:rPr>
          <w:lang w:val="el-GR"/>
        </w:rPr>
      </w:pPr>
      <w:r w:rsidRPr="006F1D06">
        <w:rPr>
          <w:lang w:val="el-GR"/>
        </w:rPr>
        <w:t xml:space="preserve">Το παραπάνω πρόστιμο υπολογίζεται επί της συμβατικής αξίας των εκπρόθεσμα </w:t>
      </w:r>
      <w:proofErr w:type="spellStart"/>
      <w:r w:rsidRPr="006F1D06">
        <w:rPr>
          <w:lang w:val="el-GR"/>
        </w:rPr>
        <w:t>παραδοθέντων</w:t>
      </w:r>
      <w:proofErr w:type="spellEnd"/>
      <w:r w:rsidRPr="006F1D06">
        <w:rPr>
          <w:lang w:val="el-GR"/>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B39A005" w14:textId="77777777" w:rsidR="000C1AAF" w:rsidRPr="006F1D06" w:rsidRDefault="000C1AAF" w:rsidP="000C1AAF">
      <w:pPr>
        <w:suppressAutoHyphens w:val="0"/>
        <w:autoSpaceDE w:val="0"/>
        <w:rPr>
          <w:lang w:val="el-GR"/>
        </w:rPr>
      </w:pPr>
      <w:r w:rsidRPr="006F1D06">
        <w:rPr>
          <w:lang w:val="el-GR"/>
        </w:rPr>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6F1D06">
        <w:rPr>
          <w:lang w:val="el-GR"/>
        </w:rPr>
        <w:t>αποφαινομένου</w:t>
      </w:r>
      <w:proofErr w:type="spellEnd"/>
      <w:r w:rsidRPr="006F1D06">
        <w:rPr>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6CBCE0B1" w14:textId="77777777" w:rsidR="000C1AAF" w:rsidRPr="006F1D06" w:rsidRDefault="000C1AAF" w:rsidP="000C1AAF">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2504D054" w14:textId="77777777" w:rsidR="000C1AAF" w:rsidRPr="006F1D06" w:rsidRDefault="000C1AAF" w:rsidP="000C1AAF">
      <w:pPr>
        <w:suppressAutoHyphens w:val="0"/>
        <w:autoSpaceDE w:val="0"/>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4B8DAE4" w14:textId="77777777" w:rsidR="000C1AAF" w:rsidRPr="006F1D06" w:rsidRDefault="000C1AAF" w:rsidP="000C1AAF">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02B23566" w14:textId="77777777" w:rsidR="000C1AAF" w:rsidRPr="006F1D06" w:rsidRDefault="000C1AAF" w:rsidP="000C1AAF">
      <w:pPr>
        <w:suppressAutoHyphens w:val="0"/>
        <w:autoSpaceDE w:val="0"/>
        <w:rPr>
          <w:b/>
          <w:bCs/>
          <w:u w:val="single"/>
          <w:lang w:val="el-GR"/>
        </w:rPr>
      </w:pPr>
      <w:r w:rsidRPr="006F1D06">
        <w:rPr>
          <w:b/>
          <w:bCs/>
          <w:u w:val="single"/>
          <w:lang w:val="el-GR"/>
        </w:rPr>
        <w:t xml:space="preserve">5.2.3 Υπηρεσίες </w:t>
      </w: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 xml:space="preserve">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w:t>
      </w:r>
      <w:r w:rsidRPr="006F1D06">
        <w:rPr>
          <w:lang w:val="el-GR"/>
        </w:rPr>
        <w:lastRenderedPageBreak/>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4" w:name="_Ref55324340"/>
      <w:bookmarkStart w:id="375" w:name="_Toc97194327"/>
      <w:bookmarkStart w:id="376" w:name="_Toc97194461"/>
      <w:bookmarkStart w:id="377" w:name="_Toc150252662"/>
      <w:r w:rsidRPr="00603221">
        <w:rPr>
          <w:rFonts w:cs="Tahoma"/>
          <w:lang w:val="el-GR"/>
        </w:rPr>
        <w:t>Διοικητικές προσφυγές κατά τη διαδικασία εκτέλεσης</w:t>
      </w:r>
      <w:bookmarkEnd w:id="374"/>
      <w:bookmarkEnd w:id="375"/>
      <w:bookmarkEnd w:id="376"/>
      <w:bookmarkEnd w:id="377"/>
      <w:r w:rsidRPr="00603221">
        <w:rPr>
          <w:rFonts w:cs="Tahoma"/>
          <w:lang w:val="el-GR"/>
        </w:rPr>
        <w:t xml:space="preserve"> </w:t>
      </w:r>
    </w:p>
    <w:p w14:paraId="036FE66B" w14:textId="4D4118F5"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B2044E">
        <w:rPr>
          <w:rFonts w:eastAsia="SimSun"/>
          <w:cs/>
          <w:lang w:val="el-GR"/>
        </w:rPr>
        <w:t>‎</w:t>
      </w:r>
      <w:r w:rsidR="00B2044E">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78" w:name="_Toc13748951"/>
      <w:r w:rsidRPr="00F82A8D">
        <w:rPr>
          <w:rFonts w:cs="Tahoma"/>
          <w:lang w:val="el-GR"/>
        </w:rPr>
        <w:tab/>
      </w:r>
      <w:bookmarkStart w:id="379" w:name="_Toc97194328"/>
      <w:bookmarkStart w:id="380" w:name="_Toc97194462"/>
      <w:bookmarkStart w:id="381" w:name="_Toc150252663"/>
      <w:r w:rsidRPr="00F82A8D">
        <w:rPr>
          <w:rFonts w:cs="Tahoma"/>
          <w:lang w:val="el-GR"/>
        </w:rPr>
        <w:t>Δικαστική επίλυση διαφορών</w:t>
      </w:r>
      <w:bookmarkEnd w:id="378"/>
      <w:bookmarkEnd w:id="379"/>
      <w:bookmarkEnd w:id="380"/>
      <w:bookmarkEnd w:id="381"/>
    </w:p>
    <w:p w14:paraId="114104F6" w14:textId="76037C68"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30"/>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r>
      <w:r>
        <w:rPr>
          <w:lang w:val="el-GR"/>
        </w:rPr>
        <w:fldChar w:fldCharType="separate"/>
      </w:r>
      <w:r w:rsidR="00B2044E">
        <w:rPr>
          <w:cs/>
          <w:lang w:val="el-GR"/>
        </w:rPr>
        <w:t>‎</w:t>
      </w:r>
      <w:r w:rsidR="00B2044E">
        <w:rPr>
          <w:lang w:val="el-GR"/>
        </w:rPr>
        <w:t>5.2</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2" w:name="_Ref75870221"/>
      <w:bookmarkStart w:id="383" w:name="_Toc97194463"/>
      <w:bookmarkStart w:id="384" w:name="_Toc150252664"/>
      <w:r w:rsidRPr="00BB5BD6">
        <w:rPr>
          <w:rFonts w:cs="Tahoma"/>
          <w:szCs w:val="22"/>
        </w:rPr>
        <w:lastRenderedPageBreak/>
        <w:t xml:space="preserve">ΧΡΟΝΟΣ ΚΑΙ ΤΡΟΠΟΣ </w:t>
      </w:r>
      <w:r w:rsidR="003355E7" w:rsidRPr="00603221">
        <w:rPr>
          <w:rFonts w:cs="Tahoma"/>
          <w:szCs w:val="22"/>
        </w:rPr>
        <w:t>ΕΚΤΕΛΕΣΗΣ</w:t>
      </w:r>
      <w:bookmarkEnd w:id="382"/>
      <w:bookmarkEnd w:id="383"/>
      <w:bookmarkEnd w:id="384"/>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5" w:name="_Ref63782029"/>
      <w:bookmarkStart w:id="386" w:name="_Toc97194329"/>
      <w:bookmarkStart w:id="387" w:name="_Toc97194464"/>
      <w:bookmarkStart w:id="388" w:name="_Toc150252665"/>
      <w:r w:rsidRPr="00603221">
        <w:rPr>
          <w:rFonts w:cs="Tahoma"/>
          <w:lang w:val="el-GR"/>
        </w:rPr>
        <w:t>Παρακολούθηση της σύμβασης</w:t>
      </w:r>
      <w:bookmarkEnd w:id="385"/>
      <w:bookmarkEnd w:id="386"/>
      <w:bookmarkEnd w:id="387"/>
      <w:bookmarkEnd w:id="388"/>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03D66A01"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9"/>
    <w:p w14:paraId="1E69F45B" w14:textId="77777777" w:rsidR="008338F0" w:rsidRPr="00603221" w:rsidRDefault="003355E7" w:rsidP="003A109E">
      <w:pPr>
        <w:pStyle w:val="2"/>
        <w:rPr>
          <w:rFonts w:cs="Tahoma"/>
          <w:lang w:val="el-GR"/>
        </w:rPr>
      </w:pPr>
      <w:r w:rsidRPr="00603221">
        <w:rPr>
          <w:rFonts w:cs="Tahoma"/>
          <w:lang w:val="el-GR"/>
        </w:rPr>
        <w:tab/>
      </w:r>
      <w:bookmarkStart w:id="390" w:name="_Toc97194330"/>
      <w:bookmarkStart w:id="391" w:name="_Toc97194465"/>
      <w:bookmarkStart w:id="392" w:name="_Toc150252666"/>
      <w:r w:rsidRPr="00603221">
        <w:rPr>
          <w:rFonts w:cs="Tahoma"/>
          <w:lang w:val="el-GR"/>
        </w:rPr>
        <w:t>Διάρκεια σύμβασης</w:t>
      </w:r>
      <w:bookmarkEnd w:id="390"/>
      <w:bookmarkEnd w:id="391"/>
      <w:bookmarkEnd w:id="392"/>
      <w:r w:rsidRPr="00603221">
        <w:rPr>
          <w:rFonts w:cs="Tahoma"/>
          <w:lang w:val="el-GR"/>
        </w:rPr>
        <w:t xml:space="preserve"> </w:t>
      </w:r>
    </w:p>
    <w:p w14:paraId="61D003E7" w14:textId="5439EBF0"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F36680">
        <w:rPr>
          <w:lang w:val="el-GR"/>
        </w:rPr>
        <w:t xml:space="preserve"> </w:t>
      </w:r>
      <w:r w:rsidR="00F36680" w:rsidRPr="009A449E">
        <w:rPr>
          <w:lang w:val="el-GR"/>
        </w:rPr>
        <w:t>18</w:t>
      </w:r>
      <w:r w:rsidR="008702D8" w:rsidRPr="001544C1">
        <w:rPr>
          <w:lang w:val="el-GR"/>
        </w:rPr>
        <w:t xml:space="preserve"> μήνες</w:t>
      </w:r>
      <w:r w:rsidR="008702D8" w:rsidRPr="009A449E">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B2044E"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76ED2A00"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B2044E">
        <w:rPr>
          <w:cs/>
          <w:lang w:val="el-GR"/>
        </w:rPr>
        <w:t>‎</w:t>
      </w:r>
      <w:r w:rsidR="00B2044E">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3" w:name="_Ref40954198"/>
      <w:bookmarkStart w:id="394" w:name="_Ref55381059"/>
      <w:bookmarkStart w:id="395" w:name="_Toc97194331"/>
      <w:bookmarkStart w:id="396" w:name="_Toc97194466"/>
      <w:bookmarkStart w:id="397" w:name="_Toc150252667"/>
      <w:r w:rsidRPr="00603221">
        <w:rPr>
          <w:rFonts w:cs="Tahoma"/>
          <w:lang w:val="el-GR"/>
        </w:rPr>
        <w:t>Παραλαβή του αντικειμένου της σύμβασης</w:t>
      </w:r>
      <w:bookmarkEnd w:id="393"/>
      <w:bookmarkEnd w:id="394"/>
      <w:bookmarkEnd w:id="395"/>
      <w:bookmarkEnd w:id="396"/>
      <w:bookmarkEnd w:id="397"/>
      <w:r w:rsidRPr="00603221">
        <w:rPr>
          <w:rFonts w:cs="Tahoma"/>
          <w:lang w:val="el-GR"/>
        </w:rPr>
        <w:t xml:space="preserve"> </w:t>
      </w:r>
    </w:p>
    <w:p w14:paraId="05D2736E" w14:textId="250DF224" w:rsidR="00B8528C" w:rsidRPr="00C00860" w:rsidRDefault="00B8528C" w:rsidP="00B8528C">
      <w:pPr>
        <w:rPr>
          <w:lang w:val="el-GR"/>
        </w:rPr>
      </w:pPr>
      <w:bookmarkStart w:id="398"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F82A8D">
        <w:rPr>
          <w:highlight w:val="yellow"/>
          <w:lang w:val="el-GR"/>
        </w:rPr>
        <w:t>Παράρτημα</w:t>
      </w:r>
      <w:r w:rsidR="00F85BB2">
        <w:rPr>
          <w:highlight w:val="yellow"/>
          <w:lang w:val="el-GR"/>
        </w:rPr>
        <w:t xml:space="preserve"> Ι</w:t>
      </w:r>
      <w:r w:rsidR="0098017C" w:rsidRPr="00BB64F0">
        <w:rPr>
          <w:highlight w:val="yellow"/>
          <w:lang w:val="el-GR"/>
        </w:rPr>
        <w:t>, 7.1.1</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3AC08D4" w14:textId="1B8C8F44" w:rsidR="00BB555C" w:rsidRPr="00D57165" w:rsidRDefault="00BB555C" w:rsidP="00BB555C">
      <w:pPr>
        <w:rPr>
          <w:lang w:val="el-GR"/>
        </w:rPr>
      </w:pPr>
      <w:bookmarkStart w:id="399" w:name="_Hlk9421462"/>
      <w:bookmarkEnd w:id="398"/>
      <w:r w:rsidRPr="00252398">
        <w:rPr>
          <w:b/>
          <w:lang w:val="el-GR"/>
        </w:rPr>
        <w:t>6.3.1</w:t>
      </w:r>
      <w:r w:rsidRPr="00C00860">
        <w:rPr>
          <w:lang w:val="el-GR"/>
        </w:rPr>
        <w:t xml:space="preserve"> </w:t>
      </w:r>
      <w:r w:rsidRPr="00867653">
        <w:t>H</w:t>
      </w:r>
      <w:r w:rsidRPr="00D57165">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w:t>
      </w:r>
      <w:r>
        <w:rPr>
          <w:lang w:val="el-GR"/>
        </w:rPr>
        <w:t xml:space="preserve">, </w:t>
      </w:r>
      <w:r w:rsidRPr="001544C1">
        <w:rPr>
          <w:lang w:val="el-GR"/>
        </w:rPr>
        <w:t xml:space="preserve">παρ. </w:t>
      </w:r>
      <w:r w:rsidRPr="001544C1">
        <w:rPr>
          <w:cs/>
          <w:lang w:val="el-GR"/>
        </w:rPr>
        <w:t>‎</w:t>
      </w:r>
      <w:r w:rsidRPr="001544C1">
        <w:rPr>
          <w:lang w:val="el-GR"/>
        </w:rPr>
        <w:t>7.</w:t>
      </w:r>
      <w:r w:rsidR="0098017C" w:rsidRPr="001544C1">
        <w:rPr>
          <w:lang w:val="el-GR"/>
        </w:rPr>
        <w:t>1</w:t>
      </w:r>
      <w:r w:rsidRPr="001544C1">
        <w:rPr>
          <w:lang w:val="el-GR"/>
        </w:rPr>
        <w:t>.</w:t>
      </w:r>
      <w:r w:rsidR="0098017C" w:rsidRPr="009A449E">
        <w:rPr>
          <w:lang w:val="el-GR"/>
        </w:rPr>
        <w:t>1</w:t>
      </w:r>
      <w:r>
        <w:rPr>
          <w:lang w:val="el-GR"/>
        </w:rPr>
        <w:t xml:space="preserve"> </w:t>
      </w:r>
      <w:r w:rsidRPr="00D57165">
        <w:rPr>
          <w:lang w:val="el-GR"/>
        </w:rPr>
        <w:t>της παρούσας</w:t>
      </w:r>
      <w:r>
        <w:rPr>
          <w:lang w:val="el-GR"/>
        </w:rPr>
        <w:t>,</w:t>
      </w:r>
      <w:r w:rsidRPr="00D57165">
        <w:rPr>
          <w:lang w:val="el-GR"/>
        </w:rPr>
        <w:t xml:space="preserve"> όπου περιγράφεται ο Χρόνος Υποβολής και η Διαδικασία Οριστικοποίησης Παραδοτέων ανά φάση υλοποίησης καθώς και το χρονοδιάγραμμα παράδοσης.</w:t>
      </w:r>
    </w:p>
    <w:p w14:paraId="49DB716D" w14:textId="77777777" w:rsidR="00BB555C" w:rsidRPr="00D57165" w:rsidRDefault="00BB555C" w:rsidP="00BB555C">
      <w:pPr>
        <w:rPr>
          <w:lang w:val="el-GR"/>
        </w:rPr>
      </w:pPr>
      <w:r w:rsidRPr="00D57165">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029B3639" w14:textId="6BB15E4B" w:rsidR="00BB555C" w:rsidRDefault="00BB555C" w:rsidP="00BB555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177BD119" w14:textId="77777777" w:rsidR="00BB555C" w:rsidRPr="00D57165" w:rsidRDefault="00BB555C" w:rsidP="00BB555C">
      <w:pPr>
        <w:rPr>
          <w:b/>
          <w:bCs/>
          <w:lang w:val="el-GR"/>
        </w:rPr>
      </w:pPr>
      <w:r w:rsidRPr="00D57165">
        <w:rPr>
          <w:b/>
          <w:bCs/>
          <w:lang w:val="el-GR"/>
        </w:rPr>
        <w:t xml:space="preserve">Παραλαβή υλικών </w:t>
      </w:r>
    </w:p>
    <w:p w14:paraId="04115BE5" w14:textId="77777777" w:rsidR="00BB555C" w:rsidRPr="00D57165" w:rsidRDefault="00BB555C" w:rsidP="00BB555C">
      <w:pPr>
        <w:rPr>
          <w:lang w:val="el-GR"/>
        </w:rPr>
      </w:pPr>
      <w:r w:rsidRPr="00D57165">
        <w:rPr>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28FEFFF6" w14:textId="77777777" w:rsidR="00BB555C" w:rsidRPr="00D57165" w:rsidRDefault="00BB555C" w:rsidP="00BB555C">
      <w:pPr>
        <w:rPr>
          <w:lang w:val="el-GR"/>
        </w:rPr>
      </w:pPr>
      <w:r w:rsidRPr="00D57165">
        <w:rPr>
          <w:lang w:val="el-GR"/>
        </w:rPr>
        <w:lastRenderedPageBreak/>
        <w:t>Το κόστος της διενέργειας των ελέγχων βαρύνει τον ανάδοχο.</w:t>
      </w:r>
    </w:p>
    <w:p w14:paraId="59AE5ACE" w14:textId="77777777" w:rsidR="00BB555C" w:rsidRPr="00D57165" w:rsidRDefault="00BB555C" w:rsidP="00BB555C">
      <w:pPr>
        <w:rPr>
          <w:lang w:val="el-GR"/>
        </w:rPr>
      </w:pPr>
      <w:r w:rsidRPr="00D57165">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10DE73E5" w14:textId="77777777" w:rsidR="00BB555C" w:rsidRPr="00D57165" w:rsidRDefault="00BB555C" w:rsidP="00BB555C">
      <w:pPr>
        <w:rPr>
          <w:lang w:val="el-GR"/>
        </w:rPr>
      </w:pPr>
      <w:r w:rsidRPr="00D57165">
        <w:rPr>
          <w:lang w:val="el-GR"/>
        </w:rPr>
        <w:t xml:space="preserve">Υλικά που απορρίφθηκαν ή κρίθηκαν </w:t>
      </w:r>
      <w:proofErr w:type="spellStart"/>
      <w:r w:rsidRPr="00D57165">
        <w:rPr>
          <w:lang w:val="el-GR"/>
        </w:rPr>
        <w:t>παραληπτέα</w:t>
      </w:r>
      <w:proofErr w:type="spellEnd"/>
      <w:r w:rsidRPr="00D57165">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4110D09D" w14:textId="77777777" w:rsidR="00BB555C" w:rsidRPr="00D57165" w:rsidRDefault="00BB555C" w:rsidP="00BB555C">
      <w:pPr>
        <w:rPr>
          <w:lang w:val="el-GR"/>
        </w:rPr>
      </w:pPr>
      <w:r w:rsidRPr="00D57165">
        <w:rPr>
          <w:lang w:val="el-GR"/>
        </w:rPr>
        <w:t xml:space="preserve">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w:t>
      </w:r>
      <w:proofErr w:type="spellStart"/>
      <w:r w:rsidRPr="00D57165">
        <w:rPr>
          <w:lang w:val="el-GR"/>
        </w:rPr>
        <w:t>κατ΄εφεση</w:t>
      </w:r>
      <w:proofErr w:type="spellEnd"/>
      <w:r w:rsidRPr="00D57165">
        <w:rPr>
          <w:lang w:val="el-GR"/>
        </w:rPr>
        <w:t xml:space="preserve"> των οικείων </w:t>
      </w:r>
      <w:proofErr w:type="spellStart"/>
      <w:r w:rsidRPr="00D57165">
        <w:rPr>
          <w:lang w:val="el-GR"/>
        </w:rPr>
        <w:t>αντιδειγμάτων</w:t>
      </w:r>
      <w:proofErr w:type="spellEnd"/>
      <w:r w:rsidRPr="00D57165">
        <w:rPr>
          <w:lang w:val="el-GR"/>
        </w:rPr>
        <w:t>,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3D1FE842" w14:textId="77777777" w:rsidR="00BB555C" w:rsidRPr="00D57165" w:rsidRDefault="00BB555C" w:rsidP="00BB555C">
      <w:pPr>
        <w:rPr>
          <w:lang w:val="el-GR"/>
        </w:rPr>
      </w:pPr>
      <w:r w:rsidRPr="00D57165">
        <w:rPr>
          <w:lang w:val="el-GR"/>
        </w:rPr>
        <w:t>Το αποτέλεσμα  της κατ’ έφεση εξέτασης είναι υποχρεωτικό και τελεσίδικο και για τα δύο μέρη.</w:t>
      </w:r>
    </w:p>
    <w:p w14:paraId="0C1E01EC" w14:textId="77777777" w:rsidR="00BB555C" w:rsidRPr="00D57165" w:rsidRDefault="00BB555C" w:rsidP="00BB555C">
      <w:pPr>
        <w:rPr>
          <w:lang w:val="el-GR"/>
        </w:rPr>
      </w:pPr>
      <w:r w:rsidRPr="00D57165">
        <w:rPr>
          <w:lang w:val="el-GR"/>
        </w:rPr>
        <w:t>Ο ανάδοχος δεν μπορεί να ζητήσει παραπομπή σε δευτεροβάθμια επιτροπή παραλαβής μετά τα αποτελέσματα της κατ’ έφεση εξέτασης.</w:t>
      </w:r>
    </w:p>
    <w:p w14:paraId="763C7B52" w14:textId="32FF7FF8" w:rsidR="00BB555C" w:rsidRPr="00D57165" w:rsidRDefault="00BB555C" w:rsidP="00BB555C">
      <w:pPr>
        <w:rPr>
          <w:i/>
          <w:iCs/>
          <w:color w:val="5B9BD5"/>
          <w:spacing w:val="5"/>
          <w:kern w:val="1"/>
          <w:lang w:val="el-GR"/>
        </w:rPr>
      </w:pPr>
      <w:r w:rsidRPr="00D57165">
        <w:rPr>
          <w:lang w:val="el-GR"/>
        </w:rPr>
        <w:t>Η παραλαβή των υλικών και η έκδοση των σχετικών πρωτοκόλλων παραλαβής πραγματοποιείται μέσα στους κατωτέρω καθοριζόμενους χρόνους στο</w:t>
      </w:r>
      <w:r w:rsidR="00E3337E" w:rsidRPr="00E3337E">
        <w:rPr>
          <w:lang w:val="el-GR"/>
        </w:rPr>
        <w:t xml:space="preserve"> Παράρτημα Ι, παρ. </w:t>
      </w:r>
      <w:r w:rsidR="00E3337E" w:rsidRPr="00E3337E">
        <w:rPr>
          <w:cs/>
          <w:lang w:val="el-GR"/>
        </w:rPr>
        <w:t>‎</w:t>
      </w:r>
      <w:r w:rsidR="00E3337E" w:rsidRPr="00E3337E">
        <w:rPr>
          <w:lang w:val="el-GR"/>
        </w:rPr>
        <w:t xml:space="preserve">7.1.1 </w:t>
      </w:r>
      <w:r w:rsidRPr="00D57165">
        <w:rPr>
          <w:lang w:val="el-GR"/>
        </w:rPr>
        <w:t xml:space="preserve">της παρούσας. </w:t>
      </w:r>
    </w:p>
    <w:p w14:paraId="0953E8A9" w14:textId="77777777" w:rsidR="00BB555C" w:rsidRPr="00D57165" w:rsidRDefault="00BB555C" w:rsidP="00BB555C">
      <w:pPr>
        <w:rPr>
          <w:lang w:val="el-GR"/>
        </w:rPr>
      </w:pPr>
      <w:r w:rsidRPr="00D57165">
        <w:rPr>
          <w:lang w:val="el-GR"/>
        </w:rPr>
        <w:t xml:space="preserve">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w:t>
      </w:r>
      <w:proofErr w:type="spellStart"/>
      <w:r w:rsidRPr="00D57165">
        <w:rPr>
          <w:lang w:val="el-GR"/>
        </w:rPr>
        <w:t>συντελέσθηκε</w:t>
      </w:r>
      <w:proofErr w:type="spellEnd"/>
      <w:r w:rsidRPr="00D57165">
        <w:rPr>
          <w:lang w:val="el-GR"/>
        </w:rPr>
        <w:t xml:space="preserve"> αυτοδίκαια, με κάθε επιφύλαξη των δικαιωμάτων του Δημοσίου και εκδίδεται προς τούτο σχετική απόφαση του αρμοδίου </w:t>
      </w:r>
      <w:proofErr w:type="spellStart"/>
      <w:r w:rsidRPr="00D57165">
        <w:rPr>
          <w:lang w:val="el-GR"/>
        </w:rPr>
        <w:t>αποφαινομένου</w:t>
      </w:r>
      <w:proofErr w:type="spellEnd"/>
      <w:r w:rsidRPr="00D57165">
        <w:rPr>
          <w:lang w:val="el-GR"/>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73115636" w14:textId="2768AF0E" w:rsidR="00BB555C" w:rsidRDefault="00BB555C" w:rsidP="00BB555C">
      <w:pPr>
        <w:rPr>
          <w:lang w:val="el-GR"/>
        </w:rPr>
      </w:pPr>
      <w:r w:rsidRPr="00D57165">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7B254602" w14:textId="77777777" w:rsidR="00BB555C" w:rsidRPr="00D57165" w:rsidRDefault="00BB555C" w:rsidP="00BB555C">
      <w:pPr>
        <w:rPr>
          <w:b/>
          <w:bCs/>
          <w:u w:val="single"/>
          <w:lang w:val="el-GR"/>
        </w:rPr>
      </w:pPr>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w:t>
      </w:r>
      <w:r w:rsidRPr="00D57165">
        <w:rPr>
          <w:lang w:val="el-GR"/>
        </w:rPr>
        <w:lastRenderedPageBreak/>
        <w:t xml:space="preserve">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6EF6C1C3" w14:textId="609A15BA" w:rsidR="00BB555C" w:rsidRPr="00D57165" w:rsidRDefault="00BB555C" w:rsidP="00BB555C">
      <w:pPr>
        <w:rPr>
          <w:lang w:val="el-GR"/>
        </w:rPr>
      </w:pPr>
      <w:r w:rsidRPr="00D57165">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9"/>
    <w:p w14:paraId="775CD989" w14:textId="77777777" w:rsidR="008338F0" w:rsidRPr="00603221" w:rsidRDefault="003355E7" w:rsidP="003A109E">
      <w:pPr>
        <w:pStyle w:val="2"/>
        <w:rPr>
          <w:rFonts w:cs="Tahoma"/>
          <w:lang w:val="el-GR"/>
        </w:rPr>
      </w:pPr>
      <w:r w:rsidRPr="00603221">
        <w:rPr>
          <w:rFonts w:cs="Tahoma"/>
          <w:lang w:val="el-GR"/>
        </w:rPr>
        <w:tab/>
      </w:r>
      <w:bookmarkStart w:id="400" w:name="_Ref496625354"/>
      <w:bookmarkStart w:id="401" w:name="_Toc97194332"/>
      <w:bookmarkStart w:id="402" w:name="_Toc97194467"/>
      <w:bookmarkStart w:id="403" w:name="_Toc150252668"/>
      <w:r w:rsidRPr="00603221">
        <w:rPr>
          <w:rFonts w:cs="Tahoma"/>
          <w:lang w:val="el-GR"/>
        </w:rPr>
        <w:t>Απόρριψη παραδοτέων – Αντικατάσταση</w:t>
      </w:r>
      <w:bookmarkEnd w:id="400"/>
      <w:bookmarkEnd w:id="401"/>
      <w:bookmarkEnd w:id="402"/>
      <w:bookmarkEnd w:id="403"/>
      <w:r w:rsidRPr="00603221">
        <w:rPr>
          <w:rFonts w:cs="Tahoma"/>
          <w:lang w:val="el-GR"/>
        </w:rPr>
        <w:t xml:space="preserve"> </w:t>
      </w:r>
    </w:p>
    <w:p w14:paraId="40124ED0" w14:textId="2A815C97"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B2044E">
        <w:rPr>
          <w:cs/>
          <w:lang w:val="el-GR"/>
        </w:rPr>
        <w:t>‎</w:t>
      </w:r>
      <w:r w:rsidR="00B2044E">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CC6DEE6" w14:textId="77777777" w:rsidR="00BB555C" w:rsidRPr="006F1D06" w:rsidRDefault="00BB555C" w:rsidP="00BB555C">
      <w:pPr>
        <w:rPr>
          <w:rFonts w:eastAsia="SimSun"/>
          <w:b/>
          <w:bCs/>
          <w:u w:val="single"/>
          <w:lang w:val="el-GR"/>
        </w:rPr>
      </w:pPr>
      <w:r w:rsidRPr="006F1D06">
        <w:rPr>
          <w:rFonts w:eastAsia="SimSun"/>
          <w:b/>
          <w:bCs/>
          <w:u w:val="single"/>
          <w:lang w:val="el-GR"/>
        </w:rPr>
        <w:t xml:space="preserve">Υλικά </w:t>
      </w:r>
    </w:p>
    <w:p w14:paraId="54620614" w14:textId="77777777" w:rsidR="00BB555C" w:rsidRPr="006F1D06" w:rsidRDefault="00BB555C" w:rsidP="00BB555C">
      <w:pPr>
        <w:rPr>
          <w:rFonts w:eastAsia="SimSun"/>
          <w:lang w:val="el-GR"/>
        </w:rPr>
      </w:pPr>
      <w:r w:rsidRPr="006F1D06">
        <w:rPr>
          <w:rFonts w:eastAsia="SimSun"/>
          <w:lang w:val="el-GR"/>
        </w:rPr>
        <w:t xml:space="preserve">Σε περίπτωση οριστικής απόρριψης ολόκληρης ή μέρους της συμβατικής ποσότητας των υλικών, με απόφαση του </w:t>
      </w:r>
      <w:proofErr w:type="spellStart"/>
      <w:r w:rsidRPr="006F1D06">
        <w:rPr>
          <w:rFonts w:eastAsia="SimSun"/>
          <w:lang w:val="el-GR"/>
        </w:rPr>
        <w:t>αποφαινομένου</w:t>
      </w:r>
      <w:proofErr w:type="spellEnd"/>
      <w:r w:rsidRPr="006F1D06">
        <w:rPr>
          <w:rFonts w:eastAsia="SimSun"/>
          <w:lang w:val="el-GR"/>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4F901604" w14:textId="77777777" w:rsidR="00BB555C" w:rsidRPr="006F1D06" w:rsidRDefault="00BB555C" w:rsidP="00BB555C">
      <w:pPr>
        <w:rPr>
          <w:rFonts w:eastAsia="SimSun"/>
          <w:lang w:val="el-GR"/>
        </w:rPr>
      </w:pPr>
      <w:r w:rsidRPr="006F1D06">
        <w:rPr>
          <w:rFonts w:eastAsia="SimSun"/>
          <w:lang w:val="el-GR"/>
        </w:rPr>
        <w:t xml:space="preserve">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w:t>
      </w:r>
      <w:r w:rsidRPr="006F1D06">
        <w:rPr>
          <w:rFonts w:eastAsia="SimSun"/>
          <w:lang w:val="el-GR"/>
        </w:rPr>
        <w:lastRenderedPageBreak/>
        <w:t>τα υλικά, ο δε ανάδοχος θεωρείται ως εκπρόθεσμος και υπόκειται σε κυρώσεις λόγω εκπρόθεσμης παράδοσης.</w:t>
      </w:r>
      <w:r w:rsidRPr="006F1D06">
        <w:rPr>
          <w:rFonts w:eastAsia="SimSun"/>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65A96EBE" w14:textId="77777777" w:rsidR="00BB555C" w:rsidRPr="006F1D06" w:rsidRDefault="00BB555C" w:rsidP="00BB555C">
      <w:pPr>
        <w:rPr>
          <w:rFonts w:eastAsia="SimSun"/>
          <w:lang w:val="el-GR"/>
        </w:rPr>
      </w:pPr>
      <w:r w:rsidRPr="006F1D06">
        <w:rPr>
          <w:rFonts w:eastAsia="SimSun"/>
          <w:lang w:val="el-GR"/>
        </w:rPr>
        <w:t>Η επιστροφή των υλικών που απορρίφθηκαν γίνεται σύμφωνα με τα προβλεπόμενα στις παρ. 2 και 3  του άρθρου 213 του ν. 4412/2016.</w:t>
      </w:r>
    </w:p>
    <w:p w14:paraId="300A6051" w14:textId="77777777" w:rsidR="00BB555C" w:rsidRPr="006F1D06" w:rsidRDefault="00BB555C" w:rsidP="00BB555C">
      <w:pPr>
        <w:rPr>
          <w:rFonts w:eastAsia="SimSun"/>
          <w:b/>
          <w:bCs/>
          <w:lang w:val="el-GR"/>
        </w:rPr>
      </w:pPr>
    </w:p>
    <w:p w14:paraId="191DCF7B" w14:textId="77777777" w:rsidR="00BB555C" w:rsidRPr="006F1D06" w:rsidRDefault="00BB555C" w:rsidP="00BB555C">
      <w:pPr>
        <w:rPr>
          <w:b/>
          <w:bCs/>
          <w:lang w:val="el-GR"/>
        </w:rPr>
      </w:pPr>
      <w:r w:rsidRPr="006F1D06">
        <w:rPr>
          <w:b/>
          <w:bCs/>
          <w:lang w:val="el-GR"/>
        </w:rPr>
        <w:t xml:space="preserve">Συνοδευτικές Υπηρεσίες /Παραδοτέα </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AC6AACF" w14:textId="19B5A6C4" w:rsidR="007733E9" w:rsidRDefault="007733E9" w:rsidP="007733E9">
      <w:pPr>
        <w:pStyle w:val="2"/>
        <w:rPr>
          <w:i/>
          <w:iCs/>
          <w:color w:val="5B9BD5"/>
          <w:spacing w:val="5"/>
          <w:kern w:val="1"/>
          <w:lang w:val="el-GR"/>
        </w:rPr>
      </w:pPr>
      <w:bookmarkStart w:id="404" w:name="_Toc129004462"/>
      <w:r w:rsidRPr="00947EF4">
        <w:rPr>
          <w:lang w:val="el-GR"/>
        </w:rPr>
        <w:t xml:space="preserve"> </w:t>
      </w:r>
      <w:r>
        <w:rPr>
          <w:lang w:val="el-GR"/>
        </w:rPr>
        <w:tab/>
      </w:r>
      <w:bookmarkStart w:id="405" w:name="_Toc150252669"/>
      <w:r>
        <w:rPr>
          <w:lang w:val="el-GR"/>
        </w:rPr>
        <w:t>Αναπροσαρμογή τιμής</w:t>
      </w:r>
      <w:bookmarkEnd w:id="404"/>
      <w:bookmarkEnd w:id="405"/>
      <w:r>
        <w:rPr>
          <w:lang w:val="el-GR"/>
        </w:rPr>
        <w:t xml:space="preserve"> </w:t>
      </w:r>
    </w:p>
    <w:p w14:paraId="36089D9F" w14:textId="00B86B55" w:rsidR="007733E9" w:rsidRPr="009C3F51" w:rsidRDefault="007733E9" w:rsidP="007733E9">
      <w:pPr>
        <w:rPr>
          <w:lang w:val="el-GR"/>
        </w:rPr>
      </w:pPr>
      <w:r w:rsidRPr="009D34B5">
        <w:rPr>
          <w:b/>
          <w:lang w:val="el-GR"/>
        </w:rPr>
        <w:t>6.</w:t>
      </w:r>
      <w:r>
        <w:rPr>
          <w:b/>
          <w:lang w:val="el-GR"/>
        </w:rPr>
        <w:t>5</w:t>
      </w:r>
      <w:r w:rsidRPr="009D34B5">
        <w:rPr>
          <w:b/>
          <w:lang w:val="el-GR"/>
        </w:rPr>
        <w:t>.1</w:t>
      </w:r>
      <w:r w:rsidRPr="009D34B5">
        <w:rPr>
          <w:lang w:val="el-GR"/>
        </w:rPr>
        <w:t xml:space="preserve"> </w:t>
      </w: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 συντρέχουν αθροιστικά οι εξής συνθήκες: </w:t>
      </w:r>
    </w:p>
    <w:p w14:paraId="0393BBA0" w14:textId="77777777" w:rsidR="007733E9" w:rsidRPr="009C3F51" w:rsidRDefault="007733E9" w:rsidP="007733E9">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55919AF4" w14:textId="77777777" w:rsidR="007733E9" w:rsidRPr="009C3F51" w:rsidRDefault="007733E9" w:rsidP="007733E9">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14:paraId="4DF25476" w14:textId="77777777" w:rsidR="007733E9" w:rsidRPr="009C3F51" w:rsidRDefault="007733E9" w:rsidP="007733E9">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14:paraId="649F1A31" w14:textId="77777777" w:rsidR="007733E9" w:rsidRPr="009C3F51" w:rsidRDefault="007733E9" w:rsidP="007733E9">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14:paraId="46BCB626" w14:textId="77777777" w:rsidR="007733E9" w:rsidRPr="009C3F51" w:rsidRDefault="007733E9" w:rsidP="007733E9">
      <w:pPr>
        <w:rPr>
          <w:lang w:val="el-GR"/>
        </w:rPr>
      </w:pPr>
    </w:p>
    <w:p w14:paraId="50A49C4E" w14:textId="2BD085D1" w:rsidR="007733E9" w:rsidRPr="009C3F51" w:rsidRDefault="007733E9" w:rsidP="007733E9">
      <w:pPr>
        <w:rPr>
          <w:lang w:val="el-GR"/>
        </w:rPr>
      </w:pPr>
      <w:r w:rsidRPr="009C3F51">
        <w:rPr>
          <w:b/>
          <w:lang w:val="el-GR"/>
        </w:rPr>
        <w:t>6.</w:t>
      </w:r>
      <w:r>
        <w:rPr>
          <w:b/>
          <w:lang w:val="el-GR"/>
        </w:rPr>
        <w:t>5</w:t>
      </w:r>
      <w:r w:rsidRPr="009C3F51">
        <w:rPr>
          <w:b/>
          <w:lang w:val="el-GR"/>
        </w:rPr>
        <w:t xml:space="preserve">.2 </w:t>
      </w:r>
      <w:r w:rsidRPr="009C3F51">
        <w:rPr>
          <w:lang w:val="el-GR"/>
        </w:rPr>
        <w:t xml:space="preserve"> Για την αναπροσαρμογή της τιμής εφαρμόζεται ο τύπος: </w:t>
      </w:r>
    </w:p>
    <w:p w14:paraId="560D47A2" w14:textId="77777777" w:rsidR="007733E9" w:rsidRPr="009C3F51" w:rsidRDefault="007733E9" w:rsidP="007733E9">
      <w:pPr>
        <w:spacing w:line="300" w:lineRule="atLeast"/>
        <w:rPr>
          <w:color w:val="606060"/>
          <w:sz w:val="24"/>
          <w:shd w:val="clear" w:color="auto" w:fill="FFFFFF"/>
          <w:lang w:val="el-GR"/>
        </w:rPr>
      </w:pPr>
      <w:r w:rsidRPr="009C3F51">
        <w:rPr>
          <w:color w:val="606060"/>
          <w:sz w:val="24"/>
          <w:shd w:val="clear" w:color="auto" w:fill="FFFFFF"/>
          <w:lang w:val="el-GR"/>
        </w:rPr>
        <w:t xml:space="preserve">Τ = </w:t>
      </w:r>
      <w:proofErr w:type="spellStart"/>
      <w:r w:rsidRPr="009C3F51">
        <w:rPr>
          <w:color w:val="606060"/>
          <w:sz w:val="24"/>
          <w:shd w:val="clear" w:color="auto" w:fill="FFFFFF"/>
          <w:lang w:val="el-GR"/>
        </w:rPr>
        <w:t>Τ</w:t>
      </w:r>
      <w:r w:rsidRPr="009C3F51">
        <w:rPr>
          <w:color w:val="606060"/>
          <w:sz w:val="24"/>
          <w:shd w:val="clear" w:color="auto" w:fill="FFFFFF"/>
          <w:vertAlign w:val="subscript"/>
          <w:lang w:val="el-GR"/>
        </w:rPr>
        <w:t>προσφοράς</w:t>
      </w:r>
      <w:proofErr w:type="spellEnd"/>
      <w:r w:rsidRPr="009C3F51">
        <w:rPr>
          <w:color w:val="606060"/>
          <w:sz w:val="24"/>
          <w:shd w:val="clear" w:color="auto" w:fill="FFFFFF"/>
        </w:rPr>
        <w:t> </w:t>
      </w:r>
      <w:r w:rsidRPr="009C3F51">
        <w:rPr>
          <w:color w:val="606060"/>
          <w:sz w:val="24"/>
          <w:shd w:val="clear" w:color="auto" w:fill="FFFFFF"/>
          <w:lang w:val="el-GR"/>
        </w:rPr>
        <w:t>Χ (1+ΔΤΚ)</w:t>
      </w:r>
    </w:p>
    <w:p w14:paraId="5681EFE3" w14:textId="77777777" w:rsidR="007733E9" w:rsidRPr="009C3F51" w:rsidRDefault="007733E9" w:rsidP="007733E9">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14:paraId="60090DDD" w14:textId="155BFED8" w:rsidR="007733E9" w:rsidRPr="004F7AEF" w:rsidRDefault="007733E9" w:rsidP="007733E9">
      <w:pPr>
        <w:spacing w:line="300" w:lineRule="atLeast"/>
        <w:rPr>
          <w:lang w:val="el-GR"/>
        </w:rPr>
      </w:pPr>
      <w:r w:rsidRPr="009D34B5">
        <w:rPr>
          <w:b/>
          <w:lang w:val="el-GR"/>
        </w:rPr>
        <w:lastRenderedPageBreak/>
        <w:t>6.</w:t>
      </w:r>
      <w:r>
        <w:rPr>
          <w:b/>
          <w:lang w:val="el-GR"/>
        </w:rPr>
        <w:t>5</w:t>
      </w:r>
      <w:r w:rsidRPr="009D34B5">
        <w:rPr>
          <w:b/>
          <w:lang w:val="el-GR"/>
        </w:rPr>
        <w:t>.3</w:t>
      </w:r>
      <w:r w:rsidRPr="009D34B5">
        <w:rPr>
          <w:lang w:val="el-GR"/>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r w:rsidRPr="004F7AEF">
        <w:rPr>
          <w:lang w:val="el-GR"/>
        </w:rPr>
        <w:t xml:space="preserve"> </w:t>
      </w:r>
    </w:p>
    <w:p w14:paraId="5665C6A1" w14:textId="77777777" w:rsidR="007733E9" w:rsidRDefault="007733E9" w:rsidP="007733E9">
      <w:pPr>
        <w:rPr>
          <w:lang w:val="el-GR"/>
        </w:rPr>
      </w:pPr>
    </w:p>
    <w:p w14:paraId="1981E52F" w14:textId="209073B9" w:rsidR="007733E9" w:rsidRDefault="007733E9" w:rsidP="0077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831BBF">
        <w:rPr>
          <w:b/>
          <w:lang w:val="el-GR"/>
        </w:rPr>
        <w:t>6.</w:t>
      </w:r>
      <w:r>
        <w:rPr>
          <w:b/>
          <w:lang w:val="el-GR"/>
        </w:rPr>
        <w:t>5</w:t>
      </w:r>
      <w:r w:rsidRPr="00831BBF">
        <w:rPr>
          <w:b/>
          <w:lang w:val="el-GR"/>
        </w:rPr>
        <w:t>.4</w:t>
      </w:r>
      <w:r w:rsidRPr="009D34B5">
        <w:rPr>
          <w:lang w:val="el-GR"/>
        </w:rPr>
        <w:t xml:space="preserve">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14:paraId="2741F59F" w14:textId="77777777" w:rsidR="007733E9" w:rsidRDefault="007733E9" w:rsidP="0077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b/>
          <w:lang w:val="el-GR"/>
        </w:rPr>
      </w:pPr>
    </w:p>
    <w:p w14:paraId="58D2089E" w14:textId="77777777" w:rsidR="00BB555C" w:rsidRPr="00603221" w:rsidRDefault="00BB555C" w:rsidP="00BB555C">
      <w:pPr>
        <w:rPr>
          <w:i/>
          <w:iCs/>
          <w:color w:val="5B9BD5"/>
          <w:spacing w:val="5"/>
          <w:kern w:val="1"/>
          <w:lang w:val="el-GR"/>
        </w:rPr>
      </w:pPr>
    </w:p>
    <w:p w14:paraId="01FE61FD" w14:textId="411D2F4E" w:rsidR="007C56A8" w:rsidRPr="00BB64F0" w:rsidRDefault="007C56A8" w:rsidP="00BB64F0">
      <w:pPr>
        <w:pStyle w:val="2"/>
        <w:rPr>
          <w:rFonts w:cs="Tahoma"/>
          <w:b w:val="0"/>
          <w:lang w:val="el-GR"/>
        </w:rPr>
      </w:pPr>
      <w:r w:rsidRPr="00BB64F0">
        <w:rPr>
          <w:rFonts w:cs="Tahoma"/>
          <w:lang w:val="el-GR"/>
        </w:rPr>
        <w:tab/>
      </w:r>
      <w:bookmarkStart w:id="406" w:name="_Toc150252670"/>
      <w:proofErr w:type="spellStart"/>
      <w:r w:rsidRPr="00BB64F0">
        <w:rPr>
          <w:rFonts w:cs="Tahoma"/>
          <w:lang w:val="el-GR"/>
        </w:rPr>
        <w:t>Επικαιροποίηση</w:t>
      </w:r>
      <w:proofErr w:type="spellEnd"/>
      <w:r w:rsidRPr="00BB64F0">
        <w:rPr>
          <w:rFonts w:cs="Tahoma"/>
          <w:lang w:val="el-GR"/>
        </w:rPr>
        <w:t xml:space="preserve"> τεχνικών προδιαγραφών κατά την εκτέλεση της σύμβασης</w:t>
      </w:r>
      <w:bookmarkEnd w:id="406"/>
      <w:r w:rsidRPr="00BB64F0">
        <w:rPr>
          <w:rFonts w:cs="Tahoma"/>
          <w:lang w:val="el-GR"/>
        </w:rPr>
        <w:t xml:space="preserve"> </w:t>
      </w:r>
    </w:p>
    <w:p w14:paraId="3C69020C" w14:textId="77777777" w:rsidR="007C56A8" w:rsidRPr="00F0746C" w:rsidRDefault="007C56A8" w:rsidP="007C56A8">
      <w:pPr>
        <w:rPr>
          <w:lang w:val="el-GR"/>
        </w:rPr>
      </w:pPr>
      <w:r w:rsidRPr="00B1220E">
        <w:rPr>
          <w:iCs/>
          <w:lang w:val="el-GR"/>
        </w:rPr>
        <w:t>Εφόσον, μετά τη σύναψη της σύμβασης έχουν αντικατασταθεί, από τον κατασκευαστή, κάποια εκ των προσφερόμενων αγαθών  με νεότερα είδη/ μοντέλα / εκδόσεις, ο ανάδοχος υποβάλ</w:t>
      </w:r>
      <w:r>
        <w:rPr>
          <w:iCs/>
          <w:lang w:val="el-GR"/>
        </w:rPr>
        <w:t>λ</w:t>
      </w:r>
      <w:r w:rsidRPr="00B1220E">
        <w:rPr>
          <w:iCs/>
          <w:lang w:val="el-GR"/>
        </w:rPr>
        <w:t xml:space="preserve">ει στην αναθέτουσα αρχή πρόταση </w:t>
      </w:r>
      <w:proofErr w:type="spellStart"/>
      <w:r w:rsidRPr="00B1220E">
        <w:rPr>
          <w:iCs/>
          <w:lang w:val="el-GR"/>
        </w:rPr>
        <w:t>επικαιροποίησης</w:t>
      </w:r>
      <w:proofErr w:type="spellEnd"/>
      <w:r w:rsidRPr="00B1220E">
        <w:rPr>
          <w:iCs/>
          <w:lang w:val="el-GR"/>
        </w:rPr>
        <w:t>, η οποία υπόκειται στην έγκριση της αναθέτουσα</w:t>
      </w:r>
      <w:r>
        <w:rPr>
          <w:iCs/>
          <w:lang w:val="el-GR"/>
        </w:rPr>
        <w:t>ς</w:t>
      </w:r>
      <w:r w:rsidRPr="00B1220E">
        <w:rPr>
          <w:iCs/>
          <w:lang w:val="el-GR"/>
        </w:rPr>
        <w:t xml:space="preserve"> αρχής, κατόπιν γνωμοδότησης της Επιτροπής Παρακολούθησης- Παραλαβής. Στο πλαίσιο της πρότασης </w:t>
      </w:r>
      <w:proofErr w:type="spellStart"/>
      <w:r w:rsidRPr="00B1220E">
        <w:rPr>
          <w:iCs/>
          <w:lang w:val="el-GR"/>
        </w:rPr>
        <w:t>επικαιροποίησης</w:t>
      </w:r>
      <w:proofErr w:type="spellEnd"/>
      <w:r w:rsidRPr="00B1220E">
        <w:rPr>
          <w:iCs/>
          <w:lang w:val="el-GR"/>
        </w:rPr>
        <w:t xml:space="preserve">, τα αγαθά που θα αντικαταστήσουν εκείνα που προσφέρθηκαν και αξιολογήθηκαν πρέπει είναι τουλάχιστον ισοδύναμα με τα </w:t>
      </w:r>
      <w:proofErr w:type="spellStart"/>
      <w:r w:rsidRPr="00B1220E">
        <w:rPr>
          <w:iCs/>
          <w:lang w:val="el-GR"/>
        </w:rPr>
        <w:t>προσφερθέντα</w:t>
      </w:r>
      <w:proofErr w:type="spellEnd"/>
      <w:r w:rsidRPr="00B1220E">
        <w:rPr>
          <w:iCs/>
          <w:lang w:val="el-GR"/>
        </w:rPr>
        <w:t xml:space="preserve">. Εφόσον εγκριθεί η πρόταση, ο ανάδοχος υποχρεούται να προμηθεύσει τα </w:t>
      </w:r>
      <w:proofErr w:type="spellStart"/>
      <w:r w:rsidRPr="00B1220E">
        <w:rPr>
          <w:iCs/>
          <w:lang w:val="el-GR"/>
        </w:rPr>
        <w:t>επικαιροποιημένα</w:t>
      </w:r>
      <w:proofErr w:type="spellEnd"/>
      <w:r w:rsidRPr="00B1220E">
        <w:rPr>
          <w:iCs/>
          <w:lang w:val="el-GR"/>
        </w:rPr>
        <w:t xml:space="preserve"> αγαθά αντί των αρχικά </w:t>
      </w:r>
      <w:proofErr w:type="spellStart"/>
      <w:r w:rsidRPr="00B1220E">
        <w:rPr>
          <w:iCs/>
          <w:lang w:val="el-GR"/>
        </w:rPr>
        <w:t>προσφερθέντων</w:t>
      </w:r>
      <w:proofErr w:type="spellEnd"/>
      <w:r w:rsidRPr="00B1220E">
        <w:rPr>
          <w:iCs/>
          <w:lang w:val="el-GR"/>
        </w:rPr>
        <w:t xml:space="preserve">, χωρίς πρόσθετη οικονομική επιβάρυνση της </w:t>
      </w:r>
      <w:r>
        <w:rPr>
          <w:iCs/>
          <w:lang w:val="el-GR"/>
        </w:rPr>
        <w:t>α</w:t>
      </w:r>
      <w:r w:rsidRPr="00B1220E">
        <w:rPr>
          <w:iCs/>
          <w:lang w:val="el-GR"/>
        </w:rPr>
        <w:t xml:space="preserve">ναθέτουσας </w:t>
      </w:r>
      <w:r>
        <w:rPr>
          <w:iCs/>
          <w:lang w:val="el-GR"/>
        </w:rPr>
        <w:t>α</w:t>
      </w:r>
      <w:r w:rsidRPr="00B1220E">
        <w:rPr>
          <w:iCs/>
          <w:lang w:val="el-GR"/>
        </w:rPr>
        <w:t>ρχής</w:t>
      </w:r>
      <w:r w:rsidRPr="00B1220E">
        <w:rPr>
          <w:iCs/>
          <w:color w:val="FF0000"/>
          <w:lang w:val="el-GR"/>
        </w:rPr>
        <w:t xml:space="preserve"> </w:t>
      </w:r>
      <w:r w:rsidRPr="00831BBF">
        <w:rPr>
          <w:iCs/>
          <w:lang w:val="el-GR"/>
        </w:rPr>
        <w:t>και χωρίς</w:t>
      </w:r>
      <w:r w:rsidRPr="00B1220E">
        <w:rPr>
          <w:iCs/>
          <w:color w:val="FF0000"/>
          <w:lang w:val="el-GR"/>
        </w:rPr>
        <w:t xml:space="preserve"> </w:t>
      </w:r>
      <w:r w:rsidRPr="00B1220E">
        <w:rPr>
          <w:iCs/>
          <w:lang w:val="el-GR"/>
        </w:rPr>
        <w:t xml:space="preserve">μεταβολή των όρων πληρωμής. Ο χρόνος παράδοσης των </w:t>
      </w:r>
      <w:proofErr w:type="spellStart"/>
      <w:r w:rsidRPr="00B1220E">
        <w:rPr>
          <w:iCs/>
          <w:lang w:val="el-GR"/>
        </w:rPr>
        <w:t>επικαιροποιημένων</w:t>
      </w:r>
      <w:proofErr w:type="spellEnd"/>
      <w:r w:rsidRPr="00B1220E">
        <w:rPr>
          <w:iCs/>
          <w:lang w:val="el-GR"/>
        </w:rPr>
        <w:t xml:space="preserve"> αγαθών, όπως έχει οριστεί στην παρ. 6.1.1. της παρούσας, εκκινεί από την κοινοποίηση της εγκριτικής απόφασης της αναθέτουσας αρχής </w:t>
      </w:r>
      <w:r w:rsidRPr="00B1220E">
        <w:rPr>
          <w:lang w:val="el-GR"/>
        </w:rPr>
        <w:t>στον ανάδοχο</w:t>
      </w:r>
      <w:r>
        <w:rPr>
          <w:lang w:val="el-GR"/>
        </w:rPr>
        <w:t>.</w:t>
      </w:r>
      <w:r w:rsidRPr="00B1220E">
        <w:rPr>
          <w:lang w:val="el-GR"/>
        </w:rPr>
        <w:t xml:space="preserve"> </w:t>
      </w:r>
    </w:p>
    <w:p w14:paraId="23804FB7" w14:textId="77777777" w:rsidR="007C56A8" w:rsidRDefault="007C56A8" w:rsidP="007C56A8">
      <w:pPr>
        <w:rPr>
          <w:lang w:val="el-GR"/>
        </w:rPr>
      </w:pPr>
    </w:p>
    <w:p w14:paraId="3593DEF5" w14:textId="77777777" w:rsidR="00BB555C" w:rsidRDefault="00BB555C" w:rsidP="000F6FD9">
      <w:pPr>
        <w:rPr>
          <w:lang w:val="el-GR"/>
        </w:rPr>
      </w:pPr>
    </w:p>
    <w:p w14:paraId="7F47DCAE" w14:textId="77777777" w:rsidR="005A6BA6" w:rsidRPr="00CF3D0C" w:rsidRDefault="005A6BA6" w:rsidP="005A6BA6">
      <w:pPr>
        <w:pStyle w:val="1"/>
        <w:numPr>
          <w:ilvl w:val="0"/>
          <w:numId w:val="0"/>
        </w:numPr>
        <w:ind w:left="432" w:hanging="432"/>
        <w:rPr>
          <w:lang w:val="el-GR"/>
        </w:rPr>
      </w:pPr>
      <w:bookmarkStart w:id="407" w:name="_Toc74566947"/>
      <w:bookmarkStart w:id="408" w:name="_Toc74566948"/>
      <w:bookmarkStart w:id="409" w:name="_Toc74566949"/>
      <w:bookmarkStart w:id="410" w:name="_Toc74566950"/>
      <w:bookmarkStart w:id="411" w:name="_Toc74566951"/>
      <w:bookmarkStart w:id="412" w:name="_Toc150252671"/>
      <w:bookmarkEnd w:id="407"/>
      <w:bookmarkEnd w:id="408"/>
      <w:bookmarkEnd w:id="409"/>
      <w:bookmarkEnd w:id="410"/>
      <w:bookmarkEnd w:id="411"/>
      <w:r>
        <w:rPr>
          <w:lang w:val="el-GR"/>
        </w:rPr>
        <w:lastRenderedPageBreak/>
        <w:t xml:space="preserve">ΤΕΥΧΟΣ ΤΕΧΝΙΚΩΝ ΠΡΟΔΙΑΓΡΑΦΩΝ ΓΙΑ ΤΟ ΕΡΓΟ «ΑΝΑΒΑΘΜΙΣΗ ΠΛΗΡΟΦΟΡΙΑΚΟΥ ΣΥΣΤΗΜΑΤΟΣ </w:t>
      </w:r>
      <w:r>
        <w:t>ENGAGE</w:t>
      </w:r>
      <w:r w:rsidRPr="00CF3D0C">
        <w:rPr>
          <w:lang w:val="el-GR"/>
        </w:rPr>
        <w:t>”</w:t>
      </w:r>
      <w:bookmarkEnd w:id="412"/>
    </w:p>
    <w:p w14:paraId="02E9F77A" w14:textId="77777777" w:rsidR="005A6BA6" w:rsidRPr="00603221" w:rsidRDefault="005A6BA6" w:rsidP="005A6BA6">
      <w:pPr>
        <w:pStyle w:val="2"/>
        <w:numPr>
          <w:ilvl w:val="0"/>
          <w:numId w:val="0"/>
        </w:numPr>
        <w:tabs>
          <w:tab w:val="clear" w:pos="567"/>
        </w:tabs>
        <w:rPr>
          <w:rFonts w:cs="Tahoma"/>
          <w:lang w:val="el-GR"/>
        </w:rPr>
      </w:pPr>
      <w:bookmarkStart w:id="413" w:name="_Ref496625830"/>
      <w:bookmarkStart w:id="414" w:name="_Toc97194334"/>
      <w:bookmarkStart w:id="415" w:name="_Toc97194470"/>
      <w:bookmarkStart w:id="416" w:name="_Toc150252672"/>
      <w:bookmarkStart w:id="417" w:name="_Ref496625399"/>
      <w:r w:rsidRPr="00603221">
        <w:rPr>
          <w:rFonts w:cs="Tahoma"/>
          <w:lang w:val="el-GR"/>
        </w:rPr>
        <w:t>ΠΑΡΑΡΤΗΜΑ Ι – Αναλυτική Περιγραφή Φυσικού και Οικονομικού Αντικειμένου της Σύμβασης</w:t>
      </w:r>
      <w:bookmarkEnd w:id="413"/>
      <w:bookmarkEnd w:id="414"/>
      <w:bookmarkEnd w:id="415"/>
      <w:bookmarkEnd w:id="416"/>
      <w:r w:rsidRPr="00603221">
        <w:rPr>
          <w:rFonts w:cs="Tahoma"/>
          <w:lang w:val="el-GR"/>
        </w:rPr>
        <w:t xml:space="preserve"> </w:t>
      </w:r>
      <w:bookmarkEnd w:id="417"/>
    </w:p>
    <w:p w14:paraId="64C7A4F6" w14:textId="77777777" w:rsidR="005A6BA6" w:rsidRPr="00EF2204" w:rsidRDefault="005A6BA6" w:rsidP="0010473F">
      <w:pPr>
        <w:pStyle w:val="3"/>
        <w:numPr>
          <w:ilvl w:val="0"/>
          <w:numId w:val="20"/>
        </w:numPr>
        <w:ind w:left="357" w:hanging="187"/>
        <w:rPr>
          <w:lang w:val="el-GR"/>
        </w:rPr>
      </w:pPr>
      <w:bookmarkStart w:id="418" w:name="_Toc141276740"/>
      <w:bookmarkStart w:id="419" w:name="_Toc97194335"/>
      <w:bookmarkStart w:id="420" w:name="_Toc97194471"/>
      <w:bookmarkStart w:id="421" w:name="_Ref97199257"/>
      <w:bookmarkStart w:id="422" w:name="_Ref146883384"/>
      <w:bookmarkStart w:id="423" w:name="_Toc150252673"/>
      <w:bookmarkEnd w:id="418"/>
      <w:r w:rsidRPr="00EF2204">
        <w:rPr>
          <w:lang w:val="el-GR"/>
        </w:rPr>
        <w:t>Π</w:t>
      </w:r>
      <w:r>
        <w:rPr>
          <w:lang w:val="el-GR"/>
        </w:rPr>
        <w:t>εριβάλλον της Σύμβασης</w:t>
      </w:r>
      <w:bookmarkEnd w:id="419"/>
      <w:bookmarkEnd w:id="420"/>
      <w:bookmarkEnd w:id="421"/>
      <w:bookmarkEnd w:id="422"/>
      <w:bookmarkEnd w:id="423"/>
    </w:p>
    <w:p w14:paraId="5A106090" w14:textId="77777777" w:rsidR="005A6BA6" w:rsidRPr="00EE109D" w:rsidRDefault="005A6BA6" w:rsidP="005A6BA6">
      <w:pPr>
        <w:rPr>
          <w:rFonts w:eastAsia="SimSun"/>
          <w:lang w:val="el-GR"/>
        </w:rPr>
      </w:pPr>
      <w:bookmarkStart w:id="424" w:name="_Toc516836612"/>
      <w:bookmarkStart w:id="425" w:name="_Toc45706959"/>
      <w:bookmarkStart w:id="426" w:name="_Toc46478230"/>
    </w:p>
    <w:p w14:paraId="41555412" w14:textId="77777777" w:rsidR="005A6BA6" w:rsidRPr="00EF2204" w:rsidRDefault="005A6BA6" w:rsidP="0010473F">
      <w:pPr>
        <w:pStyle w:val="4"/>
        <w:numPr>
          <w:ilvl w:val="1"/>
          <w:numId w:val="14"/>
        </w:numPr>
        <w:tabs>
          <w:tab w:val="left" w:pos="993"/>
          <w:tab w:val="num" w:pos="1440"/>
        </w:tabs>
        <w:ind w:left="1440" w:hanging="360"/>
        <w:rPr>
          <w:rFonts w:eastAsia="SimSun" w:cs="Tahoma"/>
          <w:szCs w:val="22"/>
          <w:lang w:val="el-GR"/>
        </w:rPr>
      </w:pPr>
      <w:bookmarkStart w:id="427" w:name="_Toc97194336"/>
      <w:bookmarkStart w:id="428" w:name="_Toc150252674"/>
      <w:r w:rsidRPr="00EF2204">
        <w:rPr>
          <w:rFonts w:eastAsia="SimSun" w:cs="Tahoma"/>
          <w:szCs w:val="22"/>
          <w:lang w:val="el-GR"/>
        </w:rPr>
        <w:t>Εμπλεκόμενοι στην υλοποίηση της Σύμβασης</w:t>
      </w:r>
      <w:bookmarkEnd w:id="424"/>
      <w:bookmarkEnd w:id="425"/>
      <w:bookmarkEnd w:id="426"/>
      <w:bookmarkEnd w:id="427"/>
      <w:bookmarkEnd w:id="428"/>
    </w:p>
    <w:p w14:paraId="018715A1" w14:textId="77777777" w:rsidR="005A6BA6" w:rsidRPr="00EF2204" w:rsidRDefault="005A6BA6" w:rsidP="005A6BA6">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5A6BA6" w:rsidRPr="005E4E9A" w14:paraId="44DC2F2D" w14:textId="77777777" w:rsidTr="00625313">
        <w:tc>
          <w:tcPr>
            <w:tcW w:w="3397" w:type="dxa"/>
            <w:vAlign w:val="center"/>
          </w:tcPr>
          <w:p w14:paraId="7DFFEB8D" w14:textId="77777777" w:rsidR="005A6BA6" w:rsidRPr="00D63725" w:rsidRDefault="005A6BA6" w:rsidP="00625313">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5DFC746F" w14:textId="77777777" w:rsidR="005A6BA6" w:rsidRPr="00D63725" w:rsidRDefault="005A6BA6" w:rsidP="00625313">
            <w:pPr>
              <w:widowControl w:val="0"/>
              <w:suppressAutoHyphens w:val="0"/>
              <w:spacing w:after="0"/>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928" w:type="dxa"/>
            <w:vAlign w:val="center"/>
          </w:tcPr>
          <w:p w14:paraId="716D40D1" w14:textId="77777777" w:rsidR="00B2044E" w:rsidRPr="007C2AA7" w:rsidRDefault="005A6BA6" w:rsidP="005A6BA6">
            <w:pPr>
              <w:rPr>
                <w:rFonts w:eastAsia="SimSun"/>
                <w:lang w:val="el-GR"/>
              </w:rPr>
            </w:pPr>
            <w:r w:rsidRPr="00D63725">
              <w:rPr>
                <w:lang w:val="el-GR" w:eastAsia="en-US"/>
              </w:rPr>
              <w:t xml:space="preserve">Βλ. Παρ. </w:t>
            </w:r>
            <w:r>
              <w:rPr>
                <w:lang w:val="el-GR" w:eastAsia="en-US"/>
              </w:rPr>
              <w:fldChar w:fldCharType="begin"/>
            </w:r>
            <w:r>
              <w:rPr>
                <w:lang w:val="el-GR" w:eastAsia="en-US"/>
              </w:rPr>
              <w:instrText xml:space="preserve"> REF _Ref51336725 \h </w:instrText>
            </w:r>
            <w:r>
              <w:rPr>
                <w:lang w:val="el-GR" w:eastAsia="en-US"/>
              </w:rPr>
            </w:r>
            <w:r>
              <w:rPr>
                <w:lang w:val="el-GR" w:eastAsia="en-US"/>
              </w:rPr>
              <w:fldChar w:fldCharType="separate"/>
            </w:r>
          </w:p>
          <w:p w14:paraId="12398CD3" w14:textId="55D4AFFF" w:rsidR="005A6BA6" w:rsidRPr="00E14FF7" w:rsidRDefault="00B2044E" w:rsidP="00625313">
            <w:pPr>
              <w:widowControl w:val="0"/>
              <w:suppressAutoHyphens w:val="0"/>
              <w:spacing w:after="0"/>
              <w:rPr>
                <w:lang w:val="el-GR" w:eastAsia="en-US"/>
              </w:rPr>
            </w:pPr>
            <w:r w:rsidRPr="007C2AA7">
              <w:rPr>
                <w:rFonts w:eastAsia="SimSun"/>
                <w:bCs/>
                <w:lang w:val="el-GR"/>
              </w:rPr>
              <w:t>Φορέας Υλοποίησης – Αναθέτουσα Αρχή</w:t>
            </w:r>
            <w:r w:rsidR="005A6BA6">
              <w:rPr>
                <w:lang w:val="el-GR" w:eastAsia="en-US"/>
              </w:rPr>
              <w:fldChar w:fldCharType="end"/>
            </w:r>
            <w:r w:rsidR="005A6BA6">
              <w:rPr>
                <w:lang w:val="el-GR" w:eastAsia="en-US"/>
              </w:rPr>
              <w:fldChar w:fldCharType="begin"/>
            </w:r>
            <w:r w:rsidR="005A6BA6">
              <w:rPr>
                <w:lang w:val="el-GR" w:eastAsia="en-US"/>
              </w:rPr>
              <w:instrText xml:space="preserve"> REF _Ref51336725 \r \h </w:instrText>
            </w:r>
            <w:r w:rsidR="005A6BA6">
              <w:rPr>
                <w:lang w:val="el-GR" w:eastAsia="en-US"/>
              </w:rPr>
            </w:r>
            <w:r w:rsidR="005A6BA6">
              <w:rPr>
                <w:lang w:val="el-GR" w:eastAsia="en-US"/>
              </w:rPr>
              <w:fldChar w:fldCharType="separate"/>
            </w:r>
            <w:r>
              <w:rPr>
                <w:cs/>
                <w:lang w:val="el-GR" w:eastAsia="en-US"/>
              </w:rPr>
              <w:t>‎</w:t>
            </w:r>
            <w:r>
              <w:rPr>
                <w:lang w:val="el-GR" w:eastAsia="en-US"/>
              </w:rPr>
              <w:t>0</w:t>
            </w:r>
            <w:r w:rsidR="005A6BA6">
              <w:rPr>
                <w:lang w:val="el-GR" w:eastAsia="en-US"/>
              </w:rPr>
              <w:fldChar w:fldCharType="end"/>
            </w:r>
          </w:p>
        </w:tc>
      </w:tr>
      <w:tr w:rsidR="005A6BA6" w:rsidRPr="00D63725" w14:paraId="00188E53" w14:textId="77777777" w:rsidTr="00625313">
        <w:tc>
          <w:tcPr>
            <w:tcW w:w="3397" w:type="dxa"/>
            <w:vAlign w:val="center"/>
          </w:tcPr>
          <w:p w14:paraId="4E0AB7D9" w14:textId="77777777" w:rsidR="005A6BA6" w:rsidRPr="00D63725" w:rsidRDefault="005A6BA6" w:rsidP="00625313">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0C3BEC42" w14:textId="77777777" w:rsidR="005A6BA6" w:rsidRPr="00D63725" w:rsidRDefault="005A6BA6" w:rsidP="00625313">
            <w:pPr>
              <w:widowControl w:val="0"/>
              <w:suppressAutoHyphens w:val="0"/>
              <w:spacing w:after="0"/>
              <w:rPr>
                <w:lang w:val="el-GR" w:eastAsia="en-US"/>
              </w:rPr>
            </w:pPr>
            <w:r w:rsidRPr="00E17DEF">
              <w:rPr>
                <w:lang w:val="el-GR"/>
              </w:rPr>
              <w:t xml:space="preserve">Υπουργείο Κλιματικής Κρίσης και Πολιτικής Προστασίας </w:t>
            </w:r>
          </w:p>
        </w:tc>
        <w:tc>
          <w:tcPr>
            <w:tcW w:w="3928" w:type="dxa"/>
            <w:vAlign w:val="center"/>
          </w:tcPr>
          <w:p w14:paraId="71E34D15" w14:textId="77777777" w:rsidR="005A6BA6" w:rsidRPr="009E3F4E" w:rsidRDefault="007C2AA7" w:rsidP="00625313">
            <w:pPr>
              <w:widowControl w:val="0"/>
              <w:suppressAutoHyphens w:val="0"/>
              <w:spacing w:after="0"/>
              <w:rPr>
                <w:lang w:val="el-GR" w:eastAsia="en-US"/>
              </w:rPr>
            </w:pPr>
            <w:hyperlink r:id="rId24" w:history="1">
              <w:r w:rsidR="005A6BA6" w:rsidRPr="009E3F4E">
                <w:rPr>
                  <w:lang w:val="el-GR"/>
                </w:rPr>
                <w:t xml:space="preserve"> </w:t>
              </w:r>
              <w:r w:rsidR="005A6BA6" w:rsidRPr="009E3F4E">
                <w:rPr>
                  <w:rStyle w:val="-"/>
                  <w:lang w:val="el-GR" w:eastAsia="en-US"/>
                </w:rPr>
                <w:t>https://www.civilprotection.gr/el</w:t>
              </w:r>
              <w:r w:rsidR="005A6BA6" w:rsidRPr="009E3F4E" w:rsidDel="00091AC1">
                <w:rPr>
                  <w:rStyle w:val="-"/>
                  <w:lang w:val="el-GR" w:eastAsia="en-US"/>
                </w:rPr>
                <w:t xml:space="preserve"> </w:t>
              </w:r>
            </w:hyperlink>
            <w:r w:rsidR="005A6BA6" w:rsidRPr="009E3F4E">
              <w:rPr>
                <w:lang w:val="el-GR" w:eastAsia="en-US"/>
              </w:rPr>
              <w:t xml:space="preserve"> </w:t>
            </w:r>
          </w:p>
          <w:p w14:paraId="381105CE" w14:textId="0D9DB594" w:rsidR="005A6BA6" w:rsidRPr="00D63725" w:rsidRDefault="005A6BA6" w:rsidP="00625313">
            <w:pPr>
              <w:widowControl w:val="0"/>
              <w:suppressAutoHyphens w:val="0"/>
              <w:spacing w:after="0"/>
              <w:rPr>
                <w:lang w:val="el-GR" w:eastAsia="en-US"/>
              </w:rPr>
            </w:pPr>
            <w:r w:rsidRPr="00E17DEF" w:rsidDel="00945FD8">
              <w:rPr>
                <w:lang w:val="el-GR"/>
              </w:rPr>
              <w:t xml:space="preserve"> </w:t>
            </w:r>
            <w:r w:rsidRPr="009E3F4E">
              <w:rPr>
                <w:lang w:val="el-GR" w:eastAsia="en-US"/>
              </w:rPr>
              <w:t xml:space="preserve">Βλ. Παρ. </w:t>
            </w:r>
            <w:r w:rsidRPr="008837C4">
              <w:rPr>
                <w:lang w:val="el-GR" w:eastAsia="en-US"/>
              </w:rPr>
              <w:fldChar w:fldCharType="begin"/>
            </w:r>
            <w:r w:rsidRPr="009E3F4E">
              <w:rPr>
                <w:lang w:val="el-GR" w:eastAsia="en-US"/>
              </w:rPr>
              <w:instrText xml:space="preserve"> REF _Ref55370316 \r \h </w:instrText>
            </w:r>
            <w:r>
              <w:rPr>
                <w:lang w:val="el-GR" w:eastAsia="en-US"/>
              </w:rPr>
              <w:instrText xml:space="preserve"> \* MERGEFORMAT </w:instrText>
            </w:r>
            <w:r w:rsidRPr="008837C4">
              <w:rPr>
                <w:lang w:val="el-GR" w:eastAsia="en-US"/>
              </w:rPr>
            </w:r>
            <w:r w:rsidRPr="008837C4">
              <w:rPr>
                <w:lang w:val="el-GR" w:eastAsia="en-US"/>
              </w:rPr>
              <w:fldChar w:fldCharType="separate"/>
            </w:r>
            <w:r w:rsidR="00B2044E">
              <w:rPr>
                <w:cs/>
                <w:lang w:val="el-GR" w:eastAsia="en-US"/>
              </w:rPr>
              <w:t>‎</w:t>
            </w:r>
            <w:r w:rsidR="00B2044E">
              <w:rPr>
                <w:lang w:val="el-GR" w:eastAsia="en-US"/>
              </w:rPr>
              <w:t>1.1.2</w:t>
            </w:r>
            <w:r w:rsidRPr="008837C4">
              <w:rPr>
                <w:lang w:val="el-GR" w:eastAsia="en-US"/>
              </w:rPr>
              <w:fldChar w:fldCharType="end"/>
            </w:r>
          </w:p>
        </w:tc>
      </w:tr>
      <w:tr w:rsidR="005A6BA6" w:rsidRPr="00D63725" w14:paraId="283D98C6" w14:textId="77777777" w:rsidTr="00625313">
        <w:tc>
          <w:tcPr>
            <w:tcW w:w="3397" w:type="dxa"/>
            <w:vAlign w:val="center"/>
          </w:tcPr>
          <w:p w14:paraId="4918BB80" w14:textId="77777777" w:rsidR="005A6BA6" w:rsidRPr="00D63725" w:rsidRDefault="005A6BA6" w:rsidP="00625313">
            <w:pPr>
              <w:widowControl w:val="0"/>
              <w:suppressAutoHyphens w:val="0"/>
              <w:spacing w:after="0"/>
              <w:rPr>
                <w:lang w:val="el-GR" w:eastAsia="en-US"/>
              </w:rPr>
            </w:pPr>
            <w:r w:rsidRPr="00D63725">
              <w:rPr>
                <w:lang w:val="el-GR" w:eastAsia="en-US"/>
              </w:rPr>
              <w:t>Κύριος του Έργου</w:t>
            </w:r>
          </w:p>
        </w:tc>
        <w:tc>
          <w:tcPr>
            <w:tcW w:w="2530" w:type="dxa"/>
          </w:tcPr>
          <w:p w14:paraId="54DE03ED" w14:textId="77777777" w:rsidR="005A6BA6" w:rsidRPr="00EF2204" w:rsidRDefault="005A6BA6" w:rsidP="00625313">
            <w:pPr>
              <w:widowControl w:val="0"/>
              <w:suppressAutoHyphens w:val="0"/>
              <w:spacing w:after="0"/>
              <w:rPr>
                <w:highlight w:val="cyan"/>
                <w:lang w:val="el-GR" w:eastAsia="en-US"/>
              </w:rPr>
            </w:pPr>
            <w:r w:rsidRPr="00E17DEF">
              <w:rPr>
                <w:lang w:val="el-GR"/>
              </w:rPr>
              <w:t>Υπουργείο Κλιματικής Κρίσης και Πολιτικής Προστασίας</w:t>
            </w:r>
          </w:p>
        </w:tc>
        <w:tc>
          <w:tcPr>
            <w:tcW w:w="3928" w:type="dxa"/>
          </w:tcPr>
          <w:p w14:paraId="64498E30" w14:textId="77777777" w:rsidR="005A6BA6" w:rsidRPr="005A6BA6" w:rsidRDefault="007C2AA7" w:rsidP="00625313">
            <w:pPr>
              <w:widowControl w:val="0"/>
              <w:suppressAutoHyphens w:val="0"/>
              <w:spacing w:after="0"/>
              <w:rPr>
                <w:lang w:val="el-GR"/>
              </w:rPr>
            </w:pPr>
            <w:hyperlink r:id="rId25" w:history="1">
              <w:r w:rsidR="005A6BA6" w:rsidRPr="007C6BD2">
                <w:rPr>
                  <w:rStyle w:val="-"/>
                </w:rPr>
                <w:t>https</w:t>
              </w:r>
              <w:r w:rsidR="005A6BA6" w:rsidRPr="005A6BA6">
                <w:rPr>
                  <w:rStyle w:val="-"/>
                  <w:lang w:val="el-GR"/>
                </w:rPr>
                <w:t>://</w:t>
              </w:r>
              <w:r w:rsidR="005A6BA6" w:rsidRPr="007C6BD2">
                <w:rPr>
                  <w:rStyle w:val="-"/>
                </w:rPr>
                <w:t>www</w:t>
              </w:r>
              <w:r w:rsidR="005A6BA6" w:rsidRPr="005A6BA6">
                <w:rPr>
                  <w:rStyle w:val="-"/>
                  <w:lang w:val="el-GR"/>
                </w:rPr>
                <w:t>.</w:t>
              </w:r>
              <w:proofErr w:type="spellStart"/>
              <w:r w:rsidR="005A6BA6" w:rsidRPr="007C6BD2">
                <w:rPr>
                  <w:rStyle w:val="-"/>
                </w:rPr>
                <w:t>civilprotection</w:t>
              </w:r>
              <w:proofErr w:type="spellEnd"/>
              <w:r w:rsidR="005A6BA6" w:rsidRPr="005A6BA6">
                <w:rPr>
                  <w:rStyle w:val="-"/>
                  <w:lang w:val="el-GR"/>
                </w:rPr>
                <w:t>.</w:t>
              </w:r>
              <w:r w:rsidR="005A6BA6" w:rsidRPr="007C6BD2">
                <w:rPr>
                  <w:rStyle w:val="-"/>
                </w:rPr>
                <w:t>gr</w:t>
              </w:r>
              <w:r w:rsidR="005A6BA6" w:rsidRPr="005A6BA6">
                <w:rPr>
                  <w:rStyle w:val="-"/>
                  <w:lang w:val="el-GR"/>
                </w:rPr>
                <w:t>/</w:t>
              </w:r>
              <w:proofErr w:type="spellStart"/>
              <w:r w:rsidR="005A6BA6" w:rsidRPr="007C6BD2">
                <w:rPr>
                  <w:rStyle w:val="-"/>
                </w:rPr>
                <w:t>el</w:t>
              </w:r>
              <w:proofErr w:type="spellEnd"/>
            </w:hyperlink>
          </w:p>
          <w:p w14:paraId="74E0A146" w14:textId="77777777" w:rsidR="005A6BA6" w:rsidRPr="009E3F4E" w:rsidRDefault="005A6BA6" w:rsidP="00625313">
            <w:pPr>
              <w:widowControl w:val="0"/>
              <w:suppressAutoHyphens w:val="0"/>
              <w:spacing w:after="0"/>
              <w:rPr>
                <w:lang w:val="el-GR" w:eastAsia="en-US"/>
              </w:rPr>
            </w:pPr>
          </w:p>
          <w:p w14:paraId="6897F276" w14:textId="4FD827F8" w:rsidR="005A6BA6" w:rsidRPr="00D63725" w:rsidRDefault="005A6BA6" w:rsidP="00625313">
            <w:pPr>
              <w:widowControl w:val="0"/>
              <w:suppressAutoHyphens w:val="0"/>
              <w:spacing w:after="0"/>
              <w:rPr>
                <w:lang w:val="el-GR" w:eastAsia="en-US"/>
              </w:rPr>
            </w:pPr>
            <w:r w:rsidRPr="009E3F4E">
              <w:rPr>
                <w:lang w:val="el-GR" w:eastAsia="en-US"/>
              </w:rPr>
              <w:t xml:space="preserve">Βλ. Παρ. </w:t>
            </w:r>
            <w:r w:rsidRPr="008837C4">
              <w:rPr>
                <w:lang w:val="el-GR" w:eastAsia="en-US"/>
              </w:rPr>
              <w:fldChar w:fldCharType="begin"/>
            </w:r>
            <w:r w:rsidRPr="009E3F4E">
              <w:rPr>
                <w:lang w:val="el-GR" w:eastAsia="en-US"/>
              </w:rPr>
              <w:instrText xml:space="preserve"> REF _Ref55370267 \r \h </w:instrText>
            </w:r>
            <w:r>
              <w:rPr>
                <w:lang w:val="el-GR" w:eastAsia="en-US"/>
              </w:rPr>
              <w:instrText xml:space="preserve"> \* MERGEFORMAT </w:instrText>
            </w:r>
            <w:r w:rsidRPr="008837C4">
              <w:rPr>
                <w:lang w:val="el-GR" w:eastAsia="en-US"/>
              </w:rPr>
            </w:r>
            <w:r w:rsidRPr="008837C4">
              <w:rPr>
                <w:lang w:val="el-GR" w:eastAsia="en-US"/>
              </w:rPr>
              <w:fldChar w:fldCharType="separate"/>
            </w:r>
            <w:r w:rsidR="00B2044E">
              <w:rPr>
                <w:cs/>
                <w:lang w:val="el-GR" w:eastAsia="en-US"/>
              </w:rPr>
              <w:t>‎</w:t>
            </w:r>
            <w:r w:rsidR="00B2044E">
              <w:rPr>
                <w:lang w:val="el-GR" w:eastAsia="en-US"/>
              </w:rPr>
              <w:t>1.1.3</w:t>
            </w:r>
            <w:r w:rsidRPr="008837C4">
              <w:rPr>
                <w:lang w:val="el-GR" w:eastAsia="en-US"/>
              </w:rPr>
              <w:fldChar w:fldCharType="end"/>
            </w:r>
          </w:p>
        </w:tc>
      </w:tr>
      <w:tr w:rsidR="005A6BA6" w:rsidRPr="00EF2204" w14:paraId="183C9A63" w14:textId="77777777" w:rsidTr="00625313">
        <w:tc>
          <w:tcPr>
            <w:tcW w:w="3397" w:type="dxa"/>
            <w:vAlign w:val="center"/>
          </w:tcPr>
          <w:p w14:paraId="5E1A99BA" w14:textId="77777777" w:rsidR="005A6BA6" w:rsidRPr="00D63725" w:rsidRDefault="005A6BA6" w:rsidP="00625313">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3D885E72" w14:textId="77777777" w:rsidR="005A6BA6" w:rsidRPr="00EF2204" w:rsidRDefault="005A6BA6" w:rsidP="00625313">
            <w:pPr>
              <w:widowControl w:val="0"/>
              <w:suppressAutoHyphens w:val="0"/>
              <w:spacing w:after="0"/>
              <w:rPr>
                <w:highlight w:val="cyan"/>
                <w:lang w:val="el-GR" w:eastAsia="en-US"/>
              </w:rPr>
            </w:pPr>
            <w:r w:rsidRPr="00E17DEF">
              <w:rPr>
                <w:lang w:val="el-GR"/>
              </w:rPr>
              <w:t xml:space="preserve">Πυροσβεστικό Σώμα Ελλάδος.  </w:t>
            </w:r>
          </w:p>
        </w:tc>
        <w:tc>
          <w:tcPr>
            <w:tcW w:w="3928" w:type="dxa"/>
          </w:tcPr>
          <w:p w14:paraId="339C0824" w14:textId="77777777" w:rsidR="005A6BA6" w:rsidRPr="009E3F4E" w:rsidRDefault="007C2AA7" w:rsidP="00625313">
            <w:pPr>
              <w:widowControl w:val="0"/>
              <w:suppressAutoHyphens w:val="0"/>
              <w:spacing w:after="0"/>
              <w:rPr>
                <w:lang w:val="el-GR" w:eastAsia="en-US"/>
              </w:rPr>
            </w:pPr>
            <w:hyperlink r:id="rId26" w:history="1">
              <w:r w:rsidR="005A6BA6" w:rsidRPr="009E3F4E">
                <w:rPr>
                  <w:rStyle w:val="-"/>
                </w:rPr>
                <w:t>https</w:t>
              </w:r>
              <w:r w:rsidR="005A6BA6" w:rsidRPr="00E17DEF">
                <w:rPr>
                  <w:rStyle w:val="-"/>
                  <w:lang w:val="el-GR"/>
                </w:rPr>
                <w:t>://</w:t>
              </w:r>
              <w:r w:rsidR="005A6BA6" w:rsidRPr="009E3F4E">
                <w:rPr>
                  <w:rStyle w:val="-"/>
                </w:rPr>
                <w:t>www</w:t>
              </w:r>
              <w:r w:rsidR="005A6BA6" w:rsidRPr="00E17DEF">
                <w:rPr>
                  <w:rStyle w:val="-"/>
                  <w:lang w:val="el-GR"/>
                </w:rPr>
                <w:t>.</w:t>
              </w:r>
              <w:proofErr w:type="spellStart"/>
              <w:r w:rsidR="005A6BA6" w:rsidRPr="009E3F4E">
                <w:rPr>
                  <w:rStyle w:val="-"/>
                </w:rPr>
                <w:t>fireservice</w:t>
              </w:r>
              <w:proofErr w:type="spellEnd"/>
              <w:r w:rsidR="005A6BA6" w:rsidRPr="00E17DEF">
                <w:rPr>
                  <w:rStyle w:val="-"/>
                  <w:lang w:val="el-GR"/>
                </w:rPr>
                <w:t>.</w:t>
              </w:r>
              <w:r w:rsidR="005A6BA6" w:rsidRPr="009E3F4E">
                <w:rPr>
                  <w:rStyle w:val="-"/>
                </w:rPr>
                <w:t>gr</w:t>
              </w:r>
              <w:r w:rsidR="005A6BA6" w:rsidRPr="00E17DEF">
                <w:rPr>
                  <w:rStyle w:val="-"/>
                  <w:lang w:val="el-GR"/>
                </w:rPr>
                <w:t>/</w:t>
              </w:r>
              <w:proofErr w:type="spellStart"/>
              <w:r w:rsidR="005A6BA6" w:rsidRPr="009E3F4E">
                <w:rPr>
                  <w:rStyle w:val="-"/>
                </w:rPr>
                <w:t>el</w:t>
              </w:r>
              <w:proofErr w:type="spellEnd"/>
            </w:hyperlink>
            <w:r w:rsidR="005A6BA6" w:rsidRPr="00E17DEF" w:rsidDel="00091AC1">
              <w:rPr>
                <w:lang w:val="el-GR"/>
              </w:rPr>
              <w:t xml:space="preserve"> </w:t>
            </w:r>
          </w:p>
          <w:p w14:paraId="03F126EC" w14:textId="77777777" w:rsidR="005A6BA6" w:rsidRPr="009E3F4E" w:rsidRDefault="005A6BA6" w:rsidP="00625313">
            <w:pPr>
              <w:widowControl w:val="0"/>
              <w:suppressAutoHyphens w:val="0"/>
              <w:spacing w:after="0"/>
              <w:rPr>
                <w:lang w:val="el-GR" w:eastAsia="en-US"/>
              </w:rPr>
            </w:pPr>
          </w:p>
          <w:p w14:paraId="556ED70B" w14:textId="484C4D1D" w:rsidR="005A6BA6" w:rsidRPr="00D63725" w:rsidRDefault="005A6BA6" w:rsidP="00625313">
            <w:pPr>
              <w:widowControl w:val="0"/>
              <w:suppressAutoHyphens w:val="0"/>
              <w:spacing w:after="0"/>
              <w:rPr>
                <w:lang w:val="el-GR" w:eastAsia="en-US"/>
              </w:rPr>
            </w:pPr>
            <w:r w:rsidRPr="009E3F4E">
              <w:rPr>
                <w:lang w:val="el-GR" w:eastAsia="en-US"/>
              </w:rPr>
              <w:t xml:space="preserve">Βλ. Παρ. </w:t>
            </w:r>
            <w:r w:rsidRPr="008837C4">
              <w:rPr>
                <w:lang w:val="el-GR" w:eastAsia="en-US"/>
              </w:rPr>
              <w:fldChar w:fldCharType="begin"/>
            </w:r>
            <w:r w:rsidRPr="009E3F4E">
              <w:rPr>
                <w:lang w:val="el-GR" w:eastAsia="en-US"/>
              </w:rPr>
              <w:instrText xml:space="preserve"> REF _Ref55370267 \r \h </w:instrText>
            </w:r>
            <w:r>
              <w:rPr>
                <w:lang w:val="el-GR" w:eastAsia="en-US"/>
              </w:rPr>
              <w:instrText xml:space="preserve"> \* MERGEFORMAT </w:instrText>
            </w:r>
            <w:r w:rsidRPr="008837C4">
              <w:rPr>
                <w:lang w:val="el-GR" w:eastAsia="en-US"/>
              </w:rPr>
            </w:r>
            <w:r w:rsidRPr="008837C4">
              <w:rPr>
                <w:lang w:val="el-GR" w:eastAsia="en-US"/>
              </w:rPr>
              <w:fldChar w:fldCharType="separate"/>
            </w:r>
            <w:r w:rsidR="00B2044E">
              <w:rPr>
                <w:cs/>
                <w:lang w:val="el-GR" w:eastAsia="en-US"/>
              </w:rPr>
              <w:t>‎</w:t>
            </w:r>
            <w:r w:rsidR="00B2044E">
              <w:rPr>
                <w:lang w:val="el-GR" w:eastAsia="en-US"/>
              </w:rPr>
              <w:t>1.1.3</w:t>
            </w:r>
            <w:r w:rsidRPr="008837C4">
              <w:rPr>
                <w:lang w:val="el-GR" w:eastAsia="en-US"/>
              </w:rPr>
              <w:fldChar w:fldCharType="end"/>
            </w:r>
          </w:p>
        </w:tc>
      </w:tr>
      <w:tr w:rsidR="005A6BA6" w:rsidRPr="00D63725" w:rsidDel="00DF55C4" w14:paraId="7A15C531" w14:textId="77777777" w:rsidTr="00625313">
        <w:tc>
          <w:tcPr>
            <w:tcW w:w="3397" w:type="dxa"/>
            <w:vAlign w:val="center"/>
          </w:tcPr>
          <w:p w14:paraId="67FB9630" w14:textId="77777777" w:rsidR="005A6BA6" w:rsidRPr="00D63725" w:rsidDel="00DF55C4" w:rsidRDefault="005A6BA6" w:rsidP="00625313">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39BDA18E" w14:textId="77777777" w:rsidR="005A6BA6" w:rsidRPr="00D63725" w:rsidDel="00DF55C4" w:rsidRDefault="005A6BA6" w:rsidP="00625313">
            <w:pPr>
              <w:widowControl w:val="0"/>
              <w:suppressAutoHyphens w:val="0"/>
              <w:spacing w:after="0"/>
              <w:rPr>
                <w:lang w:val="el-GR" w:eastAsia="en-US"/>
              </w:rPr>
            </w:pPr>
            <w:r w:rsidRPr="00D63725">
              <w:rPr>
                <w:lang w:val="el-GR" w:eastAsia="en-US"/>
              </w:rPr>
              <w:t>-</w:t>
            </w:r>
          </w:p>
        </w:tc>
        <w:tc>
          <w:tcPr>
            <w:tcW w:w="3928" w:type="dxa"/>
            <w:vAlign w:val="center"/>
          </w:tcPr>
          <w:p w14:paraId="3AEB9090" w14:textId="64E59A84" w:rsidR="005A6BA6" w:rsidRPr="00D63725" w:rsidDel="00DF55C4" w:rsidRDefault="005A6BA6" w:rsidP="00625313">
            <w:pPr>
              <w:widowControl w:val="0"/>
              <w:suppressAutoHyphens w:val="0"/>
              <w:spacing w:after="0"/>
              <w:rPr>
                <w:lang w:eastAsia="en-US"/>
              </w:rPr>
            </w:pPr>
            <w:proofErr w:type="spellStart"/>
            <w:r w:rsidRPr="009E3F4E">
              <w:rPr>
                <w:lang w:val="el-GR" w:eastAsia="en-US"/>
              </w:rPr>
              <w:t>Βλ</w:t>
            </w:r>
            <w:proofErr w:type="spellEnd"/>
            <w:r w:rsidRPr="009E3F4E">
              <w:rPr>
                <w:lang w:eastAsia="en-US"/>
              </w:rPr>
              <w:t xml:space="preserve">. </w:t>
            </w:r>
            <w:r w:rsidRPr="009E3F4E">
              <w:rPr>
                <w:lang w:val="el-GR" w:eastAsia="en-US"/>
              </w:rPr>
              <w:t>Παρ</w:t>
            </w:r>
            <w:r w:rsidRPr="009E3F4E">
              <w:rPr>
                <w:lang w:eastAsia="en-US"/>
              </w:rPr>
              <w:t>.</w:t>
            </w:r>
            <w:r w:rsidR="005A71C5">
              <w:rPr>
                <w:cs/>
              </w:rPr>
              <w:t xml:space="preserve"> </w:t>
            </w:r>
            <w:r w:rsidR="005A71C5" w:rsidRPr="005A71C5">
              <w:rPr>
                <w:cs/>
                <w:lang w:eastAsia="en-US"/>
              </w:rPr>
              <w:t>‎</w:t>
            </w:r>
            <w:r w:rsidR="005A71C5" w:rsidRPr="005A71C5">
              <w:rPr>
                <w:lang w:eastAsia="en-US"/>
              </w:rPr>
              <w:t>1.1.4</w:t>
            </w:r>
          </w:p>
        </w:tc>
      </w:tr>
    </w:tbl>
    <w:p w14:paraId="303AE3AF" w14:textId="77777777" w:rsidR="005A6BA6" w:rsidRPr="00B42BA2" w:rsidRDefault="005A6BA6" w:rsidP="005A6BA6">
      <w:pPr>
        <w:rPr>
          <w:rFonts w:eastAsia="SimSun"/>
          <w:lang w:val="en-US"/>
        </w:rPr>
      </w:pPr>
      <w:bookmarkStart w:id="429" w:name="_Ref51336725"/>
      <w:bookmarkStart w:id="430" w:name="_Toc53671308"/>
    </w:p>
    <w:p w14:paraId="5E3D8637" w14:textId="77777777" w:rsidR="005A6BA6" w:rsidRPr="002373E7" w:rsidRDefault="005A6BA6" w:rsidP="0010473F">
      <w:pPr>
        <w:pStyle w:val="5"/>
        <w:numPr>
          <w:ilvl w:val="2"/>
          <w:numId w:val="14"/>
        </w:numPr>
        <w:tabs>
          <w:tab w:val="num" w:pos="2160"/>
        </w:tabs>
        <w:ind w:left="2160" w:hanging="360"/>
        <w:rPr>
          <w:rFonts w:eastAsia="SimSun" w:cs="Tahoma"/>
          <w:bCs/>
        </w:rPr>
      </w:pPr>
      <w:bookmarkStart w:id="431" w:name="_Toc150252675"/>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29"/>
      <w:bookmarkEnd w:id="430"/>
      <w:bookmarkEnd w:id="431"/>
      <w:proofErr w:type="spellEnd"/>
      <w:r w:rsidRPr="002373E7">
        <w:rPr>
          <w:rFonts w:eastAsia="SimSun" w:cs="Tahoma"/>
          <w:bCs/>
        </w:rPr>
        <w:t xml:space="preserve"> </w:t>
      </w:r>
    </w:p>
    <w:p w14:paraId="7952DD6B" w14:textId="77777777" w:rsidR="005A6BA6" w:rsidRPr="00E17DEF" w:rsidRDefault="005A6BA6" w:rsidP="005A6BA6">
      <w:pPr>
        <w:rPr>
          <w:rFonts w:eastAsia="SimSun"/>
          <w:lang w:val="el-GR"/>
        </w:rPr>
      </w:pPr>
      <w:r w:rsidRPr="00E17DEF">
        <w:rPr>
          <w:rFonts w:eastAsia="SimSun"/>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4E7C6F">
        <w:rPr>
          <w:rFonts w:eastAsia="SimSun"/>
          <w:lang w:val="en-US"/>
        </w:rPr>
        <w:t>N</w:t>
      </w:r>
      <w:r w:rsidRPr="00E17DEF">
        <w:rPr>
          <w:rFonts w:eastAsia="SimSun"/>
          <w:lang w:val="el-GR"/>
        </w:rPr>
        <w:t xml:space="preserve">. 3429/2005 στο πλαίσιο των διατάξεων του </w:t>
      </w:r>
      <w:r w:rsidRPr="004E7C6F">
        <w:rPr>
          <w:rFonts w:eastAsia="SimSun"/>
          <w:lang w:val="en-US"/>
        </w:rPr>
        <w:t>N</w:t>
      </w:r>
      <w:r w:rsidRPr="00E17DEF">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7B055238" w14:textId="77777777" w:rsidR="005A6BA6" w:rsidRPr="00E17DEF" w:rsidRDefault="005A6BA6" w:rsidP="005A6BA6">
      <w:pPr>
        <w:rPr>
          <w:rFonts w:eastAsia="SimSun"/>
          <w:lang w:val="el-GR"/>
        </w:rPr>
      </w:pPr>
      <w:r w:rsidRPr="00E17DEF">
        <w:rPr>
          <w:rFonts w:eastAsia="SimSun"/>
          <w:lang w:val="el-GR"/>
        </w:rPr>
        <w:t>Βασικός σκοπός της Εταιρείας, όπως ορίζεται στην τελευταία τροποποίηση του καταστατικού αυτής (ΦΕΚ 343/Β/07-02-2020), είναι:</w:t>
      </w:r>
    </w:p>
    <w:p w14:paraId="16303465" w14:textId="77777777" w:rsidR="005A6BA6" w:rsidRPr="00E17DEF" w:rsidRDefault="005A6BA6" w:rsidP="005A6BA6">
      <w:pPr>
        <w:rPr>
          <w:rFonts w:eastAsia="SimSun"/>
          <w:lang w:val="el-GR"/>
        </w:rPr>
      </w:pPr>
      <w:r w:rsidRPr="00E17DEF">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17DEF">
        <w:rPr>
          <w:rFonts w:eastAsia="SimSun"/>
          <w:lang w:val="el-GR"/>
        </w:rPr>
        <w:t>ενωσιακούς</w:t>
      </w:r>
      <w:proofErr w:type="spellEnd"/>
      <w:r w:rsidRPr="00E17DEF">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256B885" w14:textId="77777777" w:rsidR="005A6BA6" w:rsidRPr="00E17DEF" w:rsidRDefault="005A6BA6" w:rsidP="005A6BA6">
      <w:pPr>
        <w:rPr>
          <w:rFonts w:eastAsia="SimSun"/>
          <w:lang w:val="el-GR"/>
        </w:rPr>
      </w:pPr>
      <w:r w:rsidRPr="00E17DEF">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w:t>
      </w:r>
      <w:r w:rsidRPr="00E17DEF">
        <w:rPr>
          <w:rFonts w:eastAsia="SimSun"/>
          <w:lang w:val="el-GR"/>
        </w:rPr>
        <w:lastRenderedPageBreak/>
        <w:t xml:space="preserve">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E17DEF">
        <w:rPr>
          <w:rFonts w:eastAsia="SimSun"/>
          <w:lang w:val="el-GR"/>
        </w:rPr>
        <w:t>ενωσιακούς</w:t>
      </w:r>
      <w:proofErr w:type="spellEnd"/>
      <w:r w:rsidRPr="00E17DEF">
        <w:rPr>
          <w:rFonts w:eastAsia="SimSun"/>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3F19823" w14:textId="77777777" w:rsidR="005A6BA6" w:rsidRPr="00E17DEF" w:rsidRDefault="005A6BA6" w:rsidP="005A6BA6">
      <w:pPr>
        <w:rPr>
          <w:rFonts w:eastAsia="SimSun"/>
          <w:lang w:val="el-GR"/>
        </w:rPr>
      </w:pPr>
      <w:r w:rsidRPr="00E17DEF">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6665E0A" w14:textId="77777777" w:rsidR="005A6BA6" w:rsidRPr="00E17DEF" w:rsidRDefault="005A6BA6" w:rsidP="005A6BA6">
      <w:pPr>
        <w:rPr>
          <w:rFonts w:eastAsia="SimSun"/>
          <w:lang w:val="el-GR"/>
        </w:rPr>
      </w:pPr>
      <w:r w:rsidRPr="00E17DEF">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03291FA" w14:textId="77777777" w:rsidR="005A6BA6" w:rsidRPr="00E17DEF" w:rsidRDefault="005A6BA6" w:rsidP="005A6BA6">
      <w:pPr>
        <w:rPr>
          <w:rFonts w:eastAsia="SimSun"/>
          <w:lang w:val="el-GR"/>
        </w:rPr>
      </w:pPr>
      <w:r w:rsidRPr="00E17DEF">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F1716B0" w14:textId="77777777" w:rsidR="005A6BA6" w:rsidRPr="00E17DEF" w:rsidRDefault="005A6BA6" w:rsidP="005A6BA6">
      <w:pPr>
        <w:rPr>
          <w:rFonts w:eastAsia="SimSun"/>
          <w:lang w:val="el-GR"/>
        </w:rPr>
      </w:pPr>
      <w:proofErr w:type="spellStart"/>
      <w:r w:rsidRPr="00E17DEF">
        <w:rPr>
          <w:rFonts w:eastAsia="SimSun"/>
          <w:lang w:val="el-GR"/>
        </w:rPr>
        <w:t>στ</w:t>
      </w:r>
      <w:proofErr w:type="spellEnd"/>
      <w:r w:rsidRPr="00E17DEF">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17DEF">
        <w:rPr>
          <w:rFonts w:eastAsia="SimSun"/>
          <w:lang w:val="el-GR"/>
        </w:rPr>
        <w:t>ενωσιακή</w:t>
      </w:r>
      <w:proofErr w:type="spellEnd"/>
      <w:r w:rsidRPr="00E17DEF">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03CE22E0" w14:textId="77777777" w:rsidR="005A6BA6" w:rsidRPr="00E17DEF" w:rsidRDefault="005A6BA6" w:rsidP="005A6BA6">
      <w:pPr>
        <w:rPr>
          <w:rFonts w:eastAsia="SimSun"/>
          <w:lang w:val="el-GR"/>
        </w:rPr>
      </w:pPr>
      <w:r w:rsidRPr="00E17DEF">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61CA30D" w14:textId="77777777" w:rsidR="005A6BA6" w:rsidRPr="00E17DEF" w:rsidRDefault="005A6BA6" w:rsidP="005A6BA6">
      <w:pPr>
        <w:rPr>
          <w:rFonts w:eastAsia="SimSun"/>
          <w:lang w:val="el-GR"/>
        </w:rPr>
      </w:pPr>
      <w:r w:rsidRPr="00E17DEF">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17DEF">
        <w:rPr>
          <w:rFonts w:eastAsia="SimSun"/>
          <w:lang w:val="el-GR"/>
        </w:rPr>
        <w:t>ενωσιακούς</w:t>
      </w:r>
      <w:proofErr w:type="spellEnd"/>
      <w:r w:rsidRPr="00E17DEF">
        <w:rPr>
          <w:rFonts w:eastAsia="SimSun"/>
          <w:lang w:val="el-GR"/>
        </w:rPr>
        <w:t xml:space="preserve"> ή/και εθνικούς πόρους ή/ και μέσω του Προγράμματος Δημοσίων Επενδύσεων. </w:t>
      </w:r>
    </w:p>
    <w:p w14:paraId="63A7DBA0" w14:textId="77777777" w:rsidR="005A6BA6" w:rsidRPr="00E17DEF" w:rsidRDefault="005A6BA6" w:rsidP="005A6BA6">
      <w:pPr>
        <w:rPr>
          <w:rFonts w:eastAsia="SimSun"/>
          <w:lang w:val="el-GR"/>
        </w:rPr>
      </w:pPr>
      <w:r w:rsidRPr="00E17DEF">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9A161EA" w14:textId="77777777" w:rsidR="005A6BA6" w:rsidRPr="00E17DEF" w:rsidRDefault="005A6BA6" w:rsidP="005A6BA6">
      <w:pPr>
        <w:rPr>
          <w:rFonts w:eastAsia="SimSun"/>
          <w:lang w:val="el-GR"/>
        </w:rPr>
      </w:pPr>
      <w:r w:rsidRPr="00E17DEF">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17DEF">
        <w:rPr>
          <w:rFonts w:eastAsia="SimSun"/>
          <w:lang w:val="el-GR"/>
        </w:rPr>
        <w:t>διέπεται</w:t>
      </w:r>
      <w:proofErr w:type="spellEnd"/>
      <w:r w:rsidRPr="00E17DEF">
        <w:rPr>
          <w:rFonts w:eastAsia="SimSun"/>
          <w:lang w:val="el-GR"/>
        </w:rPr>
        <w:t xml:space="preserve"> από τεχνολογίες πληροφορικής και ηλεκτρονικών επικοινωνιών. </w:t>
      </w:r>
    </w:p>
    <w:p w14:paraId="7F363136" w14:textId="77777777" w:rsidR="005A6BA6" w:rsidRDefault="005A6BA6" w:rsidP="005A6BA6">
      <w:pPr>
        <w:rPr>
          <w:rFonts w:eastAsia="SimSun"/>
          <w:lang w:val="el-GR"/>
        </w:rPr>
      </w:pPr>
      <w:proofErr w:type="spellStart"/>
      <w:r w:rsidRPr="00E17DEF">
        <w:rPr>
          <w:rFonts w:eastAsia="SimSun"/>
          <w:lang w:val="el-GR"/>
        </w:rPr>
        <w:t>ια</w:t>
      </w:r>
      <w:proofErr w:type="spellEnd"/>
      <w:r w:rsidRPr="00E17DEF">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D0AD156" w14:textId="77777777" w:rsidR="005A6BA6" w:rsidRPr="00B870AF" w:rsidRDefault="005A6BA6" w:rsidP="005A6BA6">
      <w:pPr>
        <w:rPr>
          <w:rFonts w:eastAsia="SimSun"/>
          <w:lang w:val="el-GR"/>
        </w:rPr>
      </w:pPr>
    </w:p>
    <w:p w14:paraId="030DBFAA" w14:textId="77777777" w:rsidR="005A6BA6" w:rsidRPr="002373E7" w:rsidRDefault="005A6BA6" w:rsidP="0010473F">
      <w:pPr>
        <w:pStyle w:val="5"/>
        <w:numPr>
          <w:ilvl w:val="2"/>
          <w:numId w:val="14"/>
        </w:numPr>
        <w:tabs>
          <w:tab w:val="num" w:pos="2160"/>
        </w:tabs>
        <w:ind w:left="2160" w:hanging="360"/>
        <w:rPr>
          <w:rFonts w:eastAsia="SimSun" w:cs="Tahoma"/>
          <w:bCs/>
        </w:rPr>
      </w:pPr>
      <w:bookmarkStart w:id="432" w:name="_Ref55370316"/>
      <w:bookmarkStart w:id="433" w:name="_Toc150252676"/>
      <w:proofErr w:type="spellStart"/>
      <w:r w:rsidRPr="00EF2204">
        <w:rPr>
          <w:rFonts w:eastAsia="SimSun" w:cs="Tahoma"/>
          <w:bCs/>
        </w:rPr>
        <w:t>Φορέ</w:t>
      </w:r>
      <w:proofErr w:type="spellEnd"/>
      <w:r w:rsidRPr="00EF2204">
        <w:rPr>
          <w:rFonts w:eastAsia="SimSun" w:cs="Tahoma"/>
          <w:bCs/>
        </w:rPr>
        <w:t xml:space="preserve">ας </w:t>
      </w:r>
      <w:proofErr w:type="spellStart"/>
      <w:r w:rsidRPr="00EF2204">
        <w:rPr>
          <w:rFonts w:eastAsia="SimSun" w:cs="Tahoma"/>
          <w:bCs/>
        </w:rPr>
        <w:t>Χρημ</w:t>
      </w:r>
      <w:proofErr w:type="spellEnd"/>
      <w:r w:rsidRPr="00EF2204">
        <w:rPr>
          <w:rFonts w:eastAsia="SimSun" w:cs="Tahoma"/>
          <w:bCs/>
        </w:rPr>
        <w:t>ατοδότησης</w:t>
      </w:r>
      <w:bookmarkEnd w:id="432"/>
      <w:bookmarkEnd w:id="433"/>
      <w:r w:rsidRPr="002373E7">
        <w:rPr>
          <w:rFonts w:eastAsia="SimSun" w:cs="Tahoma"/>
          <w:bCs/>
        </w:rPr>
        <w:t xml:space="preserve"> </w:t>
      </w:r>
    </w:p>
    <w:p w14:paraId="417E940E" w14:textId="77777777" w:rsidR="005A6BA6" w:rsidRPr="00E17DEF" w:rsidRDefault="005A6BA6" w:rsidP="005A6BA6">
      <w:pPr>
        <w:pStyle w:val="normalwithoutspacing"/>
        <w:rPr>
          <w:rFonts w:eastAsia="SimSun"/>
        </w:rPr>
      </w:pPr>
      <w:r w:rsidRPr="00E17DEF">
        <w:rPr>
          <w:rFonts w:eastAsia="SimSun"/>
        </w:rPr>
        <w:t xml:space="preserve">Φορέας Χρηματοδότησης του Έργου είναι το Υπουργείο Κλιματικής Κρίσης και Πολιτικής Προστασίας </w:t>
      </w:r>
    </w:p>
    <w:p w14:paraId="3002B8E0" w14:textId="77777777" w:rsidR="005A6BA6" w:rsidRPr="00E17DEF" w:rsidRDefault="005A6BA6" w:rsidP="005A6BA6">
      <w:pPr>
        <w:rPr>
          <w:rFonts w:eastAsia="SimSun"/>
          <w:lang w:val="el-GR"/>
        </w:rPr>
      </w:pPr>
      <w:r w:rsidRPr="00E17DEF">
        <w:rPr>
          <w:rFonts w:eastAsia="SimSun"/>
          <w:lang w:val="el-GR"/>
        </w:rPr>
        <w:t>(Φορέας Κεντρικής Κυβέρνησης), αποστολή του οποίου είναι:</w:t>
      </w:r>
    </w:p>
    <w:p w14:paraId="737B4768" w14:textId="77777777" w:rsidR="005A6BA6" w:rsidRPr="00E17DEF" w:rsidRDefault="005A6BA6" w:rsidP="0010473F">
      <w:pPr>
        <w:pStyle w:val="aff"/>
        <w:numPr>
          <w:ilvl w:val="0"/>
          <w:numId w:val="34"/>
        </w:numPr>
        <w:rPr>
          <w:rFonts w:eastAsia="SimSun"/>
          <w:lang w:val="el-GR"/>
        </w:rPr>
      </w:pPr>
      <w:r w:rsidRPr="00E17DEF">
        <w:rPr>
          <w:rFonts w:eastAsia="SimSun"/>
          <w:lang w:val="el-GR"/>
        </w:rPr>
        <w:t>Η μελέτη, ο σχεδιασμός και η οργάνωση και ο συντονισμός της δράσης για την πρόληψη και αντιμετώπιση των φυσικών, τεχνολογικών και λοιπών καταστροφών ή καταστάσεων έκτακτης ανάγκης, καθώς και η ενημέρωση του κοινού για τα ζητήματα αυτά.</w:t>
      </w:r>
    </w:p>
    <w:p w14:paraId="5B6F5F69" w14:textId="77777777" w:rsidR="005A6BA6" w:rsidRPr="00E17DEF" w:rsidRDefault="005A6BA6" w:rsidP="0010473F">
      <w:pPr>
        <w:pStyle w:val="aff"/>
        <w:numPr>
          <w:ilvl w:val="0"/>
          <w:numId w:val="34"/>
        </w:numPr>
        <w:rPr>
          <w:rFonts w:eastAsia="SimSun"/>
          <w:lang w:val="el-GR"/>
        </w:rPr>
      </w:pPr>
      <w:r w:rsidRPr="00E17DEF">
        <w:rPr>
          <w:rFonts w:eastAsia="SimSun"/>
          <w:lang w:val="el-GR"/>
        </w:rPr>
        <w:lastRenderedPageBreak/>
        <w:t>Η προετοιμασία, κινητοποίηση και ο συντονισμός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5AAC1815" w14:textId="77777777" w:rsidR="005A6BA6" w:rsidRPr="00E17DEF" w:rsidRDefault="005A6BA6" w:rsidP="0010473F">
      <w:pPr>
        <w:pStyle w:val="aff"/>
        <w:numPr>
          <w:ilvl w:val="0"/>
          <w:numId w:val="34"/>
        </w:numPr>
        <w:rPr>
          <w:rFonts w:eastAsia="SimSun"/>
          <w:lang w:val="el-GR"/>
        </w:rPr>
      </w:pPr>
      <w:r w:rsidRPr="00E17DEF">
        <w:rPr>
          <w:rFonts w:eastAsia="SimSun"/>
          <w:lang w:val="el-GR"/>
        </w:rPr>
        <w:t>Η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1724CEC6" w14:textId="77777777" w:rsidR="005A6BA6" w:rsidRPr="00E17DEF" w:rsidRDefault="005A6BA6" w:rsidP="0010473F">
      <w:pPr>
        <w:pStyle w:val="aff"/>
        <w:numPr>
          <w:ilvl w:val="0"/>
          <w:numId w:val="34"/>
        </w:numPr>
        <w:rPr>
          <w:rFonts w:eastAsia="SimSun"/>
          <w:lang w:val="el-GR"/>
        </w:rPr>
      </w:pPr>
      <w:r w:rsidRPr="00E17DEF">
        <w:rPr>
          <w:rFonts w:eastAsia="SimSun"/>
          <w:lang w:val="el-GR"/>
        </w:rPr>
        <w:t>Ο συντονισμός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7A1D400B" w14:textId="77777777" w:rsidR="005A6BA6" w:rsidRPr="00B870AF" w:rsidRDefault="005A6BA6" w:rsidP="005A6BA6">
      <w:pPr>
        <w:rPr>
          <w:rFonts w:eastAsia="SimSun"/>
          <w:lang w:val="el-GR"/>
        </w:rPr>
      </w:pPr>
    </w:p>
    <w:p w14:paraId="4F2ED617" w14:textId="77777777" w:rsidR="005A6BA6" w:rsidRPr="002373E7" w:rsidRDefault="005A6BA6" w:rsidP="0010473F">
      <w:pPr>
        <w:pStyle w:val="5"/>
        <w:numPr>
          <w:ilvl w:val="2"/>
          <w:numId w:val="14"/>
        </w:numPr>
        <w:tabs>
          <w:tab w:val="num" w:pos="2160"/>
        </w:tabs>
        <w:ind w:left="2160" w:hanging="360"/>
        <w:rPr>
          <w:rFonts w:eastAsia="SimSun" w:cs="Tahoma"/>
          <w:bCs/>
        </w:rPr>
      </w:pPr>
      <w:bookmarkStart w:id="434" w:name="_Ref55370267"/>
      <w:bookmarkStart w:id="435" w:name="_Toc150252677"/>
      <w:proofErr w:type="spellStart"/>
      <w:r w:rsidRPr="002373E7">
        <w:rPr>
          <w:rFonts w:eastAsia="SimSun" w:cs="Tahoma"/>
          <w:bCs/>
        </w:rPr>
        <w:t>Κύριος</w:t>
      </w:r>
      <w:proofErr w:type="spellEnd"/>
      <w:r w:rsidRPr="002373E7">
        <w:rPr>
          <w:rFonts w:eastAsia="SimSun" w:cs="Tahoma"/>
          <w:bCs/>
        </w:rPr>
        <w:t xml:space="preserve"> </w:t>
      </w:r>
      <w:proofErr w:type="spellStart"/>
      <w:r w:rsidRPr="002373E7">
        <w:rPr>
          <w:rFonts w:eastAsia="SimSun" w:cs="Tahoma"/>
          <w:bCs/>
        </w:rPr>
        <w:t>του</w:t>
      </w:r>
      <w:proofErr w:type="spellEnd"/>
      <w:r w:rsidRPr="002373E7">
        <w:rPr>
          <w:rFonts w:eastAsia="SimSun" w:cs="Tahoma"/>
          <w:bCs/>
        </w:rPr>
        <w:t xml:space="preserve"> </w:t>
      </w:r>
      <w:proofErr w:type="spellStart"/>
      <w:r w:rsidRPr="002373E7">
        <w:rPr>
          <w:rFonts w:eastAsia="SimSun" w:cs="Tahoma"/>
          <w:bCs/>
        </w:rPr>
        <w:t>Έργου</w:t>
      </w:r>
      <w:proofErr w:type="spellEnd"/>
      <w:r w:rsidRPr="002373E7">
        <w:rPr>
          <w:rFonts w:eastAsia="SimSun" w:cs="Tahoma"/>
          <w:bCs/>
        </w:rPr>
        <w:t xml:space="preserve"> – </w:t>
      </w:r>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Λειτουργί</w:t>
      </w:r>
      <w:proofErr w:type="spellEnd"/>
      <w:r w:rsidRPr="002373E7">
        <w:rPr>
          <w:rFonts w:eastAsia="SimSun" w:cs="Tahoma"/>
          <w:bCs/>
        </w:rPr>
        <w:t>ας</w:t>
      </w:r>
      <w:bookmarkEnd w:id="434"/>
      <w:bookmarkEnd w:id="435"/>
    </w:p>
    <w:p w14:paraId="52D80001" w14:textId="77777777" w:rsidR="005A6BA6" w:rsidRDefault="005A6BA6" w:rsidP="005A6BA6">
      <w:pPr>
        <w:rPr>
          <w:rFonts w:eastAsia="SimSun"/>
          <w:lang w:val="el-GR"/>
        </w:rPr>
      </w:pPr>
      <w:bookmarkStart w:id="436" w:name="_Ref55370327"/>
      <w:r w:rsidRPr="00E900D9">
        <w:rPr>
          <w:rFonts w:eastAsia="SimSun"/>
          <w:lang w:val="el-GR"/>
        </w:rPr>
        <w:t>Κύριος του Έργου θα είναι το Υπουργείο Κλιματικής Κρίσης και Πολιτικής Προστασίας και ειδικότερα  η Γενική Γραμματεία Πολιτικής Προστασίας (Γ.Γ.Π.Π.) και το Πυροσβεστικό Σώμα Ελλάδος.</w:t>
      </w:r>
    </w:p>
    <w:p w14:paraId="4385036D" w14:textId="77777777" w:rsidR="005A6BA6" w:rsidRDefault="005A6BA6" w:rsidP="005A6BA6">
      <w:pPr>
        <w:rPr>
          <w:rFonts w:eastAsia="SimSun"/>
          <w:lang w:val="el-GR"/>
        </w:rPr>
      </w:pPr>
    </w:p>
    <w:p w14:paraId="60E13700" w14:textId="77777777" w:rsidR="005A6BA6" w:rsidRPr="00060983" w:rsidRDefault="005A6BA6" w:rsidP="0010473F">
      <w:pPr>
        <w:pStyle w:val="aff"/>
        <w:numPr>
          <w:ilvl w:val="3"/>
          <w:numId w:val="14"/>
        </w:numPr>
        <w:rPr>
          <w:rFonts w:eastAsia="SimSun"/>
          <w:b/>
          <w:bCs/>
          <w:szCs w:val="20"/>
          <w:lang w:val="el-GR"/>
        </w:rPr>
      </w:pPr>
      <w:r w:rsidRPr="00060983">
        <w:rPr>
          <w:rFonts w:eastAsia="SimSun"/>
          <w:b/>
          <w:bCs/>
          <w:szCs w:val="20"/>
          <w:lang w:val="el-GR"/>
        </w:rPr>
        <w:t>Υπουργείο Κλιματικής Κρίσης και Πολιτικής Προστασίας</w:t>
      </w:r>
    </w:p>
    <w:p w14:paraId="3B07E300" w14:textId="77777777" w:rsidR="005A6BA6" w:rsidRPr="004E7C6F" w:rsidRDefault="005A6BA6" w:rsidP="005A6BA6">
      <w:pPr>
        <w:rPr>
          <w:rFonts w:eastAsia="SimSun"/>
          <w:lang w:val="el-GR"/>
        </w:rPr>
      </w:pPr>
      <w:r w:rsidRPr="004E7C6F">
        <w:rPr>
          <w:rFonts w:eastAsia="SimSun"/>
          <w:lang w:val="el-GR"/>
        </w:rPr>
        <w:t>Με βάση τις διατάξεις του ΠΔ 70/ 2021 (ΦΕΚ 161/ Α/ 9-9-2021) συστάθηκε Υπουργείο Κλιματικής Κρίσης και Πολιτικής Προστασίας ενώ έγινε και μεταφορά υπηρεσιών και αρμοδιοτήτων μεταξύ Υπουργείων.</w:t>
      </w:r>
    </w:p>
    <w:p w14:paraId="389C5556" w14:textId="77777777" w:rsidR="005A6BA6" w:rsidRPr="004E7C6F" w:rsidRDefault="005A6BA6" w:rsidP="005A6BA6">
      <w:pPr>
        <w:rPr>
          <w:rFonts w:eastAsia="SimSun"/>
          <w:lang w:val="el-GR"/>
        </w:rPr>
      </w:pPr>
      <w:r w:rsidRPr="004E7C6F">
        <w:rPr>
          <w:rFonts w:eastAsia="SimSun"/>
          <w:lang w:val="el-GR"/>
        </w:rPr>
        <w:t>Στις αρμοδιότητες του Υπουργείου  Κλιματικής Κρίσης και Πολιτικής Προστασίας περιλαμβάνονται η διαχείριση φυσικών καταστροφών και κρίσεων καθώς και η αντιμετώπιση της κλιματικής αλλαγής.</w:t>
      </w:r>
    </w:p>
    <w:p w14:paraId="60829204" w14:textId="77777777" w:rsidR="005A6BA6" w:rsidRPr="004E7C6F" w:rsidRDefault="005A6BA6" w:rsidP="005A6BA6">
      <w:pPr>
        <w:rPr>
          <w:rFonts w:eastAsia="SimSun"/>
          <w:lang w:val="el-GR"/>
        </w:rPr>
      </w:pPr>
      <w:r w:rsidRPr="004E7C6F">
        <w:rPr>
          <w:rFonts w:eastAsia="SimSun"/>
          <w:lang w:val="el-GR"/>
        </w:rPr>
        <w:t>Επίσης, υπό την αρμοδιότητά του τέθηκαν οι ακόλουθες υπηρεσίες:</w:t>
      </w:r>
    </w:p>
    <w:p w14:paraId="0C289220" w14:textId="77777777" w:rsidR="005A6BA6" w:rsidRPr="004E7C6F" w:rsidRDefault="005A6BA6" w:rsidP="005A6BA6">
      <w:pPr>
        <w:rPr>
          <w:rFonts w:eastAsia="SimSun"/>
          <w:lang w:val="el-GR"/>
        </w:rPr>
      </w:pPr>
      <w:r w:rsidRPr="004E7C6F">
        <w:rPr>
          <w:rFonts w:eastAsia="SimSun"/>
          <w:lang w:val="el-GR"/>
        </w:rPr>
        <w:t>•    Η Γενική Γραμματεία Πολιτικής Προστασίας,</w:t>
      </w:r>
    </w:p>
    <w:p w14:paraId="0B7A93F8" w14:textId="77777777" w:rsidR="005A6BA6" w:rsidRPr="004E7C6F" w:rsidRDefault="005A6BA6" w:rsidP="005A6BA6">
      <w:pPr>
        <w:rPr>
          <w:rFonts w:eastAsia="SimSun"/>
          <w:lang w:val="el-GR"/>
        </w:rPr>
      </w:pPr>
      <w:r w:rsidRPr="004E7C6F">
        <w:rPr>
          <w:rFonts w:eastAsia="SimSun"/>
          <w:lang w:val="el-GR"/>
        </w:rPr>
        <w:t>•    Το Πυροσβεστικό Σώμα Ελλάδος,</w:t>
      </w:r>
    </w:p>
    <w:p w14:paraId="788B495D" w14:textId="77777777" w:rsidR="005A6BA6" w:rsidRPr="004E7C6F" w:rsidRDefault="005A6BA6" w:rsidP="005A6BA6">
      <w:pPr>
        <w:rPr>
          <w:rFonts w:eastAsia="SimSun"/>
          <w:lang w:val="el-GR"/>
        </w:rPr>
      </w:pPr>
      <w:r w:rsidRPr="004E7C6F">
        <w:rPr>
          <w:rFonts w:eastAsia="SimSun"/>
          <w:lang w:val="el-GR"/>
        </w:rPr>
        <w:t>•    Το σύνολο των επιχειρησιακών και διοικητικών δομών και λειτουργιών της Πολιτικής Προστασίας (μέρη Α΄ έως Γ΄ του νόμου 4662/2020), συμπεριλαμβανομένου του Εθνικού Μηχανισμού Διαχείρισης Κρίσεων και Αντιμετώπισης Καταστροφών,</w:t>
      </w:r>
    </w:p>
    <w:p w14:paraId="128A5E70" w14:textId="77777777" w:rsidR="005A6BA6" w:rsidRPr="004E7C6F" w:rsidRDefault="005A6BA6" w:rsidP="005A6BA6">
      <w:pPr>
        <w:rPr>
          <w:rFonts w:eastAsia="SimSun"/>
          <w:lang w:val="el-GR"/>
        </w:rPr>
      </w:pPr>
      <w:r w:rsidRPr="004E7C6F">
        <w:rPr>
          <w:rFonts w:eastAsia="SimSun"/>
          <w:lang w:val="el-GR"/>
        </w:rPr>
        <w:t>•    από το Υπουργείο Περιβάλλοντος και Ενέργειας η αρμοδιότητα της παρακολούθησης των Ευρωπαϊκών θεμάτων και των πολιτικών ως προς την προσαρμογή στην κλιματική αλλαγή,</w:t>
      </w:r>
    </w:p>
    <w:p w14:paraId="6155A6A8" w14:textId="77777777" w:rsidR="005A6BA6" w:rsidRDefault="005A6BA6" w:rsidP="005A6BA6">
      <w:pPr>
        <w:rPr>
          <w:rFonts w:eastAsia="SimSun"/>
          <w:lang w:val="el-GR"/>
        </w:rPr>
      </w:pPr>
      <w:r w:rsidRPr="004E7C6F">
        <w:rPr>
          <w:rFonts w:eastAsia="SimSun"/>
          <w:lang w:val="el-GR"/>
        </w:rPr>
        <w:t>•    από το Υπουργείο Υποδομών και Μεταφορών η  εποπτεία του Οργανισμού Αντισεισμικού Σχεδιασμού και Προστασίας (Ο.Α.Σ.Π.) του άρθρου 1 του ν. 1349/1983.</w:t>
      </w:r>
    </w:p>
    <w:p w14:paraId="2DE76F2C" w14:textId="77777777" w:rsidR="005A6BA6" w:rsidRDefault="005A6BA6" w:rsidP="005A6BA6">
      <w:pPr>
        <w:rPr>
          <w:rFonts w:eastAsia="SimSun"/>
          <w:lang w:val="el-GR"/>
        </w:rPr>
      </w:pPr>
    </w:p>
    <w:p w14:paraId="22A0B34B" w14:textId="77777777" w:rsidR="005A6BA6" w:rsidRPr="00B870AF" w:rsidRDefault="005A6BA6" w:rsidP="0010473F">
      <w:pPr>
        <w:pStyle w:val="aff"/>
        <w:numPr>
          <w:ilvl w:val="3"/>
          <w:numId w:val="14"/>
        </w:numPr>
        <w:rPr>
          <w:rFonts w:eastAsia="SimSun"/>
          <w:b/>
          <w:bCs/>
          <w:szCs w:val="20"/>
          <w:lang w:val="el-GR"/>
        </w:rPr>
      </w:pPr>
      <w:bookmarkStart w:id="437" w:name="_Toc104308537"/>
      <w:r w:rsidRPr="00B870AF">
        <w:rPr>
          <w:rFonts w:eastAsia="SimSun"/>
          <w:b/>
          <w:bCs/>
          <w:szCs w:val="20"/>
          <w:lang w:val="el-GR"/>
        </w:rPr>
        <w:t>Γενική Γραμματεία Πολιτικής Προστασίας</w:t>
      </w:r>
      <w:bookmarkEnd w:id="437"/>
    </w:p>
    <w:p w14:paraId="0A0B0297" w14:textId="77777777" w:rsidR="005A6BA6" w:rsidRPr="009D17BE" w:rsidRDefault="005A6BA6" w:rsidP="005A6BA6">
      <w:pPr>
        <w:rPr>
          <w:rFonts w:eastAsia="SimSun"/>
          <w:lang w:val="el-GR"/>
        </w:rPr>
      </w:pPr>
      <w:r w:rsidRPr="009D17BE">
        <w:rPr>
          <w:rFonts w:eastAsia="SimSun"/>
          <w:lang w:val="el-GR"/>
        </w:rPr>
        <w:t>Η Γενική Γραμματεία Πολιτικής Προστασίας (Γ.Γ.Π.Π.) συστάθηκε με την παράγραφο 1 του άρθρου 4 του ν. 2344/1995 (Α' 212) και υπάγεται στο Υπουργείο Κλιματικής Αλλαγής και Πολιτικής Προστασίας.</w:t>
      </w:r>
    </w:p>
    <w:p w14:paraId="636F1320" w14:textId="77777777" w:rsidR="005A6BA6" w:rsidRDefault="005A6BA6" w:rsidP="005A6BA6">
      <w:pPr>
        <w:rPr>
          <w:rFonts w:eastAsia="SimSun"/>
          <w:lang w:val="el-GR"/>
        </w:rPr>
      </w:pPr>
      <w:r w:rsidRPr="009D17BE">
        <w:rPr>
          <w:rFonts w:eastAsia="SimSun"/>
          <w:lang w:val="el-GR"/>
        </w:rPr>
        <w:t xml:space="preserve">Η Γ.Γ.Π.Π. συνιστά υπερκείμενη Επιχειρησιακή Δομή του Εθνικού Μηχανισμού Πολιτικής Προστασίας και έχει ως αποστολή τη μελέτη, την επεξεργασία, τον σχεδιασμό, την οργάνωση και τον συντονισμό του συνόλου των δράσεων πολιτικής προστασίας όλων των εμπλεκόμενων φορέων, για την πρόληψη, ετοιμότητα, αντιμετώπιση και αποκατάσταση των φυσικών, τεχνολογικών καταστροφών και λοιπών απειλών, που δύναται να προκαλέσουν καταστάσεις εκτάκτου ανάγκης κατά τη διάρκεια ειρηνικής περιόδου, με στόχο την προστασία της ζωής, της υγείας, της περιουσίας των πολιτών, του φυσικού περιβάλλοντος και της πολιτιστικής κληρονομιάς, τον έλεγχο εφαρμογής των ανωτέρω, καθώς και την ενημέρωση των πολιτών για τα ζητήματα αυτά. Επίσης, οργανώνει και εποπτεύει το </w:t>
      </w:r>
      <w:r w:rsidRPr="009D17BE">
        <w:rPr>
          <w:rFonts w:eastAsia="SimSun"/>
          <w:lang w:val="el-GR"/>
        </w:rPr>
        <w:lastRenderedPageBreak/>
        <w:t>Ενιαίο Μητρώο Εθελοντισμού Πολιτικής Προστασίας. Στο πλαίσιο της ανωτέρω αποστολής, στη Γ.Γ.Π.Π. υπάγεται το Πυροσβεστικό Σώμα, το οποίο συνιστά επιχειρησιακή δομή της.</w:t>
      </w:r>
    </w:p>
    <w:p w14:paraId="373D9C46" w14:textId="77777777" w:rsidR="005A6BA6" w:rsidRDefault="005A6BA6" w:rsidP="005A6BA6">
      <w:pPr>
        <w:rPr>
          <w:rFonts w:eastAsia="SimSun"/>
          <w:lang w:val="el-GR"/>
        </w:rPr>
      </w:pPr>
    </w:p>
    <w:p w14:paraId="51A1079D" w14:textId="77777777" w:rsidR="005A6BA6" w:rsidRDefault="005A6BA6" w:rsidP="005A6BA6">
      <w:pPr>
        <w:rPr>
          <w:rFonts w:eastAsia="SimSun"/>
          <w:lang w:val="el-GR"/>
        </w:rPr>
      </w:pPr>
    </w:p>
    <w:p w14:paraId="29ADF83D" w14:textId="77777777" w:rsidR="005A6BA6" w:rsidRPr="00060983" w:rsidRDefault="005A6BA6" w:rsidP="0010473F">
      <w:pPr>
        <w:pStyle w:val="aff"/>
        <w:numPr>
          <w:ilvl w:val="3"/>
          <w:numId w:val="14"/>
        </w:numPr>
        <w:rPr>
          <w:rFonts w:eastAsia="SimSun"/>
          <w:b/>
          <w:bCs/>
          <w:szCs w:val="20"/>
          <w:lang w:val="el-GR"/>
        </w:rPr>
      </w:pPr>
      <w:r w:rsidRPr="00060983">
        <w:rPr>
          <w:rFonts w:eastAsia="SimSun"/>
          <w:b/>
          <w:bCs/>
          <w:szCs w:val="20"/>
          <w:lang w:val="el-GR"/>
        </w:rPr>
        <w:t>Πυροσβεστικό Σώμα Ελλάδος</w:t>
      </w:r>
    </w:p>
    <w:p w14:paraId="12190CB6" w14:textId="77777777" w:rsidR="005A6BA6" w:rsidRPr="00060983" w:rsidRDefault="005A6BA6" w:rsidP="005A6BA6">
      <w:pPr>
        <w:rPr>
          <w:rFonts w:eastAsia="SimSun"/>
          <w:lang w:val="el-GR"/>
        </w:rPr>
      </w:pPr>
      <w:r w:rsidRPr="00060983">
        <w:rPr>
          <w:rFonts w:eastAsia="SimSun"/>
          <w:lang w:val="el-GR"/>
        </w:rPr>
        <w:t>Το Πυροσβεστικό Σώμα (</w:t>
      </w:r>
      <w:r>
        <w:rPr>
          <w:rFonts w:eastAsia="SimSun"/>
          <w:lang w:val="el-GR"/>
        </w:rPr>
        <w:t xml:space="preserve">Π.Σ. </w:t>
      </w:r>
      <w:r w:rsidRPr="00060983">
        <w:rPr>
          <w:rFonts w:eastAsia="SimSun"/>
          <w:lang w:val="el-GR"/>
        </w:rPr>
        <w:t>) είναι ιδιαίτερο Σώμα Ασφαλείας, το οποίο διοικείται από τον Αρχηγό του και συνιστά επιχειρησιακή δομή υπαγόμενη στη Γενική Γραμματεία Πολιτικής Προστασίας του Υπουργείου Κλιματικής Αλλαγής και Πολιτικής Προστασίας, με αρμοδιότητα που εκτείνεται σε όλη την Επικράτεια εκτός από τους χώρους για τους οποίους ειδικές διατάξεις προβλέπουν αρμοδιότητα άλλων υπηρεσιών και έχει ως αποστολή:</w:t>
      </w:r>
    </w:p>
    <w:p w14:paraId="66095FB5" w14:textId="77777777" w:rsidR="005A6BA6" w:rsidRPr="00060983" w:rsidRDefault="005A6BA6" w:rsidP="005A6BA6">
      <w:pPr>
        <w:rPr>
          <w:rFonts w:eastAsia="SimSun"/>
          <w:lang w:val="el-GR"/>
        </w:rPr>
      </w:pPr>
      <w:r w:rsidRPr="00060983">
        <w:rPr>
          <w:rFonts w:eastAsia="SimSun"/>
          <w:lang w:val="el-GR"/>
        </w:rPr>
        <w:t>•</w:t>
      </w:r>
      <w:r w:rsidRPr="00060983">
        <w:rPr>
          <w:rFonts w:eastAsia="SimSun"/>
          <w:lang w:val="el-GR"/>
        </w:rPr>
        <w:tab/>
        <w:t>Την ασφάλεια και προστασία της ζωής και περιουσίας των πολιτών και του Κράτους, του φυσικού περιβάλλοντος και, ιδίως, του δασικού πλούτου της Χώρας από κινδύνους φυσικών και τεχνολογικών καταστροφών και λοιπών απειλών.</w:t>
      </w:r>
    </w:p>
    <w:p w14:paraId="10A9886F" w14:textId="77777777" w:rsidR="005A6BA6" w:rsidRPr="00060983" w:rsidRDefault="005A6BA6" w:rsidP="005A6BA6">
      <w:pPr>
        <w:rPr>
          <w:rFonts w:eastAsia="SimSun"/>
          <w:lang w:val="el-GR"/>
        </w:rPr>
      </w:pPr>
      <w:r w:rsidRPr="00060983">
        <w:rPr>
          <w:rFonts w:eastAsia="SimSun"/>
          <w:lang w:val="el-GR"/>
        </w:rPr>
        <w:t>•</w:t>
      </w:r>
      <w:r w:rsidRPr="00060983">
        <w:rPr>
          <w:rFonts w:eastAsia="SimSun"/>
          <w:lang w:val="el-GR"/>
        </w:rPr>
        <w:tab/>
        <w:t>Την ευθύνη και τον επιχειρησιακό σχεδιασμό της αντιμετώπισης των πυρκαγιών και των πλημμυρών, καθώς και την παροχή συνδρομής για τη διάσωση των ατόμων και των υλικών αγαθών που απειλούνται από αυτές. Ως «επιχειρησιακός σχεδιασμός» νοείται η οργάνωση, η διαχείριση και ο συντονισμός όλων των εμπλεκόμενων δυνάμεων και μέσων πυρόσβεσης και διάσωσης, συμπεριλαμβανομένου και του εξοπλισμού αυτών. Ο «επιχειρησιακός σχεδιασμός» περιλαμβάνει ενέργειες που εξασφαλίζουν τον έγκαιρο εντοπισμό, την αναγγελία και επέμβαση, ώστε να επιτυγχάνεται η άμεση και αποτελεσματική αντιμετώπιση όχι μόνο των πυρκαγιών και των κινδύνων που απορρέουν από αυτές, αλλά και κάθε κινδύνου από φυσικές και τεχνολογικές καταστροφές.</w:t>
      </w:r>
    </w:p>
    <w:p w14:paraId="52E3D075" w14:textId="77777777" w:rsidR="005A6BA6" w:rsidRPr="00060983" w:rsidRDefault="005A6BA6" w:rsidP="005A6BA6">
      <w:pPr>
        <w:rPr>
          <w:rFonts w:eastAsia="SimSun"/>
          <w:lang w:val="el-GR"/>
        </w:rPr>
      </w:pPr>
      <w:r w:rsidRPr="00060983">
        <w:rPr>
          <w:rFonts w:eastAsia="SimSun"/>
          <w:lang w:val="el-GR"/>
        </w:rPr>
        <w:t>•</w:t>
      </w:r>
      <w:r w:rsidRPr="00060983">
        <w:rPr>
          <w:rFonts w:eastAsia="SimSun"/>
          <w:lang w:val="el-GR"/>
        </w:rPr>
        <w:tab/>
        <w:t>Την ευθύνη για τη διεξαγωγή των πυροσβεστικών- διασωστικών επιχειρήσεων της Πολιτικής Προστασίας της Χώρας.</w:t>
      </w:r>
    </w:p>
    <w:p w14:paraId="08C0F2F2" w14:textId="77777777" w:rsidR="005A6BA6" w:rsidRDefault="005A6BA6" w:rsidP="005A6BA6">
      <w:pPr>
        <w:rPr>
          <w:rFonts w:eastAsia="SimSun"/>
          <w:lang w:val="el-GR"/>
        </w:rPr>
      </w:pPr>
      <w:r w:rsidRPr="00060983">
        <w:rPr>
          <w:rFonts w:eastAsia="SimSun"/>
          <w:lang w:val="el-GR"/>
        </w:rPr>
        <w:t>Το Πυροσβεστικό Σώμα στο πλαίσιο της αποστολής του, συμμετέχει στην αντιμετώπιση κάθε έκτακτης ανάγκης που ανακύπτει σε περίοδο ειρήνης ή πολέμου, και σε συνεργασία με τις συναρμόδιες αρχές και υπηρεσίες, συμβάλλει στην εξασφάλιση της πολιτικής προστασίας και της πολιτικής άμυνας της Χώρας.</w:t>
      </w:r>
    </w:p>
    <w:p w14:paraId="6D34EA9B" w14:textId="77777777" w:rsidR="005A6BA6" w:rsidRDefault="005A6BA6" w:rsidP="005A6BA6">
      <w:pPr>
        <w:rPr>
          <w:rFonts w:eastAsia="SimSun"/>
          <w:lang w:val="el-GR"/>
        </w:rPr>
      </w:pPr>
    </w:p>
    <w:p w14:paraId="22191B18" w14:textId="77777777" w:rsidR="005A6BA6" w:rsidRPr="003329FF" w:rsidRDefault="005A6BA6" w:rsidP="0010473F">
      <w:pPr>
        <w:pStyle w:val="5"/>
        <w:numPr>
          <w:ilvl w:val="2"/>
          <w:numId w:val="14"/>
        </w:numPr>
        <w:tabs>
          <w:tab w:val="num" w:pos="2160"/>
        </w:tabs>
        <w:ind w:left="2160" w:hanging="360"/>
        <w:rPr>
          <w:rFonts w:eastAsia="SimSun" w:cs="Tahoma"/>
          <w:bCs/>
          <w:lang w:val="el-GR"/>
        </w:rPr>
      </w:pPr>
      <w:bookmarkStart w:id="438" w:name="_Toc141276746"/>
      <w:bookmarkStart w:id="439" w:name="_Toc141276747"/>
      <w:bookmarkStart w:id="440" w:name="_Toc150252678"/>
      <w:bookmarkEnd w:id="436"/>
      <w:bookmarkEnd w:id="438"/>
      <w:bookmarkEnd w:id="439"/>
      <w:r w:rsidRPr="00B870AF">
        <w:rPr>
          <w:rFonts w:eastAsia="SimSun" w:cs="Tahoma"/>
          <w:bCs/>
          <w:lang w:val="el-GR"/>
        </w:rPr>
        <w:t>Όργανα &amp; Επιτροπές Παρακολούθησης, Διακυβέρνησης και Ελέγχου του Έργου</w:t>
      </w:r>
      <w:bookmarkEnd w:id="440"/>
    </w:p>
    <w:p w14:paraId="38313904" w14:textId="77777777" w:rsidR="005A6BA6" w:rsidRPr="000A1F30" w:rsidRDefault="005A6BA6" w:rsidP="005A6BA6">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3652B5D" w14:textId="77777777" w:rsidR="005A6BA6" w:rsidRPr="000A1F30" w:rsidRDefault="005A6BA6" w:rsidP="0010473F">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6B3D719D" w14:textId="77777777" w:rsidR="005A6BA6" w:rsidRPr="000A1F30" w:rsidRDefault="005A6BA6" w:rsidP="005A6BA6">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Pr>
          <w:lang w:val="el-GR"/>
        </w:rPr>
        <w:t>Μ</w:t>
      </w:r>
      <w:r w:rsidRPr="000A1F30">
        <w:rPr>
          <w:lang w:val="el-GR"/>
        </w:rPr>
        <w:t xml:space="preserve">ΑΕ και του </w:t>
      </w:r>
      <w:r w:rsidRPr="0031054D">
        <w:rPr>
          <w:lang w:val="el-GR"/>
        </w:rPr>
        <w:t>Υπουργείου Κλιματικής Αλλαγής και Πολιτικής Προστασίας (ΥΚΑΠΠ)</w:t>
      </w:r>
      <w:r w:rsidRPr="00B870AF">
        <w:rPr>
          <w:lang w:val="el-GR"/>
        </w:rPr>
        <w:t xml:space="preserve"> </w:t>
      </w:r>
      <w:r w:rsidRPr="0031054D">
        <w:rPr>
          <w:lang w:val="el-GR"/>
        </w:rPr>
        <w:t>στο</w:t>
      </w:r>
      <w:r w:rsidRPr="000A1F30">
        <w:rPr>
          <w:lang w:val="el-GR"/>
        </w:rPr>
        <w:t xml:space="preserve">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2F3C8447" w14:textId="77777777" w:rsidR="005A6BA6" w:rsidRPr="000A1F30" w:rsidRDefault="005A6BA6" w:rsidP="005A6BA6">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3FAB7587" w14:textId="77777777" w:rsidR="005A6BA6" w:rsidRPr="000A1F30" w:rsidRDefault="005A6BA6" w:rsidP="0010473F">
      <w:pPr>
        <w:pStyle w:val="aff"/>
        <w:numPr>
          <w:ilvl w:val="0"/>
          <w:numId w:val="31"/>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FC89ECD" w14:textId="77777777" w:rsidR="005A6BA6" w:rsidRPr="000A1F30" w:rsidRDefault="005A6BA6" w:rsidP="0010473F">
      <w:pPr>
        <w:pStyle w:val="aff"/>
        <w:numPr>
          <w:ilvl w:val="0"/>
          <w:numId w:val="31"/>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3E80E162" w14:textId="77777777" w:rsidR="005A6BA6" w:rsidRPr="000A1F30" w:rsidRDefault="005A6BA6" w:rsidP="0010473F">
      <w:pPr>
        <w:pStyle w:val="aff"/>
        <w:numPr>
          <w:ilvl w:val="0"/>
          <w:numId w:val="31"/>
        </w:numPr>
        <w:ind w:hanging="294"/>
        <w:rPr>
          <w:lang w:val="el-GR"/>
        </w:rPr>
      </w:pPr>
      <w:r w:rsidRPr="000A1F30">
        <w:rPr>
          <w:lang w:val="el-GR"/>
        </w:rPr>
        <w:t>Τη μετάθεση/παράταση του χρονοδιαγράμματος του Έργου</w:t>
      </w:r>
    </w:p>
    <w:p w14:paraId="71534E4E" w14:textId="77777777" w:rsidR="005A6BA6" w:rsidRPr="000A1F30" w:rsidRDefault="005A6BA6" w:rsidP="0010473F">
      <w:pPr>
        <w:pStyle w:val="aff"/>
        <w:numPr>
          <w:ilvl w:val="0"/>
          <w:numId w:val="31"/>
        </w:numPr>
        <w:ind w:hanging="294"/>
        <w:rPr>
          <w:lang w:val="el-GR"/>
        </w:rPr>
      </w:pPr>
      <w:r w:rsidRPr="000A1F30">
        <w:rPr>
          <w:lang w:val="el-GR"/>
        </w:rPr>
        <w:lastRenderedPageBreak/>
        <w:t xml:space="preserve">Την τροποποίηση της σύμβασης του Έργου </w:t>
      </w:r>
    </w:p>
    <w:p w14:paraId="23F00125" w14:textId="77777777" w:rsidR="005A6BA6" w:rsidRPr="000A1F30" w:rsidRDefault="005A6BA6" w:rsidP="005A6BA6">
      <w:pPr>
        <w:ind w:hanging="294"/>
        <w:rPr>
          <w:lang w:val="el-GR"/>
        </w:rPr>
      </w:pPr>
    </w:p>
    <w:p w14:paraId="4968B731" w14:textId="77777777" w:rsidR="005A6BA6" w:rsidRPr="000A1F30" w:rsidRDefault="005A6BA6" w:rsidP="0010473F">
      <w:pPr>
        <w:pStyle w:val="aff"/>
        <w:numPr>
          <w:ilvl w:val="0"/>
          <w:numId w:val="11"/>
        </w:numPr>
        <w:ind w:left="0" w:hanging="294"/>
        <w:rPr>
          <w:b/>
          <w:bCs/>
          <w:lang w:val="el-GR"/>
        </w:rPr>
      </w:pPr>
      <w:r w:rsidRPr="000A1F30">
        <w:rPr>
          <w:b/>
          <w:bCs/>
          <w:lang w:val="el-GR"/>
        </w:rPr>
        <w:t>Ομάδα Διοίκησης Έργου (ΟΔΕ)</w:t>
      </w:r>
    </w:p>
    <w:p w14:paraId="5148A8F8" w14:textId="77777777" w:rsidR="005A6BA6" w:rsidRPr="00595391" w:rsidRDefault="005A6BA6" w:rsidP="005A6BA6">
      <w:pPr>
        <w:rPr>
          <w:lang w:val="el-GR"/>
        </w:rPr>
      </w:pPr>
      <w:r w:rsidRPr="0000728F">
        <w:rPr>
          <w:lang w:val="el-GR"/>
        </w:rPr>
        <w:t>Στο πλαίσιο της ΠΣ που έχει συναφθεί μεταξύ της ΚτΠ ΑΕ και του ΥΚΑΠΠ στο πλαίσιο του έργου, για τη διοίκηση και διαχείριση της υλοποίησης του Έργου, τα συμβαλλόμενα μέρη ορίζουν Ομάδα Διοίκησης Έργου (ΟΔΕ). 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Φορέας Λειτουργίας, ΕΕΠΣ, ΕΠΕ, ΚτΠ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6B870796" w14:textId="77777777" w:rsidR="005A6BA6" w:rsidRPr="000A1F30" w:rsidRDefault="005A6BA6" w:rsidP="005A6BA6">
      <w:pPr>
        <w:pStyle w:val="aff"/>
        <w:rPr>
          <w:bCs/>
          <w:lang w:val="el-GR"/>
        </w:rPr>
      </w:pPr>
    </w:p>
    <w:p w14:paraId="1C516A6B" w14:textId="73342A80" w:rsidR="005A6BA6" w:rsidRPr="000A1F30" w:rsidRDefault="005A6BA6" w:rsidP="0010473F">
      <w:pPr>
        <w:pStyle w:val="aff"/>
        <w:numPr>
          <w:ilvl w:val="0"/>
          <w:numId w:val="11"/>
        </w:numPr>
        <w:ind w:left="0" w:firstLine="6"/>
        <w:rPr>
          <w:b/>
          <w:bCs/>
          <w:lang w:val="el-GR"/>
        </w:rPr>
      </w:pPr>
      <w:r w:rsidRPr="000A1F30">
        <w:rPr>
          <w:b/>
          <w:bCs/>
          <w:lang w:val="el-GR"/>
        </w:rPr>
        <w:t xml:space="preserve">Επιτροπή </w:t>
      </w:r>
      <w:r w:rsidR="00B17377">
        <w:rPr>
          <w:b/>
          <w:bCs/>
          <w:lang w:val="el-GR"/>
        </w:rPr>
        <w:t xml:space="preserve">Παρακολούθησης &amp; </w:t>
      </w:r>
      <w:r w:rsidRPr="000A1F30">
        <w:rPr>
          <w:b/>
          <w:bCs/>
          <w:lang w:val="el-GR"/>
        </w:rPr>
        <w:t>Παραλαβής Έργου (Ε</w:t>
      </w:r>
      <w:r w:rsidR="00B17377">
        <w:rPr>
          <w:b/>
          <w:bCs/>
          <w:lang w:val="el-GR"/>
        </w:rPr>
        <w:t>Π</w:t>
      </w:r>
      <w:r w:rsidRPr="000A1F30">
        <w:rPr>
          <w:b/>
          <w:bCs/>
          <w:lang w:val="el-GR"/>
        </w:rPr>
        <w:t>ΠΕ)</w:t>
      </w:r>
    </w:p>
    <w:p w14:paraId="7A6C5CB1" w14:textId="2142222C" w:rsidR="005A6BA6" w:rsidRPr="000A1F30" w:rsidRDefault="005A6BA6" w:rsidP="005A6BA6">
      <w:pPr>
        <w:rPr>
          <w:lang w:val="el-GR"/>
        </w:rPr>
      </w:pPr>
      <w:r w:rsidRPr="000A1F30">
        <w:rPr>
          <w:lang w:val="el-GR"/>
        </w:rPr>
        <w:t xml:space="preserve">Για την </w:t>
      </w:r>
      <w:r w:rsidR="00B17377">
        <w:rPr>
          <w:lang w:val="el-GR"/>
        </w:rPr>
        <w:t>π</w:t>
      </w:r>
      <w:r w:rsidR="00B17377" w:rsidRPr="00BB64F0">
        <w:rPr>
          <w:lang w:val="el-GR"/>
        </w:rPr>
        <w:t>αρακολούθηση &amp;</w:t>
      </w:r>
      <w:r w:rsidR="00B17377">
        <w:rPr>
          <w:b/>
          <w:bCs/>
          <w:lang w:val="el-GR"/>
        </w:rPr>
        <w:t xml:space="preserve"> </w:t>
      </w:r>
      <w:r w:rsidRPr="000A1F30">
        <w:rPr>
          <w:lang w:val="el-GR"/>
        </w:rPr>
        <w:t xml:space="preserve">παραλαβή των </w:t>
      </w:r>
      <w:r w:rsidR="00B17377">
        <w:rPr>
          <w:lang w:val="el-GR"/>
        </w:rPr>
        <w:t xml:space="preserve">υλικών, των </w:t>
      </w:r>
      <w:r w:rsidRPr="000A1F30">
        <w:rPr>
          <w:lang w:val="el-GR"/>
        </w:rPr>
        <w:t xml:space="preserve">παρεχόμενων υπηρεσιών ή/και παραδοτέων του Έργου, θα οριστεί «Επιτροπή </w:t>
      </w:r>
      <w:r w:rsidR="00B17377">
        <w:rPr>
          <w:lang w:val="el-GR"/>
        </w:rPr>
        <w:t>Παρακολούθησης &amp;</w:t>
      </w:r>
      <w:r w:rsidRPr="000A1F30">
        <w:rPr>
          <w:lang w:val="el-GR"/>
        </w:rPr>
        <w:t xml:space="preserve"> Παραλαβής Έργου (ΕΠ</w:t>
      </w:r>
      <w:r w:rsidR="00B17377">
        <w:rPr>
          <w:lang w:val="el-GR"/>
        </w:rPr>
        <w:t>Π</w:t>
      </w:r>
      <w:r w:rsidRPr="000A1F30">
        <w:rPr>
          <w:lang w:val="el-GR"/>
        </w:rPr>
        <w:t>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2A2CD9A1" w14:textId="77777777" w:rsidR="005A6BA6" w:rsidRPr="000A1F30" w:rsidRDefault="005A6BA6" w:rsidP="005A6BA6">
      <w:pPr>
        <w:rPr>
          <w:lang w:val="el-GR"/>
        </w:rPr>
      </w:pPr>
    </w:p>
    <w:p w14:paraId="15A5BB8D" w14:textId="77777777" w:rsidR="005A6BA6" w:rsidRPr="000A1F30" w:rsidRDefault="005A6BA6" w:rsidP="005A6BA6">
      <w:pPr>
        <w:rPr>
          <w:b/>
          <w:bCs/>
          <w:lang w:val="el-GR"/>
        </w:rPr>
      </w:pPr>
      <w:r w:rsidRPr="000A1F30">
        <w:rPr>
          <w:b/>
          <w:bCs/>
          <w:lang w:val="el-GR"/>
        </w:rPr>
        <w:t>-</w:t>
      </w:r>
      <w:r w:rsidRPr="000A1F30">
        <w:rPr>
          <w:b/>
          <w:bCs/>
          <w:lang w:val="el-GR"/>
        </w:rPr>
        <w:tab/>
        <w:t>Θεματικές Ομάδες Εργασίας</w:t>
      </w:r>
    </w:p>
    <w:p w14:paraId="1218BD55" w14:textId="77777777" w:rsidR="005A6BA6" w:rsidRDefault="005A6BA6" w:rsidP="005A6BA6">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5A2426B1" w14:textId="77777777" w:rsidR="005A6BA6" w:rsidRDefault="005A6BA6" w:rsidP="005A6BA6">
      <w:pPr>
        <w:rPr>
          <w:rFonts w:eastAsia="SimSun"/>
          <w:lang w:val="el-GR"/>
        </w:rPr>
      </w:pPr>
    </w:p>
    <w:p w14:paraId="37ED32B6" w14:textId="77777777" w:rsidR="005A6BA6" w:rsidRDefault="005A6BA6" w:rsidP="005A6BA6">
      <w:pPr>
        <w:rPr>
          <w:rFonts w:eastAsia="SimSun"/>
          <w:lang w:val="el-GR"/>
        </w:rPr>
      </w:pPr>
    </w:p>
    <w:p w14:paraId="21BF44DD" w14:textId="77777777" w:rsidR="005A6BA6" w:rsidRDefault="005A6BA6" w:rsidP="0010473F">
      <w:pPr>
        <w:pStyle w:val="4"/>
        <w:numPr>
          <w:ilvl w:val="1"/>
          <w:numId w:val="14"/>
        </w:numPr>
        <w:tabs>
          <w:tab w:val="left" w:pos="993"/>
          <w:tab w:val="num" w:pos="1440"/>
        </w:tabs>
        <w:ind w:left="1440" w:hanging="360"/>
        <w:rPr>
          <w:rFonts w:eastAsia="SimSun" w:cs="Tahoma"/>
          <w:szCs w:val="22"/>
          <w:lang w:val="el-GR"/>
        </w:rPr>
      </w:pPr>
      <w:bookmarkStart w:id="441" w:name="_Toc97194337"/>
      <w:bookmarkStart w:id="442" w:name="_Toc150252679"/>
      <w:r w:rsidRPr="00EF2204">
        <w:rPr>
          <w:rFonts w:eastAsia="SimSun" w:cs="Tahoma"/>
          <w:szCs w:val="22"/>
          <w:lang w:val="el-GR"/>
        </w:rPr>
        <w:t>Υφιστάμενη Κατάσταση</w:t>
      </w:r>
      <w:bookmarkEnd w:id="441"/>
      <w:bookmarkEnd w:id="442"/>
      <w:r w:rsidRPr="00EF2204">
        <w:rPr>
          <w:rFonts w:eastAsia="SimSun" w:cs="Tahoma"/>
          <w:szCs w:val="22"/>
          <w:lang w:val="el-GR"/>
        </w:rPr>
        <w:t xml:space="preserve"> </w:t>
      </w:r>
    </w:p>
    <w:p w14:paraId="41C19678" w14:textId="77777777" w:rsidR="005A6BA6" w:rsidRPr="005D6014" w:rsidRDefault="005A6BA6" w:rsidP="0010473F">
      <w:pPr>
        <w:pStyle w:val="5"/>
        <w:numPr>
          <w:ilvl w:val="2"/>
          <w:numId w:val="14"/>
        </w:numPr>
        <w:tabs>
          <w:tab w:val="num" w:pos="2160"/>
        </w:tabs>
        <w:ind w:left="2160" w:hanging="360"/>
        <w:rPr>
          <w:rFonts w:eastAsia="SimSun" w:cs="Tahoma"/>
          <w:bCs/>
          <w:lang w:val="el-GR"/>
        </w:rPr>
      </w:pPr>
      <w:bookmarkStart w:id="443" w:name="_Toc150252680"/>
      <w:r w:rsidRPr="005D6014">
        <w:rPr>
          <w:rFonts w:eastAsia="SimSun" w:cs="Tahoma"/>
          <w:bCs/>
          <w:lang w:val="el-GR"/>
        </w:rPr>
        <w:t>Συνοπτική Περιγραφή των υπηρεσιών και της λειτουργίας του Φορέα Λειτουργία (σε σχέση με το αντικείμενο και τις απαιτήσεις του έργου)</w:t>
      </w:r>
      <w:bookmarkEnd w:id="443"/>
    </w:p>
    <w:p w14:paraId="3AB65EAC" w14:textId="77777777" w:rsidR="005A6BA6" w:rsidRPr="009334F7" w:rsidRDefault="005A6BA6" w:rsidP="005A6BA6">
      <w:pPr>
        <w:rPr>
          <w:rFonts w:eastAsia="SimSun"/>
          <w:lang w:val="el-GR"/>
        </w:rPr>
      </w:pPr>
      <w:r w:rsidRPr="009334F7">
        <w:rPr>
          <w:rFonts w:eastAsia="SimSun"/>
          <w:lang w:val="el-GR"/>
        </w:rPr>
        <w:t xml:space="preserve">Η </w:t>
      </w:r>
      <w:r w:rsidRPr="009D17BE">
        <w:rPr>
          <w:rFonts w:eastAsia="SimSun"/>
          <w:b/>
          <w:bCs/>
          <w:lang w:val="el-GR"/>
        </w:rPr>
        <w:t>Γενική Γραμματεία Πολιτικής Προστασίας</w:t>
      </w:r>
      <w:r w:rsidRPr="009334F7">
        <w:rPr>
          <w:rFonts w:eastAsia="SimSun"/>
          <w:lang w:val="el-GR"/>
        </w:rPr>
        <w:t xml:space="preserve"> (Γ.Γ.Π.Π) εποπτεύει τον  Εθνικό Μηχανισμό Πολιτικής Προστασίας, ο οποίος διαρθρώνεται και λειτουργεί επιχειρησιακά μέσω των κάτωθι δομών και λειτουργιών:</w:t>
      </w:r>
    </w:p>
    <w:p w14:paraId="015AC79A" w14:textId="77777777" w:rsidR="005A6BA6" w:rsidRPr="009334F7" w:rsidRDefault="005A6BA6" w:rsidP="005A6BA6">
      <w:pPr>
        <w:rPr>
          <w:rFonts w:eastAsia="SimSun"/>
          <w:lang w:val="el-GR"/>
        </w:rPr>
      </w:pPr>
      <w:r w:rsidRPr="009334F7">
        <w:rPr>
          <w:rFonts w:eastAsia="SimSun"/>
          <w:lang w:val="el-GR"/>
        </w:rPr>
        <w:t>α. Του Εθνικού Συντονιστικού Κέντρου Διαχείρισης Κρίσεων (Ε.Σ.ΚΕ.ΔΙ.Κ.).</w:t>
      </w:r>
    </w:p>
    <w:p w14:paraId="12A80DA1" w14:textId="77777777" w:rsidR="005A6BA6" w:rsidRPr="009334F7" w:rsidRDefault="005A6BA6" w:rsidP="005A6BA6">
      <w:pPr>
        <w:rPr>
          <w:rFonts w:eastAsia="SimSun"/>
          <w:lang w:val="el-GR"/>
        </w:rPr>
      </w:pPr>
      <w:r w:rsidRPr="009334F7">
        <w:rPr>
          <w:rFonts w:eastAsia="SimSun"/>
          <w:lang w:val="el-GR"/>
        </w:rPr>
        <w:t xml:space="preserve">β. Των Συντονιστικών Οργάνων Πολιτικής Προστασίας. </w:t>
      </w:r>
    </w:p>
    <w:p w14:paraId="541F932F" w14:textId="77777777" w:rsidR="005A6BA6" w:rsidRPr="009334F7" w:rsidRDefault="005A6BA6" w:rsidP="005A6BA6">
      <w:pPr>
        <w:rPr>
          <w:rFonts w:eastAsia="SimSun"/>
          <w:lang w:val="el-GR"/>
        </w:rPr>
      </w:pPr>
      <w:r w:rsidRPr="009334F7">
        <w:rPr>
          <w:rFonts w:eastAsia="SimSun"/>
          <w:lang w:val="el-GR"/>
        </w:rPr>
        <w:t>γ. Των Περιφερειακών Επιχειρησιακών Κέντρων Πολιτικής Προστασίας (ΠΕ.ΚΕ.Π.Π.).</w:t>
      </w:r>
    </w:p>
    <w:p w14:paraId="5A5E522B" w14:textId="77777777" w:rsidR="005A6BA6" w:rsidRPr="009334F7" w:rsidRDefault="005A6BA6" w:rsidP="005A6BA6">
      <w:pPr>
        <w:rPr>
          <w:rFonts w:eastAsia="SimSun"/>
          <w:lang w:val="el-GR"/>
        </w:rPr>
      </w:pPr>
      <w:r w:rsidRPr="009334F7">
        <w:rPr>
          <w:rFonts w:eastAsia="SimSun"/>
          <w:lang w:val="el-GR"/>
        </w:rPr>
        <w:t>δ. Των Πλαισίων Διαχείρισης Εκτάκτων Αναγκών (Π.Δ.Ε.Α.).</w:t>
      </w:r>
    </w:p>
    <w:p w14:paraId="6F8326EA" w14:textId="77777777" w:rsidR="005A6BA6" w:rsidRDefault="005A6BA6" w:rsidP="005A6BA6">
      <w:pPr>
        <w:rPr>
          <w:rFonts w:eastAsia="SimSun"/>
          <w:lang w:val="el-GR"/>
        </w:rPr>
      </w:pPr>
      <w:r w:rsidRPr="009334F7">
        <w:rPr>
          <w:rFonts w:eastAsia="SimSun"/>
          <w:lang w:val="el-GR"/>
        </w:rPr>
        <w:t>Οι ως άνω (β), (γ) και (δ) επιχειρησιακές δομές και λειτουργίες υποστηρίζονται από τις υποστηρικτικές υπηρεσίες των Αυτοτελών Διευθύνσεων Πολιτικής Προστασίας Περιφερειών και των Αυτοτελών Τμημάτων Πολιτικής Προστασίας Δήμων.</w:t>
      </w:r>
    </w:p>
    <w:p w14:paraId="1578E369" w14:textId="77777777" w:rsidR="005A6BA6" w:rsidRDefault="005A6BA6" w:rsidP="005A6BA6">
      <w:pPr>
        <w:rPr>
          <w:rFonts w:eastAsia="SimSun"/>
          <w:lang w:val="el-GR"/>
        </w:rPr>
      </w:pPr>
    </w:p>
    <w:p w14:paraId="59B8E51F" w14:textId="77777777" w:rsidR="005A6BA6" w:rsidRDefault="005A6BA6" w:rsidP="005A6BA6">
      <w:pPr>
        <w:rPr>
          <w:rFonts w:eastAsia="SimSun"/>
          <w:lang w:val="el-GR"/>
        </w:rPr>
      </w:pPr>
      <w:r w:rsidRPr="009334F7">
        <w:rPr>
          <w:rFonts w:eastAsia="SimSun"/>
          <w:lang w:val="el-GR"/>
        </w:rPr>
        <w:t xml:space="preserve">Το </w:t>
      </w:r>
      <w:r w:rsidRPr="00E17DEF">
        <w:rPr>
          <w:rFonts w:eastAsia="SimSun"/>
          <w:b/>
          <w:bCs/>
          <w:lang w:val="el-GR"/>
        </w:rPr>
        <w:t>Πυροσβεστικό Σώμα</w:t>
      </w:r>
      <w:r w:rsidRPr="009334F7">
        <w:rPr>
          <w:rFonts w:eastAsia="SimSun"/>
          <w:lang w:val="el-GR"/>
        </w:rPr>
        <w:t xml:space="preserve"> (</w:t>
      </w:r>
      <w:r>
        <w:rPr>
          <w:rFonts w:eastAsia="SimSun"/>
          <w:lang w:val="el-GR"/>
        </w:rPr>
        <w:t xml:space="preserve">Π.Σ. </w:t>
      </w:r>
      <w:r w:rsidRPr="009334F7">
        <w:rPr>
          <w:rFonts w:eastAsia="SimSun"/>
          <w:lang w:val="el-GR"/>
        </w:rPr>
        <w:t xml:space="preserve">) είναι η αρμόδια κρατική υπηρεσία, που έχει ως αποστολή την ασφάλεια και προστασία της ζωής και της περιουσίας των πολιτών και του Κράτους, του φυσικού περιβάλλοντος και ιδίως του δασικού πλούτου της Χώρας από τους κινδύνους των πυρκαγιών, </w:t>
      </w:r>
      <w:r w:rsidRPr="009334F7">
        <w:rPr>
          <w:rFonts w:eastAsia="SimSun"/>
          <w:lang w:val="el-GR"/>
        </w:rPr>
        <w:lastRenderedPageBreak/>
        <w:t>θεομηνιών και άλλων καταστροφών, καθώς επίσης την ευθύνη και τον επιχειρησιακό σχεδιασμό της καταστολής των πάσης φύσεως πυρκαγιών και την παροχή κάθε είδους δυνατής συνδρομής για τη διάσωση των ατόμων και υλικών αγαθών, που απειλούνται από αυτές.</w:t>
      </w:r>
    </w:p>
    <w:p w14:paraId="253AB606" w14:textId="77777777" w:rsidR="005A6BA6" w:rsidRPr="00E17DEF" w:rsidRDefault="005A6BA6" w:rsidP="005A6BA6">
      <w:pPr>
        <w:rPr>
          <w:rFonts w:eastAsia="SimSun"/>
          <w:b/>
          <w:bCs/>
          <w:lang w:val="el-GR"/>
        </w:rPr>
      </w:pPr>
      <w:r w:rsidRPr="00E17DEF">
        <w:rPr>
          <w:rFonts w:eastAsia="SimSun"/>
          <w:b/>
          <w:bCs/>
          <w:lang w:val="el-GR"/>
        </w:rPr>
        <w:t>Αποστολή</w:t>
      </w:r>
    </w:p>
    <w:p w14:paraId="5865BCE6" w14:textId="77777777" w:rsidR="005A6BA6" w:rsidRPr="009334F7" w:rsidRDefault="005A6BA6" w:rsidP="005A6BA6">
      <w:pPr>
        <w:rPr>
          <w:rFonts w:eastAsia="SimSun"/>
          <w:lang w:val="el-GR"/>
        </w:rPr>
      </w:pPr>
      <w:r w:rsidRPr="009334F7">
        <w:rPr>
          <w:rFonts w:eastAsia="SimSun"/>
          <w:lang w:val="el-GR"/>
        </w:rPr>
        <w:t xml:space="preserve">Ειδικότερα το </w:t>
      </w:r>
      <w:r>
        <w:rPr>
          <w:rFonts w:eastAsia="SimSun"/>
          <w:lang w:val="el-GR"/>
        </w:rPr>
        <w:t xml:space="preserve">Π.Σ. </w:t>
      </w:r>
      <w:r w:rsidRPr="009334F7">
        <w:rPr>
          <w:rFonts w:eastAsia="SimSun"/>
          <w:lang w:val="el-GR"/>
        </w:rPr>
        <w:t xml:space="preserve"> επεμβαίνει σε συμβάντα όπως:</w:t>
      </w:r>
    </w:p>
    <w:p w14:paraId="520CB0A6" w14:textId="77777777" w:rsidR="005A6BA6" w:rsidRPr="00E17DEF" w:rsidRDefault="005A6BA6" w:rsidP="0010473F">
      <w:pPr>
        <w:pStyle w:val="aff"/>
        <w:numPr>
          <w:ilvl w:val="0"/>
          <w:numId w:val="31"/>
        </w:numPr>
        <w:ind w:hanging="294"/>
        <w:rPr>
          <w:lang w:val="el-GR"/>
        </w:rPr>
      </w:pPr>
      <w:r w:rsidRPr="00E17DEF">
        <w:rPr>
          <w:lang w:val="el-GR"/>
        </w:rPr>
        <w:t>Πυρκαγιές (σε ειρηνική και πολεμική περίοδο).</w:t>
      </w:r>
    </w:p>
    <w:p w14:paraId="4BE1BC20" w14:textId="77777777" w:rsidR="005A6BA6" w:rsidRPr="00E17DEF" w:rsidRDefault="005A6BA6" w:rsidP="0010473F">
      <w:pPr>
        <w:pStyle w:val="aff"/>
        <w:numPr>
          <w:ilvl w:val="0"/>
          <w:numId w:val="31"/>
        </w:numPr>
        <w:ind w:hanging="294"/>
        <w:rPr>
          <w:lang w:val="el-GR"/>
        </w:rPr>
      </w:pPr>
      <w:r w:rsidRPr="00E17DEF">
        <w:rPr>
          <w:lang w:val="el-GR"/>
        </w:rPr>
        <w:t>Δασοπυρόσβεση.</w:t>
      </w:r>
    </w:p>
    <w:p w14:paraId="2DFB0014" w14:textId="77777777" w:rsidR="005A6BA6" w:rsidRPr="00E17DEF" w:rsidRDefault="005A6BA6" w:rsidP="0010473F">
      <w:pPr>
        <w:pStyle w:val="aff"/>
        <w:numPr>
          <w:ilvl w:val="0"/>
          <w:numId w:val="31"/>
        </w:numPr>
        <w:ind w:hanging="294"/>
        <w:rPr>
          <w:lang w:val="el-GR"/>
        </w:rPr>
      </w:pPr>
      <w:r w:rsidRPr="00E17DEF">
        <w:rPr>
          <w:lang w:val="el-GR"/>
        </w:rPr>
        <w:t>Τροχαία ατυχήματα.</w:t>
      </w:r>
    </w:p>
    <w:p w14:paraId="113EBAB0" w14:textId="77777777" w:rsidR="005A6BA6" w:rsidRPr="00E17DEF" w:rsidRDefault="005A6BA6" w:rsidP="0010473F">
      <w:pPr>
        <w:pStyle w:val="aff"/>
        <w:numPr>
          <w:ilvl w:val="0"/>
          <w:numId w:val="31"/>
        </w:numPr>
        <w:ind w:hanging="294"/>
        <w:rPr>
          <w:lang w:val="el-GR"/>
        </w:rPr>
      </w:pPr>
      <w:r w:rsidRPr="00E17DEF">
        <w:rPr>
          <w:lang w:val="el-GR"/>
        </w:rPr>
        <w:t>Τεχνολογικά ατυχήματα και βιομηχανικές καταστροφές.</w:t>
      </w:r>
    </w:p>
    <w:p w14:paraId="2E8CA6FD" w14:textId="77777777" w:rsidR="005A6BA6" w:rsidRPr="00E17DEF" w:rsidRDefault="005A6BA6" w:rsidP="0010473F">
      <w:pPr>
        <w:pStyle w:val="aff"/>
        <w:numPr>
          <w:ilvl w:val="0"/>
          <w:numId w:val="31"/>
        </w:numPr>
        <w:ind w:hanging="294"/>
        <w:rPr>
          <w:lang w:val="el-GR"/>
        </w:rPr>
      </w:pPr>
      <w:r w:rsidRPr="00E17DEF">
        <w:rPr>
          <w:lang w:val="el-GR"/>
        </w:rPr>
        <w:t>Θεομηνίες (πλημμύρες, σεισμοί, καταρρεύσεις).</w:t>
      </w:r>
    </w:p>
    <w:p w14:paraId="64EF0276" w14:textId="77777777" w:rsidR="005A6BA6" w:rsidRPr="00E17DEF" w:rsidRDefault="005A6BA6" w:rsidP="0010473F">
      <w:pPr>
        <w:pStyle w:val="aff"/>
        <w:numPr>
          <w:ilvl w:val="0"/>
          <w:numId w:val="31"/>
        </w:numPr>
        <w:ind w:hanging="294"/>
        <w:rPr>
          <w:lang w:val="el-GR"/>
        </w:rPr>
      </w:pPr>
      <w:r w:rsidRPr="00E17DEF">
        <w:rPr>
          <w:lang w:val="el-GR"/>
        </w:rPr>
        <w:t>Παροχή βοήθειας και διάσωσης ατόμων σε όλες τις προηγούμενες περιπτώσεις.</w:t>
      </w:r>
    </w:p>
    <w:p w14:paraId="403E5ECE" w14:textId="77777777" w:rsidR="005A6BA6" w:rsidRPr="00E17DEF" w:rsidRDefault="005A6BA6" w:rsidP="0010473F">
      <w:pPr>
        <w:pStyle w:val="aff"/>
        <w:numPr>
          <w:ilvl w:val="0"/>
          <w:numId w:val="31"/>
        </w:numPr>
        <w:ind w:hanging="294"/>
        <w:rPr>
          <w:lang w:val="el-GR"/>
        </w:rPr>
      </w:pPr>
      <w:r w:rsidRPr="00E17DEF">
        <w:rPr>
          <w:lang w:val="el-GR"/>
        </w:rPr>
        <w:t>Επιβολή προληπτικών μέτρων για τις αστικές πυρκαγιές.</w:t>
      </w:r>
    </w:p>
    <w:p w14:paraId="33C7DAEE" w14:textId="77777777" w:rsidR="005A6BA6" w:rsidRPr="00E17DEF" w:rsidRDefault="005A6BA6" w:rsidP="0010473F">
      <w:pPr>
        <w:pStyle w:val="aff"/>
        <w:numPr>
          <w:ilvl w:val="0"/>
          <w:numId w:val="31"/>
        </w:numPr>
        <w:ind w:hanging="294"/>
        <w:rPr>
          <w:lang w:val="el-GR"/>
        </w:rPr>
      </w:pPr>
      <w:r w:rsidRPr="00E17DEF">
        <w:rPr>
          <w:lang w:val="el-GR"/>
        </w:rPr>
        <w:t>Απεγκλωβισμό ατόμων από ανελκυστήρες.</w:t>
      </w:r>
    </w:p>
    <w:p w14:paraId="1526AAFD" w14:textId="77777777" w:rsidR="005A6BA6" w:rsidRPr="00E17DEF" w:rsidRDefault="005A6BA6" w:rsidP="0010473F">
      <w:pPr>
        <w:pStyle w:val="aff"/>
        <w:numPr>
          <w:ilvl w:val="0"/>
          <w:numId w:val="31"/>
        </w:numPr>
        <w:ind w:hanging="294"/>
        <w:rPr>
          <w:lang w:val="el-GR"/>
        </w:rPr>
      </w:pPr>
      <w:r w:rsidRPr="00E17DEF">
        <w:rPr>
          <w:lang w:val="el-GR"/>
        </w:rPr>
        <w:t>Διενέργεια προανάκρισης σε περιπτώσεις εμπρησμών.</w:t>
      </w:r>
    </w:p>
    <w:p w14:paraId="077A6D2D" w14:textId="77777777" w:rsidR="005A6BA6" w:rsidRPr="00E17DEF" w:rsidRDefault="005A6BA6" w:rsidP="0010473F">
      <w:pPr>
        <w:pStyle w:val="aff"/>
        <w:numPr>
          <w:ilvl w:val="0"/>
          <w:numId w:val="31"/>
        </w:numPr>
        <w:ind w:hanging="294"/>
        <w:rPr>
          <w:lang w:val="el-GR"/>
        </w:rPr>
      </w:pPr>
      <w:r w:rsidRPr="00E17DEF">
        <w:rPr>
          <w:lang w:val="el-GR"/>
        </w:rPr>
        <w:t>Συγκρότηση μικτών Υπηρεσιών Πολιτικής Σχεδίασης και Έκτακτης Ανάγκης (ΠΣΕΑ).</w:t>
      </w:r>
    </w:p>
    <w:p w14:paraId="7EBB12D6" w14:textId="77777777" w:rsidR="005A6BA6" w:rsidRPr="00E17DEF" w:rsidRDefault="005A6BA6" w:rsidP="0010473F">
      <w:pPr>
        <w:pStyle w:val="aff"/>
        <w:numPr>
          <w:ilvl w:val="0"/>
          <w:numId w:val="31"/>
        </w:numPr>
        <w:ind w:hanging="294"/>
        <w:rPr>
          <w:lang w:val="el-GR"/>
        </w:rPr>
      </w:pPr>
      <w:r w:rsidRPr="00E17DEF">
        <w:rPr>
          <w:lang w:val="el-GR"/>
        </w:rPr>
        <w:t>Ενίσχυση άλλων Αρχών εφόσον ζητείται για θέματα που έχουν σχέση με την αποστολή του.</w:t>
      </w:r>
    </w:p>
    <w:p w14:paraId="69CEA47C" w14:textId="77777777" w:rsidR="005A6BA6" w:rsidRPr="00E17DEF" w:rsidRDefault="005A6BA6" w:rsidP="0010473F">
      <w:pPr>
        <w:pStyle w:val="aff"/>
        <w:numPr>
          <w:ilvl w:val="0"/>
          <w:numId w:val="31"/>
        </w:numPr>
        <w:ind w:hanging="294"/>
        <w:rPr>
          <w:lang w:val="el-GR"/>
        </w:rPr>
      </w:pPr>
      <w:r w:rsidRPr="00E17DEF">
        <w:rPr>
          <w:lang w:val="el-GR"/>
        </w:rPr>
        <w:t>Εκπαίδευση του κοινού σε θέματα αντιμετώπισης πυρκαγιών.</w:t>
      </w:r>
    </w:p>
    <w:p w14:paraId="378915EB" w14:textId="77777777" w:rsidR="005A6BA6" w:rsidRPr="00E17DEF" w:rsidRDefault="005A6BA6" w:rsidP="0010473F">
      <w:pPr>
        <w:pStyle w:val="aff"/>
        <w:numPr>
          <w:ilvl w:val="0"/>
          <w:numId w:val="31"/>
        </w:numPr>
        <w:ind w:hanging="294"/>
        <w:rPr>
          <w:lang w:val="el-GR"/>
        </w:rPr>
      </w:pPr>
      <w:r w:rsidRPr="00E17DEF">
        <w:rPr>
          <w:lang w:val="el-GR"/>
        </w:rPr>
        <w:t>Επιβολή και έλεγχο μέτρων προστασίας, όπου προβλέπεται δια νόμου ή κρίνεται απαραίτητο.</w:t>
      </w:r>
    </w:p>
    <w:p w14:paraId="211AAF4A" w14:textId="77777777" w:rsidR="005A6BA6" w:rsidRPr="00252398" w:rsidRDefault="005A6BA6" w:rsidP="005A6BA6">
      <w:pPr>
        <w:rPr>
          <w:rFonts w:eastAsia="SimSun"/>
          <w:lang w:val="el-GR"/>
        </w:rPr>
      </w:pPr>
    </w:p>
    <w:p w14:paraId="17C37856" w14:textId="77777777" w:rsidR="005A6BA6" w:rsidRPr="00CD2A7F" w:rsidRDefault="005A6BA6" w:rsidP="0010473F">
      <w:pPr>
        <w:pStyle w:val="5"/>
        <w:numPr>
          <w:ilvl w:val="2"/>
          <w:numId w:val="14"/>
        </w:numPr>
        <w:tabs>
          <w:tab w:val="num" w:pos="2160"/>
        </w:tabs>
        <w:ind w:left="2160" w:hanging="360"/>
        <w:rPr>
          <w:rFonts w:eastAsia="SimSun" w:cs="Tahoma"/>
          <w:bCs/>
        </w:rPr>
      </w:pPr>
      <w:bookmarkStart w:id="444" w:name="_Toc150252681"/>
      <w:proofErr w:type="spellStart"/>
      <w:r w:rsidRPr="00CD2A7F">
        <w:rPr>
          <w:rFonts w:eastAsia="SimSun" w:cs="Tahoma"/>
          <w:bCs/>
        </w:rPr>
        <w:t>Πληροφορι</w:t>
      </w:r>
      <w:proofErr w:type="spellEnd"/>
      <w:r w:rsidRPr="00CD2A7F">
        <w:rPr>
          <w:rFonts w:eastAsia="SimSun" w:cs="Tahoma"/>
          <w:bCs/>
        </w:rPr>
        <w:t>ακή Υπ</w:t>
      </w:r>
      <w:proofErr w:type="spellStart"/>
      <w:r w:rsidRPr="00CD2A7F">
        <w:rPr>
          <w:rFonts w:eastAsia="SimSun" w:cs="Tahoma"/>
          <w:bCs/>
        </w:rPr>
        <w:t>οδομή</w:t>
      </w:r>
      <w:bookmarkEnd w:id="444"/>
      <w:proofErr w:type="spellEnd"/>
      <w:r w:rsidRPr="00CD2A7F">
        <w:rPr>
          <w:rFonts w:eastAsia="SimSun" w:cs="Tahoma"/>
          <w:bCs/>
        </w:rPr>
        <w:t xml:space="preserve"> </w:t>
      </w:r>
    </w:p>
    <w:p w14:paraId="40EC3589" w14:textId="77777777" w:rsidR="005A6BA6" w:rsidRPr="00E84860" w:rsidRDefault="005A6BA6" w:rsidP="005A6BA6">
      <w:pPr>
        <w:rPr>
          <w:rFonts w:eastAsia="SimSun"/>
          <w:lang w:val="el-GR"/>
        </w:rPr>
      </w:pPr>
      <w:r w:rsidRPr="00E84860">
        <w:rPr>
          <w:rFonts w:eastAsia="SimSun"/>
          <w:lang w:val="el-GR"/>
        </w:rPr>
        <w:t>Οι Υπηρεσίες της Πυροσβεστικής είναι σήμερα συνδεδεμένες σε ένα Δίκτυο Πληροφορικής βασισμένο κατά κύριο λόγο στο ΣΥΖΕΥΞΙΣ μέσω του οποίου υπάρχει η δυνατότητα πρόσβασης στο σύνολο των εφαρμογών</w:t>
      </w:r>
      <w:r w:rsidRPr="00B870AF">
        <w:rPr>
          <w:rFonts w:eastAsia="SimSun"/>
          <w:lang w:val="el-GR"/>
        </w:rPr>
        <w:t xml:space="preserve"> (επιχειρησιακών και διοικητικών).</w:t>
      </w:r>
    </w:p>
    <w:p w14:paraId="40CEAEBF" w14:textId="77777777" w:rsidR="005A6BA6" w:rsidRPr="00E84860" w:rsidRDefault="005A6BA6" w:rsidP="005A6BA6">
      <w:pPr>
        <w:rPr>
          <w:rFonts w:eastAsia="SimSun"/>
          <w:lang w:val="el-GR"/>
        </w:rPr>
      </w:pPr>
      <w:r w:rsidRPr="00E84860">
        <w:rPr>
          <w:rFonts w:eastAsia="SimSun"/>
          <w:lang w:val="el-GR"/>
        </w:rPr>
        <w:t>Ο υφιστάμενος Εξοπλισμός σχετικός με τη παρών έργο είναι ο ακόλουθος:</w:t>
      </w:r>
    </w:p>
    <w:p w14:paraId="5412B764" w14:textId="77777777" w:rsidR="005A6BA6" w:rsidRPr="00E84860" w:rsidRDefault="005A6BA6" w:rsidP="0010473F">
      <w:pPr>
        <w:pStyle w:val="aff"/>
        <w:numPr>
          <w:ilvl w:val="0"/>
          <w:numId w:val="31"/>
        </w:numPr>
        <w:ind w:hanging="294"/>
        <w:rPr>
          <w:lang w:val="el-GR"/>
        </w:rPr>
      </w:pPr>
      <w:proofErr w:type="spellStart"/>
      <w:r w:rsidRPr="00E84860">
        <w:rPr>
          <w:b/>
          <w:bCs/>
          <w:lang w:val="el-GR"/>
        </w:rPr>
        <w:t>Firewall</w:t>
      </w:r>
      <w:proofErr w:type="spellEnd"/>
      <w:r w:rsidRPr="00E84860">
        <w:rPr>
          <w:lang w:val="el-GR"/>
        </w:rPr>
        <w:t xml:space="preserve"> – Δύο (2) </w:t>
      </w:r>
      <w:proofErr w:type="spellStart"/>
      <w:r w:rsidRPr="00E84860">
        <w:rPr>
          <w:lang w:val="el-GR"/>
        </w:rPr>
        <w:t>FortiGate</w:t>
      </w:r>
      <w:proofErr w:type="spellEnd"/>
      <w:r w:rsidRPr="00E84860">
        <w:rPr>
          <w:lang w:val="el-GR"/>
        </w:rPr>
        <w:t xml:space="preserve"> 201Ε</w:t>
      </w:r>
    </w:p>
    <w:p w14:paraId="6D1267A5" w14:textId="77777777" w:rsidR="005A6BA6" w:rsidRPr="00E84860" w:rsidRDefault="005A6BA6" w:rsidP="0010473F">
      <w:pPr>
        <w:pStyle w:val="aff"/>
        <w:numPr>
          <w:ilvl w:val="0"/>
          <w:numId w:val="31"/>
        </w:numPr>
        <w:ind w:hanging="294"/>
        <w:rPr>
          <w:lang w:val="el-GR"/>
        </w:rPr>
      </w:pPr>
      <w:proofErr w:type="spellStart"/>
      <w:r w:rsidRPr="00E84860">
        <w:rPr>
          <w:b/>
          <w:bCs/>
          <w:lang w:val="el-GR"/>
        </w:rPr>
        <w:t>Load</w:t>
      </w:r>
      <w:proofErr w:type="spellEnd"/>
      <w:r w:rsidRPr="00E84860">
        <w:rPr>
          <w:b/>
          <w:bCs/>
          <w:lang w:val="el-GR"/>
        </w:rPr>
        <w:t xml:space="preserve"> </w:t>
      </w:r>
      <w:proofErr w:type="spellStart"/>
      <w:r w:rsidRPr="00E84860">
        <w:rPr>
          <w:b/>
          <w:bCs/>
          <w:lang w:val="el-GR"/>
        </w:rPr>
        <w:t>Balancers</w:t>
      </w:r>
      <w:proofErr w:type="spellEnd"/>
      <w:r w:rsidRPr="00E84860">
        <w:rPr>
          <w:lang w:val="el-GR"/>
        </w:rPr>
        <w:t xml:space="preserve"> – Δύο </w:t>
      </w:r>
      <w:proofErr w:type="spellStart"/>
      <w:r w:rsidRPr="00E84860">
        <w:rPr>
          <w:lang w:val="el-GR"/>
        </w:rPr>
        <w:t>FortiADC</w:t>
      </w:r>
      <w:proofErr w:type="spellEnd"/>
      <w:r w:rsidRPr="00E84860">
        <w:rPr>
          <w:lang w:val="el-GR"/>
        </w:rPr>
        <w:t xml:space="preserve"> 200D</w:t>
      </w:r>
    </w:p>
    <w:p w14:paraId="761F097E" w14:textId="77777777" w:rsidR="005A6BA6" w:rsidRPr="00E84860" w:rsidRDefault="005A6BA6" w:rsidP="0010473F">
      <w:pPr>
        <w:pStyle w:val="aff"/>
        <w:numPr>
          <w:ilvl w:val="0"/>
          <w:numId w:val="31"/>
        </w:numPr>
        <w:ind w:hanging="294"/>
        <w:rPr>
          <w:lang w:val="el-GR"/>
        </w:rPr>
      </w:pPr>
      <w:proofErr w:type="spellStart"/>
      <w:r w:rsidRPr="00E84860">
        <w:rPr>
          <w:b/>
          <w:bCs/>
          <w:lang w:val="el-GR"/>
        </w:rPr>
        <w:t>Switches</w:t>
      </w:r>
      <w:proofErr w:type="spellEnd"/>
      <w:r w:rsidRPr="00E84860">
        <w:rPr>
          <w:lang w:val="el-GR"/>
        </w:rPr>
        <w:t xml:space="preserve"> – </w:t>
      </w:r>
      <w:proofErr w:type="spellStart"/>
      <w:r w:rsidRPr="00E84860">
        <w:rPr>
          <w:lang w:val="el-GR"/>
        </w:rPr>
        <w:t>Oracle</w:t>
      </w:r>
      <w:proofErr w:type="spellEnd"/>
      <w:r w:rsidRPr="00E84860">
        <w:rPr>
          <w:lang w:val="el-GR"/>
        </w:rPr>
        <w:t xml:space="preserve"> ES1-24</w:t>
      </w:r>
    </w:p>
    <w:p w14:paraId="1FBC1DFD" w14:textId="77777777" w:rsidR="005A6BA6" w:rsidRPr="00E84860" w:rsidRDefault="005A6BA6" w:rsidP="0010473F">
      <w:pPr>
        <w:pStyle w:val="aff"/>
        <w:numPr>
          <w:ilvl w:val="0"/>
          <w:numId w:val="31"/>
        </w:numPr>
        <w:ind w:hanging="294"/>
        <w:rPr>
          <w:lang w:val="el-GR"/>
        </w:rPr>
      </w:pPr>
      <w:r w:rsidRPr="00E84860">
        <w:rPr>
          <w:b/>
          <w:bCs/>
          <w:lang w:val="el-GR"/>
        </w:rPr>
        <w:t>Φάρμα εξυπηρετητών εφαρμογών</w:t>
      </w:r>
      <w:r w:rsidRPr="00E84860">
        <w:rPr>
          <w:lang w:val="el-GR"/>
        </w:rPr>
        <w:t xml:space="preserve"> (</w:t>
      </w:r>
      <w:proofErr w:type="spellStart"/>
      <w:r w:rsidRPr="00E84860">
        <w:rPr>
          <w:lang w:val="el-GR"/>
        </w:rPr>
        <w:t>application</w:t>
      </w:r>
      <w:proofErr w:type="spellEnd"/>
      <w:r w:rsidRPr="00E84860">
        <w:rPr>
          <w:lang w:val="el-GR"/>
        </w:rPr>
        <w:t xml:space="preserve"> </w:t>
      </w:r>
      <w:proofErr w:type="spellStart"/>
      <w:r w:rsidRPr="00E84860">
        <w:rPr>
          <w:lang w:val="el-GR"/>
        </w:rPr>
        <w:t>servers</w:t>
      </w:r>
      <w:proofErr w:type="spellEnd"/>
      <w:r w:rsidRPr="00E84860">
        <w:rPr>
          <w:lang w:val="el-GR"/>
        </w:rPr>
        <w:t xml:space="preserve">): βασίζεται στην υφιστάμενη εγκατάσταση </w:t>
      </w:r>
      <w:proofErr w:type="spellStart"/>
      <w:r w:rsidRPr="00E84860">
        <w:rPr>
          <w:lang w:val="el-GR"/>
        </w:rPr>
        <w:t>Oracle</w:t>
      </w:r>
      <w:proofErr w:type="spellEnd"/>
      <w:r w:rsidRPr="00E84860">
        <w:rPr>
          <w:lang w:val="el-GR"/>
        </w:rPr>
        <w:t xml:space="preserve"> x86 </w:t>
      </w:r>
      <w:proofErr w:type="spellStart"/>
      <w:r w:rsidRPr="00E84860">
        <w:rPr>
          <w:lang w:val="el-GR"/>
        </w:rPr>
        <w:t>Servers</w:t>
      </w:r>
      <w:proofErr w:type="spellEnd"/>
      <w:r w:rsidRPr="00E84860">
        <w:rPr>
          <w:lang w:val="el-GR"/>
        </w:rPr>
        <w:t xml:space="preserve"> με χώρο αποθήκευσης στο διαμοιραζόμενο ZFS </w:t>
      </w:r>
      <w:proofErr w:type="spellStart"/>
      <w:r w:rsidRPr="00E84860">
        <w:rPr>
          <w:lang w:val="el-GR"/>
        </w:rPr>
        <w:t>Storage</w:t>
      </w:r>
      <w:proofErr w:type="spellEnd"/>
      <w:r w:rsidRPr="00E84860">
        <w:rPr>
          <w:lang w:val="el-GR"/>
        </w:rPr>
        <w:t xml:space="preserve"> </w:t>
      </w:r>
      <w:proofErr w:type="spellStart"/>
      <w:r w:rsidRPr="00E84860">
        <w:rPr>
          <w:lang w:val="el-GR"/>
        </w:rPr>
        <w:t>Appliance</w:t>
      </w:r>
      <w:proofErr w:type="spellEnd"/>
      <w:r w:rsidRPr="00E84860">
        <w:rPr>
          <w:lang w:val="el-GR"/>
        </w:rPr>
        <w:t xml:space="preserve"> ZS3-2. Όλα τα συστήματα χρησιμοποιούν λογισμικό </w:t>
      </w:r>
      <w:proofErr w:type="spellStart"/>
      <w:r w:rsidRPr="00E84860">
        <w:rPr>
          <w:lang w:val="el-GR"/>
        </w:rPr>
        <w:t>εικονικοποίησης</w:t>
      </w:r>
      <w:proofErr w:type="spellEnd"/>
      <w:r w:rsidRPr="00E84860">
        <w:rPr>
          <w:lang w:val="el-GR"/>
        </w:rPr>
        <w:t xml:space="preserve"> </w:t>
      </w:r>
      <w:proofErr w:type="spellStart"/>
      <w:r w:rsidRPr="00E84860">
        <w:rPr>
          <w:lang w:val="el-GR"/>
        </w:rPr>
        <w:t>Oracle</w:t>
      </w:r>
      <w:proofErr w:type="spellEnd"/>
      <w:r w:rsidRPr="00E84860">
        <w:rPr>
          <w:lang w:val="el-GR"/>
        </w:rPr>
        <w:t xml:space="preserve"> VM και λειτουργικό σύστημα </w:t>
      </w:r>
      <w:proofErr w:type="spellStart"/>
      <w:r w:rsidRPr="00E84860">
        <w:rPr>
          <w:lang w:val="el-GR"/>
        </w:rPr>
        <w:t>Oracle</w:t>
      </w:r>
      <w:proofErr w:type="spellEnd"/>
      <w:r w:rsidRPr="00E84860">
        <w:rPr>
          <w:lang w:val="el-GR"/>
        </w:rPr>
        <w:t xml:space="preserve"> </w:t>
      </w:r>
      <w:proofErr w:type="spellStart"/>
      <w:r w:rsidRPr="00E84860">
        <w:rPr>
          <w:lang w:val="el-GR"/>
        </w:rPr>
        <w:t>Linux</w:t>
      </w:r>
      <w:proofErr w:type="spellEnd"/>
      <w:r w:rsidRPr="00E84860">
        <w:rPr>
          <w:lang w:val="el-GR"/>
        </w:rPr>
        <w:t>. Το σύστημα περιλαμβάνει:</w:t>
      </w:r>
    </w:p>
    <w:p w14:paraId="0ED72617" w14:textId="77777777" w:rsidR="005A6BA6" w:rsidRPr="00E84860" w:rsidRDefault="005A6BA6" w:rsidP="0010473F">
      <w:pPr>
        <w:pStyle w:val="aff"/>
        <w:numPr>
          <w:ilvl w:val="1"/>
          <w:numId w:val="31"/>
        </w:numPr>
        <w:rPr>
          <w:lang w:val="el-GR"/>
        </w:rPr>
      </w:pPr>
      <w:r w:rsidRPr="00E84860">
        <w:rPr>
          <w:lang w:val="el-GR"/>
        </w:rPr>
        <w:t xml:space="preserve">8x </w:t>
      </w:r>
      <w:proofErr w:type="spellStart"/>
      <w:r w:rsidRPr="00E84860">
        <w:rPr>
          <w:lang w:val="el-GR"/>
        </w:rPr>
        <w:t>Oracle</w:t>
      </w:r>
      <w:proofErr w:type="spellEnd"/>
      <w:r w:rsidRPr="00E84860">
        <w:rPr>
          <w:lang w:val="el-GR"/>
        </w:rPr>
        <w:t xml:space="preserve"> X5-2 </w:t>
      </w:r>
      <w:proofErr w:type="spellStart"/>
      <w:r w:rsidRPr="00E84860">
        <w:rPr>
          <w:lang w:val="el-GR"/>
        </w:rPr>
        <w:t>Servers</w:t>
      </w:r>
      <w:proofErr w:type="spellEnd"/>
      <w:r w:rsidRPr="00E84860">
        <w:rPr>
          <w:lang w:val="el-GR"/>
        </w:rPr>
        <w:t>, έκαστος με</w:t>
      </w:r>
    </w:p>
    <w:p w14:paraId="6EDCF627" w14:textId="77777777" w:rsidR="005A6BA6" w:rsidRPr="00D855FD" w:rsidRDefault="005A6BA6" w:rsidP="0010473F">
      <w:pPr>
        <w:pStyle w:val="aff"/>
        <w:numPr>
          <w:ilvl w:val="1"/>
          <w:numId w:val="31"/>
        </w:numPr>
        <w:rPr>
          <w:lang w:val="it-IT"/>
        </w:rPr>
      </w:pPr>
      <w:r w:rsidRPr="00D855FD">
        <w:rPr>
          <w:lang w:val="it-IT"/>
        </w:rPr>
        <w:t xml:space="preserve">2x Intel Xeon </w:t>
      </w:r>
      <w:r w:rsidRPr="00E84860">
        <w:rPr>
          <w:lang w:val="el-GR"/>
        </w:rPr>
        <w:t>Επεξεργαστές</w:t>
      </w:r>
      <w:r w:rsidRPr="00D855FD">
        <w:rPr>
          <w:lang w:val="it-IT"/>
        </w:rPr>
        <w:t xml:space="preserve"> E5-2690 v3 12-core 2.6 GHz</w:t>
      </w:r>
    </w:p>
    <w:p w14:paraId="2DDC200B" w14:textId="77777777" w:rsidR="005A6BA6" w:rsidRPr="00E84860" w:rsidRDefault="005A6BA6" w:rsidP="0010473F">
      <w:pPr>
        <w:pStyle w:val="aff"/>
        <w:numPr>
          <w:ilvl w:val="1"/>
          <w:numId w:val="31"/>
        </w:numPr>
        <w:rPr>
          <w:lang w:val="el-GR"/>
        </w:rPr>
      </w:pPr>
      <w:r w:rsidRPr="00E84860">
        <w:rPr>
          <w:lang w:val="el-GR"/>
        </w:rPr>
        <w:t>48 GB Μνήμη</w:t>
      </w:r>
    </w:p>
    <w:p w14:paraId="70C612CC" w14:textId="77777777" w:rsidR="005A6BA6" w:rsidRPr="00E84860" w:rsidRDefault="005A6BA6" w:rsidP="0010473F">
      <w:pPr>
        <w:pStyle w:val="aff"/>
        <w:numPr>
          <w:ilvl w:val="1"/>
          <w:numId w:val="31"/>
        </w:numPr>
        <w:rPr>
          <w:lang w:val="el-GR"/>
        </w:rPr>
      </w:pPr>
      <w:r w:rsidRPr="00E84860">
        <w:rPr>
          <w:lang w:val="el-GR"/>
        </w:rPr>
        <w:t xml:space="preserve">2x </w:t>
      </w:r>
      <w:proofErr w:type="spellStart"/>
      <w:r w:rsidRPr="00E84860">
        <w:rPr>
          <w:lang w:val="el-GR"/>
        </w:rPr>
        <w:t>Oracle</w:t>
      </w:r>
      <w:proofErr w:type="spellEnd"/>
      <w:r w:rsidRPr="00E84860">
        <w:rPr>
          <w:lang w:val="el-GR"/>
        </w:rPr>
        <w:t xml:space="preserve"> X7-2 </w:t>
      </w:r>
      <w:proofErr w:type="spellStart"/>
      <w:r w:rsidRPr="00E84860">
        <w:rPr>
          <w:lang w:val="el-GR"/>
        </w:rPr>
        <w:t>Servers</w:t>
      </w:r>
      <w:proofErr w:type="spellEnd"/>
      <w:r w:rsidRPr="00E84860">
        <w:rPr>
          <w:lang w:val="el-GR"/>
        </w:rPr>
        <w:t>, έκαστος με</w:t>
      </w:r>
    </w:p>
    <w:p w14:paraId="79CBFCEA" w14:textId="77777777" w:rsidR="005A6BA6" w:rsidRPr="001544C1" w:rsidRDefault="005A6BA6" w:rsidP="0010473F">
      <w:pPr>
        <w:pStyle w:val="aff"/>
        <w:numPr>
          <w:ilvl w:val="1"/>
          <w:numId w:val="31"/>
        </w:numPr>
        <w:rPr>
          <w:lang w:val="en-US"/>
        </w:rPr>
      </w:pPr>
      <w:r w:rsidRPr="001544C1">
        <w:rPr>
          <w:lang w:val="en-US"/>
        </w:rPr>
        <w:t>2</w:t>
      </w:r>
      <w:r w:rsidRPr="00E84860">
        <w:rPr>
          <w:lang w:val="en-US"/>
        </w:rPr>
        <w:t>x</w:t>
      </w:r>
      <w:r w:rsidRPr="001544C1">
        <w:rPr>
          <w:lang w:val="en-US"/>
        </w:rPr>
        <w:t xml:space="preserve"> </w:t>
      </w:r>
      <w:r w:rsidRPr="00E84860">
        <w:rPr>
          <w:lang w:val="en-US"/>
        </w:rPr>
        <w:t>Intel</w:t>
      </w:r>
      <w:r w:rsidRPr="001544C1">
        <w:rPr>
          <w:lang w:val="en-US"/>
        </w:rPr>
        <w:t xml:space="preserve"> </w:t>
      </w:r>
      <w:r w:rsidRPr="00E84860">
        <w:rPr>
          <w:lang w:val="en-US"/>
        </w:rPr>
        <w:t>Xeon</w:t>
      </w:r>
      <w:r w:rsidRPr="001544C1">
        <w:rPr>
          <w:lang w:val="en-US"/>
        </w:rPr>
        <w:t xml:space="preserve"> </w:t>
      </w:r>
      <w:r w:rsidRPr="00E84860">
        <w:rPr>
          <w:lang w:val="el-GR"/>
        </w:rPr>
        <w:t>Επεξεργαστές</w:t>
      </w:r>
      <w:r w:rsidRPr="001544C1">
        <w:rPr>
          <w:lang w:val="en-US"/>
        </w:rPr>
        <w:t xml:space="preserve"> 6140 18-</w:t>
      </w:r>
      <w:r w:rsidRPr="00E84860">
        <w:rPr>
          <w:lang w:val="en-US"/>
        </w:rPr>
        <w:t>core</w:t>
      </w:r>
      <w:r w:rsidRPr="001544C1">
        <w:rPr>
          <w:lang w:val="en-US"/>
        </w:rPr>
        <w:t xml:space="preserve"> 2.3 </w:t>
      </w:r>
      <w:r w:rsidRPr="00E84860">
        <w:rPr>
          <w:lang w:val="en-US"/>
        </w:rPr>
        <w:t>GHz</w:t>
      </w:r>
    </w:p>
    <w:p w14:paraId="21B290ED" w14:textId="77777777" w:rsidR="005A6BA6" w:rsidRPr="00E84860" w:rsidRDefault="005A6BA6" w:rsidP="0010473F">
      <w:pPr>
        <w:pStyle w:val="aff"/>
        <w:numPr>
          <w:ilvl w:val="1"/>
          <w:numId w:val="31"/>
        </w:numPr>
        <w:rPr>
          <w:lang w:val="el-GR"/>
        </w:rPr>
      </w:pPr>
      <w:r w:rsidRPr="00E84860">
        <w:rPr>
          <w:lang w:val="el-GR"/>
        </w:rPr>
        <w:t>450 GB Μνήμη</w:t>
      </w:r>
    </w:p>
    <w:p w14:paraId="5A6E8792" w14:textId="77777777" w:rsidR="005A6BA6" w:rsidRPr="00E84860" w:rsidRDefault="005A6BA6" w:rsidP="0010473F">
      <w:pPr>
        <w:pStyle w:val="aff"/>
        <w:numPr>
          <w:ilvl w:val="1"/>
          <w:numId w:val="31"/>
        </w:numPr>
        <w:rPr>
          <w:lang w:val="el-GR"/>
        </w:rPr>
      </w:pPr>
      <w:r w:rsidRPr="00E84860">
        <w:rPr>
          <w:lang w:val="el-GR"/>
        </w:rPr>
        <w:t xml:space="preserve">3x </w:t>
      </w:r>
      <w:proofErr w:type="spellStart"/>
      <w:r w:rsidRPr="00E84860">
        <w:rPr>
          <w:lang w:val="el-GR"/>
        </w:rPr>
        <w:t>Oracle</w:t>
      </w:r>
      <w:proofErr w:type="spellEnd"/>
      <w:r w:rsidRPr="00E84860">
        <w:rPr>
          <w:lang w:val="el-GR"/>
        </w:rPr>
        <w:t xml:space="preserve"> X8-2 </w:t>
      </w:r>
      <w:proofErr w:type="spellStart"/>
      <w:r w:rsidRPr="00E84860">
        <w:rPr>
          <w:lang w:val="el-GR"/>
        </w:rPr>
        <w:t>Servers</w:t>
      </w:r>
      <w:proofErr w:type="spellEnd"/>
      <w:r w:rsidRPr="00E84860">
        <w:rPr>
          <w:lang w:val="el-GR"/>
        </w:rPr>
        <w:t>, έκαστος με</w:t>
      </w:r>
    </w:p>
    <w:p w14:paraId="5D53E413" w14:textId="77777777" w:rsidR="005A6BA6" w:rsidRPr="001544C1" w:rsidRDefault="005A6BA6" w:rsidP="0010473F">
      <w:pPr>
        <w:pStyle w:val="aff"/>
        <w:numPr>
          <w:ilvl w:val="1"/>
          <w:numId w:val="31"/>
        </w:numPr>
        <w:rPr>
          <w:lang w:val="en-US"/>
        </w:rPr>
      </w:pPr>
      <w:r w:rsidRPr="001544C1">
        <w:rPr>
          <w:lang w:val="en-US"/>
        </w:rPr>
        <w:t>2</w:t>
      </w:r>
      <w:r w:rsidRPr="00E84860">
        <w:rPr>
          <w:lang w:val="en-US"/>
        </w:rPr>
        <w:t>x</w:t>
      </w:r>
      <w:r w:rsidRPr="001544C1">
        <w:rPr>
          <w:lang w:val="en-US"/>
        </w:rPr>
        <w:t xml:space="preserve"> </w:t>
      </w:r>
      <w:r w:rsidRPr="00E84860">
        <w:rPr>
          <w:lang w:val="en-US"/>
        </w:rPr>
        <w:t>Intel</w:t>
      </w:r>
      <w:r w:rsidRPr="001544C1">
        <w:rPr>
          <w:lang w:val="en-US"/>
        </w:rPr>
        <w:t xml:space="preserve"> </w:t>
      </w:r>
      <w:r w:rsidRPr="00E84860">
        <w:rPr>
          <w:lang w:val="en-US"/>
        </w:rPr>
        <w:t>Xeon</w:t>
      </w:r>
      <w:r w:rsidRPr="001544C1">
        <w:rPr>
          <w:lang w:val="en-US"/>
        </w:rPr>
        <w:t xml:space="preserve"> </w:t>
      </w:r>
      <w:r w:rsidRPr="00E84860">
        <w:rPr>
          <w:lang w:val="el-GR"/>
        </w:rPr>
        <w:t>Επεξεργαστές</w:t>
      </w:r>
      <w:r w:rsidRPr="001544C1">
        <w:rPr>
          <w:lang w:val="en-US"/>
        </w:rPr>
        <w:t xml:space="preserve"> 5218 16-</w:t>
      </w:r>
      <w:r w:rsidRPr="00E84860">
        <w:rPr>
          <w:lang w:val="en-US"/>
        </w:rPr>
        <w:t>core</w:t>
      </w:r>
      <w:r w:rsidRPr="001544C1">
        <w:rPr>
          <w:lang w:val="en-US"/>
        </w:rPr>
        <w:t xml:space="preserve"> 2.3 </w:t>
      </w:r>
      <w:r w:rsidRPr="00E84860">
        <w:rPr>
          <w:lang w:val="en-US"/>
        </w:rPr>
        <w:t>GHz</w:t>
      </w:r>
    </w:p>
    <w:p w14:paraId="7661864A" w14:textId="77777777" w:rsidR="005A6BA6" w:rsidRPr="00E84860" w:rsidRDefault="005A6BA6" w:rsidP="0010473F">
      <w:pPr>
        <w:pStyle w:val="aff"/>
        <w:numPr>
          <w:ilvl w:val="1"/>
          <w:numId w:val="31"/>
        </w:numPr>
        <w:rPr>
          <w:lang w:val="el-GR"/>
        </w:rPr>
      </w:pPr>
      <w:r w:rsidRPr="00E84860">
        <w:rPr>
          <w:lang w:val="el-GR"/>
        </w:rPr>
        <w:t>384 GB Μνήμη</w:t>
      </w:r>
    </w:p>
    <w:p w14:paraId="1669B979" w14:textId="77777777" w:rsidR="005A6BA6" w:rsidRPr="00E84860" w:rsidRDefault="005A6BA6" w:rsidP="0010473F">
      <w:pPr>
        <w:pStyle w:val="aff"/>
        <w:numPr>
          <w:ilvl w:val="0"/>
          <w:numId w:val="31"/>
        </w:numPr>
        <w:ind w:hanging="294"/>
        <w:rPr>
          <w:lang w:val="el-GR"/>
        </w:rPr>
      </w:pPr>
      <w:r w:rsidRPr="00E84860">
        <w:rPr>
          <w:b/>
          <w:bCs/>
          <w:lang w:val="el-GR"/>
        </w:rPr>
        <w:t>Σύστημα Βάσεων Δεδομένων</w:t>
      </w:r>
      <w:r w:rsidRPr="00E84860">
        <w:rPr>
          <w:lang w:val="el-GR"/>
        </w:rPr>
        <w:t xml:space="preserve">: βασίζεται </w:t>
      </w:r>
      <w:proofErr w:type="spellStart"/>
      <w:r w:rsidRPr="00E84860">
        <w:rPr>
          <w:lang w:val="el-GR"/>
        </w:rPr>
        <w:t>στo</w:t>
      </w:r>
      <w:proofErr w:type="spellEnd"/>
      <w:r w:rsidRPr="00E84860">
        <w:rPr>
          <w:lang w:val="el-GR"/>
        </w:rPr>
        <w:t xml:space="preserve"> σύστημα </w:t>
      </w:r>
      <w:proofErr w:type="spellStart"/>
      <w:r w:rsidRPr="00E84860">
        <w:rPr>
          <w:lang w:val="el-GR"/>
        </w:rPr>
        <w:t>Oracle</w:t>
      </w:r>
      <w:proofErr w:type="spellEnd"/>
      <w:r w:rsidRPr="00E84860">
        <w:rPr>
          <w:lang w:val="el-GR"/>
        </w:rPr>
        <w:t xml:space="preserve"> </w:t>
      </w:r>
      <w:proofErr w:type="spellStart"/>
      <w:r w:rsidRPr="00E84860">
        <w:rPr>
          <w:lang w:val="el-GR"/>
        </w:rPr>
        <w:t>Exadata</w:t>
      </w:r>
      <w:proofErr w:type="spellEnd"/>
      <w:r w:rsidRPr="00E84860">
        <w:rPr>
          <w:lang w:val="el-GR"/>
        </w:rPr>
        <w:t xml:space="preserve"> X5-2 </w:t>
      </w:r>
      <w:proofErr w:type="spellStart"/>
      <w:r w:rsidRPr="00E84860">
        <w:rPr>
          <w:lang w:val="el-GR"/>
        </w:rPr>
        <w:t>Eighth</w:t>
      </w:r>
      <w:proofErr w:type="spellEnd"/>
      <w:r w:rsidRPr="00E84860">
        <w:rPr>
          <w:lang w:val="el-GR"/>
        </w:rPr>
        <w:t xml:space="preserve"> </w:t>
      </w:r>
      <w:proofErr w:type="spellStart"/>
      <w:r w:rsidRPr="00E84860">
        <w:rPr>
          <w:lang w:val="el-GR"/>
        </w:rPr>
        <w:t>Rack</w:t>
      </w:r>
      <w:proofErr w:type="spellEnd"/>
      <w:r w:rsidRPr="00E84860">
        <w:rPr>
          <w:lang w:val="el-GR"/>
        </w:rPr>
        <w:t xml:space="preserve"> </w:t>
      </w:r>
      <w:proofErr w:type="spellStart"/>
      <w:r w:rsidRPr="00E84860">
        <w:rPr>
          <w:lang w:val="el-GR"/>
        </w:rPr>
        <w:t>Database</w:t>
      </w:r>
      <w:proofErr w:type="spellEnd"/>
      <w:r w:rsidRPr="00E84860">
        <w:rPr>
          <w:lang w:val="el-GR"/>
        </w:rPr>
        <w:t xml:space="preserve"> </w:t>
      </w:r>
      <w:proofErr w:type="spellStart"/>
      <w:r w:rsidRPr="00E84860">
        <w:rPr>
          <w:lang w:val="el-GR"/>
        </w:rPr>
        <w:t>Machine</w:t>
      </w:r>
      <w:proofErr w:type="spellEnd"/>
      <w:r w:rsidRPr="00E84860">
        <w:rPr>
          <w:lang w:val="el-GR"/>
        </w:rPr>
        <w:t xml:space="preserve"> High </w:t>
      </w:r>
      <w:proofErr w:type="spellStart"/>
      <w:r w:rsidRPr="00E84860">
        <w:rPr>
          <w:lang w:val="el-GR"/>
        </w:rPr>
        <w:t>Capacity</w:t>
      </w:r>
      <w:proofErr w:type="spellEnd"/>
      <w:r w:rsidRPr="00E84860">
        <w:rPr>
          <w:lang w:val="el-GR"/>
        </w:rPr>
        <w:t xml:space="preserve">. Το σύστημα αυτό παρέχει υψηλές επιδόσεις με την χρήση ενός κοινού διαμοιραζόμενου υποσυστήματος αποθήκευσης μέσω </w:t>
      </w:r>
      <w:proofErr w:type="spellStart"/>
      <w:r w:rsidRPr="00E84860">
        <w:rPr>
          <w:lang w:val="el-GR"/>
        </w:rPr>
        <w:t>Infiniband</w:t>
      </w:r>
      <w:proofErr w:type="spellEnd"/>
      <w:r w:rsidRPr="00E84860">
        <w:rPr>
          <w:lang w:val="el-GR"/>
        </w:rPr>
        <w:t xml:space="preserve"> συνδεσιμότητας. Η προσέγγιση αυτή αρχιτεκτονικά είναι </w:t>
      </w:r>
      <w:proofErr w:type="spellStart"/>
      <w:r w:rsidRPr="00E84860">
        <w:rPr>
          <w:lang w:val="el-GR"/>
        </w:rPr>
        <w:t>Share</w:t>
      </w:r>
      <w:proofErr w:type="spellEnd"/>
      <w:r w:rsidRPr="00E84860">
        <w:rPr>
          <w:lang w:val="el-GR"/>
        </w:rPr>
        <w:t xml:space="preserve"> </w:t>
      </w:r>
      <w:proofErr w:type="spellStart"/>
      <w:r w:rsidRPr="00E84860">
        <w:rPr>
          <w:lang w:val="el-GR"/>
        </w:rPr>
        <w:t>Everything</w:t>
      </w:r>
      <w:proofErr w:type="spellEnd"/>
      <w:r w:rsidRPr="00E84860">
        <w:rPr>
          <w:lang w:val="el-GR"/>
        </w:rPr>
        <w:t xml:space="preserve"> </w:t>
      </w:r>
      <w:proofErr w:type="spellStart"/>
      <w:r w:rsidRPr="00E84860">
        <w:rPr>
          <w:lang w:val="el-GR"/>
        </w:rPr>
        <w:t>Architecture</w:t>
      </w:r>
      <w:proofErr w:type="spellEnd"/>
      <w:r w:rsidRPr="00E84860">
        <w:rPr>
          <w:lang w:val="el-GR"/>
        </w:rPr>
        <w:t xml:space="preserve"> (διαμοιράζονται από κοινού όλα τα δεδομένα των κόμβων αποθήκευσης), σε ότι έχει να κάνει με το τρόπο που τα </w:t>
      </w:r>
      <w:proofErr w:type="spellStart"/>
      <w:r w:rsidRPr="00E84860">
        <w:rPr>
          <w:lang w:val="el-GR"/>
        </w:rPr>
        <w:t>compute</w:t>
      </w:r>
      <w:proofErr w:type="spellEnd"/>
      <w:r w:rsidRPr="00E84860">
        <w:rPr>
          <w:lang w:val="el-GR"/>
        </w:rPr>
        <w:t xml:space="preserve"> </w:t>
      </w:r>
      <w:proofErr w:type="spellStart"/>
      <w:r w:rsidRPr="00E84860">
        <w:rPr>
          <w:lang w:val="el-GR"/>
        </w:rPr>
        <w:t>nodes</w:t>
      </w:r>
      <w:proofErr w:type="spellEnd"/>
      <w:r w:rsidRPr="00E84860">
        <w:rPr>
          <w:lang w:val="el-GR"/>
        </w:rPr>
        <w:t xml:space="preserve"> (Εξυπηρετητές βάσης δεδομένων) έχουν πρόσβαση στα δεδομένα. Παράλληλα οι κόμβοι αποθήκευσης λειτουργούν ως μια ενιαία υποδομή με </w:t>
      </w:r>
      <w:r w:rsidRPr="00E84860">
        <w:rPr>
          <w:lang w:val="el-GR"/>
        </w:rPr>
        <w:lastRenderedPageBreak/>
        <w:t xml:space="preserve">χαρακτηριστικά </w:t>
      </w:r>
      <w:proofErr w:type="spellStart"/>
      <w:r w:rsidRPr="00E84860">
        <w:rPr>
          <w:lang w:val="el-GR"/>
        </w:rPr>
        <w:t>Massive</w:t>
      </w:r>
      <w:proofErr w:type="spellEnd"/>
      <w:r w:rsidRPr="00E84860">
        <w:rPr>
          <w:lang w:val="el-GR"/>
        </w:rPr>
        <w:t xml:space="preserve"> </w:t>
      </w:r>
      <w:proofErr w:type="spellStart"/>
      <w:r w:rsidRPr="00E84860">
        <w:rPr>
          <w:lang w:val="el-GR"/>
        </w:rPr>
        <w:t>parallel</w:t>
      </w:r>
      <w:proofErr w:type="spellEnd"/>
      <w:r w:rsidRPr="00E84860">
        <w:rPr>
          <w:lang w:val="el-GR"/>
        </w:rPr>
        <w:t xml:space="preserve"> </w:t>
      </w:r>
      <w:proofErr w:type="spellStart"/>
      <w:r w:rsidRPr="00E84860">
        <w:rPr>
          <w:lang w:val="el-GR"/>
        </w:rPr>
        <w:t>processing</w:t>
      </w:r>
      <w:proofErr w:type="spellEnd"/>
      <w:r w:rsidRPr="00E84860">
        <w:rPr>
          <w:lang w:val="el-GR"/>
        </w:rPr>
        <w:t xml:space="preserve"> (MPP), που αποδίδουν με υψηλό παραλληλισμό. Το σύστημα περιλαμβάνει δύο (2) </w:t>
      </w:r>
      <w:proofErr w:type="spellStart"/>
      <w:r w:rsidRPr="00E84860">
        <w:rPr>
          <w:lang w:val="el-GR"/>
        </w:rPr>
        <w:t>Database</w:t>
      </w:r>
      <w:proofErr w:type="spellEnd"/>
      <w:r w:rsidRPr="00E84860">
        <w:rPr>
          <w:lang w:val="el-GR"/>
        </w:rPr>
        <w:t xml:space="preserve"> </w:t>
      </w:r>
      <w:proofErr w:type="spellStart"/>
      <w:r w:rsidRPr="00E84860">
        <w:rPr>
          <w:lang w:val="el-GR"/>
        </w:rPr>
        <w:t>Servers</w:t>
      </w:r>
      <w:proofErr w:type="spellEnd"/>
      <w:r w:rsidRPr="00E84860">
        <w:rPr>
          <w:lang w:val="el-GR"/>
        </w:rPr>
        <w:t xml:space="preserve"> και τρεις (3) </w:t>
      </w:r>
      <w:proofErr w:type="spellStart"/>
      <w:r w:rsidRPr="00E84860">
        <w:rPr>
          <w:lang w:val="el-GR"/>
        </w:rPr>
        <w:t>storage</w:t>
      </w:r>
      <w:proofErr w:type="spellEnd"/>
      <w:r w:rsidRPr="00E84860">
        <w:rPr>
          <w:lang w:val="el-GR"/>
        </w:rPr>
        <w:t xml:space="preserve"> </w:t>
      </w:r>
      <w:proofErr w:type="spellStart"/>
      <w:r w:rsidRPr="00E84860">
        <w:rPr>
          <w:lang w:val="el-GR"/>
        </w:rPr>
        <w:t>servers</w:t>
      </w:r>
      <w:proofErr w:type="spellEnd"/>
      <w:r w:rsidRPr="00E84860">
        <w:rPr>
          <w:lang w:val="el-GR"/>
        </w:rPr>
        <w:t xml:space="preserve"> (Συνολικά υπάρχουν 60 CPU </w:t>
      </w:r>
      <w:proofErr w:type="spellStart"/>
      <w:r w:rsidRPr="00E84860">
        <w:rPr>
          <w:lang w:val="el-GR"/>
        </w:rPr>
        <w:t>cores</w:t>
      </w:r>
      <w:proofErr w:type="spellEnd"/>
      <w:r w:rsidRPr="00E84860">
        <w:rPr>
          <w:lang w:val="el-GR"/>
        </w:rPr>
        <w:t xml:space="preserve"> στο επίπεδο της Βάσης Δεδομένων στη κύρια κεντρική υποδομή).</w:t>
      </w:r>
    </w:p>
    <w:p w14:paraId="70FD22B5" w14:textId="77777777" w:rsidR="005A6BA6" w:rsidRPr="00E84860" w:rsidRDefault="005A6BA6" w:rsidP="0010473F">
      <w:pPr>
        <w:pStyle w:val="aff"/>
        <w:numPr>
          <w:ilvl w:val="1"/>
          <w:numId w:val="31"/>
        </w:numPr>
        <w:rPr>
          <w:rFonts w:eastAsia="SimSun"/>
          <w:lang w:val="el-GR"/>
        </w:rPr>
      </w:pPr>
      <w:r w:rsidRPr="00E84860">
        <w:rPr>
          <w:rFonts w:eastAsia="SimSun"/>
          <w:lang w:val="el-GR"/>
        </w:rPr>
        <w:t xml:space="preserve">Οι δύο </w:t>
      </w:r>
      <w:proofErr w:type="spellStart"/>
      <w:r w:rsidRPr="00E84860">
        <w:rPr>
          <w:rFonts w:eastAsia="SimSun"/>
          <w:lang w:val="el-GR"/>
        </w:rPr>
        <w:t>Database</w:t>
      </w:r>
      <w:proofErr w:type="spellEnd"/>
      <w:r w:rsidRPr="00E84860">
        <w:rPr>
          <w:rFonts w:eastAsia="SimSun"/>
          <w:lang w:val="el-GR"/>
        </w:rPr>
        <w:t xml:space="preserve"> </w:t>
      </w:r>
      <w:proofErr w:type="spellStart"/>
      <w:r w:rsidRPr="00E84860">
        <w:rPr>
          <w:rFonts w:eastAsia="SimSun"/>
          <w:lang w:val="el-GR"/>
        </w:rPr>
        <w:t>Servers</w:t>
      </w:r>
      <w:proofErr w:type="spellEnd"/>
      <w:r w:rsidRPr="00E84860">
        <w:rPr>
          <w:rFonts w:eastAsia="SimSun"/>
          <w:lang w:val="el-GR"/>
        </w:rPr>
        <w:t xml:space="preserve"> προσφέρουν συνολικά 36 </w:t>
      </w:r>
      <w:proofErr w:type="spellStart"/>
      <w:r w:rsidRPr="00E84860">
        <w:rPr>
          <w:rFonts w:eastAsia="SimSun"/>
          <w:lang w:val="el-GR"/>
        </w:rPr>
        <w:t>cores</w:t>
      </w:r>
      <w:proofErr w:type="spellEnd"/>
      <w:r w:rsidRPr="00E84860">
        <w:rPr>
          <w:rFonts w:eastAsia="SimSun"/>
          <w:lang w:val="el-GR"/>
        </w:rPr>
        <w:t xml:space="preserve"> και 512 GB μνήμη</w:t>
      </w:r>
    </w:p>
    <w:p w14:paraId="3A296C18" w14:textId="77777777" w:rsidR="005A6BA6" w:rsidRPr="00E84860" w:rsidRDefault="005A6BA6" w:rsidP="0010473F">
      <w:pPr>
        <w:pStyle w:val="aff"/>
        <w:numPr>
          <w:ilvl w:val="1"/>
          <w:numId w:val="31"/>
        </w:numPr>
        <w:rPr>
          <w:rFonts w:eastAsia="SimSun"/>
          <w:lang w:val="el-GR"/>
        </w:rPr>
      </w:pPr>
      <w:r w:rsidRPr="00E84860">
        <w:rPr>
          <w:rFonts w:eastAsia="SimSun"/>
          <w:lang w:val="el-GR"/>
        </w:rPr>
        <w:t xml:space="preserve">Οι </w:t>
      </w:r>
      <w:proofErr w:type="spellStart"/>
      <w:r w:rsidRPr="00E84860">
        <w:rPr>
          <w:rFonts w:eastAsia="SimSun"/>
          <w:lang w:val="el-GR"/>
        </w:rPr>
        <w:t>Storage</w:t>
      </w:r>
      <w:proofErr w:type="spellEnd"/>
      <w:r w:rsidRPr="00E84860">
        <w:rPr>
          <w:rFonts w:eastAsia="SimSun"/>
          <w:lang w:val="el-GR"/>
        </w:rPr>
        <w:t xml:space="preserve"> </w:t>
      </w:r>
      <w:proofErr w:type="spellStart"/>
      <w:r w:rsidRPr="00E84860">
        <w:rPr>
          <w:rFonts w:eastAsia="SimSun"/>
          <w:lang w:val="el-GR"/>
        </w:rPr>
        <w:t>Servers</w:t>
      </w:r>
      <w:proofErr w:type="spellEnd"/>
      <w:r w:rsidRPr="00E84860">
        <w:rPr>
          <w:rFonts w:eastAsia="SimSun"/>
          <w:lang w:val="el-GR"/>
        </w:rPr>
        <w:t xml:space="preserve"> περιέχουν συνολικά 24 CPU </w:t>
      </w:r>
      <w:proofErr w:type="spellStart"/>
      <w:r w:rsidRPr="00E84860">
        <w:rPr>
          <w:rFonts w:eastAsia="SimSun"/>
          <w:lang w:val="el-GR"/>
        </w:rPr>
        <w:t>cores</w:t>
      </w:r>
      <w:proofErr w:type="spellEnd"/>
      <w:r w:rsidRPr="00E84860">
        <w:rPr>
          <w:rFonts w:eastAsia="SimSun"/>
          <w:lang w:val="el-GR"/>
        </w:rPr>
        <w:t xml:space="preserve"> και 18 δίσκους</w:t>
      </w:r>
    </w:p>
    <w:p w14:paraId="6224B5C0" w14:textId="77777777" w:rsidR="005A6BA6" w:rsidRPr="00E84860" w:rsidRDefault="005A6BA6" w:rsidP="0010473F">
      <w:pPr>
        <w:pStyle w:val="aff"/>
        <w:numPr>
          <w:ilvl w:val="0"/>
          <w:numId w:val="31"/>
        </w:numPr>
        <w:ind w:hanging="294"/>
        <w:rPr>
          <w:lang w:val="el-GR"/>
        </w:rPr>
      </w:pPr>
      <w:r w:rsidRPr="00E84860">
        <w:rPr>
          <w:b/>
          <w:bCs/>
          <w:lang w:val="el-GR"/>
        </w:rPr>
        <w:t xml:space="preserve">Σύστημα Αποθήκευσης και Αντιγράφων Ασφαλείας </w:t>
      </w:r>
      <w:proofErr w:type="spellStart"/>
      <w:r w:rsidRPr="00E84860">
        <w:rPr>
          <w:b/>
          <w:bCs/>
          <w:lang w:val="el-GR"/>
        </w:rPr>
        <w:t>Bάσεων</w:t>
      </w:r>
      <w:proofErr w:type="spellEnd"/>
      <w:r w:rsidRPr="00E84860">
        <w:rPr>
          <w:b/>
          <w:bCs/>
          <w:lang w:val="el-GR"/>
        </w:rPr>
        <w:t xml:space="preserve"> Δεδομένων</w:t>
      </w:r>
      <w:r w:rsidRPr="00E84860">
        <w:rPr>
          <w:lang w:val="el-GR"/>
        </w:rPr>
        <w:t xml:space="preserve">: βασίζεται </w:t>
      </w:r>
      <w:proofErr w:type="spellStart"/>
      <w:r w:rsidRPr="00E84860">
        <w:rPr>
          <w:lang w:val="el-GR"/>
        </w:rPr>
        <w:t>στo</w:t>
      </w:r>
      <w:proofErr w:type="spellEnd"/>
      <w:r w:rsidRPr="00E84860">
        <w:rPr>
          <w:lang w:val="el-GR"/>
        </w:rPr>
        <w:t xml:space="preserve"> σύστημα </w:t>
      </w:r>
      <w:proofErr w:type="spellStart"/>
      <w:r w:rsidRPr="00E84860">
        <w:rPr>
          <w:lang w:val="el-GR"/>
        </w:rPr>
        <w:t>Oracle</w:t>
      </w:r>
      <w:proofErr w:type="spellEnd"/>
      <w:r w:rsidRPr="00E84860">
        <w:rPr>
          <w:lang w:val="el-GR"/>
        </w:rPr>
        <w:t xml:space="preserve"> ZFS </w:t>
      </w:r>
      <w:proofErr w:type="spellStart"/>
      <w:r w:rsidRPr="00E84860">
        <w:rPr>
          <w:lang w:val="el-GR"/>
        </w:rPr>
        <w:t>Storage</w:t>
      </w:r>
      <w:proofErr w:type="spellEnd"/>
      <w:r w:rsidRPr="00E84860">
        <w:rPr>
          <w:lang w:val="el-GR"/>
        </w:rPr>
        <w:t xml:space="preserve"> </w:t>
      </w:r>
      <w:proofErr w:type="spellStart"/>
      <w:r w:rsidRPr="00E84860">
        <w:rPr>
          <w:lang w:val="el-GR"/>
        </w:rPr>
        <w:t>Appliance</w:t>
      </w:r>
      <w:proofErr w:type="spellEnd"/>
      <w:r w:rsidRPr="00E84860">
        <w:rPr>
          <w:lang w:val="el-GR"/>
        </w:rPr>
        <w:t xml:space="preserve"> ZS3-2. Το </w:t>
      </w:r>
      <w:proofErr w:type="spellStart"/>
      <w:r w:rsidRPr="00E84860">
        <w:rPr>
          <w:lang w:val="el-GR"/>
        </w:rPr>
        <w:t>Oracle</w:t>
      </w:r>
      <w:proofErr w:type="spellEnd"/>
      <w:r w:rsidRPr="00E84860">
        <w:rPr>
          <w:lang w:val="el-GR"/>
        </w:rPr>
        <w:t xml:space="preserve"> ZFS </w:t>
      </w:r>
      <w:proofErr w:type="spellStart"/>
      <w:r w:rsidRPr="00E84860">
        <w:rPr>
          <w:lang w:val="el-GR"/>
        </w:rPr>
        <w:t>Storage</w:t>
      </w:r>
      <w:proofErr w:type="spellEnd"/>
      <w:r w:rsidRPr="00E84860">
        <w:rPr>
          <w:lang w:val="el-GR"/>
        </w:rPr>
        <w:t xml:space="preserve"> </w:t>
      </w:r>
      <w:proofErr w:type="spellStart"/>
      <w:r w:rsidRPr="00E84860">
        <w:rPr>
          <w:lang w:val="el-GR"/>
        </w:rPr>
        <w:t>Appliance</w:t>
      </w:r>
      <w:proofErr w:type="spellEnd"/>
      <w:r w:rsidRPr="00E84860">
        <w:rPr>
          <w:lang w:val="el-GR"/>
        </w:rPr>
        <w:t xml:space="preserve"> είναι βασισμένο σε μία προηγμένη αρχιτεκτονική υλικού και λογισμικού η οποία περιλαμβάνει ένα ιδιαίτερα ευφυές λειτουργικό σύστημα αποθήκευσης που αξιοποιεί στο έπακρο το υλικό, επιτρέποντας έτσι την ταυτόχρονη υποστήριξη πολλαπλών φόρτων εργασίας αλλά και προηγμένων υπηρεσιών δεδομένων χωρίς μείωση της απόδοσης. Το σύστημα περιλαμβάνει:</w:t>
      </w:r>
    </w:p>
    <w:p w14:paraId="355D6935" w14:textId="77777777" w:rsidR="005A6BA6" w:rsidRPr="00E84860" w:rsidRDefault="005A6BA6" w:rsidP="0010473F">
      <w:pPr>
        <w:pStyle w:val="aff"/>
        <w:numPr>
          <w:ilvl w:val="1"/>
          <w:numId w:val="6"/>
        </w:numPr>
        <w:rPr>
          <w:rFonts w:eastAsia="SimSun"/>
          <w:lang w:val="en-US"/>
        </w:rPr>
      </w:pPr>
      <w:r w:rsidRPr="00E84860">
        <w:rPr>
          <w:rFonts w:eastAsia="SimSun"/>
          <w:lang w:val="en-US"/>
        </w:rPr>
        <w:t xml:space="preserve">2 x Oracle ZFS Storage Appliance ZS3-2 Controllers </w:t>
      </w:r>
      <w:r w:rsidRPr="00E84860">
        <w:rPr>
          <w:rFonts w:eastAsia="SimSun"/>
          <w:lang w:val="el-GR"/>
        </w:rPr>
        <w:t>σε</w:t>
      </w:r>
      <w:r w:rsidRPr="00E84860">
        <w:rPr>
          <w:rFonts w:eastAsia="SimSun"/>
          <w:lang w:val="en-US"/>
        </w:rPr>
        <w:t xml:space="preserve"> Active/Passive configuration, </w:t>
      </w:r>
      <w:r w:rsidRPr="00E84860">
        <w:rPr>
          <w:rFonts w:eastAsia="SimSun"/>
          <w:lang w:val="el-GR"/>
        </w:rPr>
        <w:t>έκαστος</w:t>
      </w:r>
      <w:r w:rsidRPr="00E84860">
        <w:rPr>
          <w:rFonts w:eastAsia="SimSun"/>
          <w:lang w:val="en-US"/>
        </w:rPr>
        <w:t xml:space="preserve"> </w:t>
      </w:r>
      <w:r w:rsidRPr="00E84860">
        <w:rPr>
          <w:rFonts w:eastAsia="SimSun"/>
          <w:lang w:val="el-GR"/>
        </w:rPr>
        <w:t>με</w:t>
      </w:r>
      <w:r w:rsidRPr="00E84860">
        <w:rPr>
          <w:rFonts w:eastAsia="SimSun"/>
          <w:lang w:val="en-US"/>
        </w:rPr>
        <w:t>:</w:t>
      </w:r>
    </w:p>
    <w:p w14:paraId="5B99E3A7" w14:textId="77777777" w:rsidR="005A6BA6" w:rsidRPr="00E84860" w:rsidRDefault="005A6BA6" w:rsidP="0010473F">
      <w:pPr>
        <w:pStyle w:val="aff"/>
        <w:numPr>
          <w:ilvl w:val="2"/>
          <w:numId w:val="6"/>
        </w:numPr>
        <w:rPr>
          <w:rFonts w:eastAsia="SimSun"/>
          <w:lang w:val="el-GR"/>
        </w:rPr>
      </w:pPr>
      <w:r w:rsidRPr="00E84860">
        <w:rPr>
          <w:rFonts w:eastAsia="SimSun"/>
          <w:lang w:val="el-GR"/>
        </w:rPr>
        <w:t xml:space="preserve">2 x </w:t>
      </w:r>
      <w:proofErr w:type="spellStart"/>
      <w:r w:rsidRPr="00E84860">
        <w:rPr>
          <w:rFonts w:eastAsia="SimSun"/>
          <w:lang w:val="el-GR"/>
        </w:rPr>
        <w:t>Intel</w:t>
      </w:r>
      <w:proofErr w:type="spellEnd"/>
      <w:r w:rsidRPr="00E84860">
        <w:rPr>
          <w:rFonts w:eastAsia="SimSun"/>
          <w:lang w:val="el-GR"/>
        </w:rPr>
        <w:t xml:space="preserve"> </w:t>
      </w:r>
      <w:proofErr w:type="spellStart"/>
      <w:r w:rsidRPr="00E84860">
        <w:rPr>
          <w:rFonts w:eastAsia="SimSun"/>
          <w:lang w:val="el-GR"/>
        </w:rPr>
        <w:t>Xeon</w:t>
      </w:r>
      <w:proofErr w:type="spellEnd"/>
      <w:r w:rsidRPr="00E84860">
        <w:rPr>
          <w:rFonts w:eastAsia="SimSun"/>
          <w:lang w:val="el-GR"/>
        </w:rPr>
        <w:t xml:space="preserve"> Επεξεργαστές 2.1 </w:t>
      </w:r>
      <w:proofErr w:type="spellStart"/>
      <w:r w:rsidRPr="00E84860">
        <w:rPr>
          <w:rFonts w:eastAsia="SimSun"/>
          <w:lang w:val="el-GR"/>
        </w:rPr>
        <w:t>GHz</w:t>
      </w:r>
      <w:proofErr w:type="spellEnd"/>
      <w:r w:rsidRPr="00E84860">
        <w:rPr>
          <w:rFonts w:eastAsia="SimSun"/>
          <w:lang w:val="el-GR"/>
        </w:rPr>
        <w:t>, 8 πυρήνων έκαστος</w:t>
      </w:r>
    </w:p>
    <w:p w14:paraId="39BF6FDC" w14:textId="77777777" w:rsidR="005A6BA6" w:rsidRPr="00E84860" w:rsidRDefault="005A6BA6" w:rsidP="0010473F">
      <w:pPr>
        <w:pStyle w:val="aff"/>
        <w:numPr>
          <w:ilvl w:val="2"/>
          <w:numId w:val="6"/>
        </w:numPr>
        <w:rPr>
          <w:rFonts w:eastAsia="SimSun"/>
          <w:lang w:val="el-GR"/>
        </w:rPr>
      </w:pPr>
      <w:r w:rsidRPr="00E84860">
        <w:rPr>
          <w:rFonts w:eastAsia="SimSun"/>
          <w:lang w:val="el-GR"/>
        </w:rPr>
        <w:t xml:space="preserve">256 GB Μνήμη </w:t>
      </w:r>
      <w:proofErr w:type="spellStart"/>
      <w:r w:rsidRPr="00E84860">
        <w:rPr>
          <w:rFonts w:eastAsia="SimSun"/>
          <w:lang w:val="el-GR"/>
        </w:rPr>
        <w:t>Cache</w:t>
      </w:r>
      <w:proofErr w:type="spellEnd"/>
    </w:p>
    <w:p w14:paraId="00331DDF" w14:textId="77777777" w:rsidR="005A6BA6" w:rsidRPr="00E84860" w:rsidRDefault="005A6BA6" w:rsidP="0010473F">
      <w:pPr>
        <w:pStyle w:val="aff"/>
        <w:numPr>
          <w:ilvl w:val="2"/>
          <w:numId w:val="6"/>
        </w:numPr>
        <w:rPr>
          <w:rFonts w:eastAsia="SimSun"/>
          <w:lang w:val="en-US"/>
        </w:rPr>
      </w:pPr>
      <w:r w:rsidRPr="00E84860">
        <w:rPr>
          <w:rFonts w:eastAsia="SimSun"/>
          <w:lang w:val="en-US"/>
        </w:rPr>
        <w:t xml:space="preserve">4 x 1/10 Gbps Ethernet </w:t>
      </w:r>
      <w:r w:rsidRPr="00E84860">
        <w:rPr>
          <w:rFonts w:eastAsia="SimSun"/>
          <w:lang w:val="el-GR"/>
        </w:rPr>
        <w:t>θύρες</w:t>
      </w:r>
      <w:r w:rsidRPr="00E84860">
        <w:rPr>
          <w:rFonts w:eastAsia="SimSun"/>
          <w:lang w:val="en-US"/>
        </w:rPr>
        <w:t xml:space="preserve"> (</w:t>
      </w:r>
      <w:r w:rsidRPr="00E84860">
        <w:rPr>
          <w:rFonts w:eastAsia="SimSun"/>
          <w:lang w:val="el-GR"/>
        </w:rPr>
        <w:t>χαλκός</w:t>
      </w:r>
      <w:r w:rsidRPr="00E84860">
        <w:rPr>
          <w:rFonts w:eastAsia="SimSun"/>
          <w:lang w:val="en-US"/>
        </w:rPr>
        <w:t>)</w:t>
      </w:r>
    </w:p>
    <w:p w14:paraId="440DAA69" w14:textId="77777777" w:rsidR="005A6BA6" w:rsidRPr="00E84860" w:rsidRDefault="005A6BA6" w:rsidP="0010473F">
      <w:pPr>
        <w:pStyle w:val="aff"/>
        <w:numPr>
          <w:ilvl w:val="2"/>
          <w:numId w:val="6"/>
        </w:numPr>
        <w:rPr>
          <w:rFonts w:eastAsia="SimSun"/>
          <w:lang w:val="en-US"/>
        </w:rPr>
      </w:pPr>
      <w:r w:rsidRPr="00E84860">
        <w:rPr>
          <w:rFonts w:eastAsia="SimSun"/>
          <w:lang w:val="en-US"/>
        </w:rPr>
        <w:t>2 x Redundant Hot-Swappable Power Supplies</w:t>
      </w:r>
    </w:p>
    <w:p w14:paraId="5B4F530A" w14:textId="77777777" w:rsidR="005A6BA6" w:rsidRPr="00E84860" w:rsidRDefault="005A6BA6" w:rsidP="0010473F">
      <w:pPr>
        <w:pStyle w:val="aff"/>
        <w:numPr>
          <w:ilvl w:val="2"/>
          <w:numId w:val="6"/>
        </w:numPr>
        <w:rPr>
          <w:rFonts w:eastAsia="SimSun"/>
          <w:lang w:val="el-GR"/>
        </w:rPr>
      </w:pPr>
      <w:r w:rsidRPr="00E84860">
        <w:rPr>
          <w:rFonts w:eastAsia="SimSun"/>
          <w:lang w:val="el-GR"/>
        </w:rPr>
        <w:t xml:space="preserve">2 x 40 </w:t>
      </w:r>
      <w:proofErr w:type="spellStart"/>
      <w:r w:rsidRPr="00E84860">
        <w:rPr>
          <w:rFonts w:eastAsia="SimSun"/>
          <w:lang w:val="el-GR"/>
        </w:rPr>
        <w:t>Gbps</w:t>
      </w:r>
      <w:proofErr w:type="spellEnd"/>
      <w:r w:rsidRPr="00E84860">
        <w:rPr>
          <w:rFonts w:eastAsia="SimSun"/>
          <w:lang w:val="el-GR"/>
        </w:rPr>
        <w:t xml:space="preserve"> </w:t>
      </w:r>
      <w:proofErr w:type="spellStart"/>
      <w:r w:rsidRPr="00E84860">
        <w:rPr>
          <w:rFonts w:eastAsia="SimSun"/>
          <w:lang w:val="el-GR"/>
        </w:rPr>
        <w:t>InfiniBand</w:t>
      </w:r>
      <w:proofErr w:type="spellEnd"/>
      <w:r w:rsidRPr="00E84860">
        <w:rPr>
          <w:rFonts w:eastAsia="SimSun"/>
          <w:lang w:val="el-GR"/>
        </w:rPr>
        <w:t xml:space="preserve"> θύρες</w:t>
      </w:r>
    </w:p>
    <w:p w14:paraId="0D318725" w14:textId="77777777" w:rsidR="005A6BA6" w:rsidRPr="00E84860" w:rsidRDefault="005A6BA6" w:rsidP="0010473F">
      <w:pPr>
        <w:pStyle w:val="aff"/>
        <w:numPr>
          <w:ilvl w:val="1"/>
          <w:numId w:val="6"/>
        </w:numPr>
        <w:rPr>
          <w:rFonts w:eastAsia="SimSun"/>
          <w:lang w:val="en-US"/>
        </w:rPr>
      </w:pPr>
      <w:r w:rsidRPr="00E84860">
        <w:rPr>
          <w:rFonts w:eastAsia="SimSun"/>
          <w:lang w:val="en-US"/>
        </w:rPr>
        <w:t xml:space="preserve">1 x Oracle Storage Drive Enclosure DE2-24C, </w:t>
      </w:r>
      <w:proofErr w:type="spellStart"/>
      <w:r w:rsidRPr="00E84860">
        <w:rPr>
          <w:rFonts w:eastAsia="SimSun"/>
          <w:lang w:val="en-US"/>
        </w:rPr>
        <w:t>με</w:t>
      </w:r>
      <w:proofErr w:type="spellEnd"/>
      <w:r w:rsidRPr="00E84860">
        <w:rPr>
          <w:rFonts w:eastAsia="SimSun"/>
          <w:lang w:val="en-US"/>
        </w:rPr>
        <w:t>:</w:t>
      </w:r>
    </w:p>
    <w:p w14:paraId="401A481F" w14:textId="77777777" w:rsidR="005A6BA6" w:rsidRPr="00E84860" w:rsidRDefault="005A6BA6" w:rsidP="0010473F">
      <w:pPr>
        <w:pStyle w:val="aff"/>
        <w:numPr>
          <w:ilvl w:val="2"/>
          <w:numId w:val="6"/>
        </w:numPr>
        <w:rPr>
          <w:rFonts w:eastAsia="SimSun"/>
          <w:lang w:val="en-US"/>
        </w:rPr>
      </w:pPr>
      <w:r w:rsidRPr="00E84860">
        <w:rPr>
          <w:rFonts w:eastAsia="SimSun"/>
          <w:lang w:val="en-US"/>
        </w:rPr>
        <w:t xml:space="preserve">20 x 8 TB 7200 RPM High Capacity </w:t>
      </w:r>
      <w:r w:rsidRPr="00E84860">
        <w:rPr>
          <w:rFonts w:eastAsia="SimSun"/>
          <w:lang w:val="el-GR"/>
        </w:rPr>
        <w:t>σκληροί</w:t>
      </w:r>
      <w:r w:rsidRPr="00E84860">
        <w:rPr>
          <w:rFonts w:eastAsia="SimSun"/>
          <w:lang w:val="en-US"/>
        </w:rPr>
        <w:t xml:space="preserve"> </w:t>
      </w:r>
      <w:r w:rsidRPr="00E84860">
        <w:rPr>
          <w:rFonts w:eastAsia="SimSun"/>
          <w:lang w:val="el-GR"/>
        </w:rPr>
        <w:t>δίσκοι</w:t>
      </w:r>
    </w:p>
    <w:p w14:paraId="4B4D9125" w14:textId="77777777" w:rsidR="005A6BA6" w:rsidRPr="00B870AF" w:rsidRDefault="005A6BA6" w:rsidP="005A6BA6">
      <w:pPr>
        <w:rPr>
          <w:rFonts w:eastAsia="SimSun"/>
          <w:lang w:val="el-GR"/>
        </w:rPr>
      </w:pPr>
      <w:r>
        <w:rPr>
          <w:rFonts w:eastAsia="SimSun"/>
          <w:lang w:val="el-GR"/>
        </w:rPr>
        <w:t xml:space="preserve">Επιπλέον στο πλαίσιο του έργου </w:t>
      </w:r>
      <w:r w:rsidRPr="00B870AF">
        <w:rPr>
          <w:rFonts w:eastAsia="SimSun"/>
          <w:lang w:val="el-GR"/>
        </w:rPr>
        <w:t>“</w:t>
      </w:r>
      <w:r w:rsidRPr="00E17DEF">
        <w:rPr>
          <w:b/>
          <w:lang w:val="el-GR" w:eastAsia="en-US"/>
        </w:rPr>
        <w:t>Σύστημα διαχείρισης στόλου Οχημάτων GPS Πυροσβεστικού Σώματος, οχημάτων Πολιτικής Προστασίας Περιφερειών και Δήμων</w:t>
      </w:r>
      <w:r w:rsidRPr="00B870AF">
        <w:rPr>
          <w:rFonts w:eastAsia="SimSun"/>
          <w:lang w:val="el-GR"/>
        </w:rPr>
        <w:t xml:space="preserve">”  </w:t>
      </w:r>
      <w:r>
        <w:rPr>
          <w:rFonts w:eastAsia="SimSun"/>
          <w:lang w:val="el-GR"/>
        </w:rPr>
        <w:t>έχει αναβαθμιστεί η κεντρική υποδομή με τον ακόλουθο εξοπλισμό</w:t>
      </w:r>
      <w:r w:rsidRPr="00B870AF">
        <w:rPr>
          <w:rFonts w:eastAsia="SimSun"/>
          <w:lang w:val="el-GR"/>
        </w:rPr>
        <w:t>:</w:t>
      </w:r>
    </w:p>
    <w:p w14:paraId="79C62802" w14:textId="77777777" w:rsidR="005A6BA6" w:rsidRPr="00797D12" w:rsidRDefault="005A6BA6" w:rsidP="0010473F">
      <w:pPr>
        <w:pStyle w:val="aff"/>
        <w:numPr>
          <w:ilvl w:val="0"/>
          <w:numId w:val="49"/>
        </w:numPr>
        <w:rPr>
          <w:lang w:val="el-GR"/>
        </w:rPr>
      </w:pPr>
      <w:r w:rsidRPr="00797D12">
        <w:rPr>
          <w:b/>
          <w:bCs/>
          <w:lang w:val="el-GR"/>
        </w:rPr>
        <w:t>Φάρμα εξυπηρετητών εφαρμογών</w:t>
      </w:r>
      <w:r w:rsidRPr="00797D12">
        <w:rPr>
          <w:lang w:val="el-GR"/>
        </w:rPr>
        <w:t xml:space="preserve"> (</w:t>
      </w:r>
      <w:proofErr w:type="spellStart"/>
      <w:r w:rsidRPr="00797D12">
        <w:rPr>
          <w:lang w:val="el-GR"/>
        </w:rPr>
        <w:t>application</w:t>
      </w:r>
      <w:proofErr w:type="spellEnd"/>
      <w:r w:rsidRPr="00797D12">
        <w:rPr>
          <w:lang w:val="el-GR"/>
        </w:rPr>
        <w:t xml:space="preserve"> </w:t>
      </w:r>
      <w:proofErr w:type="spellStart"/>
      <w:r w:rsidRPr="00797D12">
        <w:rPr>
          <w:lang w:val="el-GR"/>
        </w:rPr>
        <w:t>servers</w:t>
      </w:r>
      <w:proofErr w:type="spellEnd"/>
      <w:r w:rsidRPr="00797D12">
        <w:rPr>
          <w:lang w:val="el-GR"/>
        </w:rPr>
        <w:t xml:space="preserve">): βασίζεται σε τρεις (3) </w:t>
      </w:r>
      <w:r w:rsidRPr="00B870AF">
        <w:rPr>
          <w:lang w:val="el-GR"/>
        </w:rPr>
        <w:t xml:space="preserve">εξυπηρετητές </w:t>
      </w:r>
      <w:r w:rsidRPr="00797D12">
        <w:rPr>
          <w:b/>
          <w:bCs/>
        </w:rPr>
        <w:t>Oracle</w:t>
      </w:r>
      <w:r w:rsidRPr="00B870AF">
        <w:rPr>
          <w:b/>
          <w:bCs/>
          <w:lang w:val="el-GR"/>
        </w:rPr>
        <w:t xml:space="preserve"> </w:t>
      </w:r>
      <w:r w:rsidRPr="00797D12">
        <w:rPr>
          <w:b/>
          <w:bCs/>
        </w:rPr>
        <w:t>Server</w:t>
      </w:r>
      <w:r w:rsidRPr="00B870AF">
        <w:rPr>
          <w:b/>
          <w:bCs/>
          <w:lang w:val="el-GR"/>
        </w:rPr>
        <w:t xml:space="preserve"> </w:t>
      </w:r>
      <w:r w:rsidRPr="00797D12">
        <w:rPr>
          <w:b/>
          <w:bCs/>
        </w:rPr>
        <w:t>X</w:t>
      </w:r>
      <w:r w:rsidRPr="00B870AF">
        <w:rPr>
          <w:b/>
          <w:bCs/>
          <w:lang w:val="el-GR"/>
        </w:rPr>
        <w:t>9-2</w:t>
      </w:r>
      <w:r w:rsidRPr="00B870AF">
        <w:rPr>
          <w:lang w:val="el-GR"/>
        </w:rPr>
        <w:t xml:space="preserve"> με τα εξής χαρακτηριστικά</w:t>
      </w:r>
      <w:r w:rsidRPr="00797D12">
        <w:rPr>
          <w:lang w:val="el-GR"/>
        </w:rPr>
        <w:t>:</w:t>
      </w:r>
    </w:p>
    <w:p w14:paraId="41F9C053" w14:textId="77777777" w:rsidR="005A6BA6" w:rsidRPr="00B870AF" w:rsidRDefault="005A6BA6" w:rsidP="0010473F">
      <w:pPr>
        <w:pStyle w:val="aff"/>
        <w:numPr>
          <w:ilvl w:val="1"/>
          <w:numId w:val="31"/>
        </w:numPr>
        <w:suppressAutoHyphens w:val="0"/>
        <w:spacing w:after="160" w:line="256" w:lineRule="auto"/>
        <w:rPr>
          <w:lang w:val="el-GR"/>
        </w:rPr>
      </w:pPr>
      <w:r w:rsidRPr="00B870AF">
        <w:rPr>
          <w:lang w:val="el-GR"/>
        </w:rPr>
        <w:t xml:space="preserve">2 </w:t>
      </w:r>
      <w:r w:rsidRPr="00727B4A">
        <w:t>x</w:t>
      </w:r>
      <w:r w:rsidRPr="00B870AF">
        <w:rPr>
          <w:lang w:val="el-GR"/>
        </w:rPr>
        <w:t xml:space="preserve"> Επεξεργαστές </w:t>
      </w:r>
      <w:r w:rsidRPr="00727B4A">
        <w:t>Intel</w:t>
      </w:r>
      <w:r w:rsidRPr="00B870AF">
        <w:rPr>
          <w:lang w:val="el-GR"/>
        </w:rPr>
        <w:t xml:space="preserve"> </w:t>
      </w:r>
      <w:r w:rsidRPr="00727B4A">
        <w:t>Xeon</w:t>
      </w:r>
      <w:r w:rsidRPr="00B870AF">
        <w:rPr>
          <w:lang w:val="el-GR"/>
        </w:rPr>
        <w:t xml:space="preserve"> </w:t>
      </w:r>
      <w:r w:rsidRPr="00727B4A">
        <w:t>Silver</w:t>
      </w:r>
      <w:r w:rsidRPr="00B870AF">
        <w:rPr>
          <w:lang w:val="el-GR"/>
        </w:rPr>
        <w:t xml:space="preserve"> 4314, 16 πυρήνων έκαστος, 2.4</w:t>
      </w:r>
      <w:r w:rsidRPr="00727B4A">
        <w:t>GHz</w:t>
      </w:r>
    </w:p>
    <w:p w14:paraId="255403B3" w14:textId="77777777" w:rsidR="005A6BA6" w:rsidRPr="00727B4A" w:rsidRDefault="005A6BA6" w:rsidP="0010473F">
      <w:pPr>
        <w:pStyle w:val="aff"/>
        <w:numPr>
          <w:ilvl w:val="1"/>
          <w:numId w:val="31"/>
        </w:numPr>
        <w:suppressAutoHyphens w:val="0"/>
        <w:spacing w:after="160" w:line="256" w:lineRule="auto"/>
        <w:rPr>
          <w:lang w:val="en-US"/>
        </w:rPr>
      </w:pPr>
      <w:r w:rsidRPr="00727B4A">
        <w:rPr>
          <w:lang w:val="en-US"/>
        </w:rPr>
        <w:t xml:space="preserve">384 GB </w:t>
      </w:r>
      <w:proofErr w:type="spellStart"/>
      <w:r w:rsidRPr="00727B4A">
        <w:t>μνήμη</w:t>
      </w:r>
      <w:proofErr w:type="spellEnd"/>
    </w:p>
    <w:p w14:paraId="231EB1D0" w14:textId="77777777" w:rsidR="005A6BA6" w:rsidRPr="00727B4A" w:rsidRDefault="005A6BA6" w:rsidP="0010473F">
      <w:pPr>
        <w:pStyle w:val="aff"/>
        <w:numPr>
          <w:ilvl w:val="1"/>
          <w:numId w:val="31"/>
        </w:numPr>
        <w:suppressAutoHyphens w:val="0"/>
        <w:spacing w:after="160" w:line="256" w:lineRule="auto"/>
        <w:rPr>
          <w:lang w:val="en-US"/>
        </w:rPr>
      </w:pPr>
      <w:r w:rsidRPr="00727B4A">
        <w:rPr>
          <w:lang w:val="en-US"/>
        </w:rPr>
        <w:t>2 x 240 GB M.2 SATA SSD</w:t>
      </w:r>
    </w:p>
    <w:p w14:paraId="6B982C7C" w14:textId="77777777" w:rsidR="005A6BA6" w:rsidRPr="00727B4A" w:rsidRDefault="005A6BA6" w:rsidP="0010473F">
      <w:pPr>
        <w:pStyle w:val="aff"/>
        <w:numPr>
          <w:ilvl w:val="1"/>
          <w:numId w:val="31"/>
        </w:numPr>
        <w:suppressAutoHyphens w:val="0"/>
        <w:spacing w:after="160" w:line="256" w:lineRule="auto"/>
        <w:rPr>
          <w:lang w:val="en-US"/>
        </w:rPr>
      </w:pPr>
      <w:r w:rsidRPr="00727B4A">
        <w:rPr>
          <w:lang w:val="en-US"/>
        </w:rPr>
        <w:t xml:space="preserve">2 x 25 Gbps Ethernet </w:t>
      </w:r>
      <w:proofErr w:type="spellStart"/>
      <w:r w:rsidRPr="00727B4A">
        <w:t>θύρες</w:t>
      </w:r>
      <w:proofErr w:type="spellEnd"/>
    </w:p>
    <w:p w14:paraId="47EF8C87" w14:textId="77777777" w:rsidR="005A6BA6" w:rsidRPr="00727B4A" w:rsidRDefault="005A6BA6" w:rsidP="0010473F">
      <w:pPr>
        <w:pStyle w:val="aff"/>
        <w:numPr>
          <w:ilvl w:val="1"/>
          <w:numId w:val="31"/>
        </w:numPr>
        <w:suppressAutoHyphens w:val="0"/>
        <w:spacing w:after="160" w:line="256" w:lineRule="auto"/>
        <w:rPr>
          <w:lang w:val="en-US"/>
        </w:rPr>
      </w:pPr>
      <w:r w:rsidRPr="00727B4A">
        <w:rPr>
          <w:lang w:val="en-US"/>
        </w:rPr>
        <w:t xml:space="preserve">1 x 1 Gbps ILOM Ethernet </w:t>
      </w:r>
      <w:proofErr w:type="spellStart"/>
      <w:r w:rsidRPr="00727B4A">
        <w:t>θύρ</w:t>
      </w:r>
      <w:proofErr w:type="spellEnd"/>
      <w:r w:rsidRPr="00727B4A">
        <w:t>α</w:t>
      </w:r>
    </w:p>
    <w:p w14:paraId="4BEEFE12" w14:textId="77777777" w:rsidR="005A6BA6" w:rsidRPr="00727B4A" w:rsidRDefault="005A6BA6" w:rsidP="0010473F">
      <w:pPr>
        <w:pStyle w:val="aff"/>
        <w:numPr>
          <w:ilvl w:val="1"/>
          <w:numId w:val="31"/>
        </w:numPr>
        <w:suppressAutoHyphens w:val="0"/>
        <w:spacing w:after="160" w:line="256" w:lineRule="auto"/>
        <w:rPr>
          <w:lang w:val="en-US"/>
        </w:rPr>
      </w:pPr>
      <w:r w:rsidRPr="00727B4A">
        <w:rPr>
          <w:lang w:val="en-US"/>
        </w:rPr>
        <w:t xml:space="preserve">1 x 1 Gbps Host Ethernet </w:t>
      </w:r>
      <w:proofErr w:type="spellStart"/>
      <w:r w:rsidRPr="00727B4A">
        <w:t>θύρ</w:t>
      </w:r>
      <w:proofErr w:type="spellEnd"/>
      <w:r w:rsidRPr="00727B4A">
        <w:t>α</w:t>
      </w:r>
    </w:p>
    <w:p w14:paraId="2A95C904" w14:textId="77777777" w:rsidR="005A6BA6" w:rsidRPr="00727B4A" w:rsidRDefault="005A6BA6" w:rsidP="0010473F">
      <w:pPr>
        <w:pStyle w:val="aff"/>
        <w:numPr>
          <w:ilvl w:val="1"/>
          <w:numId w:val="31"/>
        </w:numPr>
        <w:suppressAutoHyphens w:val="0"/>
        <w:spacing w:after="160" w:line="256" w:lineRule="auto"/>
        <w:rPr>
          <w:lang w:val="en-US"/>
        </w:rPr>
      </w:pPr>
      <w:r w:rsidRPr="00727B4A">
        <w:rPr>
          <w:lang w:val="en-US"/>
        </w:rPr>
        <w:t>2 x Redundant Hot-Swappable Power Supplies</w:t>
      </w:r>
    </w:p>
    <w:p w14:paraId="4F4D5513" w14:textId="77777777" w:rsidR="005A6BA6" w:rsidRPr="00B870AF" w:rsidRDefault="005A6BA6" w:rsidP="0010473F">
      <w:pPr>
        <w:pStyle w:val="aff"/>
        <w:numPr>
          <w:ilvl w:val="0"/>
          <w:numId w:val="6"/>
        </w:numPr>
        <w:rPr>
          <w:lang w:val="el-GR"/>
        </w:rPr>
      </w:pPr>
      <w:r w:rsidRPr="00B870AF">
        <w:rPr>
          <w:b/>
          <w:bCs/>
          <w:lang w:val="el-GR"/>
        </w:rPr>
        <w:t>Εξυπηρετητές Βάσης Δεδομένων και Σύστημα Αποθήκευσης Βάσης Δεδομένων</w:t>
      </w:r>
      <w:r w:rsidRPr="00B870AF">
        <w:rPr>
          <w:lang w:val="el-GR"/>
        </w:rPr>
        <w:t xml:space="preserve">: </w:t>
      </w:r>
      <w:r>
        <w:rPr>
          <w:lang w:val="el-GR"/>
        </w:rPr>
        <w:t>βασίζεται στο σύστημα</w:t>
      </w:r>
      <w:r w:rsidRPr="00B870AF">
        <w:rPr>
          <w:lang w:val="el-GR"/>
        </w:rPr>
        <w:t xml:space="preserve"> </w:t>
      </w:r>
      <w:bookmarkStart w:id="445" w:name="_Hlk113620549"/>
      <w:r>
        <w:t>Oracle</w:t>
      </w:r>
      <w:r w:rsidRPr="00B870AF">
        <w:rPr>
          <w:lang w:val="el-GR"/>
        </w:rPr>
        <w:t xml:space="preserve"> </w:t>
      </w:r>
      <w:r>
        <w:t>Exadata</w:t>
      </w:r>
      <w:r w:rsidRPr="00B870AF">
        <w:rPr>
          <w:lang w:val="el-GR"/>
        </w:rPr>
        <w:t xml:space="preserve"> </w:t>
      </w:r>
      <w:r>
        <w:t>Database</w:t>
      </w:r>
      <w:r w:rsidRPr="00B870AF">
        <w:rPr>
          <w:lang w:val="el-GR"/>
        </w:rPr>
        <w:t xml:space="preserve"> </w:t>
      </w:r>
      <w:r>
        <w:t>Machine</w:t>
      </w:r>
      <w:r w:rsidRPr="00B870AF">
        <w:rPr>
          <w:lang w:val="el-GR"/>
        </w:rPr>
        <w:t xml:space="preserve"> </w:t>
      </w:r>
      <w:r w:rsidRPr="00E84860">
        <w:rPr>
          <w:lang w:val="en-US"/>
        </w:rPr>
        <w:t>X</w:t>
      </w:r>
      <w:r w:rsidRPr="00B870AF">
        <w:rPr>
          <w:lang w:val="el-GR"/>
        </w:rPr>
        <w:t>9</w:t>
      </w:r>
      <w:r w:rsidRPr="00E84860">
        <w:rPr>
          <w:lang w:val="en-US"/>
        </w:rPr>
        <w:t>M</w:t>
      </w:r>
      <w:r w:rsidRPr="00B870AF">
        <w:rPr>
          <w:lang w:val="el-GR"/>
        </w:rPr>
        <w:t xml:space="preserve">-2 </w:t>
      </w:r>
      <w:r w:rsidRPr="00E84860">
        <w:rPr>
          <w:lang w:val="en-US"/>
        </w:rPr>
        <w:t>Eighth</w:t>
      </w:r>
      <w:r w:rsidRPr="00B870AF">
        <w:rPr>
          <w:lang w:val="el-GR"/>
        </w:rPr>
        <w:t xml:space="preserve"> </w:t>
      </w:r>
      <w:r w:rsidRPr="00E84860">
        <w:rPr>
          <w:lang w:val="en-US"/>
        </w:rPr>
        <w:t>Rack</w:t>
      </w:r>
      <w:r w:rsidRPr="00B870AF">
        <w:rPr>
          <w:lang w:val="el-GR"/>
        </w:rPr>
        <w:t xml:space="preserve"> </w:t>
      </w:r>
      <w:r w:rsidRPr="00E84860">
        <w:rPr>
          <w:lang w:val="en-US"/>
        </w:rPr>
        <w:t>High</w:t>
      </w:r>
      <w:r w:rsidRPr="00B870AF">
        <w:rPr>
          <w:lang w:val="el-GR"/>
        </w:rPr>
        <w:t xml:space="preserve"> </w:t>
      </w:r>
      <w:r w:rsidRPr="00E84860">
        <w:rPr>
          <w:lang w:val="en-US"/>
        </w:rPr>
        <w:t>Capacity</w:t>
      </w:r>
      <w:r w:rsidRPr="00B870AF">
        <w:rPr>
          <w:lang w:val="el-GR"/>
        </w:rPr>
        <w:t xml:space="preserve"> </w:t>
      </w:r>
      <w:bookmarkEnd w:id="445"/>
      <w:r>
        <w:rPr>
          <w:lang w:val="el-GR"/>
        </w:rPr>
        <w:t xml:space="preserve">το οποίο </w:t>
      </w:r>
      <w:r w:rsidRPr="00B870AF">
        <w:rPr>
          <w:lang w:val="el-GR"/>
        </w:rPr>
        <w:t>αποτελεί ένα ολοκληρωμένο σύστημα εξυπηρετητών με δικτυακό εξοπλισμό και υποσύστημα αποθήκευσης:</w:t>
      </w:r>
    </w:p>
    <w:p w14:paraId="64C5A3B3" w14:textId="77777777" w:rsidR="005A6BA6" w:rsidRPr="00B870AF" w:rsidRDefault="005A6BA6" w:rsidP="0010473F">
      <w:pPr>
        <w:pStyle w:val="aff"/>
        <w:numPr>
          <w:ilvl w:val="1"/>
          <w:numId w:val="31"/>
        </w:numPr>
        <w:suppressAutoHyphens w:val="0"/>
        <w:spacing w:after="160" w:line="256" w:lineRule="auto"/>
        <w:rPr>
          <w:lang w:val="el-GR"/>
        </w:rPr>
      </w:pPr>
      <w:r w:rsidRPr="00B870AF">
        <w:rPr>
          <w:lang w:val="el-GR"/>
        </w:rPr>
        <w:t xml:space="preserve">δύο (2) </w:t>
      </w:r>
      <w:proofErr w:type="spellStart"/>
      <w:r w:rsidRPr="00B870AF">
        <w:rPr>
          <w:lang w:val="el-GR"/>
        </w:rPr>
        <w:t>Exadata</w:t>
      </w:r>
      <w:proofErr w:type="spellEnd"/>
      <w:r w:rsidRPr="00B870AF">
        <w:rPr>
          <w:lang w:val="el-GR"/>
        </w:rPr>
        <w:t xml:space="preserve"> </w:t>
      </w:r>
      <w:proofErr w:type="spellStart"/>
      <w:r w:rsidRPr="00B870AF">
        <w:rPr>
          <w:lang w:val="el-GR"/>
        </w:rPr>
        <w:t>Database</w:t>
      </w:r>
      <w:proofErr w:type="spellEnd"/>
      <w:r w:rsidRPr="00B870AF">
        <w:rPr>
          <w:lang w:val="el-GR"/>
        </w:rPr>
        <w:t xml:space="preserve"> </w:t>
      </w:r>
      <w:proofErr w:type="spellStart"/>
      <w:r w:rsidRPr="00B870AF">
        <w:rPr>
          <w:lang w:val="el-GR"/>
        </w:rPr>
        <w:t>Servers</w:t>
      </w:r>
      <w:proofErr w:type="spellEnd"/>
      <w:r w:rsidRPr="00B870AF">
        <w:rPr>
          <w:lang w:val="el-GR"/>
        </w:rPr>
        <w:t>, έκαστος με την εξής σύνθεση:</w:t>
      </w:r>
    </w:p>
    <w:p w14:paraId="0D25F627" w14:textId="77777777" w:rsidR="005A6BA6" w:rsidRPr="00B870AF" w:rsidRDefault="005A6BA6" w:rsidP="0010473F">
      <w:pPr>
        <w:pStyle w:val="aff"/>
        <w:numPr>
          <w:ilvl w:val="1"/>
          <w:numId w:val="46"/>
        </w:numPr>
        <w:suppressAutoHyphens w:val="0"/>
        <w:spacing w:after="160" w:line="256" w:lineRule="auto"/>
        <w:rPr>
          <w:lang w:val="el-GR"/>
        </w:rPr>
      </w:pPr>
      <w:r w:rsidRPr="00B870AF">
        <w:rPr>
          <w:lang w:val="el-GR"/>
        </w:rPr>
        <w:t xml:space="preserve">1 </w:t>
      </w:r>
      <w:r w:rsidRPr="003C61B0">
        <w:t>x</w:t>
      </w:r>
      <w:r w:rsidRPr="00B870AF">
        <w:rPr>
          <w:lang w:val="el-GR"/>
        </w:rPr>
        <w:t xml:space="preserve"> Επεξεργαστής </w:t>
      </w:r>
      <w:r w:rsidRPr="003C61B0">
        <w:t>Intel</w:t>
      </w:r>
      <w:r w:rsidRPr="00B870AF">
        <w:rPr>
          <w:lang w:val="el-GR"/>
        </w:rPr>
        <w:t xml:space="preserve"> </w:t>
      </w:r>
      <w:r w:rsidRPr="003C61B0">
        <w:t>Xeon</w:t>
      </w:r>
      <w:r w:rsidRPr="00B870AF">
        <w:rPr>
          <w:lang w:val="el-GR"/>
        </w:rPr>
        <w:t xml:space="preserve"> 8358 2,6 </w:t>
      </w:r>
      <w:r w:rsidRPr="003C61B0">
        <w:t>GHz</w:t>
      </w:r>
      <w:r w:rsidRPr="00B870AF">
        <w:rPr>
          <w:lang w:val="el-GR"/>
        </w:rPr>
        <w:t>, 32 πυρήνων</w:t>
      </w:r>
    </w:p>
    <w:p w14:paraId="0460EDC5" w14:textId="77777777" w:rsidR="005A6BA6" w:rsidRPr="003C61B0" w:rsidRDefault="005A6BA6" w:rsidP="0010473F">
      <w:pPr>
        <w:pStyle w:val="aff"/>
        <w:numPr>
          <w:ilvl w:val="1"/>
          <w:numId w:val="46"/>
        </w:numPr>
        <w:suppressAutoHyphens w:val="0"/>
        <w:spacing w:after="160" w:line="256" w:lineRule="auto"/>
      </w:pPr>
      <w:r w:rsidRPr="003C61B0">
        <w:t xml:space="preserve">384 GB </w:t>
      </w:r>
      <w:proofErr w:type="spellStart"/>
      <w:r w:rsidRPr="003C61B0">
        <w:t>μνήμη</w:t>
      </w:r>
      <w:proofErr w:type="spellEnd"/>
      <w:r w:rsidRPr="003C61B0">
        <w:t>, επ</w:t>
      </w:r>
      <w:proofErr w:type="spellStart"/>
      <w:r w:rsidRPr="003C61B0">
        <w:t>εκτάσιμη</w:t>
      </w:r>
      <w:proofErr w:type="spellEnd"/>
      <w:r w:rsidRPr="003C61B0">
        <w:t xml:space="preserve"> </w:t>
      </w:r>
      <w:proofErr w:type="spellStart"/>
      <w:r w:rsidRPr="003C61B0">
        <w:t>στ</w:t>
      </w:r>
      <w:proofErr w:type="spellEnd"/>
      <w:r w:rsidRPr="003C61B0">
        <w:t xml:space="preserve">α 1024 </w:t>
      </w:r>
      <w:r w:rsidRPr="003C61B0">
        <w:rPr>
          <w:lang w:val="en-US"/>
        </w:rPr>
        <w:t>GB</w:t>
      </w:r>
    </w:p>
    <w:p w14:paraId="158E4981" w14:textId="77777777" w:rsidR="005A6BA6" w:rsidRPr="00B870AF" w:rsidRDefault="005A6BA6" w:rsidP="0010473F">
      <w:pPr>
        <w:pStyle w:val="aff"/>
        <w:numPr>
          <w:ilvl w:val="1"/>
          <w:numId w:val="46"/>
        </w:numPr>
        <w:suppressAutoHyphens w:val="0"/>
        <w:spacing w:after="160" w:line="256" w:lineRule="auto"/>
        <w:rPr>
          <w:lang w:val="el-GR"/>
        </w:rPr>
      </w:pPr>
      <w:r w:rsidRPr="00B870AF">
        <w:rPr>
          <w:lang w:val="el-GR"/>
        </w:rPr>
        <w:t xml:space="preserve">2 </w:t>
      </w:r>
      <w:r w:rsidRPr="003C61B0">
        <w:rPr>
          <w:lang w:val="en-US"/>
        </w:rPr>
        <w:t>x</w:t>
      </w:r>
      <w:r w:rsidRPr="00B870AF">
        <w:rPr>
          <w:lang w:val="el-GR"/>
        </w:rPr>
        <w:t xml:space="preserve"> 3,84 </w:t>
      </w:r>
      <w:r w:rsidRPr="003C61B0">
        <w:rPr>
          <w:lang w:val="en-US"/>
        </w:rPr>
        <w:t>TB</w:t>
      </w:r>
      <w:r w:rsidRPr="00B870AF">
        <w:rPr>
          <w:lang w:val="el-GR"/>
        </w:rPr>
        <w:t xml:space="preserve"> </w:t>
      </w:r>
      <w:proofErr w:type="spellStart"/>
      <w:r w:rsidRPr="003C61B0">
        <w:rPr>
          <w:lang w:val="en-US"/>
        </w:rPr>
        <w:t>NVMe</w:t>
      </w:r>
      <w:proofErr w:type="spellEnd"/>
      <w:r w:rsidRPr="00B870AF">
        <w:rPr>
          <w:lang w:val="el-GR"/>
        </w:rPr>
        <w:t xml:space="preserve"> </w:t>
      </w:r>
      <w:r w:rsidRPr="003C61B0">
        <w:rPr>
          <w:lang w:val="en-US"/>
        </w:rPr>
        <w:t>Flash</w:t>
      </w:r>
      <w:r w:rsidRPr="00B870AF">
        <w:rPr>
          <w:lang w:val="el-GR"/>
        </w:rPr>
        <w:t xml:space="preserve"> </w:t>
      </w:r>
      <w:r w:rsidRPr="003C61B0">
        <w:rPr>
          <w:lang w:val="en-US"/>
        </w:rPr>
        <w:t>SSD</w:t>
      </w:r>
      <w:r w:rsidRPr="00B870AF">
        <w:rPr>
          <w:lang w:val="el-GR"/>
        </w:rPr>
        <w:t>, επεκτάσιμοι σε 4</w:t>
      </w:r>
    </w:p>
    <w:p w14:paraId="0EA6906A"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t xml:space="preserve">4 x 10/25 GbE </w:t>
      </w:r>
      <w:proofErr w:type="spellStart"/>
      <w:r w:rsidRPr="003C61B0">
        <w:t>θύρες</w:t>
      </w:r>
      <w:proofErr w:type="spellEnd"/>
      <w:r w:rsidRPr="003C61B0">
        <w:rPr>
          <w:lang w:val="en-US"/>
        </w:rPr>
        <w:t xml:space="preserve"> client/backup</w:t>
      </w:r>
    </w:p>
    <w:p w14:paraId="26FEEEFA" w14:textId="77777777" w:rsidR="005A6BA6" w:rsidRPr="003C61B0" w:rsidRDefault="005A6BA6" w:rsidP="0010473F">
      <w:pPr>
        <w:pStyle w:val="aff"/>
        <w:numPr>
          <w:ilvl w:val="1"/>
          <w:numId w:val="46"/>
        </w:numPr>
        <w:suppressAutoHyphens w:val="0"/>
        <w:spacing w:after="160" w:line="256" w:lineRule="auto"/>
        <w:rPr>
          <w:lang w:val="en-US"/>
        </w:rPr>
      </w:pPr>
      <w:r w:rsidRPr="003C61B0">
        <w:t>2</w:t>
      </w:r>
      <w:r w:rsidRPr="003C61B0">
        <w:rPr>
          <w:lang w:val="en-US"/>
        </w:rPr>
        <w:t xml:space="preserve"> x 100Gbps RoCE </w:t>
      </w:r>
      <w:proofErr w:type="spellStart"/>
      <w:r w:rsidRPr="003C61B0">
        <w:t>θύρες</w:t>
      </w:r>
      <w:proofErr w:type="spellEnd"/>
    </w:p>
    <w:p w14:paraId="1D22B6B4"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t xml:space="preserve">1 x 1GbE </w:t>
      </w:r>
      <w:proofErr w:type="spellStart"/>
      <w:r w:rsidRPr="003C61B0">
        <w:t>θύρ</w:t>
      </w:r>
      <w:proofErr w:type="spellEnd"/>
      <w:r w:rsidRPr="003C61B0">
        <w:t xml:space="preserve">α </w:t>
      </w:r>
      <w:r w:rsidRPr="003C61B0">
        <w:rPr>
          <w:lang w:val="en-US"/>
        </w:rPr>
        <w:t>management</w:t>
      </w:r>
    </w:p>
    <w:p w14:paraId="57C7CE9D"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t xml:space="preserve">1 x 1GbE </w:t>
      </w:r>
      <w:proofErr w:type="spellStart"/>
      <w:r w:rsidRPr="003C61B0">
        <w:t>θύρ</w:t>
      </w:r>
      <w:proofErr w:type="spellEnd"/>
      <w:r w:rsidRPr="003C61B0">
        <w:t xml:space="preserve">α </w:t>
      </w:r>
      <w:r w:rsidRPr="003C61B0">
        <w:rPr>
          <w:lang w:val="en-US"/>
        </w:rPr>
        <w:t>ILOM</w:t>
      </w:r>
    </w:p>
    <w:p w14:paraId="274E31DB"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t>2 x Redundant Hot-Swappable Power Supplies</w:t>
      </w:r>
    </w:p>
    <w:p w14:paraId="7DDB69B5" w14:textId="77777777" w:rsidR="005A6BA6" w:rsidRPr="00B870AF" w:rsidRDefault="005A6BA6" w:rsidP="0010473F">
      <w:pPr>
        <w:pStyle w:val="aff"/>
        <w:numPr>
          <w:ilvl w:val="1"/>
          <w:numId w:val="31"/>
        </w:numPr>
        <w:suppressAutoHyphens w:val="0"/>
        <w:spacing w:after="160" w:line="256" w:lineRule="auto"/>
        <w:rPr>
          <w:lang w:val="el-GR"/>
        </w:rPr>
      </w:pPr>
      <w:r w:rsidRPr="00B870AF">
        <w:rPr>
          <w:lang w:val="el-GR"/>
        </w:rPr>
        <w:t xml:space="preserve">τρεις (3) </w:t>
      </w:r>
      <w:proofErr w:type="spellStart"/>
      <w:r w:rsidRPr="00B870AF">
        <w:rPr>
          <w:lang w:val="el-GR"/>
        </w:rPr>
        <w:t>Exadata</w:t>
      </w:r>
      <w:proofErr w:type="spellEnd"/>
      <w:r w:rsidRPr="00B870AF">
        <w:rPr>
          <w:lang w:val="el-GR"/>
        </w:rPr>
        <w:t xml:space="preserve"> </w:t>
      </w:r>
      <w:proofErr w:type="spellStart"/>
      <w:r w:rsidRPr="00B870AF">
        <w:rPr>
          <w:lang w:val="el-GR"/>
        </w:rPr>
        <w:t>Storage</w:t>
      </w:r>
      <w:proofErr w:type="spellEnd"/>
      <w:r w:rsidRPr="00B870AF">
        <w:rPr>
          <w:lang w:val="el-GR"/>
        </w:rPr>
        <w:t xml:space="preserve"> </w:t>
      </w:r>
      <w:proofErr w:type="spellStart"/>
      <w:r w:rsidRPr="00B870AF">
        <w:rPr>
          <w:lang w:val="el-GR"/>
        </w:rPr>
        <w:t>Servers</w:t>
      </w:r>
      <w:proofErr w:type="spellEnd"/>
      <w:r w:rsidRPr="00B870AF">
        <w:rPr>
          <w:lang w:val="el-GR"/>
        </w:rPr>
        <w:t>, έκαστος με την εξής σύνθεση:</w:t>
      </w:r>
    </w:p>
    <w:p w14:paraId="65734C13" w14:textId="77777777" w:rsidR="005A6BA6" w:rsidRPr="00B870AF" w:rsidRDefault="005A6BA6" w:rsidP="0010473F">
      <w:pPr>
        <w:pStyle w:val="aff"/>
        <w:numPr>
          <w:ilvl w:val="1"/>
          <w:numId w:val="46"/>
        </w:numPr>
        <w:suppressAutoHyphens w:val="0"/>
        <w:spacing w:after="160" w:line="256" w:lineRule="auto"/>
        <w:rPr>
          <w:lang w:val="el-GR"/>
        </w:rPr>
      </w:pPr>
      <w:r w:rsidRPr="00B870AF">
        <w:rPr>
          <w:lang w:val="el-GR"/>
        </w:rPr>
        <w:t xml:space="preserve">2 </w:t>
      </w:r>
      <w:r w:rsidRPr="003C61B0">
        <w:t>x</w:t>
      </w:r>
      <w:r w:rsidRPr="00B870AF">
        <w:rPr>
          <w:lang w:val="el-GR"/>
        </w:rPr>
        <w:t xml:space="preserve"> Επεξεργαστές </w:t>
      </w:r>
      <w:r w:rsidRPr="003C61B0">
        <w:t>Intel</w:t>
      </w:r>
      <w:r w:rsidRPr="00B870AF">
        <w:rPr>
          <w:lang w:val="el-GR"/>
        </w:rPr>
        <w:t xml:space="preserve"> </w:t>
      </w:r>
      <w:r w:rsidRPr="003C61B0">
        <w:t>Xeon</w:t>
      </w:r>
      <w:r w:rsidRPr="00B870AF">
        <w:rPr>
          <w:lang w:val="el-GR"/>
        </w:rPr>
        <w:t xml:space="preserve"> 8352</w:t>
      </w:r>
      <w:r w:rsidRPr="003C61B0">
        <w:rPr>
          <w:lang w:val="en-US"/>
        </w:rPr>
        <w:t>Y</w:t>
      </w:r>
      <w:r w:rsidRPr="00B870AF">
        <w:rPr>
          <w:lang w:val="el-GR"/>
        </w:rPr>
        <w:t xml:space="preserve"> 2,2 </w:t>
      </w:r>
      <w:r w:rsidRPr="003C61B0">
        <w:t>GHz</w:t>
      </w:r>
      <w:r w:rsidRPr="00B870AF">
        <w:rPr>
          <w:lang w:val="el-GR"/>
        </w:rPr>
        <w:t>, 16 πυρήνων έκαστος, εκ των οποίων οι μισοί είναι ενεργοποιημένοι</w:t>
      </w:r>
    </w:p>
    <w:p w14:paraId="133A508B"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t>256</w:t>
      </w:r>
      <w:r w:rsidRPr="003C61B0">
        <w:t xml:space="preserve"> GB </w:t>
      </w:r>
      <w:proofErr w:type="spellStart"/>
      <w:r w:rsidRPr="003C61B0">
        <w:t>μνήμη</w:t>
      </w:r>
      <w:proofErr w:type="spellEnd"/>
    </w:p>
    <w:p w14:paraId="3F309D98"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lastRenderedPageBreak/>
        <w:t xml:space="preserve">6 x 18 TB 7200 RPM High Capacity </w:t>
      </w:r>
      <w:proofErr w:type="spellStart"/>
      <w:r w:rsidRPr="003C61B0">
        <w:t>σκληροί</w:t>
      </w:r>
      <w:proofErr w:type="spellEnd"/>
      <w:r w:rsidRPr="003C61B0">
        <w:rPr>
          <w:lang w:val="en-US"/>
        </w:rPr>
        <w:t xml:space="preserve"> </w:t>
      </w:r>
      <w:proofErr w:type="spellStart"/>
      <w:r w:rsidRPr="003C61B0">
        <w:t>δίσκοι</w:t>
      </w:r>
      <w:proofErr w:type="spellEnd"/>
    </w:p>
    <w:p w14:paraId="471A936E"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t>2 x 6,4 TB PCIe flash cards</w:t>
      </w:r>
    </w:p>
    <w:p w14:paraId="6196BA2D" w14:textId="77777777" w:rsidR="005A6BA6" w:rsidRPr="003C61B0" w:rsidRDefault="005A6BA6" w:rsidP="0010473F">
      <w:pPr>
        <w:pStyle w:val="aff"/>
        <w:numPr>
          <w:ilvl w:val="1"/>
          <w:numId w:val="46"/>
        </w:numPr>
        <w:suppressAutoHyphens w:val="0"/>
        <w:spacing w:after="160" w:line="256" w:lineRule="auto"/>
        <w:rPr>
          <w:lang w:val="en-US"/>
        </w:rPr>
      </w:pPr>
      <w:r w:rsidRPr="003C61B0">
        <w:t>768</w:t>
      </w:r>
      <w:r w:rsidRPr="003C61B0">
        <w:rPr>
          <w:lang w:val="en-US"/>
        </w:rPr>
        <w:t xml:space="preserve"> GB Persistent Memory</w:t>
      </w:r>
    </w:p>
    <w:p w14:paraId="6E713AAB" w14:textId="77777777" w:rsidR="005A6BA6" w:rsidRPr="003C61B0" w:rsidRDefault="005A6BA6" w:rsidP="0010473F">
      <w:pPr>
        <w:pStyle w:val="aff"/>
        <w:numPr>
          <w:ilvl w:val="1"/>
          <w:numId w:val="46"/>
        </w:numPr>
        <w:suppressAutoHyphens w:val="0"/>
        <w:spacing w:after="160" w:line="256" w:lineRule="auto"/>
        <w:rPr>
          <w:lang w:val="en-US"/>
        </w:rPr>
      </w:pPr>
      <w:r w:rsidRPr="003C61B0">
        <w:t>2</w:t>
      </w:r>
      <w:r w:rsidRPr="003C61B0">
        <w:rPr>
          <w:lang w:val="en-US"/>
        </w:rPr>
        <w:t xml:space="preserve"> x 100Gbps RoCE </w:t>
      </w:r>
      <w:proofErr w:type="spellStart"/>
      <w:r w:rsidRPr="003C61B0">
        <w:t>θύρες</w:t>
      </w:r>
      <w:proofErr w:type="spellEnd"/>
    </w:p>
    <w:p w14:paraId="08E4A8A9"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t xml:space="preserve">1 x 1GbE </w:t>
      </w:r>
      <w:proofErr w:type="spellStart"/>
      <w:r w:rsidRPr="003C61B0">
        <w:t>θύρ</w:t>
      </w:r>
      <w:proofErr w:type="spellEnd"/>
      <w:r w:rsidRPr="003C61B0">
        <w:t xml:space="preserve">α </w:t>
      </w:r>
      <w:r w:rsidRPr="003C61B0">
        <w:rPr>
          <w:lang w:val="en-US"/>
        </w:rPr>
        <w:t>management</w:t>
      </w:r>
    </w:p>
    <w:p w14:paraId="47271CA8" w14:textId="77777777" w:rsidR="005A6BA6" w:rsidRPr="003C61B0" w:rsidRDefault="005A6BA6" w:rsidP="0010473F">
      <w:pPr>
        <w:pStyle w:val="aff"/>
        <w:numPr>
          <w:ilvl w:val="1"/>
          <w:numId w:val="46"/>
        </w:numPr>
        <w:suppressAutoHyphens w:val="0"/>
        <w:spacing w:after="160" w:line="256" w:lineRule="auto"/>
        <w:rPr>
          <w:lang w:val="en-US"/>
        </w:rPr>
      </w:pPr>
      <w:r w:rsidRPr="003C61B0">
        <w:rPr>
          <w:lang w:val="en-US"/>
        </w:rPr>
        <w:t xml:space="preserve">1 x 1GbE </w:t>
      </w:r>
      <w:proofErr w:type="spellStart"/>
      <w:r w:rsidRPr="003C61B0">
        <w:t>θύρ</w:t>
      </w:r>
      <w:proofErr w:type="spellEnd"/>
      <w:r w:rsidRPr="003C61B0">
        <w:t xml:space="preserve">α </w:t>
      </w:r>
      <w:r w:rsidRPr="003C61B0">
        <w:rPr>
          <w:lang w:val="en-US"/>
        </w:rPr>
        <w:t>ILOM</w:t>
      </w:r>
    </w:p>
    <w:p w14:paraId="42833AE3" w14:textId="77777777" w:rsidR="005A6BA6" w:rsidRPr="00B870AF" w:rsidRDefault="005A6BA6" w:rsidP="0010473F">
      <w:pPr>
        <w:pStyle w:val="aff"/>
        <w:numPr>
          <w:ilvl w:val="1"/>
          <w:numId w:val="31"/>
        </w:numPr>
        <w:suppressAutoHyphens w:val="0"/>
        <w:spacing w:after="160" w:line="256" w:lineRule="auto"/>
        <w:rPr>
          <w:lang w:val="el-GR"/>
        </w:rPr>
      </w:pPr>
      <w:r w:rsidRPr="00B870AF">
        <w:rPr>
          <w:lang w:val="el-GR"/>
        </w:rPr>
        <w:t xml:space="preserve">δύο (2) </w:t>
      </w:r>
      <w:proofErr w:type="spellStart"/>
      <w:r w:rsidRPr="00B870AF">
        <w:rPr>
          <w:lang w:val="el-GR"/>
        </w:rPr>
        <w:t>RoCE</w:t>
      </w:r>
      <w:proofErr w:type="spellEnd"/>
      <w:r w:rsidRPr="00B870AF">
        <w:rPr>
          <w:lang w:val="el-GR"/>
        </w:rPr>
        <w:t xml:space="preserve"> </w:t>
      </w:r>
      <w:proofErr w:type="spellStart"/>
      <w:r w:rsidRPr="00B870AF">
        <w:rPr>
          <w:lang w:val="el-GR"/>
        </w:rPr>
        <w:t>Switches</w:t>
      </w:r>
      <w:proofErr w:type="spellEnd"/>
      <w:r w:rsidRPr="00B870AF">
        <w:rPr>
          <w:lang w:val="el-GR"/>
        </w:rPr>
        <w:t>, έκαστο με 36 θύρες 100Gbps</w:t>
      </w:r>
    </w:p>
    <w:p w14:paraId="3F76F8D9" w14:textId="77777777" w:rsidR="005A6BA6" w:rsidRPr="00B870AF" w:rsidRDefault="005A6BA6" w:rsidP="0010473F">
      <w:pPr>
        <w:pStyle w:val="aff"/>
        <w:numPr>
          <w:ilvl w:val="1"/>
          <w:numId w:val="31"/>
        </w:numPr>
        <w:suppressAutoHyphens w:val="0"/>
        <w:spacing w:after="160" w:line="256" w:lineRule="auto"/>
        <w:rPr>
          <w:lang w:val="el-GR"/>
        </w:rPr>
      </w:pPr>
      <w:r w:rsidRPr="00B870AF">
        <w:rPr>
          <w:lang w:val="el-GR"/>
        </w:rPr>
        <w:t xml:space="preserve">ένα (1) </w:t>
      </w:r>
      <w:proofErr w:type="spellStart"/>
      <w:r w:rsidRPr="00B870AF">
        <w:rPr>
          <w:lang w:val="el-GR"/>
        </w:rPr>
        <w:t>Ethernet</w:t>
      </w:r>
      <w:proofErr w:type="spellEnd"/>
      <w:r w:rsidRPr="00B870AF">
        <w:rPr>
          <w:lang w:val="el-GR"/>
        </w:rPr>
        <w:t xml:space="preserve"> </w:t>
      </w:r>
      <w:proofErr w:type="spellStart"/>
      <w:r w:rsidRPr="00B870AF">
        <w:rPr>
          <w:lang w:val="el-GR"/>
        </w:rPr>
        <w:t>Switch</w:t>
      </w:r>
      <w:proofErr w:type="spellEnd"/>
      <w:r w:rsidRPr="00B870AF">
        <w:rPr>
          <w:lang w:val="el-GR"/>
        </w:rPr>
        <w:t xml:space="preserve"> </w:t>
      </w:r>
      <w:proofErr w:type="spellStart"/>
      <w:r w:rsidRPr="00B870AF">
        <w:rPr>
          <w:lang w:val="el-GR"/>
        </w:rPr>
        <w:t>management</w:t>
      </w:r>
      <w:proofErr w:type="spellEnd"/>
    </w:p>
    <w:p w14:paraId="52356344" w14:textId="77777777" w:rsidR="005A6BA6" w:rsidRPr="00E900D9" w:rsidRDefault="005A6BA6" w:rsidP="0010473F">
      <w:pPr>
        <w:pStyle w:val="aff"/>
        <w:numPr>
          <w:ilvl w:val="1"/>
          <w:numId w:val="31"/>
        </w:numPr>
        <w:suppressAutoHyphens w:val="0"/>
        <w:spacing w:after="160" w:line="256" w:lineRule="auto"/>
        <w:rPr>
          <w:lang w:val="en-US"/>
        </w:rPr>
      </w:pPr>
      <w:r w:rsidRPr="00B870AF">
        <w:rPr>
          <w:lang w:val="el-GR"/>
        </w:rPr>
        <w:t>ένα</w:t>
      </w:r>
      <w:r w:rsidRPr="00E900D9">
        <w:rPr>
          <w:lang w:val="en-US"/>
        </w:rPr>
        <w:t xml:space="preserve"> (1) </w:t>
      </w:r>
      <w:r w:rsidRPr="00B870AF">
        <w:rPr>
          <w:lang w:val="el-GR"/>
        </w:rPr>
        <w:t>ικρίωμα</w:t>
      </w:r>
      <w:r w:rsidRPr="00E900D9">
        <w:rPr>
          <w:lang w:val="en-US"/>
        </w:rPr>
        <w:t xml:space="preserve"> 42RU </w:t>
      </w:r>
      <w:r w:rsidRPr="00B870AF">
        <w:rPr>
          <w:lang w:val="el-GR"/>
        </w:rPr>
        <w:t>με</w:t>
      </w:r>
      <w:r w:rsidRPr="00E900D9">
        <w:rPr>
          <w:lang w:val="en-US"/>
        </w:rPr>
        <w:t xml:space="preserve"> </w:t>
      </w:r>
      <w:r w:rsidRPr="00B870AF">
        <w:rPr>
          <w:lang w:val="el-GR"/>
        </w:rPr>
        <w:t>δύο</w:t>
      </w:r>
      <w:r w:rsidRPr="00E900D9">
        <w:rPr>
          <w:lang w:val="en-US"/>
        </w:rPr>
        <w:t xml:space="preserve"> Power Distribution Units (PDUs)</w:t>
      </w:r>
    </w:p>
    <w:p w14:paraId="652DF7A6" w14:textId="77777777" w:rsidR="005A6BA6" w:rsidRPr="003C61B0" w:rsidRDefault="005A6BA6" w:rsidP="005A6BA6">
      <w:pPr>
        <w:pStyle w:val="aff"/>
        <w:suppressAutoHyphens w:val="0"/>
        <w:spacing w:after="160" w:line="256" w:lineRule="auto"/>
        <w:ind w:left="1080"/>
        <w:rPr>
          <w:lang w:val="en-US"/>
        </w:rPr>
      </w:pPr>
    </w:p>
    <w:p w14:paraId="2F82943E" w14:textId="77777777" w:rsidR="005A6BA6" w:rsidRPr="00B870AF" w:rsidRDefault="005A6BA6" w:rsidP="0010473F">
      <w:pPr>
        <w:pStyle w:val="aff"/>
        <w:numPr>
          <w:ilvl w:val="0"/>
          <w:numId w:val="46"/>
        </w:numPr>
        <w:ind w:left="720"/>
        <w:rPr>
          <w:lang w:val="el-GR"/>
        </w:rPr>
      </w:pPr>
      <w:r w:rsidRPr="00B870AF">
        <w:rPr>
          <w:b/>
          <w:bCs/>
          <w:lang w:val="el-GR"/>
        </w:rPr>
        <w:t xml:space="preserve">Σύστημα Αποθήκευσης και Αντιγράφων Ασφαλείας: </w:t>
      </w:r>
      <w:r w:rsidRPr="00463FD9">
        <w:rPr>
          <w:lang w:val="el-GR"/>
        </w:rPr>
        <w:t>βασίζεται σ</w:t>
      </w:r>
      <w:r w:rsidRPr="00B870AF">
        <w:rPr>
          <w:lang w:val="el-GR"/>
        </w:rPr>
        <w:t xml:space="preserve">το σύστημα </w:t>
      </w:r>
      <w:r w:rsidRPr="00B870AF">
        <w:rPr>
          <w:b/>
          <w:bCs/>
          <w:lang w:val="en-US"/>
        </w:rPr>
        <w:t>ZFS</w:t>
      </w:r>
      <w:r w:rsidRPr="00B870AF">
        <w:rPr>
          <w:b/>
          <w:bCs/>
          <w:lang w:val="el-GR"/>
        </w:rPr>
        <w:t xml:space="preserve"> </w:t>
      </w:r>
      <w:r w:rsidRPr="00B870AF">
        <w:rPr>
          <w:b/>
          <w:bCs/>
          <w:lang w:val="en-US"/>
        </w:rPr>
        <w:t>Storage</w:t>
      </w:r>
      <w:r w:rsidRPr="00B870AF">
        <w:rPr>
          <w:b/>
          <w:bCs/>
          <w:lang w:val="el-GR"/>
        </w:rPr>
        <w:t xml:space="preserve"> </w:t>
      </w:r>
      <w:r w:rsidRPr="00B870AF">
        <w:rPr>
          <w:b/>
          <w:bCs/>
          <w:lang w:val="en-US"/>
        </w:rPr>
        <w:t>Appliance</w:t>
      </w:r>
      <w:r w:rsidRPr="00B870AF">
        <w:rPr>
          <w:b/>
          <w:bCs/>
          <w:lang w:val="el-GR"/>
        </w:rPr>
        <w:t xml:space="preserve"> </w:t>
      </w:r>
      <w:r w:rsidRPr="00B870AF">
        <w:rPr>
          <w:b/>
          <w:bCs/>
          <w:lang w:val="en-US"/>
        </w:rPr>
        <w:t>Racked</w:t>
      </w:r>
      <w:r w:rsidRPr="00B870AF">
        <w:rPr>
          <w:b/>
          <w:bCs/>
          <w:lang w:val="el-GR"/>
        </w:rPr>
        <w:t xml:space="preserve"> </w:t>
      </w:r>
      <w:r w:rsidRPr="00B870AF">
        <w:rPr>
          <w:b/>
          <w:bCs/>
          <w:lang w:val="en-US"/>
        </w:rPr>
        <w:t>System</w:t>
      </w:r>
      <w:r w:rsidRPr="00B870AF">
        <w:rPr>
          <w:b/>
          <w:bCs/>
          <w:lang w:val="el-GR"/>
        </w:rPr>
        <w:t xml:space="preserve"> </w:t>
      </w:r>
      <w:r w:rsidRPr="00B870AF">
        <w:rPr>
          <w:b/>
          <w:bCs/>
        </w:rPr>
        <w:t>ZS</w:t>
      </w:r>
      <w:r w:rsidRPr="00B870AF">
        <w:rPr>
          <w:b/>
          <w:bCs/>
          <w:lang w:val="el-GR"/>
        </w:rPr>
        <w:t xml:space="preserve">9-2 </w:t>
      </w:r>
      <w:r w:rsidRPr="00B870AF">
        <w:rPr>
          <w:b/>
          <w:bCs/>
          <w:lang w:val="en-US"/>
        </w:rPr>
        <w:t>Mid</w:t>
      </w:r>
      <w:r w:rsidRPr="00B870AF">
        <w:rPr>
          <w:b/>
          <w:bCs/>
          <w:lang w:val="el-GR"/>
        </w:rPr>
        <w:t>-</w:t>
      </w:r>
      <w:r w:rsidRPr="00B870AF">
        <w:rPr>
          <w:b/>
          <w:bCs/>
          <w:lang w:val="en-US"/>
        </w:rPr>
        <w:t>Range</w:t>
      </w:r>
      <w:r w:rsidRPr="00B870AF">
        <w:rPr>
          <w:lang w:val="el-GR"/>
        </w:rPr>
        <w:t xml:space="preserve"> της εταιρείας </w:t>
      </w:r>
      <w:r w:rsidRPr="00B870AF">
        <w:rPr>
          <w:b/>
          <w:bCs/>
        </w:rPr>
        <w:t>Oracle</w:t>
      </w:r>
      <w:r w:rsidRPr="00B870AF">
        <w:rPr>
          <w:lang w:val="el-GR"/>
        </w:rPr>
        <w:t xml:space="preserve"> με τα εξής χαρακτηριστικά:</w:t>
      </w:r>
    </w:p>
    <w:p w14:paraId="3F7DC872" w14:textId="77777777" w:rsidR="005A6BA6" w:rsidRPr="00E900D9" w:rsidRDefault="005A6BA6" w:rsidP="0010473F">
      <w:pPr>
        <w:pStyle w:val="aff"/>
        <w:numPr>
          <w:ilvl w:val="1"/>
          <w:numId w:val="31"/>
        </w:numPr>
        <w:suppressAutoHyphens w:val="0"/>
        <w:spacing w:after="160" w:line="256" w:lineRule="auto"/>
        <w:rPr>
          <w:lang w:val="en-US"/>
        </w:rPr>
      </w:pPr>
      <w:r w:rsidRPr="00E900D9">
        <w:rPr>
          <w:lang w:val="en-US"/>
        </w:rPr>
        <w:t xml:space="preserve">2 x Oracle ZFS Storage Appliance ZS9-2 Mid-Range Controllers </w:t>
      </w:r>
      <w:proofErr w:type="spellStart"/>
      <w:r w:rsidRPr="00B870AF">
        <w:rPr>
          <w:lang w:val="el-GR"/>
        </w:rPr>
        <w:t>ρυθμίσιμοι</w:t>
      </w:r>
      <w:proofErr w:type="spellEnd"/>
      <w:r w:rsidRPr="00E900D9">
        <w:rPr>
          <w:lang w:val="en-US"/>
        </w:rPr>
        <w:t xml:space="preserve"> </w:t>
      </w:r>
      <w:r w:rsidRPr="00B870AF">
        <w:rPr>
          <w:lang w:val="el-GR"/>
        </w:rPr>
        <w:t>είτε</w:t>
      </w:r>
      <w:r w:rsidRPr="00E900D9">
        <w:rPr>
          <w:lang w:val="en-US"/>
        </w:rPr>
        <w:t xml:space="preserve"> </w:t>
      </w:r>
      <w:r w:rsidRPr="00B870AF">
        <w:rPr>
          <w:lang w:val="el-GR"/>
        </w:rPr>
        <w:t>σε</w:t>
      </w:r>
      <w:r w:rsidRPr="00E900D9">
        <w:rPr>
          <w:lang w:val="en-US"/>
        </w:rPr>
        <w:t xml:space="preserve"> Active/Active </w:t>
      </w:r>
      <w:r w:rsidRPr="00B870AF">
        <w:rPr>
          <w:lang w:val="el-GR"/>
        </w:rPr>
        <w:t>είτε</w:t>
      </w:r>
      <w:r w:rsidRPr="00E900D9">
        <w:rPr>
          <w:lang w:val="en-US"/>
        </w:rPr>
        <w:t xml:space="preserve"> </w:t>
      </w:r>
      <w:r w:rsidRPr="00B870AF">
        <w:rPr>
          <w:lang w:val="el-GR"/>
        </w:rPr>
        <w:t>σε</w:t>
      </w:r>
      <w:r w:rsidRPr="00E900D9">
        <w:rPr>
          <w:lang w:val="en-US"/>
        </w:rPr>
        <w:t xml:space="preserve"> Active/Passive configuration, </w:t>
      </w:r>
      <w:r w:rsidRPr="00B870AF">
        <w:rPr>
          <w:lang w:val="el-GR"/>
        </w:rPr>
        <w:t>έκαστος</w:t>
      </w:r>
      <w:r w:rsidRPr="00E900D9">
        <w:rPr>
          <w:lang w:val="en-US"/>
        </w:rPr>
        <w:t xml:space="preserve"> </w:t>
      </w:r>
      <w:r w:rsidRPr="00B870AF">
        <w:rPr>
          <w:lang w:val="el-GR"/>
        </w:rPr>
        <w:t>με</w:t>
      </w:r>
      <w:r w:rsidRPr="00E900D9">
        <w:rPr>
          <w:lang w:val="en-US"/>
        </w:rPr>
        <w:t>:</w:t>
      </w:r>
    </w:p>
    <w:p w14:paraId="577F808C" w14:textId="77777777" w:rsidR="005A6BA6" w:rsidRPr="00B870AF" w:rsidRDefault="005A6BA6" w:rsidP="0010473F">
      <w:pPr>
        <w:pStyle w:val="aff"/>
        <w:numPr>
          <w:ilvl w:val="1"/>
          <w:numId w:val="48"/>
        </w:numPr>
        <w:suppressAutoHyphens w:val="0"/>
        <w:spacing w:after="160" w:line="256" w:lineRule="auto"/>
        <w:rPr>
          <w:lang w:val="el-GR"/>
        </w:rPr>
      </w:pPr>
      <w:r w:rsidRPr="00B870AF">
        <w:rPr>
          <w:lang w:val="el-GR"/>
        </w:rPr>
        <w:t xml:space="preserve">2 </w:t>
      </w:r>
      <w:r w:rsidRPr="003C61B0">
        <w:t>x</w:t>
      </w:r>
      <w:r w:rsidRPr="00B870AF">
        <w:rPr>
          <w:lang w:val="el-GR"/>
        </w:rPr>
        <w:t xml:space="preserve"> </w:t>
      </w:r>
      <w:r w:rsidRPr="003C61B0">
        <w:t>Intel</w:t>
      </w:r>
      <w:r w:rsidRPr="00B870AF">
        <w:rPr>
          <w:lang w:val="el-GR"/>
        </w:rPr>
        <w:t xml:space="preserve"> </w:t>
      </w:r>
      <w:r w:rsidRPr="003C61B0">
        <w:t>Xeon</w:t>
      </w:r>
      <w:r w:rsidRPr="00B870AF">
        <w:rPr>
          <w:lang w:val="el-GR"/>
        </w:rPr>
        <w:t xml:space="preserve"> Επεξεργαστές 2.1 </w:t>
      </w:r>
      <w:r w:rsidRPr="003C61B0">
        <w:t>GHz</w:t>
      </w:r>
      <w:r w:rsidRPr="00B870AF">
        <w:rPr>
          <w:lang w:val="el-GR"/>
        </w:rPr>
        <w:t>, 24 πυρήνων έκαστος</w:t>
      </w:r>
    </w:p>
    <w:p w14:paraId="51737178" w14:textId="77777777" w:rsidR="005A6BA6" w:rsidRPr="003C61B0" w:rsidRDefault="005A6BA6" w:rsidP="0010473F">
      <w:pPr>
        <w:pStyle w:val="aff"/>
        <w:numPr>
          <w:ilvl w:val="1"/>
          <w:numId w:val="48"/>
        </w:numPr>
        <w:suppressAutoHyphens w:val="0"/>
        <w:spacing w:after="160" w:line="256" w:lineRule="auto"/>
      </w:pPr>
      <w:r w:rsidRPr="003C61B0">
        <w:rPr>
          <w:lang w:val="en-US"/>
        </w:rPr>
        <w:t>1 TB</w:t>
      </w:r>
      <w:r w:rsidRPr="003C61B0">
        <w:t xml:space="preserve"> </w:t>
      </w:r>
      <w:proofErr w:type="spellStart"/>
      <w:r w:rsidRPr="003C61B0">
        <w:t>Μνήμη</w:t>
      </w:r>
      <w:proofErr w:type="spellEnd"/>
      <w:r w:rsidRPr="003C61B0">
        <w:t xml:space="preserve"> Cache</w:t>
      </w:r>
    </w:p>
    <w:p w14:paraId="54D4F709" w14:textId="77777777" w:rsidR="005A6BA6" w:rsidRPr="00D855FD" w:rsidRDefault="005A6BA6" w:rsidP="0010473F">
      <w:pPr>
        <w:pStyle w:val="aff"/>
        <w:numPr>
          <w:ilvl w:val="1"/>
          <w:numId w:val="48"/>
        </w:numPr>
        <w:suppressAutoHyphens w:val="0"/>
        <w:spacing w:after="160" w:line="256" w:lineRule="auto"/>
        <w:rPr>
          <w:lang w:val="el-GR"/>
        </w:rPr>
      </w:pPr>
      <w:r w:rsidRPr="00D855FD">
        <w:rPr>
          <w:lang w:val="el-GR"/>
        </w:rPr>
        <w:t xml:space="preserve">4 </w:t>
      </w:r>
      <w:r w:rsidRPr="003C61B0">
        <w:rPr>
          <w:lang w:val="en-US"/>
        </w:rPr>
        <w:t>x</w:t>
      </w:r>
      <w:r w:rsidRPr="00D855FD">
        <w:rPr>
          <w:lang w:val="el-GR"/>
        </w:rPr>
        <w:t xml:space="preserve"> 100 </w:t>
      </w:r>
      <w:r w:rsidRPr="003C61B0">
        <w:rPr>
          <w:lang w:val="en-US"/>
        </w:rPr>
        <w:t>Gbps</w:t>
      </w:r>
      <w:r w:rsidRPr="00D855FD">
        <w:rPr>
          <w:lang w:val="el-GR"/>
        </w:rPr>
        <w:t xml:space="preserve"> </w:t>
      </w:r>
      <w:r w:rsidRPr="003C61B0">
        <w:rPr>
          <w:lang w:val="en-US"/>
        </w:rPr>
        <w:t>Ethernet</w:t>
      </w:r>
      <w:r w:rsidRPr="00D855FD">
        <w:rPr>
          <w:lang w:val="el-GR"/>
        </w:rPr>
        <w:t xml:space="preserve"> θύρες (οπτικές)</w:t>
      </w:r>
    </w:p>
    <w:p w14:paraId="09160A6F" w14:textId="77777777" w:rsidR="005A6BA6" w:rsidRPr="003C61B0" w:rsidRDefault="005A6BA6" w:rsidP="0010473F">
      <w:pPr>
        <w:pStyle w:val="aff"/>
        <w:numPr>
          <w:ilvl w:val="1"/>
          <w:numId w:val="48"/>
        </w:numPr>
        <w:suppressAutoHyphens w:val="0"/>
        <w:spacing w:after="160" w:line="256" w:lineRule="auto"/>
        <w:rPr>
          <w:lang w:val="en-US"/>
        </w:rPr>
      </w:pPr>
      <w:r w:rsidRPr="003C61B0">
        <w:rPr>
          <w:lang w:val="en-US"/>
        </w:rPr>
        <w:t>2 x Redundant Hot-Swappable Power Supplies</w:t>
      </w:r>
    </w:p>
    <w:p w14:paraId="2D9B08F6" w14:textId="77777777" w:rsidR="005A6BA6" w:rsidRPr="00E900D9" w:rsidRDefault="005A6BA6" w:rsidP="0010473F">
      <w:pPr>
        <w:pStyle w:val="aff"/>
        <w:numPr>
          <w:ilvl w:val="1"/>
          <w:numId w:val="31"/>
        </w:numPr>
        <w:suppressAutoHyphens w:val="0"/>
        <w:spacing w:after="160" w:line="256" w:lineRule="auto"/>
        <w:rPr>
          <w:lang w:val="en-US"/>
        </w:rPr>
      </w:pPr>
      <w:r w:rsidRPr="00E900D9">
        <w:rPr>
          <w:lang w:val="en-US"/>
        </w:rPr>
        <w:t xml:space="preserve">1 x Oracle Storage Drive Enclosure DE3-24C, </w:t>
      </w:r>
      <w:r w:rsidRPr="00B870AF">
        <w:rPr>
          <w:lang w:val="el-GR"/>
        </w:rPr>
        <w:t>με</w:t>
      </w:r>
      <w:r w:rsidRPr="00E900D9">
        <w:rPr>
          <w:lang w:val="en-US"/>
        </w:rPr>
        <w:t>:</w:t>
      </w:r>
    </w:p>
    <w:p w14:paraId="2FB38788" w14:textId="77777777" w:rsidR="005A6BA6" w:rsidRPr="003C61B0" w:rsidRDefault="005A6BA6" w:rsidP="0010473F">
      <w:pPr>
        <w:pStyle w:val="aff"/>
        <w:numPr>
          <w:ilvl w:val="1"/>
          <w:numId w:val="48"/>
        </w:numPr>
        <w:suppressAutoHyphens w:val="0"/>
        <w:spacing w:after="160" w:line="256" w:lineRule="auto"/>
        <w:rPr>
          <w:lang w:val="en-US"/>
        </w:rPr>
      </w:pPr>
      <w:r w:rsidRPr="003C61B0">
        <w:rPr>
          <w:lang w:val="en-US"/>
        </w:rPr>
        <w:t xml:space="preserve">20 x 18 TB 7200 RPM High Capacity </w:t>
      </w:r>
      <w:proofErr w:type="spellStart"/>
      <w:r w:rsidRPr="003C61B0">
        <w:t>σκληροί</w:t>
      </w:r>
      <w:proofErr w:type="spellEnd"/>
      <w:r w:rsidRPr="003C61B0">
        <w:rPr>
          <w:lang w:val="en-US"/>
        </w:rPr>
        <w:t xml:space="preserve"> </w:t>
      </w:r>
      <w:proofErr w:type="spellStart"/>
      <w:r w:rsidRPr="003C61B0">
        <w:t>δίσκοι</w:t>
      </w:r>
      <w:proofErr w:type="spellEnd"/>
    </w:p>
    <w:p w14:paraId="15632ECC" w14:textId="77777777" w:rsidR="005A6BA6" w:rsidRPr="003C61B0" w:rsidRDefault="005A6BA6" w:rsidP="0010473F">
      <w:pPr>
        <w:pStyle w:val="aff"/>
        <w:numPr>
          <w:ilvl w:val="1"/>
          <w:numId w:val="48"/>
        </w:numPr>
        <w:suppressAutoHyphens w:val="0"/>
        <w:spacing w:after="160" w:line="256" w:lineRule="auto"/>
        <w:rPr>
          <w:lang w:val="en-US"/>
        </w:rPr>
      </w:pPr>
      <w:r w:rsidRPr="003C61B0">
        <w:rPr>
          <w:lang w:val="en-US"/>
        </w:rPr>
        <w:t>2 x Write-Optimized Flash Cache SSDs</w:t>
      </w:r>
    </w:p>
    <w:p w14:paraId="1906F90A" w14:textId="77777777" w:rsidR="005A6BA6" w:rsidRPr="003C61B0" w:rsidRDefault="005A6BA6" w:rsidP="0010473F">
      <w:pPr>
        <w:pStyle w:val="aff"/>
        <w:numPr>
          <w:ilvl w:val="1"/>
          <w:numId w:val="48"/>
        </w:numPr>
        <w:suppressAutoHyphens w:val="0"/>
        <w:spacing w:after="160" w:line="256" w:lineRule="auto"/>
        <w:rPr>
          <w:lang w:val="en-US"/>
        </w:rPr>
      </w:pPr>
      <w:r w:rsidRPr="003C61B0">
        <w:rPr>
          <w:lang w:val="en-US"/>
        </w:rPr>
        <w:t xml:space="preserve">2 x </w:t>
      </w:r>
      <w:proofErr w:type="spellStart"/>
      <w:r w:rsidRPr="003C61B0">
        <w:t>ελεύθερες</w:t>
      </w:r>
      <w:proofErr w:type="spellEnd"/>
      <w:r w:rsidRPr="003C61B0">
        <w:rPr>
          <w:lang w:val="en-US"/>
        </w:rPr>
        <w:t xml:space="preserve"> </w:t>
      </w:r>
      <w:proofErr w:type="spellStart"/>
      <w:r w:rsidRPr="003C61B0">
        <w:t>θέσεις</w:t>
      </w:r>
      <w:proofErr w:type="spellEnd"/>
      <w:r w:rsidRPr="003C61B0">
        <w:rPr>
          <w:lang w:val="en-US"/>
        </w:rPr>
        <w:t xml:space="preserve"> </w:t>
      </w:r>
      <w:proofErr w:type="spellStart"/>
      <w:r w:rsidRPr="003C61B0">
        <w:t>γι</w:t>
      </w:r>
      <w:proofErr w:type="spellEnd"/>
      <w:r w:rsidRPr="003C61B0">
        <w:t>α</w:t>
      </w:r>
      <w:r w:rsidRPr="003C61B0">
        <w:rPr>
          <w:lang w:val="en-US"/>
        </w:rPr>
        <w:t xml:space="preserve"> Read </w:t>
      </w:r>
      <w:r w:rsidRPr="003C61B0">
        <w:t>ή</w:t>
      </w:r>
      <w:r w:rsidRPr="003C61B0">
        <w:rPr>
          <w:lang w:val="en-US"/>
        </w:rPr>
        <w:t xml:space="preserve"> Write-Optimized Flash Cache</w:t>
      </w:r>
    </w:p>
    <w:p w14:paraId="3B8CBF90" w14:textId="77777777" w:rsidR="005A6BA6" w:rsidRPr="0031054D" w:rsidRDefault="005A6BA6" w:rsidP="0010473F">
      <w:pPr>
        <w:pStyle w:val="aff"/>
        <w:numPr>
          <w:ilvl w:val="1"/>
          <w:numId w:val="31"/>
        </w:numPr>
        <w:suppressAutoHyphens w:val="0"/>
        <w:spacing w:after="160" w:line="256" w:lineRule="auto"/>
        <w:rPr>
          <w:lang w:val="en-US"/>
        </w:rPr>
      </w:pPr>
      <w:r w:rsidRPr="0031054D">
        <w:rPr>
          <w:lang w:val="en-US"/>
        </w:rPr>
        <w:t>2 x 100GbE Top of Rack switches</w:t>
      </w:r>
    </w:p>
    <w:p w14:paraId="219DC35E" w14:textId="77777777" w:rsidR="005A6BA6" w:rsidRPr="00E84860" w:rsidRDefault="005A6BA6" w:rsidP="005A6BA6">
      <w:pPr>
        <w:rPr>
          <w:rFonts w:eastAsia="SimSun"/>
          <w:lang w:val="en-US"/>
        </w:rPr>
      </w:pPr>
    </w:p>
    <w:p w14:paraId="3C5CAEA3" w14:textId="77777777" w:rsidR="005A6BA6" w:rsidRPr="00E17DEF" w:rsidRDefault="005A6BA6" w:rsidP="005A6BA6">
      <w:pPr>
        <w:rPr>
          <w:rFonts w:eastAsia="SimSun"/>
          <w:b/>
          <w:bCs/>
          <w:lang w:val="el-GR"/>
        </w:rPr>
      </w:pPr>
      <w:r w:rsidRPr="00E17DEF">
        <w:rPr>
          <w:rFonts w:eastAsia="SimSun"/>
          <w:b/>
          <w:bCs/>
          <w:lang w:val="el-GR"/>
        </w:rPr>
        <w:t>Εφαρμογές στον Υφιστάμενο Εξοπλισμό</w:t>
      </w:r>
    </w:p>
    <w:p w14:paraId="4AA4739D" w14:textId="77777777" w:rsidR="005A6BA6" w:rsidRPr="00E17DEF" w:rsidRDefault="005A6BA6" w:rsidP="005A6BA6">
      <w:pPr>
        <w:rPr>
          <w:rFonts w:eastAsia="SimSun"/>
          <w:lang w:val="el-GR"/>
        </w:rPr>
      </w:pPr>
      <w:r w:rsidRPr="00E17DEF">
        <w:rPr>
          <w:rFonts w:eastAsia="SimSun"/>
          <w:lang w:val="el-GR"/>
        </w:rPr>
        <w:t>Ειδικά για τις εφαρμογές και υπηρεσίες δεδομένων, πρέπει να σημειωθεί ότι στα κτίρια του σώματος που έχουν διασύνδεση έχουν πλέον την δυνατότητα οι εκεί χρήστες να μετέχουν στο δίκτυο στο οποίο λειτουργούν εφαρμογές προφέροντας υπηρεσίες όπως:</w:t>
      </w:r>
    </w:p>
    <w:p w14:paraId="21F4240E" w14:textId="77777777" w:rsidR="005A6BA6" w:rsidRPr="00E17DEF" w:rsidRDefault="005A6BA6" w:rsidP="0010473F">
      <w:pPr>
        <w:pStyle w:val="aff"/>
        <w:numPr>
          <w:ilvl w:val="0"/>
          <w:numId w:val="31"/>
        </w:numPr>
        <w:ind w:hanging="294"/>
        <w:rPr>
          <w:lang w:val="el-GR"/>
        </w:rPr>
      </w:pPr>
      <w:proofErr w:type="spellStart"/>
      <w:r w:rsidRPr="00E17DEF">
        <w:rPr>
          <w:lang w:val="el-GR"/>
        </w:rPr>
        <w:t>Portal</w:t>
      </w:r>
      <w:proofErr w:type="spellEnd"/>
      <w:r w:rsidRPr="00E17DEF">
        <w:rPr>
          <w:lang w:val="el-GR"/>
        </w:rPr>
        <w:t xml:space="preserve"> Πυροσβεστικού Σώματος (www.fireservice.gr) για ενημέρωση του κοινού σε θέματα Πυροσβεστικού ενδιαφέροντος.</w:t>
      </w:r>
    </w:p>
    <w:p w14:paraId="2E17F4A5" w14:textId="00BF14CA" w:rsidR="005A6BA6" w:rsidRPr="00E17DEF" w:rsidRDefault="005A6BA6" w:rsidP="0010473F">
      <w:pPr>
        <w:pStyle w:val="aff"/>
        <w:numPr>
          <w:ilvl w:val="0"/>
          <w:numId w:val="31"/>
        </w:numPr>
        <w:ind w:hanging="294"/>
        <w:rPr>
          <w:lang w:val="el-GR"/>
        </w:rPr>
      </w:pPr>
      <w:r w:rsidRPr="00E17DEF">
        <w:rPr>
          <w:lang w:val="el-GR"/>
        </w:rPr>
        <w:t xml:space="preserve">Εφαρμογή Συστήματος Διαχείρισης Περιστατικών, Πόρων και </w:t>
      </w:r>
      <w:proofErr w:type="spellStart"/>
      <w:r w:rsidRPr="00E17DEF">
        <w:rPr>
          <w:lang w:val="el-GR"/>
        </w:rPr>
        <w:t>Τηλεματικών</w:t>
      </w:r>
      <w:proofErr w:type="spellEnd"/>
      <w:r w:rsidRPr="00E17DEF">
        <w:rPr>
          <w:lang w:val="el-GR"/>
        </w:rPr>
        <w:t xml:space="preserve"> Δεδομένων - ENGAGE IMS/CAD </w:t>
      </w:r>
      <w:proofErr w:type="spellStart"/>
      <w:r w:rsidRPr="00E17DEF">
        <w:rPr>
          <w:lang w:val="el-GR"/>
        </w:rPr>
        <w:t>Desktop</w:t>
      </w:r>
      <w:proofErr w:type="spellEnd"/>
      <w:r w:rsidRPr="00E17DEF">
        <w:rPr>
          <w:lang w:val="el-GR"/>
        </w:rPr>
        <w:t xml:space="preserve"> </w:t>
      </w:r>
      <w:r w:rsidR="00ED0011">
        <w:rPr>
          <w:lang w:val="el-GR"/>
        </w:rPr>
        <w:t xml:space="preserve">(με άδειες χρήσης για 500 ταυτόχρονους χρήστες) </w:t>
      </w:r>
      <w:r w:rsidRPr="00E17DEF">
        <w:rPr>
          <w:lang w:val="el-GR"/>
        </w:rPr>
        <w:t xml:space="preserve">με την οποία όλα τα Κέντρα, Υπηρεσίες και Σταθμοί καταχωρούν και διαχειρίζονται συμβάντα, εισάγουν τις πληροφορίες </w:t>
      </w:r>
      <w:proofErr w:type="spellStart"/>
      <w:r w:rsidRPr="00E17DEF">
        <w:rPr>
          <w:lang w:val="el-GR"/>
        </w:rPr>
        <w:t>βαρδιολογίου</w:t>
      </w:r>
      <w:proofErr w:type="spellEnd"/>
      <w:r w:rsidRPr="00E17DEF">
        <w:rPr>
          <w:lang w:val="el-GR"/>
        </w:rPr>
        <w:t xml:space="preserve"> και ανταλλάσσουν πληροφορίες με το στόλο και προσωπικό στο πεδίο μέσω τηλεματικής διασύνδεσης</w:t>
      </w:r>
      <w:r w:rsidR="00ED0011">
        <w:rPr>
          <w:lang w:val="el-GR"/>
        </w:rPr>
        <w:t xml:space="preserve"> με περισσότερες από 3500 </w:t>
      </w:r>
      <w:proofErr w:type="spellStart"/>
      <w:r w:rsidR="00ED0011">
        <w:rPr>
          <w:lang w:val="el-GR"/>
        </w:rPr>
        <w:t>τηλεματικές</w:t>
      </w:r>
      <w:proofErr w:type="spellEnd"/>
      <w:r w:rsidR="00ED0011">
        <w:rPr>
          <w:lang w:val="el-GR"/>
        </w:rPr>
        <w:t xml:space="preserve"> συσκευές</w:t>
      </w:r>
      <w:r w:rsidRPr="00E17DEF">
        <w:rPr>
          <w:lang w:val="el-GR"/>
        </w:rPr>
        <w:t>.</w:t>
      </w:r>
    </w:p>
    <w:p w14:paraId="68112353" w14:textId="04F06203" w:rsidR="005A6BA6" w:rsidRPr="00E17DEF" w:rsidRDefault="005A6BA6" w:rsidP="0010473F">
      <w:pPr>
        <w:pStyle w:val="aff"/>
        <w:numPr>
          <w:ilvl w:val="0"/>
          <w:numId w:val="31"/>
        </w:numPr>
        <w:ind w:hanging="294"/>
        <w:rPr>
          <w:lang w:val="el-GR"/>
        </w:rPr>
      </w:pPr>
      <w:r w:rsidRPr="00E17DEF">
        <w:rPr>
          <w:lang w:val="el-GR"/>
        </w:rPr>
        <w:t xml:space="preserve">Εφαρμογή Διαχείρισης Συμβάντων στο Πεδίο – ENGAGE </w:t>
      </w:r>
      <w:proofErr w:type="spellStart"/>
      <w:r w:rsidRPr="00E17DEF">
        <w:rPr>
          <w:lang w:val="el-GR"/>
        </w:rPr>
        <w:t>Commander</w:t>
      </w:r>
      <w:proofErr w:type="spellEnd"/>
      <w:r w:rsidRPr="00E17DEF">
        <w:rPr>
          <w:lang w:val="el-GR"/>
        </w:rPr>
        <w:t xml:space="preserve"> με την οποία είναι εφικτή η διαχείριση συμβάντων στο πεδίο από τους </w:t>
      </w:r>
      <w:proofErr w:type="spellStart"/>
      <w:r w:rsidRPr="00E17DEF">
        <w:rPr>
          <w:lang w:val="el-GR"/>
        </w:rPr>
        <w:t>επικεφαλείς</w:t>
      </w:r>
      <w:proofErr w:type="spellEnd"/>
      <w:r w:rsidR="00ED0011">
        <w:rPr>
          <w:lang w:val="el-GR"/>
        </w:rPr>
        <w:t xml:space="preserve"> σε 300 </w:t>
      </w:r>
      <w:r w:rsidR="00ED0011">
        <w:rPr>
          <w:lang w:val="en-US"/>
        </w:rPr>
        <w:t>ruggedized</w:t>
      </w:r>
      <w:r w:rsidR="00ED0011" w:rsidRPr="00BB64F0">
        <w:rPr>
          <w:lang w:val="el-GR"/>
        </w:rPr>
        <w:t xml:space="preserve"> </w:t>
      </w:r>
      <w:r w:rsidR="00ED0011">
        <w:rPr>
          <w:lang w:val="en-US"/>
        </w:rPr>
        <w:t>tablets</w:t>
      </w:r>
      <w:r w:rsidRPr="00E17DEF">
        <w:rPr>
          <w:lang w:val="el-GR"/>
        </w:rPr>
        <w:t>.</w:t>
      </w:r>
    </w:p>
    <w:p w14:paraId="748508A2" w14:textId="77777777" w:rsidR="005A6BA6" w:rsidRPr="00E17DEF" w:rsidRDefault="005A6BA6" w:rsidP="0010473F">
      <w:pPr>
        <w:pStyle w:val="aff"/>
        <w:numPr>
          <w:ilvl w:val="0"/>
          <w:numId w:val="31"/>
        </w:numPr>
        <w:ind w:hanging="294"/>
        <w:rPr>
          <w:lang w:val="el-GR"/>
        </w:rPr>
      </w:pPr>
      <w:r w:rsidRPr="00E17DEF">
        <w:rPr>
          <w:lang w:val="el-GR"/>
        </w:rPr>
        <w:t xml:space="preserve">Εφαρμογή Έξυπνων Κινητών Τερματικών – ENGAGE </w:t>
      </w:r>
      <w:proofErr w:type="spellStart"/>
      <w:r w:rsidRPr="00E17DEF">
        <w:rPr>
          <w:lang w:val="el-GR"/>
        </w:rPr>
        <w:t>Mobile</w:t>
      </w:r>
      <w:proofErr w:type="spellEnd"/>
      <w:r w:rsidRPr="00E17DEF">
        <w:rPr>
          <w:lang w:val="el-GR"/>
        </w:rPr>
        <w:t xml:space="preserve"> με την οποία είναι δυνατή η ανταλλαγή πληροφοριών συμβάντων και τηλεματικής με το προσωπικό πεδίου.</w:t>
      </w:r>
    </w:p>
    <w:p w14:paraId="2EA914C1" w14:textId="77777777" w:rsidR="005A6BA6" w:rsidRPr="00E17DEF" w:rsidRDefault="005A6BA6" w:rsidP="0010473F">
      <w:pPr>
        <w:pStyle w:val="aff"/>
        <w:numPr>
          <w:ilvl w:val="0"/>
          <w:numId w:val="31"/>
        </w:numPr>
        <w:ind w:hanging="294"/>
        <w:rPr>
          <w:lang w:val="el-GR"/>
        </w:rPr>
      </w:pPr>
      <w:r w:rsidRPr="00E17DEF">
        <w:rPr>
          <w:lang w:val="el-GR"/>
        </w:rPr>
        <w:t>Εφαρμογή Δελτίων Συμβάντων-Στατιστικά.</w:t>
      </w:r>
    </w:p>
    <w:p w14:paraId="278E0B27" w14:textId="77777777" w:rsidR="005A6BA6" w:rsidRPr="00E17DEF" w:rsidRDefault="005A6BA6" w:rsidP="0010473F">
      <w:pPr>
        <w:pStyle w:val="aff"/>
        <w:numPr>
          <w:ilvl w:val="0"/>
          <w:numId w:val="31"/>
        </w:numPr>
        <w:ind w:hanging="294"/>
        <w:rPr>
          <w:lang w:val="el-GR"/>
        </w:rPr>
      </w:pPr>
      <w:r w:rsidRPr="00E17DEF">
        <w:rPr>
          <w:lang w:val="el-GR"/>
        </w:rPr>
        <w:t>Εφαρμογή Πρωτοκόλλου και Αλληλογραφίας</w:t>
      </w:r>
    </w:p>
    <w:p w14:paraId="0F4EA53F" w14:textId="77777777" w:rsidR="005A6BA6" w:rsidRPr="00E17DEF" w:rsidRDefault="005A6BA6" w:rsidP="0010473F">
      <w:pPr>
        <w:pStyle w:val="aff"/>
        <w:numPr>
          <w:ilvl w:val="0"/>
          <w:numId w:val="31"/>
        </w:numPr>
        <w:ind w:hanging="294"/>
        <w:rPr>
          <w:lang w:val="el-GR"/>
        </w:rPr>
      </w:pPr>
      <w:r w:rsidRPr="00E17DEF">
        <w:rPr>
          <w:lang w:val="el-GR"/>
        </w:rPr>
        <w:t xml:space="preserve">Εφαρμογή Οχημάτων. </w:t>
      </w:r>
    </w:p>
    <w:p w14:paraId="57261FB4" w14:textId="77777777" w:rsidR="005A6BA6" w:rsidRPr="00E17DEF" w:rsidRDefault="005A6BA6" w:rsidP="0010473F">
      <w:pPr>
        <w:pStyle w:val="aff"/>
        <w:numPr>
          <w:ilvl w:val="0"/>
          <w:numId w:val="31"/>
        </w:numPr>
        <w:ind w:hanging="294"/>
        <w:rPr>
          <w:lang w:val="el-GR"/>
        </w:rPr>
      </w:pPr>
      <w:r w:rsidRPr="00E17DEF">
        <w:rPr>
          <w:lang w:val="el-GR"/>
        </w:rPr>
        <w:t>Εφαρμογή Προσωπικού</w:t>
      </w:r>
    </w:p>
    <w:p w14:paraId="6C9B109C" w14:textId="77777777" w:rsidR="005A6BA6" w:rsidRPr="00E17DEF" w:rsidRDefault="005A6BA6" w:rsidP="0010473F">
      <w:pPr>
        <w:pStyle w:val="aff"/>
        <w:numPr>
          <w:ilvl w:val="0"/>
          <w:numId w:val="31"/>
        </w:numPr>
        <w:ind w:hanging="294"/>
        <w:rPr>
          <w:lang w:val="el-GR"/>
        </w:rPr>
      </w:pPr>
      <w:r w:rsidRPr="00E17DEF">
        <w:rPr>
          <w:lang w:val="el-GR"/>
        </w:rPr>
        <w:t xml:space="preserve">Εφαρμογή καταχώρησης μεταβολών που αφορούν το προσωπικό του </w:t>
      </w:r>
      <w:r>
        <w:rPr>
          <w:lang w:val="el-GR"/>
        </w:rPr>
        <w:t xml:space="preserve">Π.Σ. </w:t>
      </w:r>
      <w:r w:rsidRPr="00E17DEF">
        <w:rPr>
          <w:lang w:val="el-GR"/>
        </w:rPr>
        <w:t xml:space="preserve"> (Μισθοδοσία, Μεταθέσεις, Υγειονομικές, </w:t>
      </w:r>
      <w:proofErr w:type="spellStart"/>
      <w:r w:rsidRPr="00E17DEF">
        <w:rPr>
          <w:lang w:val="el-GR"/>
        </w:rPr>
        <w:t>κ.α</w:t>
      </w:r>
      <w:proofErr w:type="spellEnd"/>
      <w:r w:rsidRPr="00E17DEF">
        <w:rPr>
          <w:lang w:val="el-GR"/>
        </w:rPr>
        <w:t>) με έκδοση των αντιστοίχων καταστάσεων.</w:t>
      </w:r>
    </w:p>
    <w:p w14:paraId="13D910CF" w14:textId="77777777" w:rsidR="005A6BA6" w:rsidRPr="00E17DEF" w:rsidRDefault="005A6BA6" w:rsidP="0010473F">
      <w:pPr>
        <w:pStyle w:val="aff"/>
        <w:numPr>
          <w:ilvl w:val="0"/>
          <w:numId w:val="31"/>
        </w:numPr>
        <w:ind w:hanging="294"/>
        <w:rPr>
          <w:lang w:val="el-GR"/>
        </w:rPr>
      </w:pPr>
      <w:proofErr w:type="spellStart"/>
      <w:r w:rsidRPr="00E17DEF">
        <w:rPr>
          <w:lang w:val="el-GR"/>
        </w:rPr>
        <w:lastRenderedPageBreak/>
        <w:t>Eσωτερική</w:t>
      </w:r>
      <w:proofErr w:type="spellEnd"/>
      <w:r w:rsidRPr="00E17DEF">
        <w:rPr>
          <w:lang w:val="el-GR"/>
        </w:rPr>
        <w:t xml:space="preserve"> Υπηρεσιακή Ιστοσελίδα (www.psnet.gr)  με χρήσιμες πληροφορίες υπηρεσιακού και πυροσβεστικού ενδιαφέροντος (Νομοθεσία, Εγκύκλιοι, Διαταγές, Τηλεφωνικός Κατάλογος, Στατιστικά κ.α.), διαθέσιμη στο εσωτερικό δίκτυο.</w:t>
      </w:r>
    </w:p>
    <w:p w14:paraId="09668A7A" w14:textId="77777777" w:rsidR="005A6BA6" w:rsidRPr="00E17DEF" w:rsidRDefault="005A6BA6" w:rsidP="0010473F">
      <w:pPr>
        <w:pStyle w:val="aff"/>
        <w:numPr>
          <w:ilvl w:val="0"/>
          <w:numId w:val="31"/>
        </w:numPr>
        <w:ind w:hanging="294"/>
        <w:rPr>
          <w:lang w:val="el-GR"/>
        </w:rPr>
      </w:pPr>
      <w:r w:rsidRPr="00E17DEF">
        <w:rPr>
          <w:lang w:val="el-GR"/>
        </w:rPr>
        <w:t>Εφαρμογή Διαχείρισης Υλικού (κεντρική αποθήκη μόνο)</w:t>
      </w:r>
    </w:p>
    <w:p w14:paraId="3DDB236B" w14:textId="77777777" w:rsidR="005A6BA6" w:rsidRDefault="005A6BA6" w:rsidP="0010473F">
      <w:pPr>
        <w:pStyle w:val="aff"/>
        <w:numPr>
          <w:ilvl w:val="0"/>
          <w:numId w:val="31"/>
        </w:numPr>
        <w:ind w:hanging="294"/>
        <w:rPr>
          <w:lang w:val="el-GR"/>
        </w:rPr>
      </w:pPr>
      <w:r w:rsidRPr="00E17DEF">
        <w:rPr>
          <w:lang w:val="el-GR"/>
        </w:rPr>
        <w:t>Πρόσβαση των Πυροσβεστικών Υπηρεσιών στο Internet και παροχή υπηρεσίας ηλεκτρονικού ταχυδρομείου στα στελέχη του σώματος.</w:t>
      </w:r>
    </w:p>
    <w:p w14:paraId="1AEA8316" w14:textId="77777777" w:rsidR="005A6BA6" w:rsidRPr="00E17DEF" w:rsidRDefault="005A6BA6" w:rsidP="0010473F">
      <w:pPr>
        <w:pStyle w:val="aff"/>
        <w:numPr>
          <w:ilvl w:val="0"/>
          <w:numId w:val="31"/>
        </w:numPr>
        <w:ind w:hanging="294"/>
        <w:rPr>
          <w:lang w:val="el-GR"/>
        </w:rPr>
      </w:pPr>
      <w:r>
        <w:rPr>
          <w:lang w:val="el-GR"/>
        </w:rPr>
        <w:t xml:space="preserve">Εφαρμογή </w:t>
      </w:r>
      <w:r w:rsidRPr="00843E38">
        <w:rPr>
          <w:lang w:val="el-GR"/>
        </w:rPr>
        <w:t xml:space="preserve">Συνεργατικής Διαχείρισης Συμβάντων και Τηλεματικής Πόρων </w:t>
      </w:r>
      <w:r>
        <w:rPr>
          <w:lang w:val="el-GR"/>
        </w:rPr>
        <w:t>(</w:t>
      </w:r>
      <w:r>
        <w:rPr>
          <w:lang w:val="en-US"/>
        </w:rPr>
        <w:t>ENGAGE</w:t>
      </w:r>
      <w:r w:rsidRPr="00B870AF">
        <w:rPr>
          <w:lang w:val="el-GR"/>
        </w:rPr>
        <w:t xml:space="preserve"> </w:t>
      </w:r>
      <w:r>
        <w:rPr>
          <w:lang w:val="en-US"/>
        </w:rPr>
        <w:t>Civil</w:t>
      </w:r>
      <w:r>
        <w:rPr>
          <w:lang w:val="el-GR"/>
        </w:rPr>
        <w:t xml:space="preserve">). </w:t>
      </w:r>
    </w:p>
    <w:p w14:paraId="31B393D9" w14:textId="77777777" w:rsidR="005A6BA6" w:rsidRPr="00E17DEF" w:rsidRDefault="005A6BA6" w:rsidP="005A6BA6">
      <w:pPr>
        <w:rPr>
          <w:rFonts w:eastAsia="SimSun"/>
          <w:lang w:val="el-GR"/>
        </w:rPr>
      </w:pPr>
    </w:p>
    <w:p w14:paraId="513BAFCB" w14:textId="77777777" w:rsidR="005A6BA6" w:rsidRPr="00E17DEF" w:rsidRDefault="005A6BA6" w:rsidP="005A6BA6">
      <w:pPr>
        <w:rPr>
          <w:rFonts w:eastAsia="SimSun"/>
          <w:lang w:val="el-GR"/>
        </w:rPr>
      </w:pPr>
      <w:r w:rsidRPr="00E17DEF">
        <w:rPr>
          <w:rFonts w:eastAsia="SimSun"/>
          <w:lang w:val="el-GR"/>
        </w:rPr>
        <w:t xml:space="preserve">Τα δεδομένα υπάρχουν σε ψηφιακή μορφή (βάσεις δεδομένων, </w:t>
      </w:r>
      <w:r w:rsidRPr="003D47FE">
        <w:rPr>
          <w:rFonts w:eastAsia="SimSun"/>
        </w:rPr>
        <w:t>Excel</w:t>
      </w:r>
      <w:r w:rsidRPr="00E17DEF">
        <w:rPr>
          <w:rFonts w:eastAsia="SimSun"/>
          <w:lang w:val="el-GR"/>
        </w:rPr>
        <w:t xml:space="preserve"> </w:t>
      </w:r>
      <w:proofErr w:type="spellStart"/>
      <w:r w:rsidRPr="00E17DEF">
        <w:rPr>
          <w:rFonts w:eastAsia="SimSun"/>
          <w:lang w:val="el-GR"/>
        </w:rPr>
        <w:t>κ.ο.κ.</w:t>
      </w:r>
      <w:proofErr w:type="spellEnd"/>
      <w:r w:rsidRPr="00E17DEF">
        <w:rPr>
          <w:rFonts w:eastAsia="SimSun"/>
          <w:lang w:val="el-GR"/>
        </w:rPr>
        <w:t xml:space="preserve">). Οι επιχειρησιακές εφαρμογές βασίζονται σε Βάσεις Δεδομένων </w:t>
      </w:r>
      <w:r w:rsidRPr="003D47FE">
        <w:rPr>
          <w:rFonts w:eastAsia="SimSun"/>
        </w:rPr>
        <w:t>Oracle</w:t>
      </w:r>
      <w:r w:rsidRPr="00E17DEF">
        <w:rPr>
          <w:rFonts w:eastAsia="SimSun"/>
          <w:lang w:val="el-GR"/>
        </w:rPr>
        <w:t xml:space="preserve"> 12</w:t>
      </w:r>
      <w:r w:rsidRPr="003D47FE">
        <w:rPr>
          <w:rFonts w:eastAsia="SimSun"/>
        </w:rPr>
        <w:t>c</w:t>
      </w:r>
      <w:r w:rsidRPr="00E17DEF">
        <w:rPr>
          <w:rFonts w:eastAsia="SimSun"/>
          <w:lang w:val="el-GR"/>
        </w:rPr>
        <w:t>.</w:t>
      </w:r>
    </w:p>
    <w:p w14:paraId="79D3CEEB" w14:textId="77777777" w:rsidR="005A6BA6" w:rsidRPr="00E17DEF" w:rsidRDefault="005A6BA6" w:rsidP="005A6BA6">
      <w:pPr>
        <w:rPr>
          <w:rFonts w:eastAsia="SimSun"/>
          <w:lang w:val="el-GR"/>
        </w:rPr>
      </w:pPr>
    </w:p>
    <w:p w14:paraId="4DB5F4D9" w14:textId="77777777" w:rsidR="005A6BA6" w:rsidRPr="00E17DEF" w:rsidRDefault="005A6BA6" w:rsidP="005A6BA6">
      <w:pPr>
        <w:rPr>
          <w:rFonts w:eastAsia="SimSun"/>
          <w:b/>
          <w:bCs/>
          <w:lang w:val="el-GR"/>
        </w:rPr>
      </w:pPr>
      <w:r w:rsidRPr="00E17DEF">
        <w:rPr>
          <w:rFonts w:eastAsia="SimSun"/>
          <w:b/>
          <w:bCs/>
          <w:lang w:val="el-GR"/>
        </w:rPr>
        <w:t>Δίκτυο ΣΥΖΕΥΞΙΣ</w:t>
      </w:r>
    </w:p>
    <w:p w14:paraId="587EFCD3" w14:textId="77777777" w:rsidR="005A6BA6" w:rsidRPr="00E17DEF" w:rsidRDefault="005A6BA6" w:rsidP="005A6BA6">
      <w:pPr>
        <w:rPr>
          <w:rFonts w:eastAsia="SimSun"/>
          <w:lang w:val="el-GR"/>
        </w:rPr>
      </w:pPr>
      <w:r w:rsidRPr="00E17DEF">
        <w:rPr>
          <w:rFonts w:eastAsia="SimSun"/>
          <w:lang w:val="el-GR"/>
        </w:rPr>
        <w:t xml:space="preserve">Κύριος σκοπός του «ΣΥΖΕΥΞΙΣ» είναι η παροχή δικτυακών και </w:t>
      </w:r>
      <w:proofErr w:type="spellStart"/>
      <w:r w:rsidRPr="00E17DEF">
        <w:rPr>
          <w:rFonts w:eastAsia="SimSun"/>
          <w:lang w:val="el-GR"/>
        </w:rPr>
        <w:t>τηλεματικών</w:t>
      </w:r>
      <w:proofErr w:type="spellEnd"/>
      <w:r w:rsidRPr="00E17DEF">
        <w:rPr>
          <w:rFonts w:eastAsia="SimSun"/>
          <w:lang w:val="el-GR"/>
        </w:rPr>
        <w:t xml:space="preserve"> υπηρεσιών σε όλους τους Φορείς της Δημόσια Διοίκησης (Υπουργεία, Γενικές Γραμματείες, Περιφέρειες, Οργανισμούς Τοπικής Αυτοδιοίκησης, Νομαρχίες, Κέντρα Εξυπηρέτησης Πολιτών), σε όλη την επικράτεια.</w:t>
      </w:r>
    </w:p>
    <w:p w14:paraId="1AB61C3F" w14:textId="77777777" w:rsidR="005A6BA6" w:rsidRPr="00E17DEF" w:rsidRDefault="005A6BA6" w:rsidP="005A6BA6">
      <w:pPr>
        <w:rPr>
          <w:rFonts w:eastAsia="SimSun"/>
          <w:lang w:val="el-GR"/>
        </w:rPr>
      </w:pPr>
      <w:r w:rsidRPr="00E17DEF">
        <w:rPr>
          <w:rFonts w:eastAsia="SimSun"/>
          <w:lang w:val="el-GR"/>
        </w:rPr>
        <w:t>Το δίκτυο, ακολουθεί την αρχιτεκτονική των εικονικών ιδιωτικών δικτύων (</w:t>
      </w:r>
      <w:r w:rsidRPr="003D47FE">
        <w:rPr>
          <w:rFonts w:eastAsia="SimSun"/>
        </w:rPr>
        <w:t>Virtual</w:t>
      </w:r>
      <w:r w:rsidRPr="00E17DEF">
        <w:rPr>
          <w:rFonts w:eastAsia="SimSun"/>
          <w:lang w:val="el-GR"/>
        </w:rPr>
        <w:t xml:space="preserve"> </w:t>
      </w:r>
      <w:r w:rsidRPr="003D47FE">
        <w:rPr>
          <w:rFonts w:eastAsia="SimSun"/>
        </w:rPr>
        <w:t>Private</w:t>
      </w:r>
      <w:r w:rsidRPr="00E17DEF">
        <w:rPr>
          <w:rFonts w:eastAsia="SimSun"/>
          <w:lang w:val="el-GR"/>
        </w:rPr>
        <w:t xml:space="preserve"> </w:t>
      </w:r>
      <w:r w:rsidRPr="003D47FE">
        <w:rPr>
          <w:rFonts w:eastAsia="SimSun"/>
        </w:rPr>
        <w:t>Networks</w:t>
      </w:r>
      <w:r w:rsidRPr="00E17DEF">
        <w:rPr>
          <w:rFonts w:eastAsia="SimSun"/>
          <w:lang w:val="el-GR"/>
        </w:rPr>
        <w:t>), για πολλούς φορείς του δημοσίου όλης της χώρας προκειμένου να καλυφθούν οι ανάγκες για τη μεταξύ τους επικοινωνία με:</w:t>
      </w:r>
    </w:p>
    <w:p w14:paraId="57665E73" w14:textId="77777777" w:rsidR="005A6BA6" w:rsidRPr="00E17DEF" w:rsidRDefault="005A6BA6" w:rsidP="0010473F">
      <w:pPr>
        <w:pStyle w:val="aff"/>
        <w:numPr>
          <w:ilvl w:val="0"/>
          <w:numId w:val="31"/>
        </w:numPr>
        <w:ind w:hanging="294"/>
        <w:rPr>
          <w:lang w:val="el-GR"/>
        </w:rPr>
      </w:pPr>
      <w:r w:rsidRPr="00E17DEF">
        <w:rPr>
          <w:lang w:val="el-GR"/>
        </w:rPr>
        <w:t>Τηλεφωνία (τηλεφωνική επικοινωνία ανάμεσα στους φορείς αλλά και με όλους τους φορείς του έργου «ΣΥΖΕΥΞΙΣ»).</w:t>
      </w:r>
    </w:p>
    <w:p w14:paraId="0D423926" w14:textId="77777777" w:rsidR="005A6BA6" w:rsidRPr="00E17DEF" w:rsidRDefault="005A6BA6" w:rsidP="0010473F">
      <w:pPr>
        <w:pStyle w:val="aff"/>
        <w:numPr>
          <w:ilvl w:val="0"/>
          <w:numId w:val="31"/>
        </w:numPr>
        <w:ind w:hanging="294"/>
        <w:rPr>
          <w:lang w:val="el-GR"/>
        </w:rPr>
      </w:pPr>
      <w:r w:rsidRPr="00E17DEF">
        <w:rPr>
          <w:lang w:val="el-GR"/>
        </w:rPr>
        <w:t>Δεδομένα (Επικοινωνία υπολογιστών – INTERNET).</w:t>
      </w:r>
    </w:p>
    <w:p w14:paraId="40971257" w14:textId="77777777" w:rsidR="005A6BA6" w:rsidRPr="00E17DEF" w:rsidRDefault="005A6BA6" w:rsidP="0010473F">
      <w:pPr>
        <w:pStyle w:val="aff"/>
        <w:numPr>
          <w:ilvl w:val="0"/>
          <w:numId w:val="31"/>
        </w:numPr>
        <w:ind w:hanging="294"/>
        <w:rPr>
          <w:lang w:val="el-GR"/>
        </w:rPr>
      </w:pPr>
      <w:r w:rsidRPr="00E17DEF">
        <w:rPr>
          <w:lang w:val="el-GR"/>
        </w:rPr>
        <w:t>Εικόνα (Τηλεδιάσκεψη-Σύγχρονη και Ασύγχρονη Τηλεκπαίδευση).</w:t>
      </w:r>
    </w:p>
    <w:p w14:paraId="7EA75B88" w14:textId="77777777" w:rsidR="005A6BA6" w:rsidRPr="00E17DEF" w:rsidRDefault="005A6BA6" w:rsidP="0010473F">
      <w:pPr>
        <w:pStyle w:val="aff"/>
        <w:numPr>
          <w:ilvl w:val="0"/>
          <w:numId w:val="31"/>
        </w:numPr>
        <w:ind w:hanging="294"/>
        <w:rPr>
          <w:lang w:val="el-GR"/>
        </w:rPr>
      </w:pPr>
      <w:r w:rsidRPr="00E17DEF">
        <w:rPr>
          <w:lang w:val="el-GR"/>
        </w:rPr>
        <w:t>Τηλεφωνία σε δίκτυα εκτός του δικτύου (κινητή, υπεραστική, διεθνής).</w:t>
      </w:r>
    </w:p>
    <w:p w14:paraId="756F7EFE" w14:textId="77777777" w:rsidR="005A6BA6" w:rsidRPr="00E17DEF" w:rsidRDefault="005A6BA6" w:rsidP="005A6BA6">
      <w:pPr>
        <w:rPr>
          <w:rFonts w:eastAsia="SimSun"/>
          <w:lang w:val="el-GR"/>
        </w:rPr>
      </w:pPr>
    </w:p>
    <w:p w14:paraId="5167C996" w14:textId="77777777" w:rsidR="005A6BA6" w:rsidRPr="00E17DEF" w:rsidRDefault="005A6BA6" w:rsidP="005A6BA6">
      <w:pPr>
        <w:rPr>
          <w:rFonts w:eastAsia="SimSun"/>
          <w:lang w:val="el-GR"/>
        </w:rPr>
      </w:pPr>
      <w:r w:rsidRPr="00E17DEF">
        <w:rPr>
          <w:rFonts w:eastAsia="SimSun"/>
          <w:lang w:val="el-GR"/>
        </w:rPr>
        <w:t>Το δίκτυο ακολουθεί τη λογική της προμήθειας των υπηρεσιών σε επίπεδο παρεχόμενης υπηρεσίας (</w:t>
      </w:r>
      <w:r w:rsidRPr="003D47FE">
        <w:rPr>
          <w:rFonts w:eastAsia="SimSun"/>
        </w:rPr>
        <w:t>SLA</w:t>
      </w:r>
      <w:r w:rsidRPr="00E17DEF">
        <w:rPr>
          <w:rFonts w:eastAsia="SimSun"/>
          <w:lang w:val="el-GR"/>
        </w:rPr>
        <w:t>), για το σύνολο των φορέων που κάνουν χρήση των υπηρεσιών.</w:t>
      </w:r>
    </w:p>
    <w:p w14:paraId="15AD6E50" w14:textId="77777777" w:rsidR="005A6BA6" w:rsidRPr="00E17DEF" w:rsidRDefault="005A6BA6" w:rsidP="005A6BA6">
      <w:pPr>
        <w:rPr>
          <w:rFonts w:eastAsia="SimSun"/>
          <w:lang w:val="el-GR"/>
        </w:rPr>
      </w:pPr>
    </w:p>
    <w:p w14:paraId="396DBF57" w14:textId="77777777" w:rsidR="005A6BA6" w:rsidRPr="003D47FE" w:rsidRDefault="005A6BA6" w:rsidP="005A6BA6">
      <w:pPr>
        <w:rPr>
          <w:rFonts w:eastAsia="SimSun"/>
        </w:rPr>
      </w:pPr>
      <w:proofErr w:type="spellStart"/>
      <w:r w:rsidRPr="003D47FE">
        <w:rPr>
          <w:rFonts w:eastAsia="SimSun"/>
        </w:rPr>
        <w:t>Οι</w:t>
      </w:r>
      <w:proofErr w:type="spellEnd"/>
      <w:r w:rsidRPr="003D47FE">
        <w:rPr>
          <w:rFonts w:eastAsia="SimSun"/>
        </w:rPr>
        <w:t xml:space="preserve"> υπ</w:t>
      </w:r>
      <w:proofErr w:type="spellStart"/>
      <w:r w:rsidRPr="003D47FE">
        <w:rPr>
          <w:rFonts w:eastAsia="SimSun"/>
        </w:rPr>
        <w:t>ηρεσίες</w:t>
      </w:r>
      <w:proofErr w:type="spellEnd"/>
      <w:r w:rsidRPr="003D47FE">
        <w:rPr>
          <w:rFonts w:eastAsia="SimSun"/>
        </w:rPr>
        <w:t xml:space="preserve"> π</w:t>
      </w:r>
      <w:proofErr w:type="spellStart"/>
      <w:r w:rsidRPr="003D47FE">
        <w:rPr>
          <w:rFonts w:eastAsia="SimSun"/>
        </w:rPr>
        <w:t>εριλ</w:t>
      </w:r>
      <w:proofErr w:type="spellEnd"/>
      <w:r w:rsidRPr="003D47FE">
        <w:rPr>
          <w:rFonts w:eastAsia="SimSun"/>
        </w:rPr>
        <w:t>αμβάνουν:</w:t>
      </w:r>
    </w:p>
    <w:p w14:paraId="425242FF" w14:textId="77777777" w:rsidR="005A6BA6" w:rsidRPr="00E17DEF" w:rsidRDefault="005A6BA6" w:rsidP="0010473F">
      <w:pPr>
        <w:pStyle w:val="aff"/>
        <w:numPr>
          <w:ilvl w:val="0"/>
          <w:numId w:val="31"/>
        </w:numPr>
        <w:ind w:hanging="294"/>
      </w:pPr>
      <w:r w:rsidRPr="00E17DEF">
        <w:rPr>
          <w:lang w:val="el-GR"/>
        </w:rPr>
        <w:t>Υπηρεσίες</w:t>
      </w:r>
      <w:r w:rsidRPr="00E17DEF">
        <w:t xml:space="preserve"> </w:t>
      </w:r>
      <w:r w:rsidRPr="00E17DEF">
        <w:rPr>
          <w:lang w:val="el-GR"/>
        </w:rPr>
        <w:t>τηλεπικοινωνιακού</w:t>
      </w:r>
      <w:r w:rsidRPr="00E17DEF">
        <w:t xml:space="preserve"> </w:t>
      </w:r>
      <w:r w:rsidRPr="00E17DEF">
        <w:rPr>
          <w:lang w:val="el-GR"/>
        </w:rPr>
        <w:t>δικτύου</w:t>
      </w:r>
      <w:r w:rsidRPr="00E17DEF">
        <w:t xml:space="preserve"> </w:t>
      </w:r>
      <w:r w:rsidRPr="00E17DEF">
        <w:rPr>
          <w:lang w:val="el-GR"/>
        </w:rPr>
        <w:t>με</w:t>
      </w:r>
      <w:r w:rsidRPr="00E17DEF">
        <w:t xml:space="preserve"> ISP </w:t>
      </w:r>
      <w:r w:rsidRPr="00E17DEF">
        <w:rPr>
          <w:lang w:val="el-GR"/>
        </w:rPr>
        <w:t>υπηρεσίες</w:t>
      </w:r>
      <w:r w:rsidRPr="00E17DEF">
        <w:t xml:space="preserve"> (DNS, e-mail, Internet feed, fax, proxy </w:t>
      </w:r>
      <w:r w:rsidRPr="00E17DEF">
        <w:rPr>
          <w:lang w:val="el-GR"/>
        </w:rPr>
        <w:t>κ</w:t>
      </w:r>
      <w:r w:rsidRPr="00E17DEF">
        <w:t>.</w:t>
      </w:r>
      <w:proofErr w:type="spellStart"/>
      <w:r w:rsidRPr="00E17DEF">
        <w:rPr>
          <w:lang w:val="el-GR"/>
        </w:rPr>
        <w:t>λπ</w:t>
      </w:r>
      <w:proofErr w:type="spellEnd"/>
      <w:r w:rsidRPr="00E17DEF">
        <w:t xml:space="preserve">.). </w:t>
      </w:r>
    </w:p>
    <w:p w14:paraId="68E11B08" w14:textId="77777777" w:rsidR="005A6BA6" w:rsidRPr="00E17DEF" w:rsidRDefault="005A6BA6" w:rsidP="0010473F">
      <w:pPr>
        <w:pStyle w:val="aff"/>
        <w:numPr>
          <w:ilvl w:val="0"/>
          <w:numId w:val="31"/>
        </w:numPr>
        <w:ind w:hanging="294"/>
        <w:rPr>
          <w:lang w:val="el-GR"/>
        </w:rPr>
      </w:pPr>
      <w:r w:rsidRPr="00E17DEF">
        <w:rPr>
          <w:lang w:val="el-GR"/>
        </w:rPr>
        <w:t xml:space="preserve">την </w:t>
      </w:r>
      <w:proofErr w:type="spellStart"/>
      <w:r w:rsidRPr="00E17DEF">
        <w:rPr>
          <w:lang w:val="el-GR"/>
        </w:rPr>
        <w:t>αριθμοδότηση</w:t>
      </w:r>
      <w:proofErr w:type="spellEnd"/>
      <w:r w:rsidRPr="00E17DEF">
        <w:rPr>
          <w:lang w:val="el-GR"/>
        </w:rPr>
        <w:t>, τη συνολική διαχείριση του δικτύου (NMS), την λειτουργία κέντρου υποστήριξης (</w:t>
      </w:r>
      <w:proofErr w:type="spellStart"/>
      <w:r w:rsidRPr="00E17DEF">
        <w:rPr>
          <w:lang w:val="el-GR"/>
        </w:rPr>
        <w:t>Help</w:t>
      </w:r>
      <w:proofErr w:type="spellEnd"/>
      <w:r w:rsidRPr="00E17DEF">
        <w:rPr>
          <w:lang w:val="el-GR"/>
        </w:rPr>
        <w:t xml:space="preserve"> </w:t>
      </w:r>
      <w:proofErr w:type="spellStart"/>
      <w:r w:rsidRPr="00E17DEF">
        <w:rPr>
          <w:lang w:val="el-GR"/>
        </w:rPr>
        <w:t>Desk</w:t>
      </w:r>
      <w:proofErr w:type="spellEnd"/>
      <w:r w:rsidRPr="00E17DEF">
        <w:rPr>
          <w:lang w:val="el-GR"/>
        </w:rPr>
        <w:t>) των υπηρεσιών του φορές που το χρησιμοποιεί</w:t>
      </w:r>
    </w:p>
    <w:p w14:paraId="1ED6FF6A" w14:textId="77777777" w:rsidR="005A6BA6" w:rsidRPr="00E17DEF" w:rsidRDefault="005A6BA6" w:rsidP="0010473F">
      <w:pPr>
        <w:pStyle w:val="aff"/>
        <w:numPr>
          <w:ilvl w:val="0"/>
          <w:numId w:val="31"/>
        </w:numPr>
        <w:ind w:hanging="294"/>
        <w:rPr>
          <w:lang w:val="el-GR"/>
        </w:rPr>
      </w:pPr>
      <w:r w:rsidRPr="00E17DEF">
        <w:rPr>
          <w:lang w:val="el-GR"/>
        </w:rPr>
        <w:t>Υπηρεσίες τηλεπικοινωνιακού δικτύου με ISP υπηρεσίες (DNS, e-</w:t>
      </w:r>
      <w:proofErr w:type="spellStart"/>
      <w:r w:rsidRPr="00E17DEF">
        <w:rPr>
          <w:lang w:val="el-GR"/>
        </w:rPr>
        <w:t>mail</w:t>
      </w:r>
      <w:proofErr w:type="spellEnd"/>
      <w:r w:rsidRPr="00E17DEF">
        <w:rPr>
          <w:lang w:val="el-GR"/>
        </w:rPr>
        <w:t xml:space="preserve">, Internet </w:t>
      </w:r>
      <w:proofErr w:type="spellStart"/>
      <w:r w:rsidRPr="00E17DEF">
        <w:rPr>
          <w:lang w:val="el-GR"/>
        </w:rPr>
        <w:t>feed</w:t>
      </w:r>
      <w:proofErr w:type="spellEnd"/>
      <w:r w:rsidRPr="00E17DEF">
        <w:rPr>
          <w:lang w:val="el-GR"/>
        </w:rPr>
        <w:t xml:space="preserve">, </w:t>
      </w:r>
      <w:proofErr w:type="spellStart"/>
      <w:r w:rsidRPr="00E17DEF">
        <w:rPr>
          <w:lang w:val="el-GR"/>
        </w:rPr>
        <w:t>fax</w:t>
      </w:r>
      <w:proofErr w:type="spellEnd"/>
      <w:r w:rsidRPr="00E17DEF">
        <w:rPr>
          <w:lang w:val="el-GR"/>
        </w:rPr>
        <w:t xml:space="preserve">, </w:t>
      </w:r>
      <w:proofErr w:type="spellStart"/>
      <w:r w:rsidRPr="00E17DEF">
        <w:rPr>
          <w:lang w:val="el-GR"/>
        </w:rPr>
        <w:t>proxy</w:t>
      </w:r>
      <w:proofErr w:type="spellEnd"/>
      <w:r w:rsidRPr="00E17DEF">
        <w:rPr>
          <w:lang w:val="el-GR"/>
        </w:rPr>
        <w:t xml:space="preserve"> </w:t>
      </w:r>
      <w:proofErr w:type="spellStart"/>
      <w:r w:rsidRPr="00E17DEF">
        <w:rPr>
          <w:lang w:val="el-GR"/>
        </w:rPr>
        <w:t>κ.λ.π</w:t>
      </w:r>
      <w:proofErr w:type="spellEnd"/>
      <w:r w:rsidRPr="00E17DEF">
        <w:rPr>
          <w:lang w:val="el-GR"/>
        </w:rPr>
        <w:t>.). Το εύρος (</w:t>
      </w:r>
      <w:proofErr w:type="spellStart"/>
      <w:r w:rsidRPr="00E17DEF">
        <w:rPr>
          <w:lang w:val="el-GR"/>
        </w:rPr>
        <w:t>Bandwidth</w:t>
      </w:r>
      <w:proofErr w:type="spellEnd"/>
      <w:r w:rsidRPr="00E17DEF">
        <w:rPr>
          <w:lang w:val="el-GR"/>
        </w:rPr>
        <w:t>) του δικτύου θα είναι ανάλογα με το μέγεθος (αριθμός υπαλλήλων) του Φορέα από</w:t>
      </w:r>
    </w:p>
    <w:p w14:paraId="39114280" w14:textId="77777777" w:rsidR="005A6BA6" w:rsidRPr="00E17DEF" w:rsidRDefault="005A6BA6" w:rsidP="0010473F">
      <w:pPr>
        <w:pStyle w:val="aff"/>
        <w:numPr>
          <w:ilvl w:val="0"/>
          <w:numId w:val="31"/>
        </w:numPr>
        <w:ind w:hanging="294"/>
        <w:rPr>
          <w:lang w:val="el-GR"/>
        </w:rPr>
      </w:pPr>
      <w:r w:rsidRPr="00E17DEF">
        <w:rPr>
          <w:lang w:val="el-GR"/>
        </w:rPr>
        <w:t xml:space="preserve">2 </w:t>
      </w:r>
      <w:proofErr w:type="spellStart"/>
      <w:r w:rsidRPr="00E17DEF">
        <w:rPr>
          <w:lang w:val="el-GR"/>
        </w:rPr>
        <w:t>Mbps</w:t>
      </w:r>
      <w:proofErr w:type="spellEnd"/>
      <w:r w:rsidRPr="00E17DEF">
        <w:rPr>
          <w:lang w:val="el-GR"/>
        </w:rPr>
        <w:t xml:space="preserve"> για μικρούς Φορείς</w:t>
      </w:r>
    </w:p>
    <w:p w14:paraId="6630FCCB" w14:textId="77777777" w:rsidR="005A6BA6" w:rsidRPr="00E17DEF" w:rsidRDefault="005A6BA6" w:rsidP="0010473F">
      <w:pPr>
        <w:pStyle w:val="aff"/>
        <w:numPr>
          <w:ilvl w:val="0"/>
          <w:numId w:val="31"/>
        </w:numPr>
        <w:ind w:hanging="294"/>
        <w:rPr>
          <w:lang w:val="el-GR"/>
        </w:rPr>
      </w:pPr>
      <w:r w:rsidRPr="00E17DEF">
        <w:rPr>
          <w:lang w:val="el-GR"/>
        </w:rPr>
        <w:t xml:space="preserve">4-8 </w:t>
      </w:r>
      <w:proofErr w:type="spellStart"/>
      <w:r w:rsidRPr="00E17DEF">
        <w:rPr>
          <w:lang w:val="el-GR"/>
        </w:rPr>
        <w:t>Μbps</w:t>
      </w:r>
      <w:proofErr w:type="spellEnd"/>
      <w:r w:rsidRPr="00E17DEF">
        <w:rPr>
          <w:lang w:val="el-GR"/>
        </w:rPr>
        <w:t xml:space="preserve"> για μεσαίους Φορείς</w:t>
      </w:r>
    </w:p>
    <w:p w14:paraId="005EDEDA" w14:textId="77777777" w:rsidR="005A6BA6" w:rsidRPr="00E17DEF" w:rsidRDefault="005A6BA6" w:rsidP="0010473F">
      <w:pPr>
        <w:pStyle w:val="aff"/>
        <w:numPr>
          <w:ilvl w:val="0"/>
          <w:numId w:val="31"/>
        </w:numPr>
        <w:ind w:hanging="294"/>
        <w:rPr>
          <w:lang w:val="el-GR"/>
        </w:rPr>
      </w:pPr>
      <w:r w:rsidRPr="00E17DEF">
        <w:rPr>
          <w:lang w:val="el-GR"/>
        </w:rPr>
        <w:t xml:space="preserve">8 </w:t>
      </w:r>
      <w:proofErr w:type="spellStart"/>
      <w:r w:rsidRPr="00E17DEF">
        <w:rPr>
          <w:lang w:val="el-GR"/>
        </w:rPr>
        <w:t>Μbps</w:t>
      </w:r>
      <w:proofErr w:type="spellEnd"/>
      <w:r w:rsidRPr="00E17DEF">
        <w:rPr>
          <w:lang w:val="el-GR"/>
        </w:rPr>
        <w:t xml:space="preserve"> &lt; &gt;32 </w:t>
      </w:r>
      <w:proofErr w:type="spellStart"/>
      <w:r w:rsidRPr="00E17DEF">
        <w:rPr>
          <w:lang w:val="el-GR"/>
        </w:rPr>
        <w:t>Μbps</w:t>
      </w:r>
      <w:proofErr w:type="spellEnd"/>
      <w:r w:rsidRPr="00E17DEF">
        <w:rPr>
          <w:lang w:val="el-GR"/>
        </w:rPr>
        <w:t>, για μεγάλους Φορείς</w:t>
      </w:r>
    </w:p>
    <w:p w14:paraId="52980246" w14:textId="77777777" w:rsidR="005A6BA6" w:rsidRPr="00E17DEF" w:rsidRDefault="005A6BA6" w:rsidP="0010473F">
      <w:pPr>
        <w:pStyle w:val="aff"/>
        <w:numPr>
          <w:ilvl w:val="0"/>
          <w:numId w:val="31"/>
        </w:numPr>
        <w:ind w:hanging="294"/>
        <w:rPr>
          <w:lang w:val="el-GR"/>
        </w:rPr>
      </w:pPr>
      <w:r w:rsidRPr="00E17DEF">
        <w:rPr>
          <w:lang w:val="el-GR"/>
        </w:rPr>
        <w:t xml:space="preserve">την </w:t>
      </w:r>
      <w:proofErr w:type="spellStart"/>
      <w:r w:rsidRPr="00E17DEF">
        <w:rPr>
          <w:lang w:val="el-GR"/>
        </w:rPr>
        <w:t>αριθμοδότηση</w:t>
      </w:r>
      <w:proofErr w:type="spellEnd"/>
      <w:r w:rsidRPr="00E17DEF">
        <w:rPr>
          <w:lang w:val="el-GR"/>
        </w:rPr>
        <w:t>, τη συνολική διαχείριση του δικτύου (NMS), την λειτουργία κέντρου υποστήριξης (</w:t>
      </w:r>
      <w:proofErr w:type="spellStart"/>
      <w:r w:rsidRPr="00E17DEF">
        <w:rPr>
          <w:lang w:val="el-GR"/>
        </w:rPr>
        <w:t>Help</w:t>
      </w:r>
      <w:proofErr w:type="spellEnd"/>
      <w:r w:rsidRPr="00E17DEF">
        <w:rPr>
          <w:lang w:val="el-GR"/>
        </w:rPr>
        <w:t xml:space="preserve"> </w:t>
      </w:r>
      <w:proofErr w:type="spellStart"/>
      <w:r w:rsidRPr="00E17DEF">
        <w:rPr>
          <w:lang w:val="el-GR"/>
        </w:rPr>
        <w:t>Desk</w:t>
      </w:r>
      <w:proofErr w:type="spellEnd"/>
      <w:r w:rsidRPr="00E17DEF">
        <w:rPr>
          <w:lang w:val="el-GR"/>
        </w:rPr>
        <w:t>) των υπηρεσιών του δικτύου (χωρίς να παρέχονται δυνατότητες παρακολούθησης και διαχείριση στους φορείς).</w:t>
      </w:r>
    </w:p>
    <w:p w14:paraId="2C9C104C" w14:textId="77777777" w:rsidR="005A6BA6" w:rsidRPr="00E17DEF" w:rsidRDefault="005A6BA6" w:rsidP="005A6BA6">
      <w:pPr>
        <w:rPr>
          <w:rFonts w:eastAsia="SimSun"/>
          <w:lang w:val="el-GR"/>
        </w:rPr>
      </w:pPr>
    </w:p>
    <w:p w14:paraId="7A2A05CD" w14:textId="77777777" w:rsidR="005A6BA6" w:rsidRPr="00E17DEF" w:rsidRDefault="005A6BA6" w:rsidP="005A6BA6">
      <w:pPr>
        <w:rPr>
          <w:rFonts w:eastAsia="SimSun"/>
          <w:lang w:val="el-GR"/>
        </w:rPr>
      </w:pPr>
      <w:r>
        <w:rPr>
          <w:rFonts w:eastAsia="SimSun"/>
          <w:lang w:val="el-GR"/>
        </w:rPr>
        <w:t>Επομένως, η</w:t>
      </w:r>
      <w:r w:rsidRPr="00E17DEF">
        <w:rPr>
          <w:rFonts w:eastAsia="SimSun"/>
          <w:lang w:val="el-GR"/>
        </w:rPr>
        <w:t xml:space="preserve"> Τεχνική Προσφορά του Αναδόχου θα πρέπει υποχρεωτικά να διασφαλίζει τη </w:t>
      </w:r>
      <w:proofErr w:type="spellStart"/>
      <w:r w:rsidRPr="00E17DEF">
        <w:rPr>
          <w:rFonts w:eastAsia="SimSun"/>
          <w:lang w:val="el-GR"/>
        </w:rPr>
        <w:t>διαλειτουργικότητα</w:t>
      </w:r>
      <w:proofErr w:type="spellEnd"/>
      <w:r w:rsidRPr="00E17DEF">
        <w:rPr>
          <w:rFonts w:eastAsia="SimSun"/>
          <w:lang w:val="el-GR"/>
        </w:rPr>
        <w:t xml:space="preserve"> του προσφερόμενου Συστήματος με το δίκτυο «ΣΥΖΕΥΞΙΣ».</w:t>
      </w:r>
    </w:p>
    <w:p w14:paraId="392D93A4" w14:textId="77777777" w:rsidR="005A6BA6" w:rsidRPr="00B870AF" w:rsidRDefault="005A6BA6" w:rsidP="005A6BA6">
      <w:pPr>
        <w:rPr>
          <w:rFonts w:eastAsia="SimSun"/>
          <w:lang w:val="el-GR"/>
        </w:rPr>
      </w:pPr>
    </w:p>
    <w:p w14:paraId="2485D252" w14:textId="77777777" w:rsidR="005A6BA6" w:rsidRPr="00CD2A7F" w:rsidRDefault="005A6BA6" w:rsidP="0010473F">
      <w:pPr>
        <w:pStyle w:val="5"/>
        <w:numPr>
          <w:ilvl w:val="2"/>
          <w:numId w:val="14"/>
        </w:numPr>
        <w:tabs>
          <w:tab w:val="num" w:pos="2160"/>
        </w:tabs>
        <w:ind w:left="2160" w:hanging="360"/>
        <w:rPr>
          <w:rFonts w:eastAsia="SimSun" w:cs="Tahoma"/>
          <w:bCs/>
        </w:rPr>
      </w:pPr>
      <w:bookmarkStart w:id="446" w:name="_Toc150252682"/>
      <w:r w:rsidRPr="00CD2A7F">
        <w:rPr>
          <w:rFonts w:eastAsia="SimSun" w:cs="Tahoma"/>
          <w:bCs/>
        </w:rPr>
        <w:lastRenderedPageBreak/>
        <w:t>Πα</w:t>
      </w:r>
      <w:proofErr w:type="spellStart"/>
      <w:r w:rsidRPr="00CD2A7F">
        <w:rPr>
          <w:rFonts w:eastAsia="SimSun" w:cs="Tahoma"/>
          <w:bCs/>
        </w:rPr>
        <w:t>ρούσ</w:t>
      </w:r>
      <w:proofErr w:type="spellEnd"/>
      <w:r w:rsidRPr="00CD2A7F">
        <w:rPr>
          <w:rFonts w:eastAsia="SimSun" w:cs="Tahoma"/>
          <w:bCs/>
        </w:rPr>
        <w:t>α Κα</w:t>
      </w:r>
      <w:proofErr w:type="spellStart"/>
      <w:r w:rsidRPr="00CD2A7F">
        <w:rPr>
          <w:rFonts w:eastAsia="SimSun" w:cs="Tahoma"/>
          <w:bCs/>
        </w:rPr>
        <w:t>τάστ</w:t>
      </w:r>
      <w:proofErr w:type="spellEnd"/>
      <w:r w:rsidRPr="00CD2A7F">
        <w:rPr>
          <w:rFonts w:eastAsia="SimSun" w:cs="Tahoma"/>
          <w:bCs/>
        </w:rPr>
        <w:t xml:space="preserve">αση – </w:t>
      </w:r>
      <w:proofErr w:type="spellStart"/>
      <w:r w:rsidRPr="00CD2A7F">
        <w:rPr>
          <w:rFonts w:eastAsia="SimSun" w:cs="Tahoma"/>
          <w:bCs/>
        </w:rPr>
        <w:t>Αν</w:t>
      </w:r>
      <w:proofErr w:type="spellEnd"/>
      <w:r w:rsidRPr="00CD2A7F">
        <w:rPr>
          <w:rFonts w:eastAsia="SimSun" w:cs="Tahoma"/>
          <w:bCs/>
        </w:rPr>
        <w:t xml:space="preserve">αγκαιότητα </w:t>
      </w:r>
      <w:proofErr w:type="spellStart"/>
      <w:r w:rsidRPr="00CD2A7F">
        <w:rPr>
          <w:rFonts w:eastAsia="SimSun" w:cs="Tahoma"/>
          <w:bCs/>
        </w:rPr>
        <w:t>Υλο</w:t>
      </w:r>
      <w:proofErr w:type="spellEnd"/>
      <w:r w:rsidRPr="00CD2A7F">
        <w:rPr>
          <w:rFonts w:eastAsia="SimSun" w:cs="Tahoma"/>
          <w:bCs/>
        </w:rPr>
        <w:t>ποίησης</w:t>
      </w:r>
      <w:bookmarkEnd w:id="446"/>
    </w:p>
    <w:p w14:paraId="3CE2622A" w14:textId="77777777" w:rsidR="005A6BA6" w:rsidRPr="00797D12" w:rsidRDefault="005A6BA6" w:rsidP="005A6BA6">
      <w:pPr>
        <w:rPr>
          <w:rFonts w:eastAsia="SimSun"/>
          <w:lang w:val="el-GR"/>
        </w:rPr>
      </w:pPr>
      <w:r w:rsidRPr="00797D12">
        <w:rPr>
          <w:rFonts w:eastAsia="SimSun"/>
          <w:lang w:val="el-GR"/>
        </w:rPr>
        <w:t xml:space="preserve">Τα τελευταία χρόνια ολοένα και περισσότερο γίνεται επιτακτική η βέλτιστη πρόληψη και αντιμετώπιση των συνεπειών από Φυσικές Καταστροφές (Πλημμύρες, Πυρκαγιές, Σεισμούς κτλ.) αλλά και Τεχνολογικές Καταστροφές. Για την επίτευξη του σκοπού αυτού, ιδιαίτερα σημαντικός αποδεικνύεται ο συντονισμός των Σωμάτων Ασφαλείας, των τμημάτων Πολιτικής Προστασίας της Τοπικής Αυτοδιοίκησης, καθώς και των Εθελοντικών Οργανώσεων. Η ανταλλαγή πληροφορίας και η δημιουργία κοινής επιχειρησιακής εικόνας τόσο σε Κέντρα Ελέγχου (Εθνικά, Περιφερειακά, Τοπικά) όσο και στο πεδίο του συμβάντος με ταυτόχρονη άντληση σωστής, πλήρους και άμεσης πληροφόρησης από τα ίδια τα σημεία στα οποία υπάρχει κίνδυνος, αποτελούν κρίσιμη πληροφορία που θα πρέπει να αξιολογηθεί και να χρησιμοποιηθεί κατάλληλα για την χάραξη της στρατηγικής άμεσης αντιμετώπισής του. </w:t>
      </w:r>
    </w:p>
    <w:p w14:paraId="53DCBEF2" w14:textId="77777777" w:rsidR="005A6BA6" w:rsidRPr="00797D12" w:rsidRDefault="005A6BA6" w:rsidP="005A6BA6">
      <w:pPr>
        <w:rPr>
          <w:rFonts w:eastAsia="SimSun"/>
          <w:lang w:val="el-GR"/>
        </w:rPr>
      </w:pPr>
      <w:r w:rsidRPr="00797D12">
        <w:rPr>
          <w:rFonts w:eastAsia="SimSun"/>
          <w:lang w:val="el-GR"/>
        </w:rPr>
        <w:t>Με βάση όλα τα ανωτέρω κρίνεται αναγκαία η χρήση και αξιοποίηση των νέων τεχνολογιών για μια σύγχρονη και αποτελεσματική αντιμετώπιση των φαινομένων των φυσικών καταστροφών τόσο σε επίπεδο πρόληψης όσο και σε επίπεδο αντιμετώπισής τους.</w:t>
      </w:r>
    </w:p>
    <w:p w14:paraId="56963403" w14:textId="77777777" w:rsidR="005A6BA6" w:rsidRPr="00797D12" w:rsidRDefault="005A6BA6" w:rsidP="005A6BA6">
      <w:pPr>
        <w:rPr>
          <w:rFonts w:eastAsia="SimSun"/>
          <w:lang w:val="el-GR"/>
        </w:rPr>
      </w:pPr>
      <w:r w:rsidRPr="00797D12">
        <w:rPr>
          <w:rFonts w:eastAsia="SimSun"/>
          <w:lang w:val="el-GR"/>
        </w:rPr>
        <w:t>Στην κατεύθυνση αυτή, το Πυροσβεστικό Σώμα Ελλάδος στο πλαίσιο του έργου «Ψηφιακή Υπηρεσία Ειδοποίησης και Αντιμετώπισης Πυρκαγιάς» προμηθεύτηκε το «</w:t>
      </w:r>
      <w:r w:rsidRPr="00AA1C75">
        <w:rPr>
          <w:rFonts w:eastAsia="SimSun"/>
          <w:b/>
          <w:bCs/>
          <w:lang w:val="el-GR"/>
        </w:rPr>
        <w:t>Ολοκληρωμένο Πληροφοριακό Συστήμα Συντονισμού Δυνάμεων του Πυροσβεστικού Σώματος και Ενημέρωσης Πολιτών</w:t>
      </w:r>
      <w:r w:rsidRPr="00797D12">
        <w:rPr>
          <w:rFonts w:eastAsia="SimSun"/>
          <w:lang w:val="el-GR"/>
        </w:rPr>
        <w:t xml:space="preserve">» (ΟΠΣΣΔΠΣΕΠ). Το σύστημα αποτελείται από εξοπλισμό και λογισμικό που παρέχει πληροφοριακή υποστήριξη στις αρμόδιες Υπηρεσίες του Πυροσβεστικού Σώματος για την διαχείριση περιστατικών και πόρων, την παρακολούθηση θέσης του στόλου των οχημάτων της πανελλαδικά και παράλληλα την παροχή ψηφιακών υπηρεσιών ειδοποίησης προς τους πολίτες και άλλους οργανισμούς. Το εν λόγω πληροφοριακό σύστημα έχει εγκατασταθεί στο </w:t>
      </w:r>
      <w:r>
        <w:rPr>
          <w:rFonts w:eastAsia="SimSun"/>
          <w:lang w:val="el-GR"/>
        </w:rPr>
        <w:t xml:space="preserve">Π.Σ. </w:t>
      </w:r>
      <w:r w:rsidRPr="00797D12">
        <w:rPr>
          <w:rFonts w:eastAsia="SimSun"/>
          <w:lang w:val="el-GR"/>
        </w:rPr>
        <w:t xml:space="preserve"> και έχουν πρόσβαση σε αυτό όλες οι Υπηρεσίες του </w:t>
      </w:r>
      <w:r>
        <w:rPr>
          <w:rFonts w:eastAsia="SimSun"/>
          <w:lang w:val="el-GR"/>
        </w:rPr>
        <w:t>Π.Σ.</w:t>
      </w:r>
      <w:r w:rsidRPr="00797D12">
        <w:rPr>
          <w:rFonts w:eastAsia="SimSun"/>
          <w:lang w:val="el-GR"/>
        </w:rPr>
        <w:t xml:space="preserve"> μέσω του Εθνικού Δικτύου ΣΥΖΕΥΞΙΣ, σε πανελλαδική κλίμακα.</w:t>
      </w:r>
    </w:p>
    <w:p w14:paraId="5B5638B8" w14:textId="77777777" w:rsidR="005A6BA6" w:rsidRDefault="005A6BA6" w:rsidP="005A6BA6">
      <w:pPr>
        <w:rPr>
          <w:rFonts w:eastAsia="SimSun"/>
          <w:lang w:val="el-GR"/>
        </w:rPr>
      </w:pPr>
      <w:r w:rsidRPr="00797D12">
        <w:rPr>
          <w:rFonts w:eastAsia="SimSun"/>
          <w:lang w:val="el-GR"/>
        </w:rPr>
        <w:t xml:space="preserve">Παράλληλα για τη δραστική βελτίωση της συνεργασίας του Πυροσβεστικού Σώματος και της Γενικής Γραμματείας Πολιτικής Προστασίας με τους λοιπούς Φορείς Πολιτικής Προστασίας σε (Στρατηγικό, Τακτικό, Επιχειρησιακό επίπεδο) </w:t>
      </w:r>
      <w:r>
        <w:rPr>
          <w:rFonts w:eastAsia="SimSun"/>
          <w:lang w:val="el-GR"/>
        </w:rPr>
        <w:t>εγκαταστάθηκε</w:t>
      </w:r>
      <w:r w:rsidRPr="00797D12">
        <w:rPr>
          <w:rFonts w:eastAsia="SimSun"/>
          <w:lang w:val="el-GR"/>
        </w:rPr>
        <w:t xml:space="preserve"> το </w:t>
      </w:r>
      <w:r w:rsidRPr="00AA1C75">
        <w:rPr>
          <w:rFonts w:eastAsia="SimSun"/>
          <w:b/>
          <w:bCs/>
          <w:lang w:val="el-GR"/>
        </w:rPr>
        <w:t>Ολοκληρωμένο Πληροφοριακό Σύστημα Συνεργατικής Διαχείρισης Κρίσεων και Τηλεματικής Πόρων</w:t>
      </w:r>
      <w:r w:rsidRPr="00797D12">
        <w:rPr>
          <w:rFonts w:eastAsia="SimSun"/>
          <w:lang w:val="el-GR"/>
        </w:rPr>
        <w:t xml:space="preserve"> (ΟΠΣΣΔΚΤΠ). Το έργο αυτό  παρέχει τη δυνατότητα της συνεργασίας των φορέων Πολιτικής Προστασίας σε Κεντρικό, Περιφερειακό και Τοπικό επίπεδο παρέχοντας τις απαραίτητες λειτουργίες συνεργατικής απόκρισης σε συμβάντα κρίσεως ή και καθημερινά συμβάντα που απαιτούν ενέργειες αυτών των Φορέων.</w:t>
      </w:r>
      <w:r w:rsidRPr="00B870AF">
        <w:rPr>
          <w:rFonts w:eastAsia="SimSun"/>
          <w:lang w:val="el-GR"/>
        </w:rPr>
        <w:t xml:space="preserve"> </w:t>
      </w:r>
    </w:p>
    <w:p w14:paraId="15CADEB0" w14:textId="77777777" w:rsidR="005A6BA6" w:rsidRDefault="005A6BA6" w:rsidP="005A6BA6">
      <w:pPr>
        <w:rPr>
          <w:rFonts w:eastAsia="SimSun"/>
          <w:lang w:val="el-GR"/>
        </w:rPr>
      </w:pPr>
      <w:r w:rsidRPr="00B870AF">
        <w:rPr>
          <w:rFonts w:eastAsia="SimSun"/>
          <w:lang w:val="el-GR"/>
        </w:rPr>
        <w:t>Το παρών έργο στοχεύει στην</w:t>
      </w:r>
      <w:r>
        <w:rPr>
          <w:rFonts w:eastAsia="SimSun"/>
          <w:lang w:val="el-GR"/>
        </w:rPr>
        <w:t xml:space="preserve"> περεταίρω</w:t>
      </w:r>
      <w:r w:rsidRPr="00B870AF">
        <w:rPr>
          <w:rFonts w:eastAsia="SimSun"/>
          <w:lang w:val="el-GR"/>
        </w:rPr>
        <w:t xml:space="preserve"> αναβάθμιση του λογισμικού και εξοπλισμού του </w:t>
      </w:r>
      <w:r w:rsidRPr="00797D12">
        <w:rPr>
          <w:rFonts w:eastAsia="SimSun"/>
          <w:lang w:val="el-GR"/>
        </w:rPr>
        <w:t xml:space="preserve">ΟΠΣΣΔΠΣΕΠ </w:t>
      </w:r>
      <w:r>
        <w:rPr>
          <w:rFonts w:eastAsia="SimSun"/>
          <w:lang w:val="el-GR"/>
        </w:rPr>
        <w:t xml:space="preserve">με σκοπό τη </w:t>
      </w:r>
      <w:r w:rsidRPr="00B870AF">
        <w:rPr>
          <w:lang w:val="el-GR"/>
        </w:rPr>
        <w:t>βελτίωση υποστήριξης όλων των Φάσεων του Κύκλου Ζωής Διαχείρισης Κρίσεων</w:t>
      </w:r>
      <w:r>
        <w:rPr>
          <w:lang w:val="el-GR"/>
        </w:rPr>
        <w:t>.</w:t>
      </w:r>
    </w:p>
    <w:p w14:paraId="22CDB25F" w14:textId="77777777" w:rsidR="005A6BA6" w:rsidRPr="00B870AF" w:rsidRDefault="005A6BA6" w:rsidP="005A6BA6">
      <w:pPr>
        <w:rPr>
          <w:highlight w:val="yellow"/>
          <w:lang w:val="el-GR"/>
        </w:rPr>
      </w:pPr>
    </w:p>
    <w:p w14:paraId="4840B556" w14:textId="77777777" w:rsidR="005A6BA6" w:rsidRPr="003C2A81" w:rsidRDefault="005A6BA6" w:rsidP="0010473F">
      <w:pPr>
        <w:pStyle w:val="3"/>
        <w:numPr>
          <w:ilvl w:val="0"/>
          <w:numId w:val="20"/>
        </w:numPr>
        <w:ind w:left="357" w:hanging="187"/>
        <w:rPr>
          <w:lang w:val="el-GR"/>
        </w:rPr>
      </w:pPr>
      <w:bookmarkStart w:id="447" w:name="_Ref40953149"/>
      <w:bookmarkStart w:id="448" w:name="_Toc97194338"/>
      <w:bookmarkStart w:id="449" w:name="_Toc97194472"/>
      <w:bookmarkStart w:id="450" w:name="_Ref146883438"/>
      <w:bookmarkStart w:id="451" w:name="_Toc150252683"/>
      <w:r w:rsidRPr="00603221">
        <w:rPr>
          <w:lang w:val="el-GR"/>
        </w:rPr>
        <w:t>Π</w:t>
      </w:r>
      <w:r>
        <w:rPr>
          <w:lang w:val="el-GR"/>
        </w:rPr>
        <w:t xml:space="preserve">εριγραφή </w:t>
      </w:r>
      <w:r w:rsidRPr="00603221">
        <w:rPr>
          <w:lang w:val="el-GR"/>
        </w:rPr>
        <w:t>Φ</w:t>
      </w:r>
      <w:r>
        <w:rPr>
          <w:lang w:val="el-GR"/>
        </w:rPr>
        <w:t xml:space="preserve">υσικού Αντικειμένου της </w:t>
      </w:r>
      <w:r w:rsidRPr="00603221">
        <w:rPr>
          <w:lang w:val="el-GR"/>
        </w:rPr>
        <w:t>Σ</w:t>
      </w:r>
      <w:bookmarkEnd w:id="447"/>
      <w:r>
        <w:rPr>
          <w:lang w:val="el-GR"/>
        </w:rPr>
        <w:t>ύμβασης</w:t>
      </w:r>
      <w:bookmarkStart w:id="452" w:name="_Toc97195373"/>
      <w:bookmarkStart w:id="453" w:name="_Toc97195542"/>
      <w:bookmarkEnd w:id="448"/>
      <w:bookmarkEnd w:id="449"/>
      <w:bookmarkEnd w:id="450"/>
      <w:bookmarkEnd w:id="452"/>
      <w:bookmarkEnd w:id="453"/>
      <w:bookmarkEnd w:id="451"/>
    </w:p>
    <w:p w14:paraId="75798160" w14:textId="77777777" w:rsidR="005A6BA6" w:rsidRPr="00EF2204" w:rsidRDefault="005A6BA6" w:rsidP="0010473F">
      <w:pPr>
        <w:pStyle w:val="4"/>
        <w:numPr>
          <w:ilvl w:val="1"/>
          <w:numId w:val="20"/>
        </w:numPr>
        <w:ind w:left="720" w:hanging="306"/>
        <w:rPr>
          <w:rFonts w:cs="Tahoma"/>
          <w:szCs w:val="22"/>
          <w:lang w:val="el-GR"/>
        </w:rPr>
      </w:pPr>
      <w:bookmarkStart w:id="454" w:name="_Toc97195374"/>
      <w:bookmarkStart w:id="455" w:name="_Toc97195543"/>
      <w:bookmarkStart w:id="456" w:name="_Toc97194339"/>
      <w:bookmarkStart w:id="457" w:name="_Ref97199271"/>
      <w:bookmarkStart w:id="458" w:name="_Toc150252684"/>
      <w:bookmarkEnd w:id="454"/>
      <w:bookmarkEnd w:id="455"/>
      <w:r w:rsidRPr="00EF2204">
        <w:rPr>
          <w:rFonts w:cs="Tahoma"/>
          <w:szCs w:val="22"/>
          <w:lang w:val="el-GR"/>
        </w:rPr>
        <w:t>Α</w:t>
      </w:r>
      <w:r>
        <w:rPr>
          <w:rFonts w:cs="Tahoma"/>
          <w:szCs w:val="22"/>
          <w:lang w:val="el-GR"/>
        </w:rPr>
        <w:t xml:space="preserve">ντικείμενο της </w:t>
      </w:r>
      <w:r w:rsidRPr="00EF2204">
        <w:rPr>
          <w:rFonts w:cs="Tahoma"/>
          <w:szCs w:val="22"/>
          <w:lang w:val="el-GR"/>
        </w:rPr>
        <w:t>Σ</w:t>
      </w:r>
      <w:r>
        <w:rPr>
          <w:rFonts w:cs="Tahoma"/>
          <w:szCs w:val="22"/>
          <w:lang w:val="el-GR"/>
        </w:rPr>
        <w:t>ύμβασης</w:t>
      </w:r>
      <w:bookmarkEnd w:id="456"/>
      <w:bookmarkEnd w:id="457"/>
      <w:bookmarkEnd w:id="458"/>
      <w:r>
        <w:rPr>
          <w:rFonts w:cs="Tahoma"/>
          <w:szCs w:val="22"/>
          <w:lang w:val="el-GR"/>
        </w:rPr>
        <w:t xml:space="preserve"> </w:t>
      </w:r>
    </w:p>
    <w:p w14:paraId="5165379C" w14:textId="77777777" w:rsidR="005A6BA6" w:rsidRPr="00B870AF" w:rsidRDefault="005A6BA6" w:rsidP="005A6BA6">
      <w:pPr>
        <w:rPr>
          <w:lang w:val="el-GR"/>
        </w:rPr>
      </w:pPr>
      <w:r w:rsidRPr="00B870AF">
        <w:rPr>
          <w:lang w:val="el-GR"/>
        </w:rPr>
        <w:t xml:space="preserve">Αντικείμενο του έργου είναι η αναβάθμιση της απαραίτητης υποδομής λογισμικού και εξοπλισμού του Πληροφοριακού Συστήματος </w:t>
      </w:r>
      <w:r w:rsidRPr="00B870AF">
        <w:t>ENGAGE</w:t>
      </w:r>
      <w:r w:rsidRPr="00B870AF">
        <w:rPr>
          <w:lang w:val="el-GR"/>
        </w:rPr>
        <w:t xml:space="preserve"> (</w:t>
      </w:r>
      <w:r w:rsidRPr="00B870AF">
        <w:rPr>
          <w:b/>
          <w:bCs/>
          <w:lang w:val="el-GR"/>
        </w:rPr>
        <w:t>ΟΠΣΣΔΠΣΕΠ</w:t>
      </w:r>
      <w:r w:rsidRPr="00B870AF">
        <w:rPr>
          <w:lang w:val="el-GR"/>
        </w:rPr>
        <w:t xml:space="preserve">) με κύριο στόχο να καλύψει επιπλέον λειτουργικές απαιτήσεις του </w:t>
      </w:r>
      <w:r>
        <w:rPr>
          <w:lang w:val="el-GR"/>
        </w:rPr>
        <w:t xml:space="preserve">Π.Σ. </w:t>
      </w:r>
      <w:r w:rsidRPr="00B870AF">
        <w:rPr>
          <w:lang w:val="el-GR"/>
        </w:rPr>
        <w:t>για την υποστήριξη όλων των Φάσεων του Κύκλου Ζωής Διαχείρισης Κρίσεων με εμπλοκή όλων των αρμόδιων Φορέων.</w:t>
      </w:r>
    </w:p>
    <w:p w14:paraId="33133FB4" w14:textId="77777777" w:rsidR="005A6BA6" w:rsidRPr="00B870AF" w:rsidRDefault="005A6BA6" w:rsidP="005A6BA6">
      <w:pPr>
        <w:rPr>
          <w:lang w:val="el-GR"/>
        </w:rPr>
      </w:pPr>
      <w:r w:rsidRPr="00B870AF">
        <w:rPr>
          <w:lang w:val="el-GR"/>
        </w:rPr>
        <w:t xml:space="preserve">Επιπλέον, δεδομένης της εμπλοκής πολλαπλών Φορέων και επιχειρησιακών κέντρων καθώς και αντίστοιχης  πολυπλοκότητας των δραστηριοτήτων τους κρίνεται αναγκαίος ο σχεδιασμός ενός αναβαθμισμένου Ολοκληρωμένου Πληροφοριακού Συστήματος με σαφώς καθορισμένες ανοικτές </w:t>
      </w:r>
      <w:proofErr w:type="spellStart"/>
      <w:r w:rsidRPr="00B870AF">
        <w:rPr>
          <w:lang w:val="el-GR"/>
        </w:rPr>
        <w:t>διεπαφές</w:t>
      </w:r>
      <w:proofErr w:type="spellEnd"/>
      <w:r w:rsidRPr="00B870AF">
        <w:rPr>
          <w:lang w:val="el-GR"/>
        </w:rPr>
        <w:t xml:space="preserve"> (</w:t>
      </w:r>
      <w:proofErr w:type="spellStart"/>
      <w:r w:rsidRPr="00B870AF">
        <w:rPr>
          <w:lang w:val="el-GR"/>
        </w:rPr>
        <w:t>διαλειτουργικότητα</w:t>
      </w:r>
      <w:proofErr w:type="spellEnd"/>
      <w:r w:rsidRPr="00B870AF">
        <w:rPr>
          <w:lang w:val="el-GR"/>
        </w:rPr>
        <w:t xml:space="preserve"> με υπάρχοντα και μελλοντικά συστήματα Φορέων Δημόσιας Ασφάλειας, συστήματα του ευρύτερου Δημοσίου Τομέα </w:t>
      </w:r>
      <w:proofErr w:type="spellStart"/>
      <w:r w:rsidRPr="00B870AF">
        <w:rPr>
          <w:lang w:val="el-GR"/>
        </w:rPr>
        <w:t>κ.ο.κ.</w:t>
      </w:r>
      <w:proofErr w:type="spellEnd"/>
      <w:r w:rsidRPr="00B870AF">
        <w:rPr>
          <w:lang w:val="el-GR"/>
        </w:rPr>
        <w:t>), καθώς και με δυνατότητες διαχείρισης μεγάλου όγκου πληροφορίας</w:t>
      </w:r>
      <w:r w:rsidRPr="000062E6">
        <w:rPr>
          <w:lang w:val="el-GR"/>
        </w:rPr>
        <w:t xml:space="preserve"> (</w:t>
      </w:r>
      <w:r>
        <w:rPr>
          <w:lang w:val="en-US"/>
        </w:rPr>
        <w:t>Big</w:t>
      </w:r>
      <w:r w:rsidRPr="000062E6">
        <w:rPr>
          <w:lang w:val="el-GR"/>
        </w:rPr>
        <w:t xml:space="preserve"> </w:t>
      </w:r>
      <w:r>
        <w:rPr>
          <w:lang w:val="en-US"/>
        </w:rPr>
        <w:t>Data</w:t>
      </w:r>
      <w:r w:rsidRPr="000062E6">
        <w:rPr>
          <w:lang w:val="el-GR"/>
        </w:rPr>
        <w:t>)</w:t>
      </w:r>
      <w:r w:rsidRPr="00B870AF">
        <w:rPr>
          <w:lang w:val="el-GR"/>
        </w:rPr>
        <w:t>, γρήγορης απόκρισης, κλιμάκωσης (</w:t>
      </w:r>
      <w:r w:rsidRPr="00B870AF">
        <w:t>scalability</w:t>
      </w:r>
      <w:r w:rsidRPr="00B870AF">
        <w:rPr>
          <w:lang w:val="el-GR"/>
        </w:rPr>
        <w:t xml:space="preserve">) </w:t>
      </w:r>
      <w:r w:rsidRPr="00B870AF">
        <w:rPr>
          <w:lang w:val="el-GR"/>
        </w:rPr>
        <w:lastRenderedPageBreak/>
        <w:t>και επεκτασιμότητας. Παράλληλα θα εξασφαλίζεται η ασφαλής και ιεραρχική πρόσβαση τόσο από Κέντρα Ελέγχου όσο και από το πεδίο καθώς και η χρήση λειτουργιών και εργαλείων μέσω εξουσιοδοτημένης πρόσβασης.</w:t>
      </w:r>
    </w:p>
    <w:p w14:paraId="047FA2AD" w14:textId="77777777" w:rsidR="005A6BA6" w:rsidRPr="00B870AF" w:rsidRDefault="005A6BA6" w:rsidP="005A6BA6">
      <w:pPr>
        <w:rPr>
          <w:lang w:val="el-GR"/>
        </w:rPr>
      </w:pPr>
      <w:r w:rsidRPr="00B870AF">
        <w:rPr>
          <w:lang w:val="el-GR"/>
        </w:rPr>
        <w:t>Η συνολική λύση θα πρέπει να είναι πλήρως λειτουργική και θα προκύπτει μέσω:</w:t>
      </w:r>
    </w:p>
    <w:p w14:paraId="2F9088DC" w14:textId="77777777" w:rsidR="005A6BA6" w:rsidRPr="00B870AF" w:rsidRDefault="005A6BA6" w:rsidP="0010473F">
      <w:pPr>
        <w:pStyle w:val="aff"/>
        <w:numPr>
          <w:ilvl w:val="0"/>
          <w:numId w:val="37"/>
        </w:numPr>
        <w:suppressAutoHyphens w:val="0"/>
        <w:spacing w:after="0"/>
        <w:rPr>
          <w:rFonts w:eastAsiaTheme="minorEastAsia"/>
          <w:lang w:val="el-GR"/>
        </w:rPr>
      </w:pPr>
      <w:r w:rsidRPr="00B870AF">
        <w:rPr>
          <w:lang w:val="el-GR"/>
        </w:rPr>
        <w:t>Εξειδίκευσης και επέκτασης των προδιαγραφών και αρχιτεκτονικής του έργου όπου απαιτείται ώστε η προτεινόμενη λύση να είναι σε θέση να υποστηρίξει τις ζητούμενες λειτουργικές και μη-λειτουργικές απαιτήσεις του έργου</w:t>
      </w:r>
    </w:p>
    <w:p w14:paraId="56DF3ABC" w14:textId="77777777" w:rsidR="005A6BA6" w:rsidRPr="00B870AF" w:rsidRDefault="005A6BA6" w:rsidP="0010473F">
      <w:pPr>
        <w:pStyle w:val="aff"/>
        <w:numPr>
          <w:ilvl w:val="0"/>
          <w:numId w:val="37"/>
        </w:numPr>
        <w:suppressAutoHyphens w:val="0"/>
        <w:spacing w:after="0"/>
        <w:rPr>
          <w:lang w:val="el-GR"/>
        </w:rPr>
      </w:pPr>
      <w:r w:rsidRPr="00B870AF">
        <w:rPr>
          <w:lang w:val="el-GR"/>
        </w:rPr>
        <w:t xml:space="preserve">Συγκεκριμένης μεθοδολογίας και τεχνολογίας βάσει της οποίας θα εξασφαλιστούν τα ζητήματα </w:t>
      </w:r>
      <w:proofErr w:type="spellStart"/>
      <w:r w:rsidRPr="00B870AF">
        <w:rPr>
          <w:lang w:val="el-GR"/>
        </w:rPr>
        <w:t>διαλειτουργικότητας</w:t>
      </w:r>
      <w:proofErr w:type="spellEnd"/>
      <w:r w:rsidRPr="00B870AF">
        <w:rPr>
          <w:lang w:val="el-GR"/>
        </w:rPr>
        <w:t xml:space="preserve"> και θα διασφαλιστεί η επιτυχής υλοποίηση και αξιοποίηση του έργου</w:t>
      </w:r>
    </w:p>
    <w:p w14:paraId="4CDD1DD4" w14:textId="77777777" w:rsidR="005A6BA6" w:rsidRPr="002B7D7E" w:rsidRDefault="005A6BA6" w:rsidP="005A6BA6">
      <w:pPr>
        <w:rPr>
          <w:rFonts w:eastAsia="SimSun"/>
          <w:lang w:val="el-GR"/>
        </w:rPr>
      </w:pPr>
    </w:p>
    <w:p w14:paraId="59CE3E8F" w14:textId="77777777" w:rsidR="005A6BA6" w:rsidRPr="00EF2204" w:rsidRDefault="005A6BA6" w:rsidP="0010473F">
      <w:pPr>
        <w:pStyle w:val="4"/>
        <w:numPr>
          <w:ilvl w:val="1"/>
          <w:numId w:val="20"/>
        </w:numPr>
        <w:ind w:left="720" w:hanging="306"/>
        <w:rPr>
          <w:rFonts w:cs="Tahoma"/>
          <w:szCs w:val="22"/>
          <w:lang w:val="el-GR"/>
        </w:rPr>
      </w:pPr>
      <w:bookmarkStart w:id="459" w:name="_Toc97194340"/>
      <w:bookmarkStart w:id="460" w:name="_Toc150252685"/>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459"/>
      <w:bookmarkEnd w:id="460"/>
    </w:p>
    <w:p w14:paraId="5842C70B" w14:textId="77777777" w:rsidR="005A6BA6" w:rsidRPr="00B870AF" w:rsidRDefault="005A6BA6" w:rsidP="005A6BA6">
      <w:pPr>
        <w:rPr>
          <w:lang w:val="el-GR"/>
        </w:rPr>
      </w:pPr>
      <w:r w:rsidRPr="00B870AF">
        <w:rPr>
          <w:lang w:val="el-GR"/>
        </w:rPr>
        <w:t xml:space="preserve">Το έργο στοχεύει στην αναβάθμιση του λογισμικού και εξοπλισμού του </w:t>
      </w:r>
      <w:r w:rsidRPr="00B870AF">
        <w:rPr>
          <w:b/>
          <w:bCs/>
          <w:lang w:val="el-GR"/>
        </w:rPr>
        <w:t>ΟΠΣΣΔΠΣΕΠ</w:t>
      </w:r>
      <w:r w:rsidRPr="00B870AF">
        <w:rPr>
          <w:lang w:val="el-GR"/>
        </w:rPr>
        <w:t xml:space="preserve"> με κύριους στόχους:</w:t>
      </w:r>
    </w:p>
    <w:p w14:paraId="14DADBB2"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την προσαρμογή των επιχειρησιακών εφαρμογών σε νέες απαιτήσεις χρηστών</w:t>
      </w:r>
    </w:p>
    <w:p w14:paraId="2B2B0851" w14:textId="77777777" w:rsidR="005A6BA6" w:rsidRPr="00B870AF" w:rsidRDefault="005A6BA6" w:rsidP="0010473F">
      <w:pPr>
        <w:pStyle w:val="aff"/>
        <w:numPr>
          <w:ilvl w:val="0"/>
          <w:numId w:val="35"/>
        </w:numPr>
        <w:suppressAutoHyphens w:val="0"/>
        <w:spacing w:after="160" w:line="259" w:lineRule="auto"/>
        <w:rPr>
          <w:lang w:val="el-GR"/>
        </w:rPr>
      </w:pPr>
      <w:r w:rsidRPr="00B870AF">
        <w:rPr>
          <w:lang w:val="el-GR"/>
        </w:rPr>
        <w:t>τη βελτίωση της πρόσβασης στις επιχειρησιακές εφαρμογές από τερματικά με διαφορετικά λειτουργικά συστήματα</w:t>
      </w:r>
      <w:r w:rsidRPr="00804394">
        <w:rPr>
          <w:lang w:val="el-GR"/>
        </w:rPr>
        <w:t xml:space="preserve"> </w:t>
      </w:r>
      <w:r>
        <w:rPr>
          <w:lang w:val="el-GR"/>
        </w:rPr>
        <w:t xml:space="preserve">και μέσω </w:t>
      </w:r>
      <w:proofErr w:type="spellStart"/>
      <w:r>
        <w:rPr>
          <w:lang w:val="el-GR"/>
        </w:rPr>
        <w:t>φυλλομετρητών</w:t>
      </w:r>
      <w:proofErr w:type="spellEnd"/>
      <w:r>
        <w:rPr>
          <w:lang w:val="el-GR"/>
        </w:rPr>
        <w:t xml:space="preserve"> Ιστού</w:t>
      </w:r>
    </w:p>
    <w:p w14:paraId="2CEADE4C" w14:textId="77777777" w:rsidR="005A6BA6" w:rsidRPr="00B870AF" w:rsidRDefault="005A6BA6" w:rsidP="0010473F">
      <w:pPr>
        <w:pStyle w:val="aff"/>
        <w:numPr>
          <w:ilvl w:val="0"/>
          <w:numId w:val="35"/>
        </w:numPr>
        <w:suppressAutoHyphens w:val="0"/>
        <w:spacing w:after="160" w:line="259" w:lineRule="auto"/>
        <w:rPr>
          <w:lang w:val="el-GR"/>
        </w:rPr>
      </w:pPr>
      <w:r w:rsidRPr="00B870AF">
        <w:rPr>
          <w:lang w:val="el-GR"/>
        </w:rPr>
        <w:t>τη βελτίωση της επίγνωσης κατάστασης τόσο στα Κέντρα Ελέγχου όσο και στο πεδίο με χρήση δορυφορικών υπηρεσιών εικόνων υψηλής ευκρίνειας</w:t>
      </w:r>
    </w:p>
    <w:p w14:paraId="495EDF67" w14:textId="77777777" w:rsidR="005A6BA6" w:rsidRPr="00B870AF" w:rsidRDefault="005A6BA6" w:rsidP="0010473F">
      <w:pPr>
        <w:pStyle w:val="aff"/>
        <w:numPr>
          <w:ilvl w:val="0"/>
          <w:numId w:val="35"/>
        </w:numPr>
        <w:suppressAutoHyphens w:val="0"/>
        <w:spacing w:after="160" w:line="259" w:lineRule="auto"/>
        <w:rPr>
          <w:lang w:val="el-GR"/>
        </w:rPr>
      </w:pPr>
      <w:r w:rsidRPr="00B870AF">
        <w:rPr>
          <w:lang w:val="el-GR"/>
        </w:rPr>
        <w:t xml:space="preserve">τη βελτίωση λήψης αποφάσεων μέσω προηγμένων αλγορίθμων και υποσυστήματος </w:t>
      </w:r>
      <w:r w:rsidRPr="00B870AF">
        <w:t>Business</w:t>
      </w:r>
      <w:r w:rsidRPr="00B870AF">
        <w:rPr>
          <w:lang w:val="el-GR"/>
        </w:rPr>
        <w:t xml:space="preserve"> </w:t>
      </w:r>
      <w:r w:rsidRPr="00B870AF">
        <w:t>Intelligence</w:t>
      </w:r>
      <w:r>
        <w:rPr>
          <w:lang w:val="el-GR"/>
        </w:rPr>
        <w:t xml:space="preserve"> (ΒΙ)</w:t>
      </w:r>
    </w:p>
    <w:p w14:paraId="57AD4B6F" w14:textId="77777777" w:rsidR="005A6BA6" w:rsidRPr="00B870AF" w:rsidRDefault="005A6BA6" w:rsidP="0010473F">
      <w:pPr>
        <w:pStyle w:val="aff"/>
        <w:numPr>
          <w:ilvl w:val="0"/>
          <w:numId w:val="35"/>
        </w:numPr>
        <w:suppressAutoHyphens w:val="0"/>
        <w:spacing w:after="160" w:line="259" w:lineRule="auto"/>
        <w:rPr>
          <w:lang w:val="el-GR"/>
        </w:rPr>
      </w:pPr>
      <w:r w:rsidRPr="00B870AF">
        <w:rPr>
          <w:lang w:val="el-GR"/>
        </w:rPr>
        <w:t xml:space="preserve">τη βελτίωση της </w:t>
      </w:r>
      <w:proofErr w:type="spellStart"/>
      <w:r w:rsidRPr="00B870AF">
        <w:rPr>
          <w:lang w:val="el-GR"/>
        </w:rPr>
        <w:t>διαλειτουργικότητας</w:t>
      </w:r>
      <w:proofErr w:type="spellEnd"/>
      <w:r w:rsidRPr="00B870AF">
        <w:rPr>
          <w:lang w:val="el-GR"/>
        </w:rPr>
        <w:t xml:space="preserve"> και συνεργασίας με λοιπούς φορείς Πολιτικής Προστασίας και συστήματα του ευρύτερου Δημοσίου Τομέα.</w:t>
      </w:r>
    </w:p>
    <w:p w14:paraId="2E33B313" w14:textId="77777777" w:rsidR="005A6BA6" w:rsidRPr="00B870AF" w:rsidRDefault="005A6BA6" w:rsidP="0010473F">
      <w:pPr>
        <w:pStyle w:val="aff"/>
        <w:numPr>
          <w:ilvl w:val="0"/>
          <w:numId w:val="35"/>
        </w:numPr>
        <w:suppressAutoHyphens w:val="0"/>
        <w:spacing w:after="160" w:line="259" w:lineRule="auto"/>
        <w:rPr>
          <w:lang w:val="el-GR"/>
        </w:rPr>
      </w:pPr>
      <w:r w:rsidRPr="00B870AF">
        <w:rPr>
          <w:lang w:val="el-GR"/>
        </w:rPr>
        <w:t xml:space="preserve">τη βέλτιστη κατανομή δυνάμεων και πόρων και την κοστολόγηση των επιχειρήσεων </w:t>
      </w:r>
    </w:p>
    <w:p w14:paraId="106999E6" w14:textId="77777777" w:rsidR="005A6BA6" w:rsidRDefault="005A6BA6" w:rsidP="0010473F">
      <w:pPr>
        <w:pStyle w:val="aff"/>
        <w:numPr>
          <w:ilvl w:val="0"/>
          <w:numId w:val="35"/>
        </w:numPr>
        <w:suppressAutoHyphens w:val="0"/>
        <w:spacing w:after="160" w:line="259" w:lineRule="auto"/>
        <w:rPr>
          <w:lang w:val="el-GR"/>
        </w:rPr>
      </w:pPr>
      <w:r w:rsidRPr="00B870AF">
        <w:rPr>
          <w:lang w:val="el-GR"/>
        </w:rPr>
        <w:t xml:space="preserve">τη δυνατότητα ανταλλαγής </w:t>
      </w:r>
      <w:proofErr w:type="spellStart"/>
      <w:r w:rsidRPr="00B870AF">
        <w:rPr>
          <w:lang w:val="el-GR"/>
        </w:rPr>
        <w:t>πολυμεσικού</w:t>
      </w:r>
      <w:proofErr w:type="spellEnd"/>
      <w:r w:rsidRPr="00B870AF">
        <w:rPr>
          <w:lang w:val="el-GR"/>
        </w:rPr>
        <w:t xml:space="preserve"> περιεχομένου μεταξύ Κέντρων Ελέγχου και Οχημάτων μέσω προηγμένων κινητών τερματικών</w:t>
      </w:r>
      <w:r>
        <w:rPr>
          <w:lang w:val="el-GR"/>
        </w:rPr>
        <w:t xml:space="preserve"> (</w:t>
      </w:r>
      <w:r>
        <w:rPr>
          <w:lang w:val="en-US"/>
        </w:rPr>
        <w:t>Tablet</w:t>
      </w:r>
      <w:r w:rsidRPr="002922E5">
        <w:rPr>
          <w:lang w:val="el-GR"/>
        </w:rPr>
        <w:t>)</w:t>
      </w:r>
    </w:p>
    <w:p w14:paraId="3E41D6A9" w14:textId="77777777" w:rsidR="005A6BA6" w:rsidRPr="00B870AF" w:rsidRDefault="005A6BA6" w:rsidP="0010473F">
      <w:pPr>
        <w:pStyle w:val="aff"/>
        <w:numPr>
          <w:ilvl w:val="0"/>
          <w:numId w:val="35"/>
        </w:numPr>
        <w:suppressAutoHyphens w:val="0"/>
        <w:spacing w:after="160" w:line="259" w:lineRule="auto"/>
        <w:rPr>
          <w:lang w:val="el-GR"/>
        </w:rPr>
      </w:pPr>
      <w:r>
        <w:rPr>
          <w:lang w:val="el-GR"/>
        </w:rPr>
        <w:t>την αναβάθμιση του εξοπλισμού των Κινητών Επιχειρησιακών Κέντρων</w:t>
      </w:r>
    </w:p>
    <w:p w14:paraId="7ED4DD85" w14:textId="77777777" w:rsidR="005A6BA6" w:rsidRPr="00B870AF" w:rsidRDefault="005A6BA6" w:rsidP="0010473F">
      <w:pPr>
        <w:pStyle w:val="aff"/>
        <w:numPr>
          <w:ilvl w:val="0"/>
          <w:numId w:val="35"/>
        </w:numPr>
        <w:suppressAutoHyphens w:val="0"/>
        <w:spacing w:after="160" w:line="259" w:lineRule="auto"/>
        <w:rPr>
          <w:lang w:val="el-GR"/>
        </w:rPr>
      </w:pPr>
      <w:r w:rsidRPr="00B870AF">
        <w:rPr>
          <w:lang w:val="el-GR"/>
        </w:rPr>
        <w:t xml:space="preserve">τη διαρκή ενημέρωση Πολιτών κατά τη διάρκεια σημαντικών συμβάντων μέσω εφαρμογής για έξυπνα κινητών τηλεφώνα και </w:t>
      </w:r>
      <w:r w:rsidRPr="00B870AF">
        <w:t>tablet</w:t>
      </w:r>
    </w:p>
    <w:p w14:paraId="47432623" w14:textId="77777777" w:rsidR="005A6BA6" w:rsidRPr="00B870AF" w:rsidRDefault="005A6BA6" w:rsidP="0010473F">
      <w:pPr>
        <w:pStyle w:val="aff"/>
        <w:numPr>
          <w:ilvl w:val="0"/>
          <w:numId w:val="35"/>
        </w:numPr>
        <w:suppressAutoHyphens w:val="0"/>
        <w:spacing w:after="160" w:line="259" w:lineRule="auto"/>
        <w:rPr>
          <w:lang w:val="el-GR"/>
        </w:rPr>
      </w:pPr>
      <w:r>
        <w:rPr>
          <w:lang w:val="el-GR"/>
        </w:rPr>
        <w:t>τ</w:t>
      </w:r>
      <w:r w:rsidRPr="00B870AF">
        <w:rPr>
          <w:lang w:val="el-GR"/>
        </w:rPr>
        <w:t xml:space="preserve">ην υποστήριξη εκπαιδευτικών ασκήσεων </w:t>
      </w:r>
      <w:r>
        <w:rPr>
          <w:lang w:val="el-GR"/>
        </w:rPr>
        <w:t xml:space="preserve">μέσω τεχνολογίας </w:t>
      </w:r>
      <w:r>
        <w:rPr>
          <w:lang w:val="en-US"/>
        </w:rPr>
        <w:t>VR</w:t>
      </w:r>
      <w:r w:rsidRPr="00DD313D">
        <w:rPr>
          <w:lang w:val="el-GR"/>
        </w:rPr>
        <w:t xml:space="preserve"> (</w:t>
      </w:r>
      <w:r>
        <w:rPr>
          <w:lang w:val="en-US"/>
        </w:rPr>
        <w:t>Virtual</w:t>
      </w:r>
      <w:r w:rsidRPr="00DD313D">
        <w:rPr>
          <w:lang w:val="el-GR"/>
        </w:rPr>
        <w:t xml:space="preserve"> </w:t>
      </w:r>
      <w:r>
        <w:rPr>
          <w:lang w:val="en-US"/>
        </w:rPr>
        <w:t>Reality</w:t>
      </w:r>
      <w:r w:rsidRPr="00DD313D">
        <w:rPr>
          <w:lang w:val="el-GR"/>
        </w:rPr>
        <w:t xml:space="preserve">) </w:t>
      </w:r>
      <w:r w:rsidRPr="00B870AF">
        <w:rPr>
          <w:lang w:val="el-GR"/>
        </w:rPr>
        <w:t>για αξιολόγηση Διαδικασιών και Σχεδίων Απόκρισης</w:t>
      </w:r>
    </w:p>
    <w:p w14:paraId="761AD910" w14:textId="77777777" w:rsidR="005A6BA6" w:rsidRPr="003E6160" w:rsidRDefault="005A6BA6" w:rsidP="0010473F">
      <w:pPr>
        <w:pStyle w:val="aff"/>
        <w:numPr>
          <w:ilvl w:val="0"/>
          <w:numId w:val="35"/>
        </w:numPr>
        <w:suppressAutoHyphens w:val="0"/>
        <w:spacing w:after="160" w:line="259" w:lineRule="auto"/>
        <w:rPr>
          <w:lang w:val="el-GR"/>
        </w:rPr>
      </w:pPr>
      <w:r w:rsidRPr="00B870AF">
        <w:rPr>
          <w:lang w:val="el-GR"/>
        </w:rPr>
        <w:t>τη  βελτίωση υποστήριξης όλων των Φάσεων του Κύκλου Ζωής Διαχείρισης Κρίσεων</w:t>
      </w:r>
    </w:p>
    <w:p w14:paraId="7F063E88" w14:textId="77777777" w:rsidR="005A6BA6" w:rsidRPr="002B7D7E" w:rsidRDefault="005A6BA6" w:rsidP="005A6BA6">
      <w:pPr>
        <w:pStyle w:val="aff"/>
        <w:suppressAutoHyphens w:val="0"/>
        <w:spacing w:after="160" w:line="259" w:lineRule="auto"/>
        <w:ind w:left="1130"/>
        <w:rPr>
          <w:rFonts w:eastAsia="SimSun"/>
          <w:lang w:val="el-GR"/>
        </w:rPr>
      </w:pPr>
    </w:p>
    <w:p w14:paraId="2D99F433" w14:textId="77777777" w:rsidR="005A6BA6" w:rsidRDefault="005A6BA6" w:rsidP="0010473F">
      <w:pPr>
        <w:pStyle w:val="4"/>
        <w:numPr>
          <w:ilvl w:val="1"/>
          <w:numId w:val="20"/>
        </w:numPr>
        <w:ind w:left="720" w:hanging="306"/>
        <w:rPr>
          <w:rFonts w:cs="Tahoma"/>
          <w:szCs w:val="22"/>
          <w:lang w:val="el-GR"/>
        </w:rPr>
      </w:pPr>
      <w:bookmarkStart w:id="461" w:name="_Toc97194341"/>
      <w:bookmarkStart w:id="462" w:name="_Toc150252686"/>
      <w:r w:rsidRPr="00EF2204">
        <w:rPr>
          <w:rFonts w:cs="Tahoma"/>
          <w:szCs w:val="22"/>
          <w:lang w:val="el-GR"/>
        </w:rPr>
        <w:t>Αναμενόμενα Οφέλη</w:t>
      </w:r>
      <w:bookmarkEnd w:id="461"/>
      <w:bookmarkEnd w:id="462"/>
    </w:p>
    <w:p w14:paraId="063A07B2" w14:textId="77777777" w:rsidR="005A6BA6" w:rsidRPr="00B870AF" w:rsidRDefault="005A6BA6" w:rsidP="005A6BA6">
      <w:pPr>
        <w:rPr>
          <w:lang w:val="el-GR"/>
        </w:rPr>
      </w:pPr>
      <w:r w:rsidRPr="00B870AF">
        <w:rPr>
          <w:lang w:val="el-GR"/>
        </w:rPr>
        <w:t>Τα αναμενόμενα αποτελέσματα από την υλοποίηση του Έργου, συνοψίζονται ενδεικτικά στα εξής:</w:t>
      </w:r>
    </w:p>
    <w:p w14:paraId="7B45EFDB"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Η ενίσχυση της αποτελεσματικότητας του επιχειρησιακού έργου του Πυροσβεστικού Σώματος και των Φορέων της Πολιτικής Προστασίας σε όλα τα επίπεδα σε θέματα σχεδιασμού  και αντιμετώπισης καταστροφών.</w:t>
      </w:r>
    </w:p>
    <w:p w14:paraId="450FAD9A"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Η Επίγνωση Κατάστασης (</w:t>
      </w:r>
      <w:proofErr w:type="spellStart"/>
      <w:r w:rsidRPr="56C737B3">
        <w:rPr>
          <w:lang w:val="el-GR"/>
        </w:rPr>
        <w:t>Situational</w:t>
      </w:r>
      <w:proofErr w:type="spellEnd"/>
      <w:r w:rsidRPr="56C737B3">
        <w:rPr>
          <w:lang w:val="el-GR"/>
        </w:rPr>
        <w:t xml:space="preserve"> </w:t>
      </w:r>
      <w:proofErr w:type="spellStart"/>
      <w:r w:rsidRPr="56C737B3">
        <w:rPr>
          <w:lang w:val="el-GR"/>
        </w:rPr>
        <w:t>Awareness</w:t>
      </w:r>
      <w:proofErr w:type="spellEnd"/>
      <w:r w:rsidRPr="56C737B3">
        <w:rPr>
          <w:lang w:val="el-GR"/>
        </w:rPr>
        <w:t>) μέσω σύνθεσης στατικών, δυναμικών πληροφοριών από το πεδίο και προσομοιώσεων για την εκτίμηση των επιπτώσεων.</w:t>
      </w:r>
    </w:p>
    <w:p w14:paraId="0583CF54"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Η υποστήριξη στη λήψη αποφάσεων (</w:t>
      </w:r>
      <w:proofErr w:type="spellStart"/>
      <w:r w:rsidRPr="56C737B3">
        <w:rPr>
          <w:lang w:val="el-GR"/>
        </w:rPr>
        <w:t>Decision</w:t>
      </w:r>
      <w:proofErr w:type="spellEnd"/>
      <w:r w:rsidRPr="56C737B3">
        <w:rPr>
          <w:lang w:val="el-GR"/>
        </w:rPr>
        <w:t xml:space="preserve"> </w:t>
      </w:r>
      <w:proofErr w:type="spellStart"/>
      <w:r w:rsidRPr="56C737B3">
        <w:rPr>
          <w:lang w:val="el-GR"/>
        </w:rPr>
        <w:t>Support</w:t>
      </w:r>
      <w:proofErr w:type="spellEnd"/>
      <w:r w:rsidRPr="56C737B3">
        <w:rPr>
          <w:lang w:val="el-GR"/>
        </w:rPr>
        <w:t>).</w:t>
      </w:r>
    </w:p>
    <w:p w14:paraId="2CB58FF3"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Η διαρκής εκπαίδευση του προσωπικού μέσω προηγμένων συστημάτων προσομοίωσης και εικονικής πραγματικότητας.</w:t>
      </w:r>
    </w:p>
    <w:p w14:paraId="4C602D3A"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Ο συντονισμός όλων των εμπλεκόμενων φορέων μέσω παροχής κατάλληλων ψηφιακών εργαλείων και διασύνδεσης με αντίστοιχα συστήματα Διαχείρισης Περιστατικών</w:t>
      </w:r>
    </w:p>
    <w:p w14:paraId="20B3DCA5"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lastRenderedPageBreak/>
        <w:t>Η παροχή έγκαιρης και έγκυρης ενημέρωσης προς τους πολίτες.</w:t>
      </w:r>
    </w:p>
    <w:p w14:paraId="2F245FDD"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Η διαρκής και συστηματική διαδικασία χαρτογράφησης κινδύνων σε όλη τη χώρα.</w:t>
      </w:r>
    </w:p>
    <w:p w14:paraId="217E646C"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Την δομημένη αποτύπωση των γνώσεων που αποκτούνται από συμβάντα κρίσεων (</w:t>
      </w:r>
      <w:proofErr w:type="spellStart"/>
      <w:r w:rsidRPr="56C737B3">
        <w:rPr>
          <w:lang w:val="el-GR"/>
        </w:rPr>
        <w:t>Knowledge</w:t>
      </w:r>
      <w:proofErr w:type="spellEnd"/>
      <w:r w:rsidRPr="56C737B3">
        <w:rPr>
          <w:lang w:val="el-GR"/>
        </w:rPr>
        <w:t xml:space="preserve"> </w:t>
      </w:r>
      <w:proofErr w:type="spellStart"/>
      <w:r w:rsidRPr="56C737B3">
        <w:rPr>
          <w:lang w:val="el-GR"/>
        </w:rPr>
        <w:t>Base</w:t>
      </w:r>
      <w:proofErr w:type="spellEnd"/>
      <w:r w:rsidRPr="56C737B3">
        <w:rPr>
          <w:lang w:val="el-GR"/>
        </w:rPr>
        <w:t xml:space="preserve"> and </w:t>
      </w:r>
      <w:proofErr w:type="spellStart"/>
      <w:r w:rsidRPr="56C737B3">
        <w:rPr>
          <w:lang w:val="el-GR"/>
        </w:rPr>
        <w:t>Lessons</w:t>
      </w:r>
      <w:proofErr w:type="spellEnd"/>
      <w:r w:rsidRPr="56C737B3">
        <w:rPr>
          <w:lang w:val="el-GR"/>
        </w:rPr>
        <w:t xml:space="preserve"> </w:t>
      </w:r>
      <w:proofErr w:type="spellStart"/>
      <w:r w:rsidRPr="56C737B3">
        <w:rPr>
          <w:lang w:val="el-GR"/>
        </w:rPr>
        <w:t>Learnt</w:t>
      </w:r>
      <w:proofErr w:type="spellEnd"/>
      <w:r w:rsidRPr="56C737B3">
        <w:rPr>
          <w:lang w:val="el-GR"/>
        </w:rPr>
        <w:t>) και την ενημέρωση των Σχεδίων Απόκρισης</w:t>
      </w:r>
    </w:p>
    <w:p w14:paraId="08DF537C"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 xml:space="preserve">Η παροχή εισηγήσεων στην Πολιτική Ηγεσία για την εκπόνηση </w:t>
      </w:r>
      <w:proofErr w:type="spellStart"/>
      <w:r w:rsidRPr="56C737B3">
        <w:rPr>
          <w:lang w:val="el-GR"/>
        </w:rPr>
        <w:t>μακροπρόσθετων</w:t>
      </w:r>
      <w:proofErr w:type="spellEnd"/>
      <w:r w:rsidRPr="56C737B3">
        <w:rPr>
          <w:lang w:val="el-GR"/>
        </w:rPr>
        <w:t xml:space="preserve"> προγραμμάτων μείωση του κινδύνου (</w:t>
      </w:r>
      <w:proofErr w:type="spellStart"/>
      <w:r w:rsidRPr="56C737B3">
        <w:rPr>
          <w:lang w:val="el-GR"/>
        </w:rPr>
        <w:t>Disaster</w:t>
      </w:r>
      <w:proofErr w:type="spellEnd"/>
      <w:r w:rsidRPr="56C737B3">
        <w:rPr>
          <w:lang w:val="el-GR"/>
        </w:rPr>
        <w:t xml:space="preserve"> </w:t>
      </w:r>
      <w:proofErr w:type="spellStart"/>
      <w:r w:rsidRPr="56C737B3">
        <w:rPr>
          <w:lang w:val="el-GR"/>
        </w:rPr>
        <w:t>Risk</w:t>
      </w:r>
      <w:proofErr w:type="spellEnd"/>
      <w:r w:rsidRPr="56C737B3">
        <w:rPr>
          <w:lang w:val="el-GR"/>
        </w:rPr>
        <w:t xml:space="preserve"> </w:t>
      </w:r>
      <w:proofErr w:type="spellStart"/>
      <w:r w:rsidRPr="56C737B3">
        <w:rPr>
          <w:lang w:val="el-GR"/>
        </w:rPr>
        <w:t>Reduction</w:t>
      </w:r>
      <w:proofErr w:type="spellEnd"/>
      <w:r w:rsidRPr="56C737B3">
        <w:rPr>
          <w:lang w:val="el-GR"/>
        </w:rPr>
        <w:t xml:space="preserve"> </w:t>
      </w:r>
      <w:proofErr w:type="spellStart"/>
      <w:r w:rsidRPr="56C737B3">
        <w:rPr>
          <w:lang w:val="el-GR"/>
        </w:rPr>
        <w:t>Strategy</w:t>
      </w:r>
      <w:proofErr w:type="spellEnd"/>
      <w:r w:rsidRPr="56C737B3">
        <w:rPr>
          <w:lang w:val="el-GR"/>
        </w:rPr>
        <w:t>)</w:t>
      </w:r>
    </w:p>
    <w:p w14:paraId="7A928420" w14:textId="77777777" w:rsidR="005A6BA6" w:rsidRPr="00B870AF" w:rsidRDefault="005A6BA6" w:rsidP="0010473F">
      <w:pPr>
        <w:pStyle w:val="aff"/>
        <w:numPr>
          <w:ilvl w:val="0"/>
          <w:numId w:val="35"/>
        </w:numPr>
        <w:suppressAutoHyphens w:val="0"/>
        <w:spacing w:after="160" w:line="259" w:lineRule="auto"/>
        <w:rPr>
          <w:lang w:val="el-GR"/>
        </w:rPr>
      </w:pPr>
      <w:r w:rsidRPr="56C737B3">
        <w:rPr>
          <w:lang w:val="el-GR"/>
        </w:rPr>
        <w:t>Η υποστήριξη του Εθνικού Μηχανισμού Διαχείρισης Κρίσεων και Αντιμετώπισης Κινδύνων όπως αποτυπώθηκε στο Ν. 4662/2020 (ΦΕΚ A 27 - 07.02.2020).</w:t>
      </w:r>
    </w:p>
    <w:p w14:paraId="61E3B5C9" w14:textId="77777777" w:rsidR="005A6BA6" w:rsidRDefault="005A6BA6" w:rsidP="005A6BA6">
      <w:pPr>
        <w:rPr>
          <w:lang w:val="el-GR"/>
        </w:rPr>
      </w:pPr>
    </w:p>
    <w:p w14:paraId="77C1CB17" w14:textId="77777777" w:rsidR="005A6BA6" w:rsidRPr="003C2A81" w:rsidRDefault="005A6BA6" w:rsidP="0010473F">
      <w:pPr>
        <w:pStyle w:val="3"/>
        <w:numPr>
          <w:ilvl w:val="0"/>
          <w:numId w:val="20"/>
        </w:numPr>
        <w:ind w:left="357" w:hanging="187"/>
        <w:rPr>
          <w:lang w:val="el-GR"/>
        </w:rPr>
      </w:pPr>
      <w:bookmarkStart w:id="463" w:name="_Toc97194342"/>
      <w:bookmarkStart w:id="464" w:name="_Toc97194473"/>
      <w:bookmarkStart w:id="465" w:name="_Ref146883448"/>
      <w:bookmarkStart w:id="466" w:name="_Toc150252687"/>
      <w:r>
        <w:rPr>
          <w:lang w:val="el-GR"/>
        </w:rPr>
        <w:t>Αρχιτεκτονική</w:t>
      </w:r>
      <w:bookmarkEnd w:id="463"/>
      <w:bookmarkEnd w:id="464"/>
      <w:bookmarkEnd w:id="465"/>
      <w:bookmarkEnd w:id="466"/>
      <w:r>
        <w:rPr>
          <w:lang w:val="el-GR"/>
        </w:rPr>
        <w:t xml:space="preserve"> </w:t>
      </w:r>
      <w:bookmarkStart w:id="467" w:name="_Toc97195379"/>
      <w:bookmarkStart w:id="468" w:name="_Toc97195548"/>
      <w:bookmarkEnd w:id="467"/>
      <w:bookmarkEnd w:id="468"/>
    </w:p>
    <w:p w14:paraId="609920D9" w14:textId="77777777" w:rsidR="005A6BA6" w:rsidRDefault="005A6BA6" w:rsidP="0010473F">
      <w:pPr>
        <w:pStyle w:val="4"/>
        <w:numPr>
          <w:ilvl w:val="1"/>
          <w:numId w:val="20"/>
        </w:numPr>
        <w:ind w:left="720" w:hanging="306"/>
        <w:rPr>
          <w:rFonts w:cs="Tahoma"/>
          <w:szCs w:val="22"/>
          <w:lang w:val="el-GR"/>
        </w:rPr>
      </w:pPr>
      <w:r>
        <w:rPr>
          <w:rFonts w:cs="Tahoma"/>
          <w:szCs w:val="22"/>
          <w:lang w:val="el-GR"/>
        </w:rPr>
        <w:t xml:space="preserve"> </w:t>
      </w:r>
      <w:bookmarkStart w:id="469" w:name="_Toc97194343"/>
      <w:bookmarkStart w:id="470" w:name="_Toc150252688"/>
      <w:r w:rsidRPr="00EF2204">
        <w:rPr>
          <w:rFonts w:cs="Tahoma"/>
          <w:szCs w:val="22"/>
          <w:lang w:val="el-GR"/>
        </w:rPr>
        <w:t>Γενικές Αρχές Σχεδιασμού Συστήματος</w:t>
      </w:r>
      <w:bookmarkEnd w:id="469"/>
      <w:bookmarkEnd w:id="470"/>
    </w:p>
    <w:p w14:paraId="6D8E0975" w14:textId="77777777" w:rsidR="005A6BA6" w:rsidRPr="0028062D" w:rsidRDefault="005A6BA6" w:rsidP="005A6BA6">
      <w:pPr>
        <w:rPr>
          <w:lang w:val="el-GR"/>
        </w:rPr>
      </w:pPr>
      <w:r w:rsidRPr="0028062D">
        <w:rPr>
          <w:lang w:val="el-GR"/>
        </w:rPr>
        <w:t>Οι γενικές αρχές που θα διέπουν το σύνολο τ</w:t>
      </w:r>
      <w:r>
        <w:rPr>
          <w:lang w:val="el-GR"/>
        </w:rPr>
        <w:t>ου λογισμικού/</w:t>
      </w:r>
      <w:r w:rsidRPr="0028062D">
        <w:rPr>
          <w:lang w:val="el-GR"/>
        </w:rPr>
        <w:t>εφαρμογών σε λειτουργικό και τεχνολογικό επίπεδο είναι:</w:t>
      </w:r>
    </w:p>
    <w:p w14:paraId="7D0DCB88" w14:textId="77777777" w:rsidR="005A6BA6" w:rsidRPr="0028062D" w:rsidRDefault="005A6BA6" w:rsidP="0010473F">
      <w:pPr>
        <w:numPr>
          <w:ilvl w:val="0"/>
          <w:numId w:val="38"/>
        </w:numPr>
        <w:suppressAutoHyphens w:val="0"/>
        <w:spacing w:before="60"/>
        <w:rPr>
          <w:lang w:val="el-GR"/>
        </w:rPr>
      </w:pPr>
      <w:r w:rsidRPr="0028062D">
        <w:rPr>
          <w:lang w:val="el-GR"/>
        </w:rPr>
        <w:t>Συστήματα «</w:t>
      </w:r>
      <w:r w:rsidRPr="0028062D">
        <w:rPr>
          <w:b/>
          <w:lang w:val="el-GR"/>
        </w:rPr>
        <w:t>ανοικτής</w:t>
      </w:r>
      <w:r w:rsidRPr="0028062D">
        <w:rPr>
          <w:lang w:val="el-GR"/>
        </w:rPr>
        <w:t xml:space="preserve">» </w:t>
      </w:r>
      <w:r w:rsidRPr="0028062D">
        <w:rPr>
          <w:b/>
          <w:lang w:val="el-GR"/>
        </w:rPr>
        <w:t>αρχιτεκτονικής</w:t>
      </w:r>
      <w:r w:rsidRPr="0028062D">
        <w:rPr>
          <w:lang w:val="el-GR"/>
        </w:rPr>
        <w:t xml:space="preserve"> (</w:t>
      </w:r>
      <w:r w:rsidRPr="00021D8C">
        <w:t>open</w:t>
      </w:r>
      <w:r w:rsidRPr="0028062D">
        <w:rPr>
          <w:lang w:val="el-GR"/>
        </w:rPr>
        <w:t xml:space="preserve"> </w:t>
      </w:r>
      <w:r w:rsidRPr="00021D8C">
        <w:t>architecture</w:t>
      </w:r>
      <w:r w:rsidRPr="0028062D">
        <w:rPr>
          <w:lang w:val="el-GR"/>
        </w:rPr>
        <w:t>), δηλαδή είναι υποχρεωτική η χρήση ανοικτών προτύπων που θα διασφαλίζουν ανεξαρτησία από συγκεκριμένο προμηθευτή και:</w:t>
      </w:r>
    </w:p>
    <w:p w14:paraId="15460E54" w14:textId="77777777" w:rsidR="005A6BA6" w:rsidRPr="0028062D" w:rsidRDefault="005A6BA6" w:rsidP="0010473F">
      <w:pPr>
        <w:numPr>
          <w:ilvl w:val="0"/>
          <w:numId w:val="39"/>
        </w:numPr>
        <w:suppressAutoHyphens w:val="0"/>
        <w:spacing w:before="60"/>
        <w:rPr>
          <w:lang w:val="el-GR"/>
        </w:rPr>
      </w:pPr>
      <w:r w:rsidRPr="0028062D">
        <w:rPr>
          <w:lang w:val="el-GR"/>
        </w:rPr>
        <w:t>ομαλή συνεργασία και λειτουργία μεταξύ των επιμέρους εφαρμογών και υποσυστημάτων του πληροφοριακού συστήματος,</w:t>
      </w:r>
    </w:p>
    <w:p w14:paraId="3BA071FA" w14:textId="77777777" w:rsidR="005A6BA6" w:rsidRPr="0028062D" w:rsidRDefault="005A6BA6" w:rsidP="0010473F">
      <w:pPr>
        <w:numPr>
          <w:ilvl w:val="0"/>
          <w:numId w:val="39"/>
        </w:numPr>
        <w:suppressAutoHyphens w:val="0"/>
        <w:spacing w:before="60"/>
        <w:rPr>
          <w:lang w:val="el-GR"/>
        </w:rPr>
      </w:pPr>
      <w:r w:rsidRPr="0028062D">
        <w:rPr>
          <w:lang w:val="el-GR"/>
        </w:rPr>
        <w:t>δικτυακή συνεργασία μεταξύ εφαρμογών ή/και συστημάτων τα οποία βρίσκονται σε διαφορετικά υπολογιστικά συστήματα,</w:t>
      </w:r>
    </w:p>
    <w:p w14:paraId="154145E9" w14:textId="77777777" w:rsidR="005A6BA6" w:rsidRPr="0028062D" w:rsidRDefault="005A6BA6" w:rsidP="0010473F">
      <w:pPr>
        <w:numPr>
          <w:ilvl w:val="0"/>
          <w:numId w:val="39"/>
        </w:numPr>
        <w:suppressAutoHyphens w:val="0"/>
        <w:spacing w:before="60"/>
        <w:rPr>
          <w:lang w:val="el-GR"/>
        </w:rPr>
      </w:pPr>
      <w:r w:rsidRPr="0028062D">
        <w:rPr>
          <w:lang w:val="el-GR"/>
        </w:rPr>
        <w:t>επεκτασιμότητα των συστημάτων και εφαρμογών,</w:t>
      </w:r>
    </w:p>
    <w:p w14:paraId="0423B711" w14:textId="77777777" w:rsidR="005A6BA6" w:rsidRPr="0028062D" w:rsidRDefault="005A6BA6" w:rsidP="0010473F">
      <w:pPr>
        <w:numPr>
          <w:ilvl w:val="0"/>
          <w:numId w:val="39"/>
        </w:numPr>
        <w:suppressAutoHyphens w:val="0"/>
        <w:spacing w:before="60" w:after="60"/>
        <w:rPr>
          <w:lang w:val="el-GR"/>
        </w:rPr>
      </w:pPr>
      <w:r w:rsidRPr="0028062D">
        <w:rPr>
          <w:lang w:val="el-GR"/>
        </w:rPr>
        <w:t>εύκολη επέμβαση στη λειτουργικότητα των εφαρμογών (</w:t>
      </w:r>
      <w:proofErr w:type="spellStart"/>
      <w:r w:rsidRPr="0028062D">
        <w:rPr>
          <w:lang w:val="el-GR"/>
        </w:rPr>
        <w:t>συντηρισιμότητα</w:t>
      </w:r>
      <w:proofErr w:type="spellEnd"/>
      <w:r w:rsidRPr="0028062D">
        <w:rPr>
          <w:lang w:val="el-GR"/>
        </w:rPr>
        <w:t xml:space="preserve"> – </w:t>
      </w:r>
      <w:r w:rsidRPr="00021D8C">
        <w:t>maintainability</w:t>
      </w:r>
      <w:r w:rsidRPr="0028062D">
        <w:rPr>
          <w:lang w:val="el-GR"/>
        </w:rPr>
        <w:t>).</w:t>
      </w:r>
    </w:p>
    <w:p w14:paraId="6932BC39" w14:textId="77777777" w:rsidR="005A6BA6" w:rsidRPr="00E72C41" w:rsidRDefault="005A6BA6" w:rsidP="0010473F">
      <w:pPr>
        <w:numPr>
          <w:ilvl w:val="0"/>
          <w:numId w:val="38"/>
        </w:numPr>
        <w:suppressAutoHyphens w:val="0"/>
        <w:spacing w:before="120"/>
        <w:ind w:left="357" w:hanging="357"/>
        <w:rPr>
          <w:lang w:val="el-GR"/>
        </w:rPr>
      </w:pPr>
      <w:r w:rsidRPr="0028062D">
        <w:rPr>
          <w:b/>
          <w:lang w:val="el-GR"/>
        </w:rPr>
        <w:t>Αρθρωτή</w:t>
      </w:r>
      <w:r w:rsidRPr="0028062D">
        <w:rPr>
          <w:lang w:val="el-GR"/>
        </w:rPr>
        <w:t xml:space="preserve"> (</w:t>
      </w:r>
      <w:r w:rsidRPr="00021D8C">
        <w:t>modular</w:t>
      </w:r>
      <w:r w:rsidRPr="0028062D">
        <w:rPr>
          <w:lang w:val="el-GR"/>
        </w:rPr>
        <w:t xml:space="preserve">) </w:t>
      </w:r>
      <w:r w:rsidRPr="0028062D">
        <w:rPr>
          <w:b/>
          <w:lang w:val="el-GR"/>
        </w:rPr>
        <w:t>αρχιτεκτονική</w:t>
      </w:r>
      <w:r w:rsidRPr="0028062D">
        <w:rPr>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w:t>
      </w:r>
      <w:r w:rsidRPr="00E72C41">
        <w:rPr>
          <w:lang w:val="el-GR"/>
        </w:rPr>
        <w:t>λογισμικού ή εξοπλισμού.</w:t>
      </w:r>
    </w:p>
    <w:p w14:paraId="5A6BC79F" w14:textId="77777777" w:rsidR="005A6BA6" w:rsidRPr="00E72C41" w:rsidRDefault="005A6BA6" w:rsidP="0010473F">
      <w:pPr>
        <w:numPr>
          <w:ilvl w:val="0"/>
          <w:numId w:val="38"/>
        </w:numPr>
        <w:suppressAutoHyphens w:val="0"/>
        <w:spacing w:before="60"/>
        <w:rPr>
          <w:lang w:val="el-GR"/>
        </w:rPr>
      </w:pPr>
      <w:r w:rsidRPr="00E72C41">
        <w:rPr>
          <w:b/>
          <w:lang w:val="el-GR"/>
        </w:rPr>
        <w:t>Αρχιτεκτονική</w:t>
      </w:r>
      <w:r w:rsidRPr="00E72C41">
        <w:rPr>
          <w:lang w:val="el-GR"/>
        </w:rPr>
        <w:t xml:space="preserve"> </w:t>
      </w:r>
      <w:r w:rsidRPr="00E72C41">
        <w:rPr>
          <w:b/>
        </w:rPr>
        <w:t>N</w:t>
      </w:r>
      <w:r w:rsidRPr="00E72C41">
        <w:rPr>
          <w:b/>
          <w:lang w:val="el-GR"/>
        </w:rPr>
        <w:t>-</w:t>
      </w:r>
      <w:r w:rsidRPr="00E72C41">
        <w:rPr>
          <w:b/>
        </w:rPr>
        <w:t>tier</w:t>
      </w:r>
      <w:r w:rsidRPr="00E72C41">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73D614B2" w14:textId="77777777" w:rsidR="005A6BA6" w:rsidRPr="00E72C41" w:rsidRDefault="005A6BA6" w:rsidP="0010473F">
      <w:pPr>
        <w:numPr>
          <w:ilvl w:val="0"/>
          <w:numId w:val="38"/>
        </w:numPr>
        <w:suppressAutoHyphens w:val="0"/>
        <w:spacing w:before="60"/>
        <w:rPr>
          <w:lang w:val="el-GR"/>
        </w:rPr>
      </w:pPr>
      <w:r w:rsidRPr="00E72C41">
        <w:rPr>
          <w:lang w:val="el-GR"/>
        </w:rPr>
        <w:t xml:space="preserve">Λειτουργία σε </w:t>
      </w:r>
      <w:r w:rsidRPr="00E72C41">
        <w:rPr>
          <w:b/>
        </w:rPr>
        <w:t>web</w:t>
      </w:r>
      <w:r w:rsidRPr="00E72C41">
        <w:rPr>
          <w:b/>
          <w:lang w:val="el-GR"/>
        </w:rPr>
        <w:t>-</w:t>
      </w:r>
      <w:r w:rsidRPr="00E72C41">
        <w:rPr>
          <w:b/>
        </w:rPr>
        <w:t>based</w:t>
      </w:r>
      <w:r w:rsidRPr="00E72C41">
        <w:rPr>
          <w:b/>
          <w:lang w:val="el-GR"/>
        </w:rPr>
        <w:t xml:space="preserve"> περιβάλλον</w:t>
      </w:r>
      <w:r w:rsidRPr="00E72C41">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76E4ED1E" w14:textId="77777777" w:rsidR="005A6BA6" w:rsidRPr="00E72C41" w:rsidRDefault="005A6BA6" w:rsidP="0010473F">
      <w:pPr>
        <w:numPr>
          <w:ilvl w:val="0"/>
          <w:numId w:val="39"/>
        </w:numPr>
        <w:suppressAutoHyphens w:val="0"/>
        <w:spacing w:before="60"/>
        <w:rPr>
          <w:lang w:val="el-GR"/>
        </w:rPr>
      </w:pPr>
      <w:r w:rsidRPr="00E72C41">
        <w:rPr>
          <w:lang w:val="el-GR"/>
        </w:rPr>
        <w:t xml:space="preserve">επίτευξη της μεγαλύτερης δυνατής ομοιομορφίας στις </w:t>
      </w:r>
      <w:proofErr w:type="spellStart"/>
      <w:r w:rsidRPr="00E72C41">
        <w:rPr>
          <w:lang w:val="el-GR"/>
        </w:rPr>
        <w:t>διεπαφές</w:t>
      </w:r>
      <w:proofErr w:type="spellEnd"/>
      <w:r w:rsidRPr="00E72C41">
        <w:rPr>
          <w:lang w:val="el-GR"/>
        </w:rPr>
        <w:t xml:space="preserve"> μεταξύ των διαφόρων υποσυστημάτων και στον τρόπο εργασίας τους,</w:t>
      </w:r>
    </w:p>
    <w:p w14:paraId="47698CDD" w14:textId="77777777" w:rsidR="005A6BA6" w:rsidRPr="00E72C41" w:rsidRDefault="005A6BA6" w:rsidP="0010473F">
      <w:pPr>
        <w:numPr>
          <w:ilvl w:val="0"/>
          <w:numId w:val="39"/>
        </w:numPr>
        <w:suppressAutoHyphens w:val="0"/>
        <w:spacing w:before="60"/>
        <w:rPr>
          <w:lang w:val="el-GR"/>
        </w:rPr>
      </w:pPr>
      <w:r w:rsidRPr="00E72C41">
        <w:rPr>
          <w:lang w:val="el-GR"/>
        </w:rPr>
        <w:t xml:space="preserve">επιλογή κοινών και φιλικών τρόπων παρουσίασης, όσον αφορά στις </w:t>
      </w:r>
      <w:proofErr w:type="spellStart"/>
      <w:r w:rsidRPr="00E72C41">
        <w:rPr>
          <w:lang w:val="el-GR"/>
        </w:rPr>
        <w:t>διεπαφές</w:t>
      </w:r>
      <w:proofErr w:type="spellEnd"/>
      <w:r w:rsidRPr="00E72C41">
        <w:rPr>
          <w:lang w:val="el-GR"/>
        </w:rPr>
        <w:t xml:space="preserve"> των χρηστών με τις εφαρμογές.</w:t>
      </w:r>
    </w:p>
    <w:p w14:paraId="374DC298" w14:textId="77777777" w:rsidR="005A6BA6" w:rsidRPr="0028062D" w:rsidRDefault="005A6BA6" w:rsidP="0010473F">
      <w:pPr>
        <w:numPr>
          <w:ilvl w:val="0"/>
          <w:numId w:val="38"/>
        </w:numPr>
        <w:suppressAutoHyphens w:val="0"/>
        <w:spacing w:before="60"/>
        <w:rPr>
          <w:lang w:val="el-GR"/>
        </w:rPr>
      </w:pPr>
      <w:r w:rsidRPr="0028062D">
        <w:rPr>
          <w:lang w:val="el-GR"/>
        </w:rPr>
        <w:t xml:space="preserve">Εξασφάλιση </w:t>
      </w:r>
      <w:r w:rsidRPr="0028062D">
        <w:rPr>
          <w:b/>
          <w:lang w:val="el-GR"/>
        </w:rPr>
        <w:t>πλήρους</w:t>
      </w:r>
      <w:r w:rsidRPr="0028062D">
        <w:rPr>
          <w:lang w:val="el-GR"/>
        </w:rPr>
        <w:t xml:space="preserve"> </w:t>
      </w:r>
      <w:r w:rsidRPr="0028062D">
        <w:rPr>
          <w:b/>
          <w:lang w:val="el-GR"/>
        </w:rPr>
        <w:t>λειτουργικότητας</w:t>
      </w:r>
      <w:r w:rsidRPr="0028062D">
        <w:rPr>
          <w:lang w:val="el-GR"/>
        </w:rPr>
        <w:t xml:space="preserve"> μέσω του εσωτερικού δικτύου (</w:t>
      </w:r>
      <w:r w:rsidRPr="00021D8C">
        <w:t>intranet</w:t>
      </w:r>
      <w:r w:rsidRPr="0028062D">
        <w:rPr>
          <w:lang w:val="el-GR"/>
        </w:rPr>
        <w:t>) και του Διαδικτύου (</w:t>
      </w:r>
      <w:r w:rsidRPr="00021D8C">
        <w:t>Internet</w:t>
      </w:r>
      <w:r w:rsidRPr="0028062D">
        <w:rPr>
          <w:lang w:val="el-GR"/>
        </w:rPr>
        <w:t xml:space="preserve">) όπου αυτό απαιτείται. </w:t>
      </w:r>
    </w:p>
    <w:p w14:paraId="3D2EFF8F" w14:textId="77777777" w:rsidR="005A6BA6" w:rsidRPr="0028062D" w:rsidRDefault="005A6BA6" w:rsidP="0010473F">
      <w:pPr>
        <w:numPr>
          <w:ilvl w:val="0"/>
          <w:numId w:val="38"/>
        </w:numPr>
        <w:suppressAutoHyphens w:val="0"/>
        <w:spacing w:before="60"/>
        <w:rPr>
          <w:lang w:val="el-GR"/>
        </w:rPr>
      </w:pPr>
      <w:r w:rsidRPr="0028062D">
        <w:rPr>
          <w:lang w:val="el-GR"/>
        </w:rPr>
        <w:t xml:space="preserve">Χρήση </w:t>
      </w:r>
      <w:r w:rsidRPr="0028062D">
        <w:rPr>
          <w:b/>
          <w:lang w:val="el-GR"/>
        </w:rPr>
        <w:t>συστημάτων</w:t>
      </w:r>
      <w:r w:rsidRPr="0028062D">
        <w:rPr>
          <w:lang w:val="el-GR"/>
        </w:rPr>
        <w:t xml:space="preserve"> </w:t>
      </w:r>
      <w:r w:rsidRPr="0028062D">
        <w:rPr>
          <w:b/>
          <w:lang w:val="el-GR"/>
        </w:rPr>
        <w:t>διαχείρισης</w:t>
      </w:r>
      <w:r w:rsidRPr="0028062D">
        <w:rPr>
          <w:lang w:val="el-GR"/>
        </w:rPr>
        <w:t xml:space="preserve"> </w:t>
      </w:r>
      <w:r w:rsidRPr="0028062D">
        <w:rPr>
          <w:b/>
          <w:lang w:val="el-GR"/>
        </w:rPr>
        <w:t>σχεσιακών</w:t>
      </w:r>
      <w:r w:rsidRPr="0028062D">
        <w:rPr>
          <w:lang w:val="el-GR"/>
        </w:rPr>
        <w:t xml:space="preserve"> </w:t>
      </w:r>
      <w:r w:rsidRPr="0028062D">
        <w:rPr>
          <w:b/>
          <w:lang w:val="el-GR"/>
        </w:rPr>
        <w:t>βάσεων</w:t>
      </w:r>
      <w:r w:rsidRPr="0028062D">
        <w:rPr>
          <w:lang w:val="el-GR"/>
        </w:rPr>
        <w:t xml:space="preserve"> </w:t>
      </w:r>
      <w:r w:rsidRPr="0028062D">
        <w:rPr>
          <w:b/>
          <w:lang w:val="el-GR"/>
        </w:rPr>
        <w:t>δεδομένων</w:t>
      </w:r>
      <w:r w:rsidRPr="0028062D">
        <w:rPr>
          <w:lang w:val="el-GR"/>
        </w:rPr>
        <w:t xml:space="preserve"> (</w:t>
      </w:r>
      <w:r w:rsidRPr="00021D8C">
        <w:t>RDBMS</w:t>
      </w:r>
      <w:r w:rsidRPr="0028062D">
        <w:rPr>
          <w:lang w:val="el-GR"/>
        </w:rPr>
        <w:t>) για την ευκολία διαχείρισης του αναμενόμενου μεγάλου όγκου δεδομένων, τη δυνατότητα δημιουργίας εφαρμογών φιλικών στον χρήστη, την αυξημένη διαθεσιμότητα του συστήματος και τη δυνατότητα ελέγχου των προσβάσεων στα δεδομένα. Θα πρέπει να διασφαλίζονται:</w:t>
      </w:r>
    </w:p>
    <w:p w14:paraId="4F0EEF95" w14:textId="77777777" w:rsidR="005A6BA6" w:rsidRPr="00021D8C" w:rsidRDefault="005A6BA6" w:rsidP="0010473F">
      <w:pPr>
        <w:numPr>
          <w:ilvl w:val="0"/>
          <w:numId w:val="39"/>
        </w:numPr>
        <w:suppressAutoHyphens w:val="0"/>
        <w:spacing w:before="60"/>
      </w:pPr>
      <w:r w:rsidRPr="00021D8C">
        <w:t>α</w:t>
      </w:r>
      <w:proofErr w:type="spellStart"/>
      <w:r w:rsidRPr="00021D8C">
        <w:t>νοικτό</w:t>
      </w:r>
      <w:proofErr w:type="spellEnd"/>
      <w:r w:rsidRPr="00021D8C">
        <w:t xml:space="preserve"> π</w:t>
      </w:r>
      <w:proofErr w:type="spellStart"/>
      <w:r w:rsidRPr="00021D8C">
        <w:t>ερι</w:t>
      </w:r>
      <w:proofErr w:type="spellEnd"/>
      <w:r w:rsidRPr="00021D8C">
        <w:t>βάλλον α</w:t>
      </w:r>
      <w:proofErr w:type="spellStart"/>
      <w:r w:rsidRPr="00021D8C">
        <w:t>νά</w:t>
      </w:r>
      <w:proofErr w:type="spellEnd"/>
      <w:r w:rsidRPr="00021D8C">
        <w:t xml:space="preserve">πτυξης </w:t>
      </w:r>
      <w:proofErr w:type="spellStart"/>
      <w:r w:rsidRPr="00021D8C">
        <w:t>εφ</w:t>
      </w:r>
      <w:proofErr w:type="spellEnd"/>
      <w:r w:rsidRPr="00021D8C">
        <w:t>αρμογών,</w:t>
      </w:r>
    </w:p>
    <w:p w14:paraId="0B0A10C8" w14:textId="77777777" w:rsidR="005A6BA6" w:rsidRPr="0028062D" w:rsidRDefault="005A6BA6" w:rsidP="0010473F">
      <w:pPr>
        <w:numPr>
          <w:ilvl w:val="0"/>
          <w:numId w:val="39"/>
        </w:numPr>
        <w:suppressAutoHyphens w:val="0"/>
        <w:spacing w:before="60"/>
        <w:rPr>
          <w:lang w:val="el-GR"/>
        </w:rPr>
      </w:pPr>
      <w:r w:rsidRPr="0028062D">
        <w:rPr>
          <w:lang w:val="el-GR"/>
        </w:rPr>
        <w:lastRenderedPageBreak/>
        <w:t xml:space="preserve">ανοικτά τεκμηριωμένα και δημοσιευμένα συστήματα </w:t>
      </w:r>
      <w:proofErr w:type="spellStart"/>
      <w:r w:rsidRPr="0028062D">
        <w:rPr>
          <w:lang w:val="el-GR"/>
        </w:rPr>
        <w:t>διεπαφής</w:t>
      </w:r>
      <w:proofErr w:type="spellEnd"/>
      <w:r w:rsidRPr="0028062D">
        <w:rPr>
          <w:lang w:val="el-GR"/>
        </w:rPr>
        <w:t xml:space="preserve"> με προγράμματα τρίτων,</w:t>
      </w:r>
    </w:p>
    <w:p w14:paraId="1C32807B" w14:textId="77777777" w:rsidR="005A6BA6" w:rsidRPr="00021D8C" w:rsidRDefault="005A6BA6" w:rsidP="0010473F">
      <w:pPr>
        <w:numPr>
          <w:ilvl w:val="0"/>
          <w:numId w:val="39"/>
        </w:numPr>
        <w:suppressAutoHyphens w:val="0"/>
        <w:spacing w:before="60"/>
      </w:pPr>
      <w:r w:rsidRPr="00021D8C">
        <w:t>α</w:t>
      </w:r>
      <w:proofErr w:type="spellStart"/>
      <w:r w:rsidRPr="00021D8C">
        <w:t>νοικτά</w:t>
      </w:r>
      <w:proofErr w:type="spellEnd"/>
      <w:r w:rsidRPr="00021D8C">
        <w:t xml:space="preserve"> π</w:t>
      </w:r>
      <w:proofErr w:type="spellStart"/>
      <w:r w:rsidRPr="00021D8C">
        <w:t>ρωτόκολλ</w:t>
      </w:r>
      <w:proofErr w:type="spellEnd"/>
      <w:r w:rsidRPr="00021D8C">
        <w:t>α επ</w:t>
      </w:r>
      <w:proofErr w:type="spellStart"/>
      <w:r w:rsidRPr="00021D8C">
        <w:t>ικοινωνί</w:t>
      </w:r>
      <w:proofErr w:type="spellEnd"/>
      <w:r w:rsidRPr="00021D8C">
        <w:t>ας,</w:t>
      </w:r>
    </w:p>
    <w:p w14:paraId="5877AE85" w14:textId="77777777" w:rsidR="005A6BA6" w:rsidRPr="0028062D" w:rsidRDefault="005A6BA6" w:rsidP="0010473F">
      <w:pPr>
        <w:numPr>
          <w:ilvl w:val="0"/>
          <w:numId w:val="39"/>
        </w:numPr>
        <w:suppressAutoHyphens w:val="0"/>
        <w:spacing w:before="60"/>
        <w:rPr>
          <w:lang w:val="el-GR"/>
        </w:rPr>
      </w:pPr>
      <w:r w:rsidRPr="0028062D">
        <w:rPr>
          <w:lang w:val="el-GR"/>
        </w:rPr>
        <w:t>ανοικτό περιβάλλον ως προς τη μεταφορά και ανταλλαγή δεδομένων με άλλα συστήματα.</w:t>
      </w:r>
    </w:p>
    <w:p w14:paraId="026F1B3B" w14:textId="77777777" w:rsidR="005A6BA6" w:rsidRPr="0028062D" w:rsidRDefault="005A6BA6" w:rsidP="0010473F">
      <w:pPr>
        <w:numPr>
          <w:ilvl w:val="0"/>
          <w:numId w:val="38"/>
        </w:numPr>
        <w:suppressAutoHyphens w:val="0"/>
        <w:spacing w:before="60"/>
        <w:rPr>
          <w:lang w:val="el-GR"/>
        </w:rPr>
      </w:pPr>
      <w:r w:rsidRPr="0028062D">
        <w:rPr>
          <w:lang w:val="el-GR"/>
        </w:rPr>
        <w:t xml:space="preserve">Ενσωμάτωση στα υποσυστήματα </w:t>
      </w:r>
      <w:r w:rsidRPr="0028062D">
        <w:rPr>
          <w:b/>
          <w:bCs/>
          <w:lang w:val="el-GR"/>
        </w:rPr>
        <w:t>άμεσης υποστήριξης βοήθειας</w:t>
      </w:r>
      <w:r w:rsidRPr="0028062D">
        <w:rPr>
          <w:lang w:val="el-GR"/>
        </w:rPr>
        <w:t xml:space="preserve"> (</w:t>
      </w:r>
      <w:r w:rsidRPr="00021D8C">
        <w:t>online</w:t>
      </w:r>
      <w:r w:rsidRPr="0028062D">
        <w:rPr>
          <w:lang w:val="el-GR"/>
        </w:rPr>
        <w:t xml:space="preserve"> </w:t>
      </w:r>
      <w:r w:rsidRPr="00021D8C">
        <w:t>help</w:t>
      </w:r>
      <w:r w:rsidRPr="0028062D">
        <w:rPr>
          <w:lang w:val="el-GR"/>
        </w:rPr>
        <w:t xml:space="preserve">) και οδηγιών προς τους χρήστες ανά διαδικασία ή και οθόνη. </w:t>
      </w:r>
    </w:p>
    <w:p w14:paraId="7B746405" w14:textId="77777777" w:rsidR="005A6BA6" w:rsidRPr="0028062D" w:rsidRDefault="005A6BA6" w:rsidP="0010473F">
      <w:pPr>
        <w:numPr>
          <w:ilvl w:val="0"/>
          <w:numId w:val="38"/>
        </w:numPr>
        <w:suppressAutoHyphens w:val="0"/>
        <w:spacing w:before="60"/>
        <w:rPr>
          <w:lang w:val="el-GR"/>
        </w:rPr>
      </w:pPr>
      <w:r w:rsidRPr="0028062D">
        <w:rPr>
          <w:lang w:val="el-GR"/>
        </w:rPr>
        <w:t xml:space="preserve">Διασφάλιση της </w:t>
      </w:r>
      <w:r w:rsidRPr="0028062D">
        <w:rPr>
          <w:b/>
          <w:lang w:val="el-GR"/>
        </w:rPr>
        <w:t>π</w:t>
      </w:r>
      <w:r w:rsidRPr="0028062D">
        <w:rPr>
          <w:b/>
          <w:bCs/>
          <w:lang w:val="el-GR"/>
        </w:rPr>
        <w:t>ληρότητας, ακεραιότητας, εμπιστευτικότητας</w:t>
      </w:r>
      <w:r w:rsidRPr="0028062D">
        <w:rPr>
          <w:lang w:val="el-GR"/>
        </w:rPr>
        <w:t xml:space="preserve"> και </w:t>
      </w:r>
      <w:r w:rsidRPr="0028062D">
        <w:rPr>
          <w:b/>
          <w:bCs/>
          <w:lang w:val="el-GR"/>
        </w:rPr>
        <w:t>ασφάλειας</w:t>
      </w:r>
      <w:r w:rsidRPr="0028062D">
        <w:rPr>
          <w:lang w:val="el-GR"/>
        </w:rPr>
        <w:t xml:space="preserve"> των δεδομένων των εφαρμογών.</w:t>
      </w:r>
    </w:p>
    <w:p w14:paraId="3B2E1FDC" w14:textId="77777777" w:rsidR="005A6BA6" w:rsidRPr="0028062D" w:rsidRDefault="005A6BA6" w:rsidP="0010473F">
      <w:pPr>
        <w:numPr>
          <w:ilvl w:val="0"/>
          <w:numId w:val="38"/>
        </w:numPr>
        <w:suppressAutoHyphens w:val="0"/>
        <w:spacing w:before="60"/>
        <w:rPr>
          <w:lang w:val="el-GR"/>
        </w:rPr>
      </w:pPr>
      <w:r w:rsidRPr="0028062D">
        <w:rPr>
          <w:b/>
          <w:bCs/>
          <w:lang w:val="el-GR"/>
        </w:rPr>
        <w:t>Τεκμηρίωση</w:t>
      </w:r>
      <w:r w:rsidRPr="0028062D">
        <w:rPr>
          <w:lang w:val="el-GR"/>
        </w:rPr>
        <w:t xml:space="preserve"> του συστήματος μέσω </w:t>
      </w:r>
      <w:r w:rsidRPr="0028062D">
        <w:rPr>
          <w:b/>
          <w:bCs/>
          <w:lang w:val="el-GR"/>
        </w:rPr>
        <w:t>τεχνικών εγχειριδίων</w:t>
      </w:r>
      <w:r w:rsidRPr="0028062D">
        <w:rPr>
          <w:lang w:val="el-GR"/>
        </w:rPr>
        <w:t xml:space="preserve"> του συστήματος και των εργαλείων διαχείρισης (</w:t>
      </w:r>
      <w:r w:rsidRPr="00021D8C">
        <w:t>system</w:t>
      </w:r>
      <w:r w:rsidRPr="0028062D">
        <w:rPr>
          <w:lang w:val="el-GR"/>
        </w:rPr>
        <w:t xml:space="preserve"> </w:t>
      </w:r>
      <w:r w:rsidRPr="00021D8C">
        <w:t>manuals</w:t>
      </w:r>
      <w:r w:rsidRPr="0028062D">
        <w:rPr>
          <w:lang w:val="el-GR"/>
        </w:rPr>
        <w:t xml:space="preserve">), καθώς και λεπτομερή </w:t>
      </w:r>
      <w:r w:rsidRPr="0028062D">
        <w:rPr>
          <w:b/>
          <w:bCs/>
          <w:lang w:val="el-GR"/>
        </w:rPr>
        <w:t>εγχειρίδια λειτουργίας</w:t>
      </w:r>
      <w:r w:rsidRPr="0028062D">
        <w:rPr>
          <w:lang w:val="el-GR"/>
        </w:rPr>
        <w:t xml:space="preserve"> του συστήματος (</w:t>
      </w:r>
      <w:r w:rsidRPr="00021D8C">
        <w:t>operation</w:t>
      </w:r>
      <w:r w:rsidRPr="0028062D">
        <w:rPr>
          <w:lang w:val="el-GR"/>
        </w:rPr>
        <w:t xml:space="preserve"> </w:t>
      </w:r>
      <w:r w:rsidRPr="00021D8C">
        <w:t>manuals</w:t>
      </w:r>
      <w:r w:rsidRPr="0028062D">
        <w:rPr>
          <w:lang w:val="el-GR"/>
        </w:rPr>
        <w:t>) και υποστήριξης των χρηστών (</w:t>
      </w:r>
      <w:r w:rsidRPr="00021D8C">
        <w:t>user</w:t>
      </w:r>
      <w:r w:rsidRPr="0028062D">
        <w:rPr>
          <w:lang w:val="el-GR"/>
        </w:rPr>
        <w:t xml:space="preserve"> </w:t>
      </w:r>
      <w:r w:rsidRPr="00021D8C">
        <w:t>manuals</w:t>
      </w:r>
      <w:r w:rsidRPr="0028062D">
        <w:rPr>
          <w:lang w:val="el-GR"/>
        </w:rPr>
        <w:t xml:space="preserve">). </w:t>
      </w:r>
    </w:p>
    <w:p w14:paraId="7389180E" w14:textId="77777777" w:rsidR="005A6BA6" w:rsidRDefault="005A6BA6" w:rsidP="0010473F">
      <w:pPr>
        <w:numPr>
          <w:ilvl w:val="0"/>
          <w:numId w:val="38"/>
        </w:numPr>
        <w:suppressAutoHyphens w:val="0"/>
        <w:spacing w:before="60"/>
        <w:rPr>
          <w:lang w:val="el-GR"/>
        </w:rPr>
      </w:pPr>
      <w:r w:rsidRPr="0028062D">
        <w:rPr>
          <w:lang w:val="el-GR"/>
        </w:rPr>
        <w:t xml:space="preserve">Αξιοποίηση της τεχνολογίας </w:t>
      </w:r>
      <w:r w:rsidRPr="0028062D">
        <w:rPr>
          <w:b/>
          <w:bCs/>
        </w:rPr>
        <w:t>server</w:t>
      </w:r>
      <w:r w:rsidRPr="0028062D">
        <w:rPr>
          <w:b/>
          <w:bCs/>
          <w:lang w:val="el-GR"/>
        </w:rPr>
        <w:t xml:space="preserve"> </w:t>
      </w:r>
      <w:r w:rsidRPr="0028062D">
        <w:rPr>
          <w:b/>
          <w:bCs/>
        </w:rPr>
        <w:t>consolidation</w:t>
      </w:r>
      <w:r w:rsidRPr="0028062D">
        <w:rPr>
          <w:b/>
          <w:bCs/>
          <w:lang w:val="el-GR"/>
        </w:rPr>
        <w:t xml:space="preserve"> και </w:t>
      </w:r>
      <w:r w:rsidRPr="0028062D">
        <w:rPr>
          <w:b/>
          <w:bCs/>
        </w:rPr>
        <w:t>virtualization</w:t>
      </w:r>
      <w:r w:rsidRPr="0028062D">
        <w:rPr>
          <w:lang w:val="el-GR"/>
        </w:rPr>
        <w:t xml:space="preserve"> και πιο συγκεκριμένα λειτουργία των συστημάτων που θα αναπτυχθούν σε περιβάλλον εικονικών μηχανών (</w:t>
      </w:r>
      <w:r w:rsidRPr="00B04FBC">
        <w:t>virtual</w:t>
      </w:r>
      <w:r w:rsidRPr="0028062D">
        <w:rPr>
          <w:lang w:val="el-GR"/>
        </w:rPr>
        <w:t xml:space="preserve"> </w:t>
      </w:r>
      <w:r w:rsidRPr="00B04FBC">
        <w:t>machines</w:t>
      </w:r>
      <w:r w:rsidRPr="0028062D">
        <w:rPr>
          <w:lang w:val="el-GR"/>
        </w:rPr>
        <w:t>) όπου οι βέλτιστες πρακτικές παραμετροποίησης, εγκατάστασης και λειτουργίας του προσφερόμενου λογισμικού το καθιστούν διαθέσιμο.</w:t>
      </w:r>
    </w:p>
    <w:p w14:paraId="6D6CC8D2" w14:textId="77777777" w:rsidR="005A6BA6" w:rsidRPr="0028062D" w:rsidRDefault="005A6BA6" w:rsidP="0010473F">
      <w:pPr>
        <w:numPr>
          <w:ilvl w:val="0"/>
          <w:numId w:val="38"/>
        </w:numPr>
        <w:suppressAutoHyphens w:val="0"/>
        <w:spacing w:before="60"/>
        <w:rPr>
          <w:lang w:val="el-GR"/>
        </w:rPr>
      </w:pPr>
      <w:r>
        <w:rPr>
          <w:lang w:val="el-GR"/>
        </w:rPr>
        <w:t xml:space="preserve">Αξιοποίηση τεχνολογίας </w:t>
      </w:r>
      <w:proofErr w:type="spellStart"/>
      <w:r w:rsidRPr="0028062D">
        <w:rPr>
          <w:b/>
          <w:bCs/>
          <w:lang w:val="el-GR"/>
        </w:rPr>
        <w:t>εικονικοποίησης</w:t>
      </w:r>
      <w:proofErr w:type="spellEnd"/>
      <w:r>
        <w:rPr>
          <w:lang w:val="el-GR"/>
        </w:rPr>
        <w:t xml:space="preserve"> και </w:t>
      </w:r>
      <w:proofErr w:type="spellStart"/>
      <w:r>
        <w:rPr>
          <w:b/>
          <w:bCs/>
          <w:lang w:val="el-GR"/>
        </w:rPr>
        <w:t>κοντέινερς</w:t>
      </w:r>
      <w:proofErr w:type="spellEnd"/>
      <w:r w:rsidRPr="0028062D">
        <w:rPr>
          <w:b/>
          <w:bCs/>
          <w:lang w:val="el-GR"/>
        </w:rPr>
        <w:t xml:space="preserve"> (</w:t>
      </w:r>
      <w:r w:rsidRPr="0028062D">
        <w:rPr>
          <w:b/>
          <w:bCs/>
          <w:lang w:val="en-US"/>
        </w:rPr>
        <w:t>Containers</w:t>
      </w:r>
      <w:r w:rsidRPr="0028062D">
        <w:rPr>
          <w:b/>
          <w:bCs/>
          <w:lang w:val="el-GR"/>
        </w:rPr>
        <w:t>)</w:t>
      </w:r>
      <w:r w:rsidRPr="0028062D">
        <w:rPr>
          <w:lang w:val="el-GR"/>
        </w:rPr>
        <w:t xml:space="preserve"> </w:t>
      </w:r>
      <w:r w:rsidRPr="003E14CE">
        <w:rPr>
          <w:lang w:val="el-GR"/>
        </w:rPr>
        <w:t>για ευκολότερη διαχείριση εφαρμογών</w:t>
      </w:r>
      <w:r w:rsidRPr="0028062D">
        <w:rPr>
          <w:lang w:val="el-GR"/>
        </w:rPr>
        <w:t xml:space="preserve"> </w:t>
      </w:r>
      <w:r>
        <w:rPr>
          <w:lang w:val="el-GR"/>
        </w:rPr>
        <w:t>και υπηρεσιών.</w:t>
      </w:r>
    </w:p>
    <w:p w14:paraId="01610453" w14:textId="77777777" w:rsidR="005A6BA6" w:rsidRPr="0028062D" w:rsidRDefault="005A6BA6" w:rsidP="0010473F">
      <w:pPr>
        <w:numPr>
          <w:ilvl w:val="0"/>
          <w:numId w:val="38"/>
        </w:numPr>
        <w:spacing w:before="60" w:after="0"/>
        <w:rPr>
          <w:lang w:val="el-GR"/>
        </w:rPr>
      </w:pPr>
      <w:r w:rsidRPr="0028062D">
        <w:rPr>
          <w:b/>
          <w:lang w:val="el-GR"/>
        </w:rPr>
        <w:t>Διαθεσιμότητα</w:t>
      </w:r>
      <w:r w:rsidRPr="0028062D">
        <w:rPr>
          <w:lang w:val="el-GR"/>
        </w:rPr>
        <w:t>: συνεχής παροχή υπηρεσιών στον τελικό χρήστη.</w:t>
      </w:r>
    </w:p>
    <w:p w14:paraId="01EF8427" w14:textId="77777777" w:rsidR="005A6BA6" w:rsidRDefault="005A6BA6" w:rsidP="0010473F">
      <w:pPr>
        <w:numPr>
          <w:ilvl w:val="0"/>
          <w:numId w:val="38"/>
        </w:numPr>
        <w:spacing w:before="60" w:after="0"/>
        <w:rPr>
          <w:lang w:val="el-GR"/>
        </w:rPr>
      </w:pPr>
      <w:bookmarkStart w:id="471" w:name="_Ref371419381"/>
      <w:r>
        <w:rPr>
          <w:lang w:val="el-GR"/>
        </w:rPr>
        <w:t>Ε</w:t>
      </w:r>
      <w:r w:rsidRPr="0028062D">
        <w:rPr>
          <w:lang w:val="el-GR"/>
        </w:rPr>
        <w:t xml:space="preserve">ξασφάλιση </w:t>
      </w:r>
      <w:r w:rsidRPr="0028062D">
        <w:rPr>
          <w:b/>
          <w:lang w:val="el-GR"/>
        </w:rPr>
        <w:t>υψηλής δ</w:t>
      </w:r>
      <w:r>
        <w:rPr>
          <w:b/>
          <w:lang w:val="el-GR"/>
        </w:rPr>
        <w:t>ι</w:t>
      </w:r>
      <w:r w:rsidRPr="0028062D">
        <w:rPr>
          <w:b/>
          <w:lang w:val="el-GR"/>
        </w:rPr>
        <w:t>αθεσιμότητας</w:t>
      </w:r>
      <w:r>
        <w:rPr>
          <w:lang w:val="el-GR"/>
        </w:rPr>
        <w:t xml:space="preserve">. </w:t>
      </w:r>
      <w:r w:rsidRPr="0028062D">
        <w:rPr>
          <w:lang w:val="el-GR"/>
        </w:rPr>
        <w:t xml:space="preserve">Βασική επιχειρησιακή ανάγκη που πρέπει να λάβει υπόψη ο υποψήφιος ανάδοχος είναι ότι θα πρέπει να εγκαταστήσει/ </w:t>
      </w:r>
      <w:proofErr w:type="spellStart"/>
      <w:r w:rsidRPr="0028062D">
        <w:rPr>
          <w:lang w:val="el-GR"/>
        </w:rPr>
        <w:t>παραμετροποιήσει</w:t>
      </w:r>
      <w:proofErr w:type="spellEnd"/>
      <w:r w:rsidRPr="0028062D">
        <w:rPr>
          <w:lang w:val="el-GR"/>
        </w:rPr>
        <w:t xml:space="preserve"> το απαραίτητο λογισμικό που θα καλύπτει τις βασική λειτουργικότητα του συστήματος ώστε να μην χάνεται η πληροφορία των συμβάντων σε εξέλιξη καθώς και τα στίγματα των πόρων, κατ’ ελάχιστο</w:t>
      </w:r>
      <w:r>
        <w:rPr>
          <w:lang w:val="el-GR"/>
        </w:rPr>
        <w:t>.</w:t>
      </w:r>
    </w:p>
    <w:bookmarkEnd w:id="471"/>
    <w:p w14:paraId="5CAD6EC9" w14:textId="77777777" w:rsidR="005A6BA6" w:rsidRPr="0028062D" w:rsidRDefault="005A6BA6" w:rsidP="0010473F">
      <w:pPr>
        <w:numPr>
          <w:ilvl w:val="0"/>
          <w:numId w:val="38"/>
        </w:numPr>
        <w:spacing w:before="60" w:after="0"/>
        <w:rPr>
          <w:lang w:val="el-GR"/>
        </w:rPr>
      </w:pPr>
      <w:r w:rsidRPr="0028062D">
        <w:rPr>
          <w:b/>
          <w:lang w:val="el-GR"/>
        </w:rPr>
        <w:t>Επεκτασιμότητα</w:t>
      </w:r>
      <w:r w:rsidRPr="0028062D">
        <w:rPr>
          <w:lang w:val="el-GR"/>
        </w:rPr>
        <w:t xml:space="preserve"> (</w:t>
      </w:r>
      <w:r w:rsidRPr="00B04FBC">
        <w:t>Scalability</w:t>
      </w:r>
      <w:r w:rsidRPr="0028062D">
        <w:rPr>
          <w:lang w:val="el-GR"/>
        </w:rPr>
        <w:t>): ικανότητα δυναμικής ικανοποίησης πρόσθετων απαιτήσεων χωρίς διακοπή της κανονικής λειτουργίας του συστήματος</w:t>
      </w:r>
    </w:p>
    <w:p w14:paraId="047FF737" w14:textId="77777777" w:rsidR="005A6BA6" w:rsidRPr="0028062D" w:rsidRDefault="005A6BA6" w:rsidP="0010473F">
      <w:pPr>
        <w:numPr>
          <w:ilvl w:val="0"/>
          <w:numId w:val="38"/>
        </w:numPr>
        <w:spacing w:before="60" w:after="0"/>
        <w:rPr>
          <w:lang w:val="el-GR"/>
        </w:rPr>
      </w:pPr>
      <w:r w:rsidRPr="0028062D">
        <w:rPr>
          <w:b/>
          <w:lang w:val="el-GR"/>
        </w:rPr>
        <w:t>Ασφάλεια</w:t>
      </w:r>
      <w:r w:rsidRPr="0028062D">
        <w:rPr>
          <w:lang w:val="el-GR"/>
        </w:rPr>
        <w:t>: προστασία από κινδύνους, ιούς, παραβίαση πρόσβασης, δημοσίευση εσφαλμένων δεδομένων.</w:t>
      </w:r>
    </w:p>
    <w:p w14:paraId="3C3BAA35" w14:textId="77777777" w:rsidR="005A6BA6" w:rsidRPr="0028062D" w:rsidRDefault="005A6BA6" w:rsidP="0010473F">
      <w:pPr>
        <w:numPr>
          <w:ilvl w:val="0"/>
          <w:numId w:val="38"/>
        </w:numPr>
        <w:spacing w:before="60" w:after="0"/>
        <w:rPr>
          <w:lang w:val="el-GR"/>
        </w:rPr>
      </w:pPr>
      <w:r w:rsidRPr="0028062D">
        <w:rPr>
          <w:b/>
          <w:lang w:val="el-GR"/>
        </w:rPr>
        <w:t>Αξιοπιστία</w:t>
      </w:r>
      <w:r w:rsidRPr="0028062D">
        <w:rPr>
          <w:lang w:val="el-GR"/>
        </w:rPr>
        <w:t>: ακρίβεια και συνέπεια παρεχόμενων υπηρεσιών</w:t>
      </w:r>
    </w:p>
    <w:p w14:paraId="57FD9A0E" w14:textId="77777777" w:rsidR="005A6BA6" w:rsidRPr="0028062D" w:rsidRDefault="005A6BA6" w:rsidP="0010473F">
      <w:pPr>
        <w:numPr>
          <w:ilvl w:val="0"/>
          <w:numId w:val="38"/>
        </w:numPr>
        <w:spacing w:before="60" w:after="0"/>
        <w:rPr>
          <w:lang w:val="el-GR"/>
        </w:rPr>
      </w:pPr>
      <w:r w:rsidRPr="0028062D">
        <w:rPr>
          <w:b/>
          <w:lang w:val="el-GR"/>
        </w:rPr>
        <w:t>Ευκολία διαχείρισης</w:t>
      </w:r>
      <w:r w:rsidRPr="0028062D">
        <w:rPr>
          <w:lang w:val="el-GR"/>
        </w:rPr>
        <w:t>: παρακολούθηση των διαδικασιών για διασφάλιση ποιοτικής παροχής υπηρεσιών</w:t>
      </w:r>
    </w:p>
    <w:p w14:paraId="370BED05" w14:textId="77777777" w:rsidR="005A6BA6" w:rsidRPr="0028062D" w:rsidRDefault="005A6BA6" w:rsidP="0010473F">
      <w:pPr>
        <w:numPr>
          <w:ilvl w:val="0"/>
          <w:numId w:val="38"/>
        </w:numPr>
        <w:spacing w:before="60" w:after="0"/>
        <w:rPr>
          <w:lang w:val="el-GR"/>
        </w:rPr>
      </w:pPr>
      <w:r w:rsidRPr="0028062D">
        <w:rPr>
          <w:b/>
          <w:lang w:val="el-GR"/>
        </w:rPr>
        <w:t>Υποστήριξη ανοιχτών προτύπων</w:t>
      </w:r>
      <w:r w:rsidRPr="0028062D">
        <w:rPr>
          <w:lang w:val="el-GR"/>
        </w:rPr>
        <w:t>: εξασφάλιση της βιωσιμότητας και της μελλοντικής επέκτασης</w:t>
      </w:r>
    </w:p>
    <w:p w14:paraId="5F909BCD" w14:textId="77777777" w:rsidR="005A6BA6" w:rsidRPr="0028062D" w:rsidRDefault="005A6BA6" w:rsidP="0010473F">
      <w:pPr>
        <w:numPr>
          <w:ilvl w:val="0"/>
          <w:numId w:val="38"/>
        </w:numPr>
        <w:spacing w:before="60" w:after="0"/>
        <w:rPr>
          <w:bCs/>
          <w:lang w:val="el-GR"/>
        </w:rPr>
      </w:pPr>
      <w:r w:rsidRPr="0028062D">
        <w:rPr>
          <w:b/>
          <w:lang w:val="el-GR"/>
        </w:rPr>
        <w:t>Εμπιστευτικότητα πληροφοριών</w:t>
      </w:r>
      <w:r w:rsidRPr="0028062D">
        <w:rPr>
          <w:lang w:val="el-GR"/>
        </w:rPr>
        <w:t>: σύμφωνα με την εθνική νομοθεσία</w:t>
      </w:r>
      <w:r>
        <w:rPr>
          <w:lang w:val="el-GR"/>
        </w:rPr>
        <w:t>.</w:t>
      </w:r>
    </w:p>
    <w:p w14:paraId="49B5F026" w14:textId="77777777" w:rsidR="005A6BA6" w:rsidRPr="0028062D" w:rsidRDefault="005A6BA6" w:rsidP="005A6BA6">
      <w:pPr>
        <w:spacing w:after="0"/>
        <w:rPr>
          <w:bCs/>
          <w:lang w:val="el-GR"/>
        </w:rPr>
      </w:pPr>
    </w:p>
    <w:p w14:paraId="63CAB220" w14:textId="77777777" w:rsidR="005A6BA6" w:rsidRPr="0028062D" w:rsidRDefault="005A6BA6" w:rsidP="005A6BA6">
      <w:pPr>
        <w:spacing w:after="0"/>
        <w:rPr>
          <w:lang w:val="el-GR"/>
        </w:rPr>
      </w:pPr>
      <w:r w:rsidRPr="0028062D">
        <w:rPr>
          <w:lang w:val="el-GR"/>
        </w:rPr>
        <w:t>Ο υποψήφιος Ανάδοχος δύναται να προσφέρει πέρα του υλικού, λογισμικού και υπηρεσιών που  καταγράφεται στην παρούσα οτιδήποτε κρίνει ότι ολοκληρώνει τη λύση του ώστε να επιτυγχάνεται η λειτουργικότητα που περιγράφεται στην διακήρυξη.</w:t>
      </w:r>
    </w:p>
    <w:p w14:paraId="72206B09" w14:textId="77777777" w:rsidR="005A6BA6" w:rsidRPr="004B162A" w:rsidRDefault="005A6BA6" w:rsidP="005A6BA6">
      <w:pPr>
        <w:rPr>
          <w:lang w:val="el-GR"/>
        </w:rPr>
      </w:pPr>
    </w:p>
    <w:p w14:paraId="60B72A4F" w14:textId="77777777" w:rsidR="005A6BA6" w:rsidRPr="00EF2204" w:rsidRDefault="005A6BA6" w:rsidP="0010473F">
      <w:pPr>
        <w:pStyle w:val="4"/>
        <w:numPr>
          <w:ilvl w:val="1"/>
          <w:numId w:val="20"/>
        </w:numPr>
        <w:ind w:left="720" w:hanging="306"/>
        <w:rPr>
          <w:rFonts w:cs="Tahoma"/>
          <w:szCs w:val="22"/>
          <w:lang w:val="el-GR"/>
        </w:rPr>
      </w:pPr>
      <w:bookmarkStart w:id="472" w:name="_Toc97194344"/>
      <w:bookmarkStart w:id="473" w:name="_Toc150252689"/>
      <w:r w:rsidRPr="00EF2204">
        <w:rPr>
          <w:rFonts w:cs="Tahoma"/>
          <w:szCs w:val="22"/>
          <w:lang w:val="el-GR"/>
        </w:rPr>
        <w:t>Λογική Αρχιτεκτονική</w:t>
      </w:r>
      <w:bookmarkEnd w:id="472"/>
      <w:bookmarkEnd w:id="473"/>
    </w:p>
    <w:p w14:paraId="6DDF0438" w14:textId="77777777" w:rsidR="005A6BA6" w:rsidRPr="0028062D" w:rsidRDefault="005A6BA6" w:rsidP="005A6BA6">
      <w:pPr>
        <w:spacing w:after="60"/>
        <w:rPr>
          <w:lang w:val="el-GR"/>
        </w:rPr>
      </w:pPr>
      <w:r w:rsidRPr="0028062D">
        <w:rPr>
          <w:rStyle w:val="Tahoma"/>
          <w:lang w:val="el-GR"/>
        </w:rPr>
        <w:t xml:space="preserve">Το μοντέλο ανάπτυξης και λειτουργίας που θα </w:t>
      </w:r>
      <w:r>
        <w:rPr>
          <w:rStyle w:val="Tahoma"/>
          <w:lang w:val="el-GR"/>
        </w:rPr>
        <w:t xml:space="preserve">πρέπει να </w:t>
      </w:r>
      <w:r w:rsidRPr="0028062D">
        <w:rPr>
          <w:rStyle w:val="Tahoma"/>
          <w:lang w:val="el-GR"/>
        </w:rPr>
        <w:t xml:space="preserve">εφαρμοστεί θα είναι πλατφόρμα </w:t>
      </w:r>
      <w:r w:rsidRPr="00FE2425">
        <w:rPr>
          <w:b/>
        </w:rPr>
        <w:t>Web</w:t>
      </w:r>
      <w:r w:rsidRPr="0028062D">
        <w:rPr>
          <w:b/>
          <w:lang w:val="el-GR"/>
        </w:rPr>
        <w:t xml:space="preserve"> </w:t>
      </w:r>
      <w:r w:rsidRPr="00FE2425">
        <w:rPr>
          <w:b/>
        </w:rPr>
        <w:t>n</w:t>
      </w:r>
      <w:r w:rsidRPr="0028062D">
        <w:rPr>
          <w:b/>
          <w:lang w:val="el-GR"/>
        </w:rPr>
        <w:t>-</w:t>
      </w:r>
      <w:r w:rsidRPr="00FE2425">
        <w:rPr>
          <w:b/>
        </w:rPr>
        <w:t>tier</w:t>
      </w:r>
      <w:r w:rsidRPr="0028062D">
        <w:rPr>
          <w:rStyle w:val="Tahoma"/>
          <w:lang w:val="el-GR"/>
        </w:rPr>
        <w:t xml:space="preserve">. Θα πρέπει να στηρίζεται σε αρχιτεκτονική κατ’ ελάχιστον 3 επιπέδων </w:t>
      </w:r>
      <w:r w:rsidRPr="0028062D">
        <w:rPr>
          <w:lang w:val="el-GR"/>
        </w:rPr>
        <w:t>(3-</w:t>
      </w:r>
      <w:r w:rsidRPr="00FE2425">
        <w:t>tier</w:t>
      </w:r>
      <w:r w:rsidRPr="0028062D">
        <w:rPr>
          <w:lang w:val="el-GR"/>
        </w:rPr>
        <w:t xml:space="preserve"> </w:t>
      </w:r>
      <w:r w:rsidRPr="00FE2425">
        <w:t>architecture</w:t>
      </w:r>
      <w:r w:rsidRPr="0028062D">
        <w:rPr>
          <w:lang w:val="el-GR"/>
        </w:rPr>
        <w:t>), η οποία περιλαμβάνει:</w:t>
      </w:r>
    </w:p>
    <w:p w14:paraId="1FB1CB49" w14:textId="77777777" w:rsidR="005A6BA6" w:rsidRPr="0028062D" w:rsidRDefault="005A6BA6" w:rsidP="0010473F">
      <w:pPr>
        <w:numPr>
          <w:ilvl w:val="0"/>
          <w:numId w:val="40"/>
        </w:numPr>
        <w:suppressAutoHyphens w:val="0"/>
        <w:spacing w:before="60"/>
        <w:rPr>
          <w:lang w:val="el-GR"/>
        </w:rPr>
      </w:pPr>
      <w:r w:rsidRPr="0028062D">
        <w:rPr>
          <w:lang w:val="el-GR"/>
        </w:rPr>
        <w:t xml:space="preserve">Το </w:t>
      </w:r>
      <w:r w:rsidRPr="0028062D">
        <w:rPr>
          <w:b/>
          <w:lang w:val="el-GR"/>
        </w:rPr>
        <w:t>επίπεδο χρηστών</w:t>
      </w:r>
      <w:r w:rsidRPr="0028062D">
        <w:rPr>
          <w:lang w:val="el-GR"/>
        </w:rPr>
        <w:t xml:space="preserve"> (</w:t>
      </w:r>
      <w:r w:rsidRPr="00FE2425">
        <w:t>client</w:t>
      </w:r>
      <w:r w:rsidRPr="0028062D">
        <w:rPr>
          <w:lang w:val="el-GR"/>
        </w:rPr>
        <w:t xml:space="preserve"> </w:t>
      </w:r>
      <w:r w:rsidRPr="00FE2425">
        <w:t>tier</w:t>
      </w:r>
      <w:r w:rsidRPr="0028062D">
        <w:rPr>
          <w:lang w:val="el-GR"/>
        </w:rPr>
        <w:t xml:space="preserve"> / </w:t>
      </w:r>
      <w:r w:rsidRPr="00FE2425">
        <w:t>presentation</w:t>
      </w:r>
      <w:r w:rsidRPr="0028062D">
        <w:rPr>
          <w:lang w:val="el-GR"/>
        </w:rPr>
        <w:t xml:space="preserve"> </w:t>
      </w:r>
      <w:r w:rsidRPr="00FE2425">
        <w:t>tier</w:t>
      </w:r>
      <w:r w:rsidRPr="0028062D">
        <w:rPr>
          <w:lang w:val="el-GR"/>
        </w:rPr>
        <w:t xml:space="preserve"> / </w:t>
      </w:r>
      <w:r w:rsidRPr="00FE2425">
        <w:t>User</w:t>
      </w:r>
      <w:r w:rsidRPr="0028062D">
        <w:rPr>
          <w:lang w:val="el-GR"/>
        </w:rPr>
        <w:t xml:space="preserve"> </w:t>
      </w:r>
      <w:r w:rsidRPr="00FE2425">
        <w:t>Interaction</w:t>
      </w:r>
      <w:r w:rsidRPr="0028062D">
        <w:rPr>
          <w:lang w:val="el-GR"/>
        </w:rPr>
        <w:t xml:space="preserve">), που είναι υπεύθυνο για τη </w:t>
      </w:r>
      <w:proofErr w:type="spellStart"/>
      <w:r w:rsidRPr="0028062D">
        <w:rPr>
          <w:lang w:val="el-GR"/>
        </w:rPr>
        <w:t>διεπαφή</w:t>
      </w:r>
      <w:proofErr w:type="spellEnd"/>
      <w:r w:rsidRPr="0028062D">
        <w:rPr>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w:t>
      </w:r>
      <w:r w:rsidRPr="0028062D">
        <w:rPr>
          <w:lang w:val="el-GR"/>
        </w:rPr>
        <w:lastRenderedPageBreak/>
        <w:t>εξουσιοδοτημένης πρόσβασης. Το συγκριμένο επίπεδο θα πρέπει να υλοποιηθεί με ενιαία ώριμη</w:t>
      </w:r>
      <w:r>
        <w:rPr>
          <w:lang w:val="el-GR"/>
        </w:rPr>
        <w:t>/έτοιμη</w:t>
      </w:r>
      <w:r w:rsidRPr="0028062D">
        <w:rPr>
          <w:lang w:val="el-GR"/>
        </w:rPr>
        <w:t xml:space="preserve"> τεχνολογικά πλατφόρμα ώστε να είναι εύκολη η επέκτασή της με νέα λειτουργικότητα.</w:t>
      </w:r>
    </w:p>
    <w:p w14:paraId="02D07B93" w14:textId="77777777" w:rsidR="005A6BA6" w:rsidRPr="0028062D" w:rsidRDefault="005A6BA6" w:rsidP="0010473F">
      <w:pPr>
        <w:numPr>
          <w:ilvl w:val="0"/>
          <w:numId w:val="40"/>
        </w:numPr>
        <w:suppressAutoHyphens w:val="0"/>
        <w:spacing w:before="60"/>
        <w:rPr>
          <w:lang w:val="el-GR"/>
        </w:rPr>
      </w:pPr>
      <w:r w:rsidRPr="0028062D">
        <w:rPr>
          <w:lang w:val="el-GR"/>
        </w:rPr>
        <w:t xml:space="preserve">Το </w:t>
      </w:r>
      <w:r w:rsidRPr="0028062D">
        <w:rPr>
          <w:b/>
          <w:lang w:val="el-GR"/>
        </w:rPr>
        <w:t>επίπεδο εφαρμογών</w:t>
      </w:r>
      <w:r w:rsidRPr="0028062D">
        <w:rPr>
          <w:lang w:val="el-GR"/>
        </w:rPr>
        <w:t xml:space="preserve"> (</w:t>
      </w:r>
      <w:r w:rsidRPr="00021D8C">
        <w:t>application</w:t>
      </w:r>
      <w:r w:rsidRPr="0028062D">
        <w:rPr>
          <w:lang w:val="el-GR"/>
        </w:rPr>
        <w:t xml:space="preserve"> </w:t>
      </w:r>
      <w:r w:rsidRPr="00021D8C">
        <w:t>tier</w:t>
      </w:r>
      <w:r w:rsidRPr="0028062D">
        <w:rPr>
          <w:lang w:val="el-GR"/>
        </w:rPr>
        <w:t>) - επιχειρησιακής λογικής (</w:t>
      </w:r>
      <w:r w:rsidRPr="00021D8C">
        <w:t>application</w:t>
      </w:r>
      <w:r w:rsidRPr="0028062D">
        <w:rPr>
          <w:lang w:val="el-GR"/>
        </w:rPr>
        <w:t xml:space="preserve"> / </w:t>
      </w:r>
      <w:r w:rsidRPr="00021D8C">
        <w:t>business</w:t>
      </w:r>
      <w:r w:rsidRPr="0028062D">
        <w:rPr>
          <w:lang w:val="el-GR"/>
        </w:rPr>
        <w:t xml:space="preserve"> </w:t>
      </w:r>
      <w:r w:rsidRPr="00021D8C">
        <w:t>logic</w:t>
      </w:r>
      <w:r w:rsidRPr="0028062D">
        <w:rPr>
          <w:lang w:val="el-GR"/>
        </w:rPr>
        <w:t xml:space="preserve"> </w:t>
      </w:r>
      <w:r w:rsidRPr="00021D8C">
        <w:t>tier</w:t>
      </w:r>
      <w:r w:rsidRPr="0028062D">
        <w:rPr>
          <w:lang w:val="el-GR"/>
        </w:rPr>
        <w:t>), που ενσωματώνει τη λογική των εφαρμογών (</w:t>
      </w:r>
      <w:r w:rsidRPr="00021D8C">
        <w:t>business</w:t>
      </w:r>
      <w:r w:rsidRPr="0028062D">
        <w:rPr>
          <w:lang w:val="el-GR"/>
        </w:rPr>
        <w:t xml:space="preserve"> </w:t>
      </w:r>
      <w:r w:rsidRPr="00021D8C">
        <w:t>logic</w:t>
      </w:r>
      <w:r w:rsidRPr="0028062D">
        <w:rPr>
          <w:lang w:val="el-GR"/>
        </w:rPr>
        <w:t>), δηλαδή όλους τους επιχειρησιακούς κανόνες (</w:t>
      </w:r>
      <w:r w:rsidRPr="00021D8C">
        <w:t>business</w:t>
      </w:r>
      <w:r w:rsidRPr="0028062D">
        <w:rPr>
          <w:lang w:val="el-GR"/>
        </w:rPr>
        <w:t xml:space="preserve"> </w:t>
      </w:r>
      <w:r w:rsidRPr="00021D8C">
        <w:t>rules</w:t>
      </w:r>
      <w:r w:rsidRPr="0028062D">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021D8C">
        <w:t>SOA</w:t>
      </w:r>
      <w:r w:rsidRPr="0028062D">
        <w:rPr>
          <w:lang w:val="el-GR"/>
        </w:rPr>
        <w:t>-</w:t>
      </w:r>
      <w:r w:rsidRPr="00021D8C">
        <w:t>enabled</w:t>
      </w:r>
      <w:r w:rsidRPr="0028062D">
        <w:rPr>
          <w:lang w:val="el-GR"/>
        </w:rPr>
        <w:t xml:space="preserve">, δηλαδή να είναι </w:t>
      </w:r>
      <w:r w:rsidRPr="00021D8C">
        <w:t>loosely</w:t>
      </w:r>
      <w:r w:rsidRPr="0028062D">
        <w:rPr>
          <w:lang w:val="el-GR"/>
        </w:rPr>
        <w:t>-</w:t>
      </w:r>
      <w:r w:rsidRPr="00021D8C">
        <w:t>coupled</w:t>
      </w:r>
      <w:r w:rsidRPr="0028062D">
        <w:rPr>
          <w:lang w:val="el-GR"/>
        </w:rPr>
        <w:t xml:space="preserve"> και να παρέχουν τη δυνατότητα συμμετοχής σε οριζόντιες διαδικασίες ενορχήστρωσης με χρήση τεχνολογιών </w:t>
      </w:r>
      <w:r w:rsidRPr="00021D8C">
        <w:t>web</w:t>
      </w:r>
      <w:r w:rsidRPr="0028062D">
        <w:rPr>
          <w:lang w:val="el-GR"/>
        </w:rPr>
        <w:t xml:space="preserve"> </w:t>
      </w:r>
      <w:r w:rsidRPr="00021D8C">
        <w:t>services</w:t>
      </w:r>
      <w:r w:rsidRPr="0028062D">
        <w:rPr>
          <w:lang w:val="el-GR"/>
        </w:rPr>
        <w:t>.</w:t>
      </w:r>
    </w:p>
    <w:p w14:paraId="132177E5" w14:textId="77777777" w:rsidR="005A6BA6" w:rsidRDefault="005A6BA6" w:rsidP="0010473F">
      <w:pPr>
        <w:numPr>
          <w:ilvl w:val="0"/>
          <w:numId w:val="40"/>
        </w:numPr>
        <w:suppressAutoHyphens w:val="0"/>
        <w:spacing w:before="60"/>
        <w:rPr>
          <w:lang w:val="el-GR"/>
        </w:rPr>
      </w:pPr>
      <w:r w:rsidRPr="0028062D">
        <w:rPr>
          <w:lang w:val="el-GR"/>
        </w:rPr>
        <w:t xml:space="preserve">Το </w:t>
      </w:r>
      <w:r w:rsidRPr="0028062D">
        <w:rPr>
          <w:b/>
          <w:lang w:val="el-GR"/>
        </w:rPr>
        <w:t>επίπεδο δεδομένων</w:t>
      </w:r>
      <w:r w:rsidRPr="0028062D">
        <w:rPr>
          <w:lang w:val="el-GR"/>
        </w:rPr>
        <w:t xml:space="preserve"> (</w:t>
      </w:r>
      <w:r w:rsidRPr="00021D8C">
        <w:t>data</w:t>
      </w:r>
      <w:r w:rsidRPr="0028062D">
        <w:rPr>
          <w:lang w:val="el-GR"/>
        </w:rPr>
        <w:t xml:space="preserve"> </w:t>
      </w:r>
      <w:r w:rsidRPr="00021D8C">
        <w:t>tier</w:t>
      </w:r>
      <w:r w:rsidRPr="0028062D">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021D8C">
        <w:t>transactional</w:t>
      </w:r>
      <w:r w:rsidRPr="0028062D">
        <w:rPr>
          <w:lang w:val="el-GR"/>
        </w:rPr>
        <w:t xml:space="preserve"> </w:t>
      </w:r>
      <w:r w:rsidRPr="00021D8C">
        <w:t>data</w:t>
      </w:r>
      <w:r w:rsidRPr="0028062D">
        <w:rPr>
          <w:lang w:val="el-GR"/>
        </w:rPr>
        <w:t xml:space="preserve"> (συναλλαγές), </w:t>
      </w:r>
      <w:r w:rsidRPr="00021D8C">
        <w:t>master</w:t>
      </w:r>
      <w:r w:rsidRPr="0028062D">
        <w:rPr>
          <w:lang w:val="el-GR"/>
        </w:rPr>
        <w:t xml:space="preserve"> </w:t>
      </w:r>
      <w:r w:rsidRPr="00021D8C">
        <w:t>data</w:t>
      </w:r>
      <w:r w:rsidRPr="0028062D">
        <w:rPr>
          <w:lang w:val="el-GR"/>
        </w:rPr>
        <w:t xml:space="preserve"> (πελάτης), ή δεδομένα ανάλυσης (</w:t>
      </w:r>
      <w:r w:rsidRPr="00021D8C">
        <w:t>aggregate</w:t>
      </w:r>
      <w:r w:rsidRPr="0028062D">
        <w:rPr>
          <w:lang w:val="el-GR"/>
        </w:rPr>
        <w:t xml:space="preserve"> </w:t>
      </w:r>
      <w:r w:rsidRPr="00021D8C">
        <w:t>data</w:t>
      </w:r>
      <w:r w:rsidRPr="0028062D">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0601363B" w14:textId="77777777" w:rsidR="005A6BA6" w:rsidRDefault="005A6BA6" w:rsidP="005A6BA6">
      <w:pPr>
        <w:suppressAutoHyphens w:val="0"/>
        <w:spacing w:before="60"/>
        <w:ind w:left="360"/>
        <w:rPr>
          <w:lang w:val="el-GR"/>
        </w:rPr>
      </w:pPr>
      <w:r w:rsidRPr="00766693">
        <w:rPr>
          <w:lang w:val="el-GR"/>
        </w:rPr>
        <w:t>Την πλατφόρμα της λογικής αρχιτεκτονικής ολοκληρώνουν τα κατακόρυφα επίπεδα:</w:t>
      </w:r>
    </w:p>
    <w:p w14:paraId="778A3C17" w14:textId="77777777" w:rsidR="005A6BA6" w:rsidRDefault="005A6BA6" w:rsidP="0010473F">
      <w:pPr>
        <w:numPr>
          <w:ilvl w:val="0"/>
          <w:numId w:val="40"/>
        </w:numPr>
        <w:suppressAutoHyphens w:val="0"/>
        <w:spacing w:before="60"/>
        <w:rPr>
          <w:lang w:val="el-GR"/>
        </w:rPr>
      </w:pPr>
      <w:r w:rsidRPr="0028062D">
        <w:rPr>
          <w:b/>
          <w:lang w:val="el-GR"/>
        </w:rPr>
        <w:t xml:space="preserve">Επίπεδο ασφαλείας </w:t>
      </w:r>
      <w:r w:rsidRPr="0028062D">
        <w:rPr>
          <w:lang w:val="el-GR"/>
        </w:rPr>
        <w:t>(</w:t>
      </w:r>
      <w:r w:rsidRPr="00021D8C">
        <w:t>Enterprise</w:t>
      </w:r>
      <w:r w:rsidRPr="0028062D">
        <w:rPr>
          <w:lang w:val="el-GR"/>
        </w:rPr>
        <w:t xml:space="preserve"> </w:t>
      </w:r>
      <w:r w:rsidRPr="00021D8C">
        <w:t>Security</w:t>
      </w:r>
      <w:r w:rsidRPr="0028062D">
        <w:rPr>
          <w:lang w:val="el-GR"/>
        </w:rPr>
        <w:t>): Αφορά την υποδομή ασφαλείας που θωρακίζει το ΟΠΣ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0D302336" w14:textId="77777777" w:rsidR="005A6BA6" w:rsidRPr="0028062D" w:rsidRDefault="005A6BA6" w:rsidP="0010473F">
      <w:pPr>
        <w:numPr>
          <w:ilvl w:val="0"/>
          <w:numId w:val="40"/>
        </w:numPr>
        <w:suppressAutoHyphens w:val="0"/>
        <w:spacing w:before="60"/>
        <w:rPr>
          <w:lang w:val="el-GR"/>
        </w:rPr>
      </w:pPr>
      <w:r w:rsidRPr="0028062D">
        <w:rPr>
          <w:b/>
          <w:lang w:val="el-GR"/>
        </w:rPr>
        <w:t xml:space="preserve">Επίπεδο διαχείρισης </w:t>
      </w:r>
      <w:r w:rsidRPr="0028062D">
        <w:rPr>
          <w:lang w:val="el-GR"/>
        </w:rPr>
        <w:t>(</w:t>
      </w:r>
      <w:r w:rsidRPr="00B04FBC">
        <w:t>Enterprise</w:t>
      </w:r>
      <w:r w:rsidRPr="0028062D">
        <w:rPr>
          <w:lang w:val="el-GR"/>
        </w:rPr>
        <w:t xml:space="preserve"> </w:t>
      </w:r>
      <w:r w:rsidRPr="00B04FBC">
        <w:t>Management</w:t>
      </w:r>
      <w:r w:rsidRPr="0028062D">
        <w:rPr>
          <w:lang w:val="el-GR"/>
        </w:rPr>
        <w:t>): Αφορά την παρεχόμενη λειτουργικότητα διαχείρισης η οποία θα επιτρέπει στο διαχειριστή να επιβλέπει την λειτουργία όλων των επιπέδων της αρχιτεκτονικής από το δυνατόν πιο ενιαίο περιβάλλον και θα μπορεί να προβαίνει σε διαχειριστικές ενέργειες αλλά και εργασίες ανίχνευσης προβλημάτων μέσα από το περιβάλλον αυτό.</w:t>
      </w:r>
    </w:p>
    <w:p w14:paraId="0AC394FA" w14:textId="77777777" w:rsidR="005A6BA6" w:rsidRDefault="005A6BA6" w:rsidP="005A6BA6">
      <w:pPr>
        <w:rPr>
          <w:lang w:val="el-GR"/>
        </w:rPr>
      </w:pPr>
      <w:r w:rsidRPr="0028062D">
        <w:rPr>
          <w:lang w:val="el-GR"/>
        </w:rPr>
        <w:t>Όλα τα ανωτέρω επίπεδα χτίζονται πάνω στο</w:t>
      </w:r>
      <w:r w:rsidRPr="0028062D">
        <w:rPr>
          <w:b/>
          <w:lang w:val="el-GR"/>
        </w:rPr>
        <w:t xml:space="preserve"> </w:t>
      </w:r>
      <w:r w:rsidRPr="0028062D">
        <w:rPr>
          <w:lang w:val="el-GR"/>
        </w:rPr>
        <w:t>Επίπεδο</w:t>
      </w:r>
      <w:r w:rsidRPr="0028062D">
        <w:rPr>
          <w:b/>
          <w:lang w:val="el-GR"/>
        </w:rPr>
        <w:t xml:space="preserve"> </w:t>
      </w:r>
      <w:r w:rsidRPr="0028062D">
        <w:rPr>
          <w:lang w:val="el-GR"/>
        </w:rPr>
        <w:t>υποδομών (</w:t>
      </w:r>
      <w:r w:rsidRPr="00021D8C">
        <w:t>Shared</w:t>
      </w:r>
      <w:r w:rsidRPr="0028062D">
        <w:rPr>
          <w:lang w:val="el-GR"/>
        </w:rPr>
        <w:t xml:space="preserve"> </w:t>
      </w:r>
      <w:r w:rsidRPr="00021D8C">
        <w:t>Infrastructure</w:t>
      </w:r>
      <w:r w:rsidRPr="0028062D">
        <w:rPr>
          <w:lang w:val="el-GR"/>
        </w:rPr>
        <w:t>)</w:t>
      </w:r>
      <w:r w:rsidRPr="0028062D">
        <w:rPr>
          <w:b/>
          <w:lang w:val="el-GR"/>
        </w:rPr>
        <w:t xml:space="preserve"> </w:t>
      </w:r>
      <w:r w:rsidRPr="0028062D">
        <w:rPr>
          <w:lang w:val="el-GR"/>
        </w:rPr>
        <w:t>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0C3703CE" w14:textId="77777777" w:rsidR="005A6BA6" w:rsidRDefault="005A6BA6" w:rsidP="005A6BA6">
      <w:pPr>
        <w:rPr>
          <w:lang w:val="el-GR"/>
        </w:rPr>
      </w:pPr>
    </w:p>
    <w:p w14:paraId="3599A62A" w14:textId="77777777" w:rsidR="005A6BA6" w:rsidRPr="00EF2204" w:rsidRDefault="005A6BA6" w:rsidP="0010473F">
      <w:pPr>
        <w:pStyle w:val="4"/>
        <w:numPr>
          <w:ilvl w:val="1"/>
          <w:numId w:val="20"/>
        </w:numPr>
        <w:ind w:left="720" w:hanging="306"/>
        <w:rPr>
          <w:rFonts w:cs="Tahoma"/>
          <w:szCs w:val="22"/>
          <w:lang w:val="el-GR"/>
        </w:rPr>
      </w:pPr>
      <w:bookmarkStart w:id="474" w:name="_Toc150252690"/>
      <w:r>
        <w:rPr>
          <w:rFonts w:cs="Tahoma"/>
          <w:szCs w:val="22"/>
          <w:lang w:val="el-GR"/>
        </w:rPr>
        <w:t>Φυσική</w:t>
      </w:r>
      <w:r w:rsidRPr="00EF2204">
        <w:rPr>
          <w:rFonts w:cs="Tahoma"/>
          <w:szCs w:val="22"/>
          <w:lang w:val="el-GR"/>
        </w:rPr>
        <w:t xml:space="preserve"> Αρχιτεκτονική</w:t>
      </w:r>
      <w:bookmarkEnd w:id="474"/>
    </w:p>
    <w:p w14:paraId="6288792A" w14:textId="77777777" w:rsidR="005A6BA6" w:rsidRPr="00F7126B" w:rsidRDefault="005A6BA6" w:rsidP="005A6BA6">
      <w:pPr>
        <w:rPr>
          <w:lang w:val="el-GR"/>
        </w:rPr>
      </w:pPr>
      <w:r w:rsidRPr="00F7126B">
        <w:rPr>
          <w:lang w:val="el-GR"/>
        </w:rPr>
        <w:t xml:space="preserve">Ο Ανάδοχος θα αναλάβει την προμήθεια, εγκατάσταση και παραμετροποίηση εξοπλισμού και τυποποιημένου λογισμικού στο Κέντρο Δεδομένων (υπάρχουσα υποδομή </w:t>
      </w:r>
      <w:proofErr w:type="spellStart"/>
      <w:r w:rsidRPr="00F7126B">
        <w:rPr>
          <w:lang w:val="el-GR"/>
        </w:rPr>
        <w:t>Data</w:t>
      </w:r>
      <w:proofErr w:type="spellEnd"/>
      <w:r w:rsidRPr="00F7126B">
        <w:rPr>
          <w:lang w:val="el-GR"/>
        </w:rPr>
        <w:t xml:space="preserve"> </w:t>
      </w:r>
      <w:proofErr w:type="spellStart"/>
      <w:r w:rsidRPr="00F7126B">
        <w:rPr>
          <w:lang w:val="el-GR"/>
        </w:rPr>
        <w:t>Center</w:t>
      </w:r>
      <w:proofErr w:type="spellEnd"/>
      <w:r w:rsidRPr="00F7126B">
        <w:rPr>
          <w:lang w:val="el-GR"/>
        </w:rPr>
        <w:t xml:space="preserve">) του Πυροσβεστικού Σώματος στο Μοσχάτο Αττικής σύμφωνα με τις ανάγκες που περιγράφονται στην παρούσα Διακήρυξη και όπως αυτές θα οριστικοποιηθούν στη Φάση 1 του έργου. </w:t>
      </w:r>
    </w:p>
    <w:p w14:paraId="289D2D48" w14:textId="77777777" w:rsidR="005A6BA6" w:rsidRPr="00B870AF" w:rsidRDefault="005A6BA6" w:rsidP="005A6BA6">
      <w:pPr>
        <w:rPr>
          <w:lang w:val="el-GR"/>
        </w:rPr>
      </w:pPr>
      <w:r w:rsidRPr="00B870AF">
        <w:rPr>
          <w:lang w:val="el-GR"/>
        </w:rPr>
        <w:t>Στο πλαίσιο του έργου θα  υλοποιηθούν οι κάτωθι λειτουργίες και διασυνδέσεις:</w:t>
      </w:r>
    </w:p>
    <w:p w14:paraId="30DEE1A6" w14:textId="77777777" w:rsidR="005A6BA6" w:rsidRPr="00B870AF" w:rsidRDefault="005A6BA6" w:rsidP="0010473F">
      <w:pPr>
        <w:pStyle w:val="aff"/>
        <w:numPr>
          <w:ilvl w:val="0"/>
          <w:numId w:val="36"/>
        </w:numPr>
        <w:suppressAutoHyphens w:val="0"/>
        <w:spacing w:after="0"/>
        <w:rPr>
          <w:lang w:val="el-GR"/>
        </w:rPr>
      </w:pPr>
      <w:r w:rsidRPr="00B870AF">
        <w:rPr>
          <w:lang w:val="el-GR"/>
        </w:rPr>
        <w:t>Αναβάθμιση δυνατοτήτων επιχειρησιακών εφαρμογών</w:t>
      </w:r>
    </w:p>
    <w:p w14:paraId="71836383" w14:textId="77777777" w:rsidR="005A6BA6" w:rsidRPr="00B870AF" w:rsidRDefault="005A6BA6" w:rsidP="0010473F">
      <w:pPr>
        <w:pStyle w:val="aff"/>
        <w:numPr>
          <w:ilvl w:val="0"/>
          <w:numId w:val="36"/>
        </w:numPr>
        <w:suppressAutoHyphens w:val="0"/>
        <w:spacing w:after="0"/>
        <w:rPr>
          <w:lang w:val="el-GR"/>
        </w:rPr>
      </w:pPr>
      <w:r w:rsidRPr="00B870AF">
        <w:rPr>
          <w:lang w:val="el-GR"/>
        </w:rPr>
        <w:t>Υλοποίηση Νέων Υποσυστημάτων Κεντρικών Εφαρμογών</w:t>
      </w:r>
    </w:p>
    <w:p w14:paraId="588D79FF" w14:textId="77777777" w:rsidR="005A6BA6" w:rsidRPr="00B870AF" w:rsidRDefault="005A6BA6" w:rsidP="0010473F">
      <w:pPr>
        <w:pStyle w:val="aff"/>
        <w:numPr>
          <w:ilvl w:val="0"/>
          <w:numId w:val="36"/>
        </w:numPr>
        <w:suppressAutoHyphens w:val="0"/>
        <w:spacing w:after="0"/>
        <w:rPr>
          <w:lang w:val="el-GR"/>
        </w:rPr>
      </w:pPr>
      <w:r w:rsidRPr="00B870AF">
        <w:rPr>
          <w:lang w:val="el-GR"/>
        </w:rPr>
        <w:t xml:space="preserve">Αναβάθμιση </w:t>
      </w:r>
      <w:proofErr w:type="spellStart"/>
      <w:r w:rsidRPr="00B870AF">
        <w:rPr>
          <w:lang w:val="el-GR"/>
        </w:rPr>
        <w:t>Τηλεματικού</w:t>
      </w:r>
      <w:proofErr w:type="spellEnd"/>
      <w:r w:rsidRPr="00B870AF">
        <w:rPr>
          <w:lang w:val="el-GR"/>
        </w:rPr>
        <w:t xml:space="preserve"> Εξοπλισμού Οχημάτων </w:t>
      </w:r>
      <w:r>
        <w:rPr>
          <w:lang w:val="el-GR"/>
        </w:rPr>
        <w:t xml:space="preserve">Π.Σ. </w:t>
      </w:r>
    </w:p>
    <w:p w14:paraId="468E0A92" w14:textId="77777777" w:rsidR="005A6BA6" w:rsidRPr="00B870AF" w:rsidRDefault="005A6BA6" w:rsidP="0010473F">
      <w:pPr>
        <w:pStyle w:val="aff"/>
        <w:numPr>
          <w:ilvl w:val="0"/>
          <w:numId w:val="36"/>
        </w:numPr>
        <w:suppressAutoHyphens w:val="0"/>
        <w:spacing w:after="0"/>
        <w:rPr>
          <w:lang w:val="el-GR"/>
        </w:rPr>
      </w:pPr>
      <w:r w:rsidRPr="00B870AF">
        <w:rPr>
          <w:lang w:val="el-GR"/>
        </w:rPr>
        <w:t>Προμήθεια Εξοπλισμού</w:t>
      </w:r>
    </w:p>
    <w:p w14:paraId="52386232" w14:textId="77777777" w:rsidR="005A6BA6" w:rsidRPr="00B870AF" w:rsidRDefault="005A6BA6" w:rsidP="0010473F">
      <w:pPr>
        <w:pStyle w:val="aff"/>
        <w:numPr>
          <w:ilvl w:val="0"/>
          <w:numId w:val="36"/>
        </w:numPr>
        <w:suppressAutoHyphens w:val="0"/>
        <w:spacing w:after="0"/>
        <w:rPr>
          <w:lang w:val="el-GR"/>
        </w:rPr>
      </w:pPr>
      <w:r w:rsidRPr="00B870AF">
        <w:rPr>
          <w:lang w:val="el-GR"/>
        </w:rPr>
        <w:t>Προμήθεια Αδειών Χρήσης</w:t>
      </w:r>
    </w:p>
    <w:p w14:paraId="581C0C3A" w14:textId="77777777" w:rsidR="005A6BA6" w:rsidRPr="00F7126B" w:rsidRDefault="005A6BA6" w:rsidP="005A6BA6">
      <w:pPr>
        <w:rPr>
          <w:lang w:val="el-GR"/>
        </w:rPr>
      </w:pPr>
    </w:p>
    <w:p w14:paraId="470DF4C5" w14:textId="77777777" w:rsidR="005A6BA6" w:rsidRPr="00F7126B" w:rsidRDefault="005A6BA6" w:rsidP="005A6BA6">
      <w:pPr>
        <w:rPr>
          <w:lang w:val="el-GR"/>
        </w:rPr>
      </w:pPr>
      <w:r w:rsidRPr="00F7126B">
        <w:rPr>
          <w:lang w:val="el-GR"/>
        </w:rPr>
        <w:t xml:space="preserve">Οι ελάχιστες ποσότητες και τεχνικές προδιαγραφές των στοιχείων εξοπλισμού που θα προμηθεύσει ο Ανάδοχος στο πλαίσιο της παρούσας, παρουσιάζονται στο Παράρτημα ΙΙ της παρούσας. </w:t>
      </w:r>
    </w:p>
    <w:p w14:paraId="7D741263" w14:textId="77777777" w:rsidR="005A6BA6" w:rsidRPr="00F7126B" w:rsidRDefault="005A6BA6" w:rsidP="005A6BA6">
      <w:pPr>
        <w:rPr>
          <w:lang w:val="el-GR"/>
        </w:rPr>
      </w:pPr>
      <w:r w:rsidRPr="00F7126B">
        <w:rPr>
          <w:lang w:val="el-GR"/>
        </w:rPr>
        <w:lastRenderedPageBreak/>
        <w:t xml:space="preserve">Ο υποψήφιος Ανάδοχος στην τεχνική προσφορά καλείται να σχεδιάσει και παρουσιάσει την προτεινόμενη φυσική αρχιτεκτονική της προσφερόμενης λύσης ώστε να καλύπτονται οι απαιτήσεις της προτεινόμενης λογικής αρχιτεκτονικής καθώς και οι απαιτήσεις διαθεσιμότητας και απόκρισης. Η αρχιτεκτονική λύση που θα επιλεγεί, πρέπει υποχρεωτικά να </w:t>
      </w:r>
      <w:proofErr w:type="spellStart"/>
      <w:r w:rsidRPr="00F7126B">
        <w:rPr>
          <w:lang w:val="el-GR"/>
        </w:rPr>
        <w:t>περιγραφεί</w:t>
      </w:r>
      <w:proofErr w:type="spellEnd"/>
      <w:r w:rsidRPr="00F7126B">
        <w:rPr>
          <w:lang w:val="el-GR"/>
        </w:rPr>
        <w:t xml:space="preserve"> αναλυτικά στην Τεχνική Προσφορά, όπου θα παρουσιαστούν τόσο τα συστατικά στοιχεία της λύσης, όσο και επιμέρους χαρακτηριστικά του προσφερόμενου εξοπλισμού, αλλά και του υφιστάμενου που θα χρησιμοποιηθούν.</w:t>
      </w:r>
    </w:p>
    <w:p w14:paraId="68F26496" w14:textId="77777777" w:rsidR="005A6BA6" w:rsidRPr="00F7126B" w:rsidRDefault="005A6BA6" w:rsidP="005A6BA6">
      <w:pPr>
        <w:spacing w:after="60"/>
        <w:rPr>
          <w:u w:color="FFFF00"/>
          <w:lang w:val="el-GR"/>
        </w:rPr>
      </w:pPr>
      <w:r w:rsidRPr="00F7126B">
        <w:rPr>
          <w:u w:color="FFFF00"/>
          <w:lang w:val="el-GR"/>
        </w:rPr>
        <w:t xml:space="preserve">Ο Ανάδοχος θα πρέπει να προσφέρει όλον </w:t>
      </w:r>
      <w:r w:rsidRPr="00F7126B">
        <w:rPr>
          <w:lang w:val="el-GR"/>
        </w:rPr>
        <w:t xml:space="preserve">τον εξοπλισμό που ρητά απαιτείται, καθώς και οποιοδήποτε άλλον </w:t>
      </w:r>
      <w:r w:rsidRPr="00F7126B">
        <w:rPr>
          <w:u w:color="FFFF00"/>
          <w:lang w:val="el-GR"/>
        </w:rPr>
        <w:t xml:space="preserve">απαραίτητο εξοπλισμό που θα υποστηρίξει την προτεινόμενη από αυτόν λύση και την </w:t>
      </w:r>
      <w:r w:rsidRPr="00F7126B">
        <w:rPr>
          <w:lang w:val="el-GR"/>
        </w:rPr>
        <w:t>ολοκλήρωση της δομής του υπολογιστικού συστήματος, ώστε να αποτελεί λύση “με το κλειδί στο χέρι (</w:t>
      </w:r>
      <w:r w:rsidRPr="00F7126B">
        <w:t>turn</w:t>
      </w:r>
      <w:r w:rsidRPr="00F7126B">
        <w:rPr>
          <w:lang w:val="el-GR"/>
        </w:rPr>
        <w:t xml:space="preserve"> </w:t>
      </w:r>
      <w:r w:rsidRPr="00F7126B">
        <w:t>key</w:t>
      </w:r>
      <w:r w:rsidRPr="00F7126B">
        <w:rPr>
          <w:lang w:val="el-GR"/>
        </w:rPr>
        <w:t xml:space="preserve"> </w:t>
      </w:r>
      <w:r w:rsidRPr="00F7126B">
        <w:t>solution</w:t>
      </w:r>
      <w:r w:rsidRPr="00F7126B">
        <w:rPr>
          <w:lang w:val="el-GR"/>
        </w:rPr>
        <w:t>)”.</w:t>
      </w:r>
    </w:p>
    <w:p w14:paraId="3609BBD0" w14:textId="77777777" w:rsidR="005A6BA6" w:rsidRPr="00F7126B" w:rsidRDefault="005A6BA6" w:rsidP="005A6BA6">
      <w:pPr>
        <w:spacing w:after="60"/>
        <w:rPr>
          <w:lang w:val="el-GR"/>
        </w:rPr>
      </w:pPr>
      <w:r w:rsidRPr="00F7126B">
        <w:rPr>
          <w:lang w:val="el-GR"/>
        </w:rPr>
        <w:t>Το σύστημα θα πρέπει να ικανοποιεί τουλάχιστον τα παρακάτω κριτήρια:</w:t>
      </w:r>
    </w:p>
    <w:p w14:paraId="2E76F4ED" w14:textId="77777777" w:rsidR="005A6BA6" w:rsidRPr="00F7126B" w:rsidRDefault="005A6BA6" w:rsidP="0010473F">
      <w:pPr>
        <w:numPr>
          <w:ilvl w:val="0"/>
          <w:numId w:val="41"/>
        </w:numPr>
        <w:suppressAutoHyphens w:val="0"/>
        <w:spacing w:before="60" w:after="60"/>
        <w:rPr>
          <w:lang w:val="el-GR"/>
        </w:rPr>
      </w:pPr>
      <w:r w:rsidRPr="00F7126B">
        <w:rPr>
          <w:lang w:val="el-GR"/>
        </w:rPr>
        <w:t xml:space="preserve">Τα δομικά στοιχεία της λύσης που έχουν διακριτό ρόλο δεν θα πρέπει να αποτελούν </w:t>
      </w:r>
      <w:r w:rsidRPr="00F7126B">
        <w:t>single</w:t>
      </w:r>
      <w:r w:rsidRPr="00F7126B">
        <w:rPr>
          <w:lang w:val="el-GR"/>
        </w:rPr>
        <w:t xml:space="preserve"> </w:t>
      </w:r>
      <w:r w:rsidRPr="00F7126B">
        <w:t>point</w:t>
      </w:r>
      <w:r w:rsidRPr="00F7126B">
        <w:rPr>
          <w:lang w:val="el-GR"/>
        </w:rPr>
        <w:t xml:space="preserve"> </w:t>
      </w:r>
      <w:r w:rsidRPr="00F7126B">
        <w:t>of</w:t>
      </w:r>
      <w:r w:rsidRPr="00F7126B">
        <w:rPr>
          <w:lang w:val="el-GR"/>
        </w:rPr>
        <w:t xml:space="preserve"> </w:t>
      </w:r>
      <w:r w:rsidRPr="00F7126B">
        <w:t>failure</w:t>
      </w:r>
      <w:r w:rsidRPr="00F7126B">
        <w:rPr>
          <w:lang w:val="el-GR"/>
        </w:rPr>
        <w:t xml:space="preserve"> (αυτό σημαίνει ότι τα δομικά στοιχεία της λύσης θα είναι σε κατάσταση </w:t>
      </w:r>
      <w:r w:rsidRPr="00F7126B">
        <w:t>active</w:t>
      </w:r>
      <w:r w:rsidRPr="00F7126B">
        <w:rPr>
          <w:lang w:val="el-GR"/>
        </w:rPr>
        <w:t xml:space="preserve"> – </w:t>
      </w:r>
      <w:r w:rsidRPr="00F7126B">
        <w:t>active</w:t>
      </w:r>
      <w:r w:rsidRPr="00F7126B">
        <w:rPr>
          <w:lang w:val="el-GR"/>
        </w:rPr>
        <w:t xml:space="preserve"> ή/και </w:t>
      </w:r>
      <w:r w:rsidRPr="00F7126B">
        <w:t>a</w:t>
      </w:r>
      <w:r w:rsidRPr="00F7126B">
        <w:rPr>
          <w:lang w:val="en-US"/>
        </w:rPr>
        <w:t>c</w:t>
      </w:r>
      <w:proofErr w:type="spellStart"/>
      <w:r w:rsidRPr="00F7126B">
        <w:t>tive</w:t>
      </w:r>
      <w:proofErr w:type="spellEnd"/>
      <w:r w:rsidRPr="00F7126B">
        <w:rPr>
          <w:lang w:val="el-GR"/>
        </w:rPr>
        <w:t>-</w:t>
      </w:r>
      <w:r w:rsidRPr="00F7126B">
        <w:t>standby</w:t>
      </w:r>
      <w:r w:rsidRPr="00F7126B">
        <w:rPr>
          <w:lang w:val="el-GR"/>
        </w:rPr>
        <w:t>), ώστε να διασφαλίζεται υψηλός βαθμός διαθεσιμότητας και να ικανοποιείται η απαίτηση για λειτουργία του συστήματος σε 24ωρη βάση, ακόμη και στις περιπτώσεις βλάβης ενός τμήματος του εξοπλισμού. Θα πρέπει επίσης να δοθεί η δυνατότητα μέσω του σχεδιασμού της προσφερόμενης λύσης για κλιμακωτή αύξηση των δυνατοτήτων των υποσυστημάτων.</w:t>
      </w:r>
    </w:p>
    <w:p w14:paraId="249F0430" w14:textId="77777777" w:rsidR="005A6BA6" w:rsidRPr="00F7126B" w:rsidRDefault="005A6BA6" w:rsidP="0010473F">
      <w:pPr>
        <w:numPr>
          <w:ilvl w:val="0"/>
          <w:numId w:val="41"/>
        </w:numPr>
        <w:suppressAutoHyphens w:val="0"/>
        <w:spacing w:before="60" w:after="60"/>
      </w:pPr>
      <w:proofErr w:type="spellStart"/>
      <w:r w:rsidRPr="00F7126B">
        <w:t>Αξιο</w:t>
      </w:r>
      <w:proofErr w:type="spellEnd"/>
      <w:r w:rsidRPr="00F7126B">
        <w:t>ποίηση π</w:t>
      </w:r>
      <w:proofErr w:type="spellStart"/>
      <w:r w:rsidRPr="00F7126B">
        <w:t>λεονεκτημάτων</w:t>
      </w:r>
      <w:proofErr w:type="spellEnd"/>
      <w:r w:rsidRPr="00F7126B">
        <w:t xml:space="preserve"> virtualization</w:t>
      </w:r>
      <w:r w:rsidRPr="00F7126B">
        <w:rPr>
          <w:lang w:val="el-GR"/>
        </w:rPr>
        <w:t>/</w:t>
      </w:r>
      <w:r w:rsidRPr="00F7126B">
        <w:rPr>
          <w:lang w:val="en-US"/>
        </w:rPr>
        <w:t>containerization</w:t>
      </w:r>
    </w:p>
    <w:p w14:paraId="037061FC" w14:textId="77777777" w:rsidR="005A6BA6" w:rsidRPr="00B870AF" w:rsidRDefault="005A6BA6" w:rsidP="005A6BA6">
      <w:pPr>
        <w:suppressAutoHyphens w:val="0"/>
        <w:spacing w:before="60" w:after="60"/>
        <w:rPr>
          <w:highlight w:val="yellow"/>
          <w:lang w:val="el-GR"/>
        </w:rPr>
      </w:pPr>
    </w:p>
    <w:p w14:paraId="096BAB09" w14:textId="77777777" w:rsidR="005A6BA6" w:rsidRPr="00B50C47" w:rsidRDefault="005A6BA6" w:rsidP="005A6BA6">
      <w:pPr>
        <w:rPr>
          <w:lang w:val="el-GR"/>
        </w:rPr>
      </w:pPr>
    </w:p>
    <w:p w14:paraId="028D2B60" w14:textId="77777777" w:rsidR="005A6BA6" w:rsidRDefault="005A6BA6" w:rsidP="0010473F">
      <w:pPr>
        <w:pStyle w:val="3"/>
        <w:numPr>
          <w:ilvl w:val="0"/>
          <w:numId w:val="20"/>
        </w:numPr>
        <w:ind w:left="357" w:hanging="187"/>
        <w:rPr>
          <w:lang w:val="el-GR"/>
        </w:rPr>
      </w:pPr>
      <w:bookmarkStart w:id="475" w:name="_Toc97194345"/>
      <w:bookmarkStart w:id="476" w:name="_Toc97194474"/>
      <w:bookmarkStart w:id="477" w:name="_Ref146883461"/>
      <w:bookmarkStart w:id="478" w:name="_Toc150252691"/>
      <w:r>
        <w:rPr>
          <w:lang w:val="el-GR"/>
        </w:rPr>
        <w:t>Λειτουργικές Απαιτήσεις</w:t>
      </w:r>
      <w:bookmarkEnd w:id="475"/>
      <w:bookmarkEnd w:id="476"/>
      <w:bookmarkEnd w:id="477"/>
      <w:bookmarkEnd w:id="478"/>
      <w:r>
        <w:rPr>
          <w:lang w:val="el-GR"/>
        </w:rPr>
        <w:t xml:space="preserve">  </w:t>
      </w:r>
    </w:p>
    <w:p w14:paraId="7CC5B0B4" w14:textId="77777777" w:rsidR="005A6BA6" w:rsidRPr="00B870AF" w:rsidRDefault="005A6BA6" w:rsidP="005A6BA6">
      <w:pPr>
        <w:suppressAutoHyphens w:val="0"/>
        <w:spacing w:after="160" w:line="259" w:lineRule="auto"/>
        <w:rPr>
          <w:rFonts w:cstheme="minorHAnsi"/>
          <w:b/>
          <w:bCs/>
          <w:lang w:val="el-GR"/>
        </w:rPr>
      </w:pPr>
      <w:bookmarkStart w:id="479" w:name="_Toc97195383"/>
      <w:bookmarkStart w:id="480" w:name="_Toc97195552"/>
      <w:bookmarkEnd w:id="479"/>
      <w:bookmarkEnd w:id="480"/>
      <w:r w:rsidRPr="00B870AF">
        <w:rPr>
          <w:u w:color="FFFF00"/>
          <w:lang w:val="el-GR"/>
        </w:rPr>
        <w:t>Αναλυτικότερα το Έργο περιλαμβάνει τις εξής δράσεις:</w:t>
      </w:r>
      <w:r w:rsidRPr="00B870AF">
        <w:rPr>
          <w:rFonts w:cstheme="minorHAnsi"/>
          <w:b/>
          <w:bCs/>
          <w:lang w:val="el-GR"/>
        </w:rPr>
        <w:t xml:space="preserve"> </w:t>
      </w:r>
    </w:p>
    <w:p w14:paraId="4718D763" w14:textId="77777777" w:rsidR="005A6BA6" w:rsidRPr="00B870AF" w:rsidRDefault="005A6BA6" w:rsidP="005A6BA6">
      <w:pPr>
        <w:spacing w:after="60"/>
        <w:rPr>
          <w:u w:color="FFFF00"/>
          <w:lang w:val="el-GR"/>
        </w:rPr>
      </w:pPr>
    </w:p>
    <w:p w14:paraId="1F0BD466" w14:textId="77777777" w:rsidR="005A6BA6" w:rsidRDefault="005A6BA6" w:rsidP="0010473F">
      <w:pPr>
        <w:pStyle w:val="4"/>
        <w:numPr>
          <w:ilvl w:val="1"/>
          <w:numId w:val="20"/>
        </w:numPr>
        <w:ind w:left="720" w:hanging="306"/>
        <w:rPr>
          <w:rFonts w:cs="Tahoma"/>
          <w:szCs w:val="22"/>
          <w:lang w:val="el-GR"/>
        </w:rPr>
      </w:pPr>
      <w:bookmarkStart w:id="481" w:name="_Ref146883486"/>
      <w:bookmarkStart w:id="482" w:name="_Toc150252692"/>
      <w:r w:rsidRPr="00AF7E6E">
        <w:rPr>
          <w:rFonts w:cs="Tahoma"/>
          <w:szCs w:val="22"/>
          <w:lang w:val="el-GR"/>
        </w:rPr>
        <w:t>Αναβάθμιση Δυνατοτήτων Επιχειρησιακών Εφαρμογών</w:t>
      </w:r>
      <w:bookmarkEnd w:id="481"/>
      <w:bookmarkEnd w:id="482"/>
    </w:p>
    <w:p w14:paraId="23E001F5" w14:textId="77777777" w:rsidR="005A6BA6" w:rsidRPr="002C48CD" w:rsidRDefault="005A6BA6" w:rsidP="005A6BA6">
      <w:pPr>
        <w:rPr>
          <w:rFonts w:cstheme="minorHAnsi"/>
          <w:lang w:val="el-GR"/>
        </w:rPr>
      </w:pPr>
      <w:r w:rsidRPr="002C48CD">
        <w:rPr>
          <w:rFonts w:cstheme="minorHAnsi"/>
          <w:lang w:val="el-GR"/>
        </w:rPr>
        <w:t>Περιλαμβάνει μια σειρά από τεχνικές προδιαγραφές για νέες λειτουργίες όπως καταγράφηκαν από τους χρήστες για τα ακόλουθα υποσυστήματα των υφιστάμενων επιχειρησιακών εφαρμογών:</w:t>
      </w:r>
    </w:p>
    <w:p w14:paraId="63B7D09E" w14:textId="77777777" w:rsidR="005A6BA6" w:rsidRPr="006B0699" w:rsidRDefault="005A6BA6" w:rsidP="0010473F">
      <w:pPr>
        <w:pStyle w:val="aff"/>
        <w:numPr>
          <w:ilvl w:val="0"/>
          <w:numId w:val="50"/>
        </w:numPr>
        <w:suppressAutoHyphens w:val="0"/>
        <w:spacing w:after="160" w:line="259" w:lineRule="auto"/>
        <w:rPr>
          <w:rFonts w:cstheme="minorHAnsi"/>
        </w:rPr>
      </w:pPr>
      <w:r w:rsidRPr="006B0699">
        <w:rPr>
          <w:rFonts w:cstheme="minorHAnsi"/>
        </w:rPr>
        <w:t>Υπ</w:t>
      </w:r>
      <w:proofErr w:type="spellStart"/>
      <w:r w:rsidRPr="006B0699">
        <w:rPr>
          <w:rFonts w:cstheme="minorHAnsi"/>
        </w:rPr>
        <w:t>οσύστημ</w:t>
      </w:r>
      <w:proofErr w:type="spellEnd"/>
      <w:r w:rsidRPr="006B0699">
        <w:rPr>
          <w:rFonts w:cstheme="minorHAnsi"/>
        </w:rPr>
        <w:t xml:space="preserve">α </w:t>
      </w:r>
      <w:proofErr w:type="spellStart"/>
      <w:r w:rsidRPr="006B0699">
        <w:rPr>
          <w:rFonts w:cstheme="minorHAnsi"/>
        </w:rPr>
        <w:t>δι</w:t>
      </w:r>
      <w:proofErr w:type="spellEnd"/>
      <w:r w:rsidRPr="006B0699">
        <w:rPr>
          <w:rFonts w:cstheme="minorHAnsi"/>
        </w:rPr>
        <w:t>αχείρισης επ</w:t>
      </w:r>
      <w:proofErr w:type="spellStart"/>
      <w:r w:rsidRPr="006B0699">
        <w:rPr>
          <w:rFonts w:cstheme="minorHAnsi"/>
        </w:rPr>
        <w:t>ιχειρησι</w:t>
      </w:r>
      <w:proofErr w:type="spellEnd"/>
      <w:r w:rsidRPr="006B0699">
        <w:rPr>
          <w:rFonts w:cstheme="minorHAnsi"/>
        </w:rPr>
        <w:t>ακών π</w:t>
      </w:r>
      <w:proofErr w:type="spellStart"/>
      <w:r w:rsidRPr="006B0699">
        <w:rPr>
          <w:rFonts w:cstheme="minorHAnsi"/>
        </w:rPr>
        <w:t>όρων</w:t>
      </w:r>
      <w:proofErr w:type="spellEnd"/>
      <w:r w:rsidRPr="006B0699">
        <w:rPr>
          <w:rFonts w:cstheme="minorHAnsi"/>
        </w:rPr>
        <w:t xml:space="preserve"> </w:t>
      </w:r>
    </w:p>
    <w:p w14:paraId="1DCB3B95" w14:textId="77777777" w:rsidR="005A6BA6" w:rsidRPr="006B0699" w:rsidRDefault="005A6BA6" w:rsidP="0010473F">
      <w:pPr>
        <w:pStyle w:val="aff"/>
        <w:numPr>
          <w:ilvl w:val="0"/>
          <w:numId w:val="50"/>
        </w:numPr>
        <w:suppressAutoHyphens w:val="0"/>
        <w:spacing w:after="160" w:line="259" w:lineRule="auto"/>
        <w:rPr>
          <w:rFonts w:cstheme="minorHAnsi"/>
        </w:rPr>
      </w:pPr>
      <w:r w:rsidRPr="006B0699">
        <w:rPr>
          <w:rFonts w:cstheme="minorHAnsi"/>
        </w:rPr>
        <w:t>Υπ</w:t>
      </w:r>
      <w:proofErr w:type="spellStart"/>
      <w:r w:rsidRPr="006B0699">
        <w:rPr>
          <w:rFonts w:cstheme="minorHAnsi"/>
        </w:rPr>
        <w:t>οσύστημ</w:t>
      </w:r>
      <w:proofErr w:type="spellEnd"/>
      <w:r w:rsidRPr="006B0699">
        <w:rPr>
          <w:rFonts w:cstheme="minorHAnsi"/>
        </w:rPr>
        <w:t xml:space="preserve">α </w:t>
      </w:r>
      <w:proofErr w:type="spellStart"/>
      <w:r w:rsidRPr="006B0699">
        <w:rPr>
          <w:rFonts w:cstheme="minorHAnsi"/>
        </w:rPr>
        <w:t>συντονισμού</w:t>
      </w:r>
      <w:proofErr w:type="spellEnd"/>
      <w:r w:rsidRPr="006B0699">
        <w:rPr>
          <w:rFonts w:cstheme="minorHAnsi"/>
        </w:rPr>
        <w:t xml:space="preserve"> και </w:t>
      </w:r>
      <w:proofErr w:type="spellStart"/>
      <w:r w:rsidRPr="006B0699">
        <w:rPr>
          <w:rFonts w:cstheme="minorHAnsi"/>
        </w:rPr>
        <w:t>δι</w:t>
      </w:r>
      <w:proofErr w:type="spellEnd"/>
      <w:r w:rsidRPr="006B0699">
        <w:rPr>
          <w:rFonts w:cstheme="minorHAnsi"/>
        </w:rPr>
        <w:t>αχείρισης π</w:t>
      </w:r>
      <w:proofErr w:type="spellStart"/>
      <w:r w:rsidRPr="006B0699">
        <w:rPr>
          <w:rFonts w:cstheme="minorHAnsi"/>
        </w:rPr>
        <w:t>εριστ</w:t>
      </w:r>
      <w:proofErr w:type="spellEnd"/>
      <w:r w:rsidRPr="006B0699">
        <w:rPr>
          <w:rFonts w:cstheme="minorHAnsi"/>
        </w:rPr>
        <w:t xml:space="preserve">ατικών </w:t>
      </w:r>
    </w:p>
    <w:p w14:paraId="18B9721D" w14:textId="77777777" w:rsidR="005A6BA6" w:rsidRPr="002C48CD" w:rsidRDefault="005A6BA6" w:rsidP="0010473F">
      <w:pPr>
        <w:pStyle w:val="aff"/>
        <w:numPr>
          <w:ilvl w:val="0"/>
          <w:numId w:val="50"/>
        </w:numPr>
        <w:suppressAutoHyphens w:val="0"/>
        <w:spacing w:after="160" w:line="259" w:lineRule="auto"/>
        <w:rPr>
          <w:rFonts w:cstheme="minorHAnsi"/>
          <w:lang w:val="el-GR"/>
        </w:rPr>
      </w:pPr>
      <w:r w:rsidRPr="002C48CD">
        <w:rPr>
          <w:rFonts w:cstheme="minorHAnsi"/>
          <w:lang w:val="el-GR"/>
        </w:rPr>
        <w:t xml:space="preserve">Υποσύστημα διαχείρισης χωρικών δεδομένων και τρισδιάστατης παρουσίασης και διάχυσης αυτών </w:t>
      </w:r>
    </w:p>
    <w:p w14:paraId="1D5B71BE" w14:textId="77777777" w:rsidR="005A6BA6" w:rsidRPr="002C48CD" w:rsidRDefault="005A6BA6" w:rsidP="0010473F">
      <w:pPr>
        <w:pStyle w:val="aff"/>
        <w:numPr>
          <w:ilvl w:val="0"/>
          <w:numId w:val="50"/>
        </w:numPr>
        <w:suppressAutoHyphens w:val="0"/>
        <w:spacing w:after="160" w:line="259" w:lineRule="auto"/>
        <w:rPr>
          <w:rFonts w:cstheme="minorHAnsi"/>
          <w:lang w:val="el-GR"/>
        </w:rPr>
      </w:pPr>
      <w:r w:rsidRPr="002C48CD">
        <w:rPr>
          <w:rFonts w:cstheme="minorHAnsi"/>
          <w:lang w:val="el-GR"/>
        </w:rPr>
        <w:t>Υποσύστημα ανταλλαγής δεδομένων (</w:t>
      </w:r>
      <w:r w:rsidRPr="006B0699">
        <w:rPr>
          <w:rFonts w:cstheme="minorHAnsi"/>
        </w:rPr>
        <w:t>Mobile</w:t>
      </w:r>
      <w:r w:rsidRPr="002C48CD">
        <w:rPr>
          <w:rFonts w:cstheme="minorHAnsi"/>
          <w:lang w:val="el-GR"/>
        </w:rPr>
        <w:t xml:space="preserve"> </w:t>
      </w:r>
      <w:r w:rsidRPr="006B0699">
        <w:rPr>
          <w:rFonts w:cstheme="minorHAnsi"/>
        </w:rPr>
        <w:t>Data</w:t>
      </w:r>
      <w:r w:rsidRPr="002C48CD">
        <w:rPr>
          <w:rFonts w:cstheme="minorHAnsi"/>
          <w:lang w:val="el-GR"/>
        </w:rPr>
        <w:t xml:space="preserve"> </w:t>
      </w:r>
      <w:r w:rsidRPr="006B0699">
        <w:rPr>
          <w:rFonts w:cstheme="minorHAnsi"/>
        </w:rPr>
        <w:t>Services</w:t>
      </w:r>
      <w:r w:rsidRPr="002C48CD">
        <w:rPr>
          <w:rFonts w:cstheme="minorHAnsi"/>
          <w:lang w:val="el-GR"/>
        </w:rPr>
        <w:t>) με τους υπολογιστές οχημάτων (</w:t>
      </w:r>
      <w:r w:rsidRPr="006B0699">
        <w:rPr>
          <w:rFonts w:cstheme="minorHAnsi"/>
        </w:rPr>
        <w:t>Mobile</w:t>
      </w:r>
      <w:r w:rsidRPr="002C48CD">
        <w:rPr>
          <w:rFonts w:cstheme="minorHAnsi"/>
          <w:lang w:val="el-GR"/>
        </w:rPr>
        <w:t xml:space="preserve"> και </w:t>
      </w:r>
      <w:r w:rsidRPr="006B0699">
        <w:rPr>
          <w:rFonts w:cstheme="minorHAnsi"/>
        </w:rPr>
        <w:t>Tablet</w:t>
      </w:r>
      <w:r w:rsidRPr="002C48CD">
        <w:rPr>
          <w:rFonts w:cstheme="minorHAnsi"/>
          <w:lang w:val="el-GR"/>
        </w:rPr>
        <w:t xml:space="preserve"> </w:t>
      </w:r>
      <w:r w:rsidRPr="006B0699">
        <w:rPr>
          <w:rFonts w:cstheme="minorHAnsi"/>
        </w:rPr>
        <w:t>PCs</w:t>
      </w:r>
      <w:r w:rsidRPr="002C48CD">
        <w:rPr>
          <w:rFonts w:cstheme="minorHAnsi"/>
          <w:lang w:val="el-GR"/>
        </w:rPr>
        <w:t>)</w:t>
      </w:r>
    </w:p>
    <w:p w14:paraId="58274A22" w14:textId="77777777" w:rsidR="005A6BA6" w:rsidRPr="00AF7E6E" w:rsidRDefault="005A6BA6" w:rsidP="005A6BA6">
      <w:pPr>
        <w:rPr>
          <w:lang w:val="el-GR"/>
        </w:rPr>
      </w:pPr>
    </w:p>
    <w:p w14:paraId="7653D875" w14:textId="36E2FCC6" w:rsidR="005A6BA6" w:rsidRDefault="00001C65" w:rsidP="0010473F">
      <w:pPr>
        <w:pStyle w:val="4"/>
        <w:numPr>
          <w:ilvl w:val="1"/>
          <w:numId w:val="20"/>
        </w:numPr>
        <w:ind w:left="720" w:hanging="306"/>
        <w:rPr>
          <w:rFonts w:cs="Tahoma"/>
          <w:szCs w:val="22"/>
          <w:lang w:val="el-GR"/>
        </w:rPr>
      </w:pPr>
      <w:bookmarkStart w:id="483" w:name="_Ref146883511"/>
      <w:bookmarkStart w:id="484" w:name="_Toc150252693"/>
      <w:r w:rsidRPr="00001C65">
        <w:rPr>
          <w:rFonts w:cs="Tahoma"/>
          <w:szCs w:val="22"/>
          <w:lang w:val="el-GR"/>
        </w:rPr>
        <w:t>Υλοποίηση νέων υποσυστημάτων Επιχειρησιακών Εφαρμογών</w:t>
      </w:r>
      <w:bookmarkEnd w:id="483"/>
      <w:bookmarkEnd w:id="484"/>
    </w:p>
    <w:p w14:paraId="09A4061B" w14:textId="77777777" w:rsidR="005A6BA6" w:rsidRPr="00B870AF" w:rsidRDefault="005A6BA6" w:rsidP="005A6BA6">
      <w:pPr>
        <w:rPr>
          <w:rFonts w:cstheme="minorHAnsi"/>
          <w:u w:val="single"/>
          <w:lang w:val="el-GR"/>
        </w:rPr>
      </w:pPr>
      <w:r w:rsidRPr="00B870AF">
        <w:rPr>
          <w:rFonts w:cstheme="minorHAnsi"/>
          <w:u w:val="single"/>
          <w:lang w:val="el-GR"/>
        </w:rPr>
        <w:t xml:space="preserve">Έκδοση </w:t>
      </w:r>
      <w:r w:rsidRPr="00B870AF">
        <w:rPr>
          <w:rFonts w:cstheme="minorHAnsi"/>
          <w:u w:val="single"/>
        </w:rPr>
        <w:t>Web</w:t>
      </w:r>
      <w:r w:rsidRPr="00B870AF">
        <w:rPr>
          <w:rFonts w:cstheme="minorHAnsi"/>
          <w:u w:val="single"/>
          <w:lang w:val="el-GR"/>
        </w:rPr>
        <w:t xml:space="preserve"> για </w:t>
      </w:r>
      <w:r w:rsidRPr="00B870AF">
        <w:rPr>
          <w:rFonts w:cstheme="minorHAnsi"/>
          <w:u w:val="single"/>
        </w:rPr>
        <w:t>Desktop</w:t>
      </w:r>
      <w:r w:rsidRPr="00B870AF">
        <w:rPr>
          <w:rFonts w:cstheme="minorHAnsi"/>
          <w:u w:val="single"/>
          <w:lang w:val="el-GR"/>
        </w:rPr>
        <w:t xml:space="preserve"> και </w:t>
      </w:r>
      <w:r w:rsidRPr="00B870AF">
        <w:rPr>
          <w:rFonts w:cstheme="minorHAnsi"/>
          <w:u w:val="single"/>
        </w:rPr>
        <w:t>Android</w:t>
      </w:r>
      <w:r w:rsidRPr="00B870AF">
        <w:rPr>
          <w:rFonts w:cstheme="minorHAnsi"/>
          <w:u w:val="single"/>
          <w:lang w:val="el-GR"/>
        </w:rPr>
        <w:t xml:space="preserve"> </w:t>
      </w:r>
      <w:r w:rsidRPr="00B870AF">
        <w:rPr>
          <w:rFonts w:cstheme="minorHAnsi"/>
          <w:u w:val="single"/>
        </w:rPr>
        <w:t>Tablet</w:t>
      </w:r>
    </w:p>
    <w:p w14:paraId="748AE830" w14:textId="77777777" w:rsidR="005A6BA6" w:rsidRPr="001A1497" w:rsidRDefault="005A6BA6" w:rsidP="005A6BA6">
      <w:pPr>
        <w:rPr>
          <w:rFonts w:cstheme="minorHAnsi"/>
          <w:lang w:val="el-GR"/>
        </w:rPr>
      </w:pPr>
      <w:r w:rsidRPr="00AF7E6E">
        <w:rPr>
          <w:rFonts w:cstheme="minorHAnsi"/>
          <w:lang w:val="el-GR"/>
        </w:rPr>
        <w:t xml:space="preserve">Αφορά την προμήθεια λογισμικού με δυνατότητες εφάμιλλες της υπάρχουσας επιχειρησιακής εφαρμογής </w:t>
      </w:r>
      <w:r w:rsidRPr="00AF7E6E">
        <w:rPr>
          <w:rFonts w:cstheme="minorHAnsi"/>
          <w:lang w:val="en-US"/>
        </w:rPr>
        <w:t>ENGAGE</w:t>
      </w:r>
      <w:r w:rsidRPr="00AF7E6E">
        <w:rPr>
          <w:rFonts w:cstheme="minorHAnsi"/>
          <w:lang w:val="el-GR"/>
        </w:rPr>
        <w:t xml:space="preserve"> </w:t>
      </w:r>
      <w:r w:rsidRPr="00AF7E6E">
        <w:rPr>
          <w:rFonts w:cstheme="minorHAnsi"/>
          <w:lang w:val="en-US"/>
        </w:rPr>
        <w:t>Desktop</w:t>
      </w:r>
      <w:r w:rsidRPr="00AF7E6E">
        <w:rPr>
          <w:rFonts w:cstheme="minorHAnsi"/>
          <w:lang w:val="el-GR"/>
        </w:rPr>
        <w:t xml:space="preserve"> σε περιβάλλον </w:t>
      </w:r>
      <w:proofErr w:type="spellStart"/>
      <w:r w:rsidRPr="00AF7E6E">
        <w:rPr>
          <w:rFonts w:cstheme="minorHAnsi"/>
          <w:lang w:val="el-GR"/>
        </w:rPr>
        <w:t>φυλλομετρητή</w:t>
      </w:r>
      <w:proofErr w:type="spellEnd"/>
      <w:r w:rsidRPr="00AF7E6E">
        <w:rPr>
          <w:rFonts w:cstheme="minorHAnsi"/>
          <w:lang w:val="el-GR"/>
        </w:rPr>
        <w:t xml:space="preserve"> (</w:t>
      </w:r>
      <w:r w:rsidRPr="00AF7E6E">
        <w:rPr>
          <w:rFonts w:cstheme="minorHAnsi"/>
          <w:lang w:val="en-US"/>
        </w:rPr>
        <w:t>Web</w:t>
      </w:r>
      <w:r w:rsidRPr="00AF7E6E">
        <w:rPr>
          <w:rFonts w:cstheme="minorHAnsi"/>
          <w:lang w:val="el-GR"/>
        </w:rPr>
        <w:t xml:space="preserve"> </w:t>
      </w:r>
      <w:r w:rsidRPr="00AF7E6E">
        <w:rPr>
          <w:rFonts w:cstheme="minorHAnsi"/>
          <w:lang w:val="en-US"/>
        </w:rPr>
        <w:t>Browser</w:t>
      </w:r>
      <w:r w:rsidRPr="00AF7E6E">
        <w:rPr>
          <w:rFonts w:cstheme="minorHAnsi"/>
          <w:lang w:val="el-GR"/>
        </w:rPr>
        <w:t>)</w:t>
      </w:r>
      <w:r w:rsidRPr="001A1497">
        <w:rPr>
          <w:rFonts w:cstheme="minorHAnsi"/>
          <w:lang w:val="el-GR"/>
        </w:rPr>
        <w:t xml:space="preserve"> </w:t>
      </w:r>
      <w:r>
        <w:rPr>
          <w:rFonts w:cstheme="minorHAnsi"/>
          <w:lang w:val="el-GR"/>
        </w:rPr>
        <w:t xml:space="preserve">που θα είναι </w:t>
      </w:r>
      <w:proofErr w:type="spellStart"/>
      <w:r>
        <w:rPr>
          <w:rFonts w:cstheme="minorHAnsi"/>
          <w:lang w:val="el-GR"/>
        </w:rPr>
        <w:t>προσβάσιμη</w:t>
      </w:r>
      <w:proofErr w:type="spellEnd"/>
      <w:r>
        <w:rPr>
          <w:rFonts w:cstheme="minorHAnsi"/>
          <w:lang w:val="el-GR"/>
        </w:rPr>
        <w:t xml:space="preserve"> και από κινητά τερματικά </w:t>
      </w:r>
      <w:r w:rsidRPr="001A1497">
        <w:rPr>
          <w:rFonts w:cstheme="minorHAnsi"/>
          <w:lang w:val="el-GR"/>
        </w:rPr>
        <w:t>(</w:t>
      </w:r>
      <w:r>
        <w:rPr>
          <w:rFonts w:cstheme="minorHAnsi"/>
          <w:lang w:val="en-US"/>
        </w:rPr>
        <w:t>Android</w:t>
      </w:r>
      <w:r w:rsidRPr="001A1497">
        <w:rPr>
          <w:rFonts w:cstheme="minorHAnsi"/>
          <w:lang w:val="el-GR"/>
        </w:rPr>
        <w:t xml:space="preserve"> </w:t>
      </w:r>
      <w:r>
        <w:rPr>
          <w:rFonts w:cstheme="minorHAnsi"/>
          <w:lang w:val="en-US"/>
        </w:rPr>
        <w:t>Tablet</w:t>
      </w:r>
      <w:r w:rsidRPr="001A1497">
        <w:rPr>
          <w:rFonts w:cstheme="minorHAnsi"/>
          <w:lang w:val="el-GR"/>
        </w:rPr>
        <w:t>).</w:t>
      </w:r>
    </w:p>
    <w:p w14:paraId="0FFA63FD" w14:textId="77777777" w:rsidR="005A6BA6" w:rsidRPr="00B870AF" w:rsidRDefault="005A6BA6" w:rsidP="005A6BA6">
      <w:pPr>
        <w:rPr>
          <w:rFonts w:cstheme="minorHAnsi"/>
          <w:u w:val="single"/>
          <w:lang w:val="el-GR"/>
        </w:rPr>
      </w:pPr>
      <w:r w:rsidRPr="00B870AF">
        <w:rPr>
          <w:rFonts w:cstheme="minorHAnsi"/>
          <w:u w:val="single"/>
          <w:lang w:val="el-GR"/>
        </w:rPr>
        <w:t xml:space="preserve">Διαχείριση </w:t>
      </w:r>
      <w:proofErr w:type="spellStart"/>
      <w:r w:rsidRPr="00B870AF">
        <w:rPr>
          <w:rFonts w:cstheme="minorHAnsi"/>
          <w:u w:val="single"/>
          <w:lang w:val="el-GR"/>
        </w:rPr>
        <w:t>διεπαφών</w:t>
      </w:r>
      <w:proofErr w:type="spellEnd"/>
      <w:r w:rsidRPr="00B870AF">
        <w:rPr>
          <w:rFonts w:cstheme="minorHAnsi"/>
          <w:u w:val="single"/>
          <w:lang w:val="el-GR"/>
        </w:rPr>
        <w:t xml:space="preserve"> με όλους τους εμπλεκόμενους Φορείς και συστήματα τρίτων φορέων</w:t>
      </w:r>
    </w:p>
    <w:p w14:paraId="13DA9FC7" w14:textId="77777777" w:rsidR="005A6BA6" w:rsidRPr="00AF7E6E" w:rsidRDefault="005A6BA6" w:rsidP="005A6BA6">
      <w:pPr>
        <w:rPr>
          <w:rFonts w:cstheme="minorHAnsi"/>
          <w:lang w:val="el-GR"/>
        </w:rPr>
      </w:pPr>
      <w:r w:rsidRPr="00AF7E6E">
        <w:rPr>
          <w:rFonts w:cstheme="minorHAnsi"/>
          <w:lang w:val="el-GR"/>
        </w:rPr>
        <w:t xml:space="preserve">Αφορά την ανάπτυξη προγραμματιστικής </w:t>
      </w:r>
      <w:proofErr w:type="spellStart"/>
      <w:r w:rsidRPr="00AF7E6E">
        <w:rPr>
          <w:rFonts w:cstheme="minorHAnsi"/>
          <w:lang w:val="el-GR"/>
        </w:rPr>
        <w:t>διεπαφής</w:t>
      </w:r>
      <w:proofErr w:type="spellEnd"/>
      <w:r w:rsidRPr="00AF7E6E">
        <w:rPr>
          <w:rFonts w:cstheme="minorHAnsi"/>
          <w:lang w:val="el-GR"/>
        </w:rPr>
        <w:t xml:space="preserve"> (</w:t>
      </w:r>
      <w:r w:rsidRPr="00AF7E6E">
        <w:rPr>
          <w:rFonts w:cstheme="minorHAnsi"/>
          <w:lang w:val="en-US"/>
        </w:rPr>
        <w:t>API</w:t>
      </w:r>
      <w:r w:rsidRPr="00AF7E6E">
        <w:rPr>
          <w:rFonts w:cstheme="minorHAnsi"/>
          <w:lang w:val="el-GR"/>
        </w:rPr>
        <w:t xml:space="preserve"> – </w:t>
      </w:r>
      <w:r w:rsidRPr="00AF7E6E">
        <w:rPr>
          <w:rFonts w:cstheme="minorHAnsi"/>
          <w:lang w:val="en-US"/>
        </w:rPr>
        <w:t>Application</w:t>
      </w:r>
      <w:r w:rsidRPr="00AF7E6E">
        <w:rPr>
          <w:rFonts w:cstheme="minorHAnsi"/>
          <w:lang w:val="el-GR"/>
        </w:rPr>
        <w:t xml:space="preserve"> </w:t>
      </w:r>
      <w:r w:rsidRPr="00AF7E6E">
        <w:rPr>
          <w:rFonts w:cstheme="minorHAnsi"/>
          <w:lang w:val="en-US"/>
        </w:rPr>
        <w:t>Programming</w:t>
      </w:r>
      <w:r w:rsidRPr="00AF7E6E">
        <w:rPr>
          <w:rFonts w:cstheme="minorHAnsi"/>
          <w:lang w:val="el-GR"/>
        </w:rPr>
        <w:t xml:space="preserve"> </w:t>
      </w:r>
      <w:r w:rsidRPr="00AF7E6E">
        <w:rPr>
          <w:rFonts w:cstheme="minorHAnsi"/>
          <w:lang w:val="en-US"/>
        </w:rPr>
        <w:t>Interface</w:t>
      </w:r>
      <w:r w:rsidRPr="00AF7E6E">
        <w:rPr>
          <w:rFonts w:cstheme="minorHAnsi"/>
          <w:lang w:val="el-GR"/>
        </w:rPr>
        <w:t xml:space="preserve">) για την αμφίδρομη επικοινωνία των επιχειρησιακών εφαρμογών του Πυροσβεστικού Σώματος με τρίτους φορείς (όπως για παράδειγμα με άλλα συστήματα </w:t>
      </w:r>
      <w:r w:rsidRPr="00AF7E6E">
        <w:rPr>
          <w:rFonts w:cstheme="minorHAnsi"/>
          <w:lang w:val="en-US"/>
        </w:rPr>
        <w:t>CAD</w:t>
      </w:r>
      <w:r w:rsidRPr="00AF7E6E">
        <w:rPr>
          <w:rFonts w:cstheme="minorHAnsi"/>
          <w:lang w:val="el-GR"/>
        </w:rPr>
        <w:t xml:space="preserve">, με συστήματα </w:t>
      </w:r>
      <w:r>
        <w:rPr>
          <w:rFonts w:cstheme="minorHAnsi"/>
          <w:lang w:val="el-GR"/>
        </w:rPr>
        <w:t>Κτιριακής/</w:t>
      </w:r>
      <w:r w:rsidRPr="00AF7E6E">
        <w:rPr>
          <w:rFonts w:cstheme="minorHAnsi"/>
          <w:lang w:val="el-GR"/>
        </w:rPr>
        <w:t xml:space="preserve">Δασικής </w:t>
      </w:r>
      <w:r w:rsidRPr="00AF7E6E">
        <w:rPr>
          <w:rFonts w:cstheme="minorHAnsi"/>
          <w:lang w:val="el-GR"/>
        </w:rPr>
        <w:lastRenderedPageBreak/>
        <w:t xml:space="preserve">Πυρανίχνευσης, με Μετεωρολογικούς/Σεισμολογικούς φορείς, με συστήματα </w:t>
      </w:r>
      <w:r w:rsidRPr="00AF7E6E">
        <w:rPr>
          <w:rFonts w:cstheme="minorHAnsi"/>
          <w:lang w:val="en-US"/>
        </w:rPr>
        <w:t>Early</w:t>
      </w:r>
      <w:r w:rsidRPr="00AF7E6E">
        <w:rPr>
          <w:rFonts w:cstheme="minorHAnsi"/>
          <w:lang w:val="el-GR"/>
        </w:rPr>
        <w:t xml:space="preserve"> </w:t>
      </w:r>
      <w:r w:rsidRPr="00AF7E6E">
        <w:rPr>
          <w:rFonts w:cstheme="minorHAnsi"/>
          <w:lang w:val="en-US"/>
        </w:rPr>
        <w:t>Warning</w:t>
      </w:r>
      <w:r w:rsidRPr="00AF7E6E">
        <w:rPr>
          <w:rFonts w:cstheme="minorHAnsi"/>
          <w:lang w:val="el-GR"/>
        </w:rPr>
        <w:t xml:space="preserve"> </w:t>
      </w:r>
      <w:proofErr w:type="spellStart"/>
      <w:r w:rsidRPr="00AF7E6E">
        <w:rPr>
          <w:rFonts w:cstheme="minorHAnsi"/>
          <w:lang w:val="el-GR"/>
        </w:rPr>
        <w:t>κ.ο.κ.</w:t>
      </w:r>
      <w:proofErr w:type="spellEnd"/>
      <w:r w:rsidRPr="00AF7E6E">
        <w:rPr>
          <w:rFonts w:cstheme="minorHAnsi"/>
          <w:lang w:val="el-GR"/>
        </w:rPr>
        <w:t xml:space="preserve">). Οι </w:t>
      </w:r>
      <w:proofErr w:type="spellStart"/>
      <w:r w:rsidRPr="00AF7E6E">
        <w:rPr>
          <w:rFonts w:cstheme="minorHAnsi"/>
          <w:lang w:val="el-GR"/>
        </w:rPr>
        <w:t>διεπαφές</w:t>
      </w:r>
      <w:proofErr w:type="spellEnd"/>
      <w:r w:rsidRPr="00AF7E6E">
        <w:rPr>
          <w:rFonts w:cstheme="minorHAnsi"/>
          <w:lang w:val="el-GR"/>
        </w:rPr>
        <w:t xml:space="preserve"> θα βασίζονται σε κοινά αποδεκτά πρότυπα (</w:t>
      </w:r>
      <w:r w:rsidRPr="00AF7E6E">
        <w:rPr>
          <w:rFonts w:cstheme="minorHAnsi"/>
          <w:lang w:val="en-US"/>
        </w:rPr>
        <w:t>standards</w:t>
      </w:r>
      <w:r w:rsidRPr="00AF7E6E">
        <w:rPr>
          <w:rFonts w:cstheme="minorHAnsi"/>
          <w:lang w:val="el-GR"/>
        </w:rPr>
        <w:t>).</w:t>
      </w:r>
    </w:p>
    <w:p w14:paraId="453057FB" w14:textId="77777777" w:rsidR="005A6BA6" w:rsidRPr="00B870AF" w:rsidRDefault="005A6BA6" w:rsidP="005A6BA6">
      <w:pPr>
        <w:rPr>
          <w:rFonts w:cstheme="minorHAnsi"/>
          <w:u w:val="single"/>
          <w:lang w:val="el-GR"/>
        </w:rPr>
      </w:pPr>
      <w:r w:rsidRPr="00B870AF">
        <w:rPr>
          <w:rFonts w:cstheme="minorHAnsi"/>
          <w:u w:val="single"/>
          <w:lang w:val="el-GR"/>
        </w:rPr>
        <w:t xml:space="preserve">Υποσύστημα Προσομοίωσης εξέλιξης πυρκαγιάς με Ενσωμάτωση δεδομένων βλάστησης της Επικράτειας </w:t>
      </w:r>
    </w:p>
    <w:p w14:paraId="6AAC04FC" w14:textId="77777777" w:rsidR="005A6BA6" w:rsidRPr="00AF7E6E" w:rsidRDefault="005A6BA6" w:rsidP="005A6BA6">
      <w:pPr>
        <w:rPr>
          <w:rFonts w:cstheme="minorHAnsi"/>
          <w:lang w:val="el-GR"/>
        </w:rPr>
      </w:pPr>
      <w:r w:rsidRPr="00AF7E6E">
        <w:rPr>
          <w:rFonts w:cstheme="minorHAnsi"/>
          <w:lang w:val="el-GR"/>
        </w:rPr>
        <w:t>Αφορά τη προμήθεια λογισμικού που προσομοιώνει την εξέλιξη μιας δασικής πυρκαγιάς λαμβάνοντας υπόψη του τις τοπικές μετεωρολογικές συνθήκες και τη βλάστηση. Το λογισμικό θα λειτουργεί ως υπηρεσία Ιστού (</w:t>
      </w:r>
      <w:r w:rsidRPr="00AF7E6E">
        <w:rPr>
          <w:rFonts w:cstheme="minorHAnsi"/>
          <w:lang w:val="en-US"/>
        </w:rPr>
        <w:t>Web</w:t>
      </w:r>
      <w:r w:rsidRPr="00AF7E6E">
        <w:rPr>
          <w:rFonts w:cstheme="minorHAnsi"/>
          <w:lang w:val="el-GR"/>
        </w:rPr>
        <w:t xml:space="preserve"> </w:t>
      </w:r>
      <w:r w:rsidRPr="00AF7E6E">
        <w:rPr>
          <w:rFonts w:cstheme="minorHAnsi"/>
          <w:lang w:val="en-US"/>
        </w:rPr>
        <w:t>Service</w:t>
      </w:r>
      <w:r w:rsidRPr="00AF7E6E">
        <w:rPr>
          <w:rFonts w:cstheme="minorHAnsi"/>
          <w:lang w:val="el-GR"/>
        </w:rPr>
        <w:t xml:space="preserve">) και θα είναι πλήρως </w:t>
      </w:r>
      <w:proofErr w:type="spellStart"/>
      <w:r w:rsidRPr="00AF7E6E">
        <w:rPr>
          <w:rFonts w:cstheme="minorHAnsi"/>
          <w:lang w:val="el-GR"/>
        </w:rPr>
        <w:t>διαλειτουργικό</w:t>
      </w:r>
      <w:proofErr w:type="spellEnd"/>
      <w:r w:rsidRPr="00AF7E6E">
        <w:rPr>
          <w:rFonts w:cstheme="minorHAnsi"/>
          <w:lang w:val="el-GR"/>
        </w:rPr>
        <w:t xml:space="preserve"> με τις επιχειρησιακές εφαρμογές.</w:t>
      </w:r>
    </w:p>
    <w:p w14:paraId="6448185A" w14:textId="77777777" w:rsidR="005A6BA6" w:rsidRPr="00B870AF" w:rsidRDefault="005A6BA6" w:rsidP="005A6BA6">
      <w:pPr>
        <w:rPr>
          <w:rFonts w:cstheme="minorHAnsi"/>
          <w:u w:val="single"/>
          <w:lang w:val="el-GR"/>
        </w:rPr>
      </w:pPr>
      <w:r w:rsidRPr="00B870AF">
        <w:rPr>
          <w:rFonts w:cstheme="minorHAnsi"/>
          <w:u w:val="single"/>
          <w:lang w:val="el-GR"/>
        </w:rPr>
        <w:t xml:space="preserve">Υποσύστημα </w:t>
      </w:r>
      <w:r w:rsidRPr="00B870AF">
        <w:rPr>
          <w:rFonts w:cstheme="minorHAnsi"/>
          <w:u w:val="single"/>
        </w:rPr>
        <w:t>BI</w:t>
      </w:r>
      <w:r w:rsidRPr="00B870AF">
        <w:rPr>
          <w:rFonts w:cstheme="minorHAnsi"/>
          <w:u w:val="single"/>
          <w:lang w:val="el-GR"/>
        </w:rPr>
        <w:t xml:space="preserve"> με σκοπό τη υποβοήθηση της λήψης αποφάσεων </w:t>
      </w:r>
    </w:p>
    <w:p w14:paraId="3CDB289C" w14:textId="77777777" w:rsidR="005A6BA6" w:rsidRPr="00AF7E6E" w:rsidRDefault="005A6BA6" w:rsidP="005A6BA6">
      <w:pPr>
        <w:rPr>
          <w:rFonts w:cstheme="minorHAnsi"/>
          <w:lang w:val="el-GR"/>
        </w:rPr>
      </w:pPr>
      <w:r w:rsidRPr="00AF7E6E">
        <w:rPr>
          <w:rFonts w:cstheme="minorHAnsi"/>
          <w:lang w:val="el-GR"/>
        </w:rPr>
        <w:t xml:space="preserve">Αφορά την σχεδίαση και ανάπτυξη υποσυστήματος </w:t>
      </w:r>
      <w:r w:rsidRPr="00AF7E6E">
        <w:rPr>
          <w:rFonts w:cstheme="minorHAnsi"/>
          <w:lang w:val="en-US"/>
        </w:rPr>
        <w:t>Business</w:t>
      </w:r>
      <w:r w:rsidRPr="00AF7E6E">
        <w:rPr>
          <w:rFonts w:cstheme="minorHAnsi"/>
          <w:lang w:val="el-GR"/>
        </w:rPr>
        <w:t xml:space="preserve"> </w:t>
      </w:r>
      <w:r w:rsidRPr="00AF7E6E">
        <w:rPr>
          <w:rFonts w:cstheme="minorHAnsi"/>
          <w:lang w:val="en-US"/>
        </w:rPr>
        <w:t>Intelligence</w:t>
      </w:r>
      <w:r w:rsidRPr="00AF7E6E">
        <w:rPr>
          <w:rFonts w:cstheme="minorHAnsi"/>
          <w:lang w:val="el-GR"/>
        </w:rPr>
        <w:t xml:space="preserve"> που θα παρέχει σε πραγματικό χρόνο δεδομένα και στατιστικά </w:t>
      </w:r>
      <w:proofErr w:type="spellStart"/>
      <w:r w:rsidRPr="00AF7E6E">
        <w:rPr>
          <w:rFonts w:cstheme="minorHAnsi"/>
          <w:lang w:val="el-GR"/>
        </w:rPr>
        <w:t>υπο</w:t>
      </w:r>
      <w:proofErr w:type="spellEnd"/>
      <w:r w:rsidRPr="00AF7E6E">
        <w:rPr>
          <w:rFonts w:cstheme="minorHAnsi"/>
          <w:lang w:val="el-GR"/>
        </w:rPr>
        <w:t xml:space="preserve">-μορφή </w:t>
      </w:r>
      <w:r w:rsidRPr="00AF7E6E">
        <w:rPr>
          <w:rFonts w:cstheme="minorHAnsi"/>
          <w:lang w:val="en-US"/>
        </w:rPr>
        <w:t>Dashboards</w:t>
      </w:r>
      <w:r w:rsidRPr="00AF7E6E">
        <w:rPr>
          <w:rFonts w:cstheme="minorHAnsi"/>
          <w:lang w:val="el-GR"/>
        </w:rPr>
        <w:t xml:space="preserve"> για την υποβοήθηση στη λήψη αποφάσεων (π.χ. βέλτιστη διαχείριση πόρων).</w:t>
      </w:r>
    </w:p>
    <w:p w14:paraId="3EB1C270" w14:textId="77777777" w:rsidR="005A6BA6" w:rsidRPr="00B870AF" w:rsidRDefault="005A6BA6" w:rsidP="005A6BA6">
      <w:pPr>
        <w:rPr>
          <w:rFonts w:cstheme="minorHAnsi"/>
          <w:u w:val="single"/>
          <w:lang w:val="el-GR"/>
        </w:rPr>
      </w:pPr>
      <w:r w:rsidRPr="00B870AF">
        <w:rPr>
          <w:rFonts w:cstheme="minorHAnsi"/>
          <w:u w:val="single"/>
          <w:lang w:val="el-GR"/>
        </w:rPr>
        <w:t xml:space="preserve">Υποσύστημα </w:t>
      </w:r>
      <w:proofErr w:type="spellStart"/>
      <w:r w:rsidRPr="00B870AF">
        <w:rPr>
          <w:rFonts w:cstheme="minorHAnsi"/>
          <w:u w:val="single"/>
          <w:lang w:val="el-GR"/>
        </w:rPr>
        <w:t>Διαλειτουργικότητας</w:t>
      </w:r>
      <w:proofErr w:type="spellEnd"/>
      <w:r w:rsidRPr="00B870AF">
        <w:rPr>
          <w:rFonts w:cstheme="minorHAnsi"/>
          <w:u w:val="single"/>
          <w:lang w:val="el-GR"/>
        </w:rPr>
        <w:t xml:space="preserve"> με το </w:t>
      </w:r>
      <w:r w:rsidRPr="00B870AF">
        <w:rPr>
          <w:rFonts w:cstheme="minorHAnsi"/>
          <w:u w:val="single"/>
        </w:rPr>
        <w:t>e</w:t>
      </w:r>
      <w:r w:rsidRPr="00B870AF">
        <w:rPr>
          <w:rFonts w:cstheme="minorHAnsi"/>
          <w:u w:val="single"/>
          <w:lang w:val="el-GR"/>
        </w:rPr>
        <w:t>-ΤΕΕ</w:t>
      </w:r>
    </w:p>
    <w:p w14:paraId="447D0D64" w14:textId="77777777" w:rsidR="005A6BA6" w:rsidRPr="00AF7E6E" w:rsidRDefault="005A6BA6" w:rsidP="005A6BA6">
      <w:pPr>
        <w:rPr>
          <w:rFonts w:cstheme="minorHAnsi"/>
          <w:lang w:val="el-GR"/>
        </w:rPr>
      </w:pPr>
      <w:r w:rsidRPr="00AF7E6E">
        <w:rPr>
          <w:rFonts w:cstheme="minorHAnsi"/>
          <w:lang w:val="el-GR"/>
        </w:rPr>
        <w:t xml:space="preserve">Αφορά τη σχεδίαση και ανάπτυξη </w:t>
      </w:r>
      <w:proofErr w:type="spellStart"/>
      <w:r w:rsidRPr="00AF7E6E">
        <w:rPr>
          <w:rFonts w:cstheme="minorHAnsi"/>
          <w:lang w:val="el-GR"/>
        </w:rPr>
        <w:t>διαλειτουργικότητας</w:t>
      </w:r>
      <w:proofErr w:type="spellEnd"/>
      <w:r w:rsidRPr="00AF7E6E">
        <w:rPr>
          <w:rFonts w:cstheme="minorHAnsi"/>
          <w:lang w:val="el-GR"/>
        </w:rPr>
        <w:t xml:space="preserve"> των επιχειρησιακών εφαρμογών με το σύστημα Διαχείρισης Πυρασφάλειας του </w:t>
      </w:r>
      <w:r w:rsidRPr="00AF7E6E">
        <w:rPr>
          <w:rFonts w:cstheme="minorHAnsi"/>
          <w:lang w:val="en-US"/>
        </w:rPr>
        <w:t>e</w:t>
      </w:r>
      <w:r w:rsidRPr="00AF7E6E">
        <w:rPr>
          <w:rFonts w:cstheme="minorHAnsi"/>
          <w:lang w:val="el-GR"/>
        </w:rPr>
        <w:t>-</w:t>
      </w:r>
      <w:r w:rsidRPr="00AF7E6E">
        <w:rPr>
          <w:rFonts w:cstheme="minorHAnsi"/>
          <w:lang w:val="en-US"/>
        </w:rPr>
        <w:t>TEE</w:t>
      </w:r>
      <w:r w:rsidRPr="00AF7E6E">
        <w:rPr>
          <w:rFonts w:cstheme="minorHAnsi"/>
          <w:lang w:val="el-GR"/>
        </w:rPr>
        <w:t xml:space="preserve">. </w:t>
      </w:r>
    </w:p>
    <w:p w14:paraId="0C7792D8" w14:textId="77777777" w:rsidR="005A6BA6" w:rsidRPr="00B870AF" w:rsidRDefault="005A6BA6" w:rsidP="005A6BA6">
      <w:pPr>
        <w:rPr>
          <w:rFonts w:cstheme="minorHAnsi"/>
          <w:u w:val="single"/>
          <w:lang w:val="el-GR"/>
        </w:rPr>
      </w:pPr>
      <w:r w:rsidRPr="00B870AF">
        <w:rPr>
          <w:rFonts w:cstheme="minorHAnsi"/>
          <w:u w:val="single"/>
          <w:lang w:val="el-GR"/>
        </w:rPr>
        <w:t>Υποσύστημα Διαχείρισης Εθελοντικών ομάδων</w:t>
      </w:r>
    </w:p>
    <w:p w14:paraId="62490FF4" w14:textId="77777777" w:rsidR="005A6BA6" w:rsidRPr="00AF7E6E" w:rsidRDefault="005A6BA6" w:rsidP="005A6BA6">
      <w:pPr>
        <w:rPr>
          <w:rFonts w:cstheme="minorHAnsi"/>
          <w:lang w:val="el-GR"/>
        </w:rPr>
      </w:pPr>
      <w:r w:rsidRPr="00AF7E6E">
        <w:rPr>
          <w:rFonts w:cstheme="minorHAnsi"/>
          <w:lang w:val="el-GR"/>
        </w:rPr>
        <w:t xml:space="preserve">Αφορά τη σχεδίαση και ανάπτυξη υποσυστήματος διαχείρισης εθελοντικών ομάδων στην κεντρική επιχειρησιακή εφαρμογή. Η διαχείριση θα αφορά όλες τις πληροφορίες που συνοδεύουν μια εθελοντική ομάδα όπως προσωπικό, εξοπλισμός, πιστοποιήσεις, εκπαιδεύσεις </w:t>
      </w:r>
      <w:proofErr w:type="spellStart"/>
      <w:r w:rsidRPr="00AF7E6E">
        <w:rPr>
          <w:rFonts w:cstheme="minorHAnsi"/>
          <w:lang w:val="el-GR"/>
        </w:rPr>
        <w:t>κ.ο.κ.</w:t>
      </w:r>
      <w:proofErr w:type="spellEnd"/>
      <w:r w:rsidRPr="00AF7E6E">
        <w:rPr>
          <w:rFonts w:cstheme="minorHAnsi"/>
          <w:lang w:val="el-GR"/>
        </w:rPr>
        <w:t xml:space="preserve"> </w:t>
      </w:r>
    </w:p>
    <w:p w14:paraId="27F5F948" w14:textId="77777777" w:rsidR="005A6BA6" w:rsidRPr="00B870AF" w:rsidRDefault="005A6BA6" w:rsidP="005A6BA6">
      <w:pPr>
        <w:rPr>
          <w:rFonts w:cstheme="minorHAnsi"/>
          <w:u w:val="single"/>
          <w:lang w:val="el-GR"/>
        </w:rPr>
      </w:pPr>
      <w:r w:rsidRPr="00B870AF">
        <w:rPr>
          <w:rFonts w:cstheme="minorHAnsi"/>
          <w:u w:val="single"/>
          <w:lang w:val="el-GR"/>
        </w:rPr>
        <w:t>Υποσύστημα Κοστολόγησης επιχειρήσεων</w:t>
      </w:r>
    </w:p>
    <w:p w14:paraId="2268F961" w14:textId="77777777" w:rsidR="005A6BA6" w:rsidRPr="00AF7E6E" w:rsidRDefault="005A6BA6" w:rsidP="005A6BA6">
      <w:pPr>
        <w:rPr>
          <w:rFonts w:cstheme="minorHAnsi"/>
          <w:lang w:val="el-GR"/>
        </w:rPr>
      </w:pPr>
      <w:r w:rsidRPr="00AF7E6E">
        <w:rPr>
          <w:rFonts w:cstheme="minorHAnsi"/>
          <w:lang w:val="el-GR"/>
        </w:rPr>
        <w:t xml:space="preserve">Αφορά τη σχεδίασης και ανάπτυξη υποσυστήματος ανάλυσης δεδομένων (χρήση τεχνολογιών </w:t>
      </w:r>
      <w:r w:rsidRPr="00AF7E6E">
        <w:rPr>
          <w:rFonts w:cstheme="minorHAnsi"/>
          <w:lang w:val="en-US"/>
        </w:rPr>
        <w:t>Big</w:t>
      </w:r>
      <w:r w:rsidRPr="00AF7E6E">
        <w:rPr>
          <w:rFonts w:cstheme="minorHAnsi"/>
          <w:lang w:val="el-GR"/>
        </w:rPr>
        <w:t xml:space="preserve"> </w:t>
      </w:r>
      <w:r w:rsidRPr="00AF7E6E">
        <w:rPr>
          <w:rFonts w:cstheme="minorHAnsi"/>
          <w:lang w:val="en-US"/>
        </w:rPr>
        <w:t>Data</w:t>
      </w:r>
      <w:r w:rsidRPr="00AF7E6E">
        <w:rPr>
          <w:rFonts w:cstheme="minorHAnsi"/>
          <w:lang w:val="el-GR"/>
        </w:rPr>
        <w:t>) που θα επιτρέπουν την κοστολόγηση οποιασδήποτε επιχείρησης από τα δεδομένα συμβάντων και τηλεματικής που διατηρούν οι επιχειρησιακές εφαρμογές.</w:t>
      </w:r>
    </w:p>
    <w:p w14:paraId="3033B6E3" w14:textId="77777777" w:rsidR="005A6BA6" w:rsidRPr="00B870AF" w:rsidRDefault="005A6BA6" w:rsidP="005A6BA6">
      <w:pPr>
        <w:rPr>
          <w:rFonts w:cstheme="minorHAnsi"/>
          <w:u w:val="single"/>
          <w:lang w:val="el-GR"/>
        </w:rPr>
      </w:pPr>
      <w:r w:rsidRPr="00B870AF">
        <w:rPr>
          <w:rFonts w:cstheme="minorHAnsi"/>
          <w:u w:val="single"/>
          <w:lang w:val="el-GR"/>
        </w:rPr>
        <w:t>Υποσύστημα αναπαραγωγής ιστορικού συμβάντος</w:t>
      </w:r>
    </w:p>
    <w:p w14:paraId="4AFBE23A" w14:textId="77777777" w:rsidR="005A6BA6" w:rsidRPr="00AF7E6E" w:rsidRDefault="005A6BA6" w:rsidP="005A6BA6">
      <w:pPr>
        <w:rPr>
          <w:rFonts w:cstheme="minorHAnsi"/>
          <w:lang w:val="el-GR"/>
        </w:rPr>
      </w:pPr>
      <w:r w:rsidRPr="00AF7E6E">
        <w:rPr>
          <w:rFonts w:cstheme="minorHAnsi"/>
          <w:lang w:val="el-GR"/>
        </w:rPr>
        <w:t>Σχεδίαση και ανάπτυξη υποσυστήματος άμεσης αναπαραγωγής συμβάντος με τεχνολογίες μεγάλων δεδομένων (</w:t>
      </w:r>
      <w:r w:rsidRPr="00AF7E6E">
        <w:rPr>
          <w:rFonts w:cstheme="minorHAnsi"/>
          <w:lang w:val="en-US"/>
        </w:rPr>
        <w:t>Big</w:t>
      </w:r>
      <w:r w:rsidRPr="00AF7E6E">
        <w:rPr>
          <w:rFonts w:cstheme="minorHAnsi"/>
          <w:lang w:val="el-GR"/>
        </w:rPr>
        <w:t xml:space="preserve"> </w:t>
      </w:r>
      <w:r w:rsidRPr="00AF7E6E">
        <w:rPr>
          <w:rFonts w:cstheme="minorHAnsi"/>
          <w:lang w:val="en-US"/>
        </w:rPr>
        <w:t>Data</w:t>
      </w:r>
      <w:r w:rsidRPr="00AF7E6E">
        <w:rPr>
          <w:rFonts w:cstheme="minorHAnsi"/>
          <w:lang w:val="el-GR"/>
        </w:rPr>
        <w:t xml:space="preserve"> </w:t>
      </w:r>
      <w:r w:rsidRPr="00AF7E6E">
        <w:rPr>
          <w:rFonts w:cstheme="minorHAnsi"/>
          <w:lang w:val="en-US"/>
        </w:rPr>
        <w:t>technologies</w:t>
      </w:r>
      <w:r w:rsidRPr="00AF7E6E">
        <w:rPr>
          <w:rFonts w:cstheme="minorHAnsi"/>
          <w:lang w:val="el-GR"/>
        </w:rPr>
        <w:t>). Η αναπαραγωγή θα παρέχει τη δυνατότητα παρουσίασης σε λίστες και στο χάρτη όλων των ενεργειών που έχουν καταγραφεί από την κεντρική επιχειρησιακή εφαρμογή ως προς τους χρήστες στα Κέντρα Ελέγχου και τους πόρους στο πεδίο.</w:t>
      </w:r>
    </w:p>
    <w:p w14:paraId="3C22BB04" w14:textId="77777777" w:rsidR="005A6BA6" w:rsidRPr="00B870AF" w:rsidRDefault="005A6BA6" w:rsidP="005A6BA6">
      <w:pPr>
        <w:rPr>
          <w:rFonts w:cstheme="minorHAnsi"/>
          <w:u w:val="single"/>
          <w:lang w:val="el-GR"/>
        </w:rPr>
      </w:pPr>
      <w:r w:rsidRPr="00B870AF">
        <w:rPr>
          <w:rFonts w:cstheme="minorHAnsi"/>
          <w:u w:val="single"/>
          <w:lang w:val="el-GR"/>
        </w:rPr>
        <w:t>Υποσύστημα Διαχείρισης Δήλωσης Βλαβών Εξοπλισμού</w:t>
      </w:r>
    </w:p>
    <w:p w14:paraId="1B6D4A2B" w14:textId="77777777" w:rsidR="005A6BA6" w:rsidRPr="00AF7E6E" w:rsidRDefault="005A6BA6" w:rsidP="005A6BA6">
      <w:pPr>
        <w:rPr>
          <w:lang w:val="el-GR"/>
        </w:rPr>
      </w:pPr>
      <w:r w:rsidRPr="00AF7E6E">
        <w:rPr>
          <w:rFonts w:cstheme="minorHAnsi"/>
          <w:lang w:val="el-GR"/>
        </w:rPr>
        <w:t>Αφορά τη σχεδίαση και ανάπτυξη υποσυστήματος στην κεντρική επιχειρησιακή εφαρμογή για τη διαχείριση βλαβών εξοπλισμού/οχημάτων και την παρακολούθηση των διαδικασιών επισκευής.</w:t>
      </w:r>
    </w:p>
    <w:p w14:paraId="4AC3128F" w14:textId="77777777" w:rsidR="005A6BA6" w:rsidRDefault="005A6BA6" w:rsidP="0010473F">
      <w:pPr>
        <w:pStyle w:val="4"/>
        <w:numPr>
          <w:ilvl w:val="1"/>
          <w:numId w:val="20"/>
        </w:numPr>
        <w:ind w:left="720" w:hanging="306"/>
        <w:rPr>
          <w:rFonts w:cs="Tahoma"/>
          <w:szCs w:val="22"/>
          <w:lang w:val="el-GR"/>
        </w:rPr>
      </w:pPr>
      <w:bookmarkStart w:id="485" w:name="_Ref146883516"/>
      <w:bookmarkStart w:id="486" w:name="_Toc150252694"/>
      <w:r>
        <w:rPr>
          <w:rFonts w:cs="Tahoma"/>
          <w:szCs w:val="22"/>
          <w:lang w:val="el-GR"/>
        </w:rPr>
        <w:t xml:space="preserve">Προμήθεια Νέων Αδειών </w:t>
      </w:r>
      <w:r>
        <w:rPr>
          <w:rFonts w:cs="Tahoma"/>
          <w:szCs w:val="22"/>
          <w:lang w:val="en-US"/>
        </w:rPr>
        <w:t>GIS</w:t>
      </w:r>
      <w:bookmarkEnd w:id="485"/>
      <w:bookmarkEnd w:id="486"/>
    </w:p>
    <w:p w14:paraId="38ABE7F8" w14:textId="77E87AB9" w:rsidR="005A6BA6" w:rsidRPr="00B870AF" w:rsidRDefault="005A6BA6" w:rsidP="005A6BA6">
      <w:pPr>
        <w:rPr>
          <w:rFonts w:cstheme="minorHAnsi"/>
          <w:u w:val="single"/>
          <w:lang w:val="el-GR"/>
        </w:rPr>
      </w:pPr>
      <w:r w:rsidRPr="00B870AF">
        <w:rPr>
          <w:rFonts w:cstheme="minorHAnsi"/>
          <w:u w:val="single"/>
          <w:lang w:val="el-GR"/>
        </w:rPr>
        <w:t xml:space="preserve">Προμήθεια </w:t>
      </w:r>
      <w:r w:rsidRPr="007E31FE">
        <w:rPr>
          <w:rFonts w:cstheme="minorHAnsi"/>
          <w:u w:val="single"/>
          <w:lang w:val="el-GR"/>
        </w:rPr>
        <w:t xml:space="preserve">αδειών </w:t>
      </w:r>
      <w:r w:rsidR="007E31FE" w:rsidRPr="007E31FE">
        <w:rPr>
          <w:rFonts w:cstheme="minorHAnsi"/>
          <w:u w:val="single"/>
          <w:lang w:val="el-GR"/>
        </w:rPr>
        <w:t>3</w:t>
      </w:r>
      <w:r w:rsidR="007E31FE" w:rsidRPr="007E31FE">
        <w:rPr>
          <w:rFonts w:cstheme="minorHAnsi"/>
          <w:u w:val="single"/>
          <w:lang w:val="en-US"/>
        </w:rPr>
        <w:t>D</w:t>
      </w:r>
      <w:r w:rsidR="007E31FE" w:rsidRPr="007E31FE">
        <w:rPr>
          <w:rFonts w:cstheme="minorHAnsi"/>
          <w:u w:val="single"/>
          <w:lang w:val="el-GR"/>
        </w:rPr>
        <w:t xml:space="preserve"> </w:t>
      </w:r>
      <w:r w:rsidR="007E31FE" w:rsidRPr="007E31FE">
        <w:rPr>
          <w:rFonts w:cstheme="minorHAnsi"/>
          <w:u w:val="single"/>
          <w:lang w:val="en-US"/>
        </w:rPr>
        <w:t>GIS</w:t>
      </w:r>
      <w:r w:rsidRPr="00B870AF">
        <w:rPr>
          <w:rFonts w:cstheme="minorHAnsi"/>
          <w:u w:val="single"/>
          <w:lang w:val="el-GR"/>
        </w:rPr>
        <w:t xml:space="preserve"> </w:t>
      </w:r>
      <w:r w:rsidRPr="00B870AF">
        <w:rPr>
          <w:rFonts w:cstheme="minorHAnsi"/>
          <w:u w:val="single"/>
        </w:rPr>
        <w:t>Server</w:t>
      </w:r>
      <w:r w:rsidRPr="00B870AF">
        <w:rPr>
          <w:rFonts w:cstheme="minorHAnsi"/>
          <w:u w:val="single"/>
          <w:lang w:val="el-GR"/>
        </w:rPr>
        <w:t xml:space="preserve"> για 200 ταυτόχρονους χρήστες</w:t>
      </w:r>
    </w:p>
    <w:p w14:paraId="35EEDDC6" w14:textId="77777777" w:rsidR="005A6BA6" w:rsidRPr="00D50C37" w:rsidRDefault="005A6BA6" w:rsidP="005A6BA6">
      <w:pPr>
        <w:rPr>
          <w:rFonts w:cstheme="minorHAnsi"/>
          <w:lang w:val="el-GR"/>
        </w:rPr>
      </w:pPr>
      <w:r w:rsidRPr="00AD5897">
        <w:rPr>
          <w:rFonts w:cstheme="minorHAnsi"/>
          <w:lang w:val="el-GR"/>
        </w:rPr>
        <w:t>Αφορά επέκταση των υφιστάμενων αδειών 3</w:t>
      </w:r>
      <w:r w:rsidRPr="00AD5897">
        <w:rPr>
          <w:rFonts w:cstheme="minorHAnsi"/>
          <w:lang w:val="en-US"/>
        </w:rPr>
        <w:t>D</w:t>
      </w:r>
      <w:r w:rsidRPr="00AD5897">
        <w:rPr>
          <w:rFonts w:cstheme="minorHAnsi"/>
          <w:lang w:val="el-GR"/>
        </w:rPr>
        <w:t xml:space="preserve"> </w:t>
      </w:r>
      <w:r w:rsidRPr="00AD5897">
        <w:rPr>
          <w:rFonts w:cstheme="minorHAnsi"/>
          <w:lang w:val="en-US"/>
        </w:rPr>
        <w:t>GIS</w:t>
      </w:r>
      <w:r w:rsidRPr="00AD5897">
        <w:rPr>
          <w:rFonts w:cstheme="minorHAnsi"/>
          <w:lang w:val="el-GR"/>
        </w:rPr>
        <w:t xml:space="preserve"> (</w:t>
      </w:r>
      <w:r w:rsidRPr="00AD5897">
        <w:rPr>
          <w:rFonts w:cstheme="minorHAnsi"/>
          <w:lang w:val="en-US"/>
        </w:rPr>
        <w:t>Geographical</w:t>
      </w:r>
      <w:r w:rsidRPr="00AD5897">
        <w:rPr>
          <w:rFonts w:cstheme="minorHAnsi"/>
          <w:lang w:val="el-GR"/>
        </w:rPr>
        <w:t xml:space="preserve"> </w:t>
      </w:r>
      <w:r w:rsidRPr="00AD5897">
        <w:rPr>
          <w:rFonts w:cstheme="minorHAnsi"/>
          <w:lang w:val="en-US"/>
        </w:rPr>
        <w:t>Information</w:t>
      </w:r>
      <w:r w:rsidRPr="00AD5897">
        <w:rPr>
          <w:rFonts w:cstheme="minorHAnsi"/>
          <w:lang w:val="el-GR"/>
        </w:rPr>
        <w:t xml:space="preserve"> </w:t>
      </w:r>
      <w:r w:rsidRPr="00AD5897">
        <w:rPr>
          <w:rFonts w:cstheme="minorHAnsi"/>
          <w:lang w:val="en-US"/>
        </w:rPr>
        <w:t>System</w:t>
      </w:r>
      <w:r w:rsidRPr="00AD5897">
        <w:rPr>
          <w:rFonts w:cstheme="minorHAnsi"/>
          <w:lang w:val="el-GR"/>
        </w:rPr>
        <w:t>) για επιπλέον 200 ταυτόχρονους χρήστες</w:t>
      </w:r>
      <w:r w:rsidRPr="00D50C37">
        <w:rPr>
          <w:rFonts w:cstheme="minorHAnsi"/>
          <w:lang w:val="el-GR"/>
        </w:rPr>
        <w:t>.</w:t>
      </w:r>
    </w:p>
    <w:p w14:paraId="27BED61D" w14:textId="77777777" w:rsidR="005A6BA6" w:rsidRPr="00B870AF" w:rsidRDefault="005A6BA6" w:rsidP="005A6BA6">
      <w:pPr>
        <w:rPr>
          <w:rFonts w:cstheme="minorHAnsi"/>
          <w:u w:val="single"/>
          <w:lang w:val="el-GR"/>
        </w:rPr>
      </w:pPr>
      <w:r w:rsidRPr="00B870AF">
        <w:rPr>
          <w:rFonts w:cstheme="minorHAnsi"/>
          <w:u w:val="single"/>
          <w:lang w:val="el-GR"/>
        </w:rPr>
        <w:t xml:space="preserve">Σύστημα Επεξεργασίας Δεδομένων </w:t>
      </w:r>
      <w:r w:rsidRPr="00B870AF">
        <w:rPr>
          <w:rFonts w:cstheme="minorHAnsi"/>
          <w:u w:val="single"/>
        </w:rPr>
        <w:t>SAR</w:t>
      </w:r>
      <w:r w:rsidRPr="00B870AF">
        <w:rPr>
          <w:rFonts w:cstheme="minorHAnsi"/>
          <w:u w:val="single"/>
          <w:lang w:val="el-GR"/>
        </w:rPr>
        <w:t xml:space="preserve"> (</w:t>
      </w:r>
      <w:r w:rsidRPr="00B870AF">
        <w:rPr>
          <w:rFonts w:cstheme="minorHAnsi"/>
          <w:i/>
          <w:iCs/>
          <w:u w:val="single"/>
        </w:rPr>
        <w:t>Synthetic</w:t>
      </w:r>
      <w:r w:rsidRPr="00B870AF">
        <w:rPr>
          <w:rFonts w:cstheme="minorHAnsi"/>
          <w:i/>
          <w:iCs/>
          <w:u w:val="single"/>
          <w:lang w:val="el-GR"/>
        </w:rPr>
        <w:t xml:space="preserve"> </w:t>
      </w:r>
      <w:r w:rsidRPr="00B870AF">
        <w:rPr>
          <w:rFonts w:cstheme="minorHAnsi"/>
          <w:i/>
          <w:iCs/>
          <w:u w:val="single"/>
        </w:rPr>
        <w:t>Aperture</w:t>
      </w:r>
      <w:r w:rsidRPr="00B870AF">
        <w:rPr>
          <w:rFonts w:cstheme="minorHAnsi"/>
          <w:i/>
          <w:iCs/>
          <w:u w:val="single"/>
          <w:lang w:val="el-GR"/>
        </w:rPr>
        <w:t xml:space="preserve"> </w:t>
      </w:r>
      <w:r w:rsidRPr="00B870AF">
        <w:rPr>
          <w:rFonts w:cstheme="minorHAnsi"/>
          <w:i/>
          <w:iCs/>
          <w:u w:val="single"/>
        </w:rPr>
        <w:t>Radar</w:t>
      </w:r>
      <w:r w:rsidRPr="00B870AF">
        <w:rPr>
          <w:rFonts w:cstheme="minorHAnsi"/>
          <w:i/>
          <w:iCs/>
          <w:u w:val="single"/>
          <w:lang w:val="el-GR"/>
        </w:rPr>
        <w:t>)</w:t>
      </w:r>
    </w:p>
    <w:p w14:paraId="5F28E090" w14:textId="77777777" w:rsidR="005A6BA6" w:rsidRPr="00AD5897" w:rsidRDefault="005A6BA6" w:rsidP="005A6BA6">
      <w:pPr>
        <w:rPr>
          <w:lang w:val="el-GR"/>
        </w:rPr>
      </w:pPr>
      <w:r w:rsidRPr="00AD5897">
        <w:rPr>
          <w:rFonts w:cstheme="minorHAnsi"/>
          <w:lang w:val="el-GR"/>
        </w:rPr>
        <w:t>Αφορά την επεξεργασία ελεύθερων δορυφορικών δεδομένων και την επακόλουθη συγκριτική ανάλυση, όσον αφορά την μετακίνηση του εδάφους σε περιπτώσεις σεισμών, πλημμυρών και κατολισθήσεων.</w:t>
      </w:r>
    </w:p>
    <w:p w14:paraId="3E3BDFD6" w14:textId="77777777" w:rsidR="005A6BA6" w:rsidRPr="00AD5897" w:rsidRDefault="005A6BA6" w:rsidP="0010473F">
      <w:pPr>
        <w:pStyle w:val="4"/>
        <w:numPr>
          <w:ilvl w:val="1"/>
          <w:numId w:val="20"/>
        </w:numPr>
        <w:ind w:left="720" w:hanging="306"/>
        <w:rPr>
          <w:lang w:val="el-GR"/>
        </w:rPr>
      </w:pPr>
      <w:bookmarkStart w:id="487" w:name="_Ref146883520"/>
      <w:bookmarkStart w:id="488" w:name="_Toc150252695"/>
      <w:r w:rsidRPr="00AD5897">
        <w:rPr>
          <w:rFonts w:cs="Tahoma"/>
          <w:szCs w:val="22"/>
          <w:lang w:val="el-GR"/>
        </w:rPr>
        <w:t xml:space="preserve">Αναβάθμιση </w:t>
      </w:r>
      <w:proofErr w:type="spellStart"/>
      <w:r w:rsidRPr="00AD5897">
        <w:rPr>
          <w:rFonts w:cs="Tahoma"/>
          <w:szCs w:val="22"/>
          <w:lang w:val="el-GR"/>
        </w:rPr>
        <w:t>Τηλεματικού</w:t>
      </w:r>
      <w:proofErr w:type="spellEnd"/>
      <w:r w:rsidRPr="00AD5897">
        <w:rPr>
          <w:rFonts w:cs="Tahoma"/>
          <w:szCs w:val="22"/>
          <w:lang w:val="el-GR"/>
        </w:rPr>
        <w:t xml:space="preserve"> Εξοπλισμού Οχημάτων </w:t>
      </w:r>
      <w:r>
        <w:rPr>
          <w:rFonts w:cs="Tahoma"/>
          <w:szCs w:val="22"/>
          <w:lang w:val="el-GR"/>
        </w:rPr>
        <w:t xml:space="preserve">Π.Σ. </w:t>
      </w:r>
      <w:r w:rsidRPr="00AD5897">
        <w:rPr>
          <w:rFonts w:cs="Tahoma"/>
          <w:szCs w:val="22"/>
          <w:lang w:val="el-GR"/>
        </w:rPr>
        <w:t xml:space="preserve"> και Π.Π.</w:t>
      </w:r>
      <w:bookmarkEnd w:id="487"/>
      <w:bookmarkEnd w:id="488"/>
    </w:p>
    <w:p w14:paraId="1A06E152" w14:textId="77777777" w:rsidR="005A6BA6" w:rsidRPr="002C48CD" w:rsidRDefault="005A6BA6" w:rsidP="005A6BA6">
      <w:pPr>
        <w:rPr>
          <w:rFonts w:cstheme="minorHAnsi"/>
          <w:lang w:val="el-GR"/>
        </w:rPr>
      </w:pPr>
      <w:r w:rsidRPr="002C48CD">
        <w:rPr>
          <w:rFonts w:cstheme="minorHAnsi"/>
          <w:lang w:val="el-GR"/>
        </w:rPr>
        <w:t>Περιλαμβάνει την αντικατάσταση του υφιστάμενου πλοηγού (</w:t>
      </w:r>
      <w:r w:rsidRPr="006B0699">
        <w:rPr>
          <w:rFonts w:cstheme="minorHAnsi"/>
          <w:lang w:val="en-US"/>
        </w:rPr>
        <w:t>end</w:t>
      </w:r>
      <w:r w:rsidRPr="002C48CD">
        <w:rPr>
          <w:rFonts w:cstheme="minorHAnsi"/>
          <w:lang w:val="el-GR"/>
        </w:rPr>
        <w:t xml:space="preserve"> </w:t>
      </w:r>
      <w:r w:rsidRPr="006B0699">
        <w:rPr>
          <w:rFonts w:cstheme="minorHAnsi"/>
          <w:lang w:val="en-US"/>
        </w:rPr>
        <w:t>of</w:t>
      </w:r>
      <w:r w:rsidRPr="002C48CD">
        <w:rPr>
          <w:rFonts w:cstheme="minorHAnsi"/>
          <w:lang w:val="el-GR"/>
        </w:rPr>
        <w:t xml:space="preserve"> </w:t>
      </w:r>
      <w:r w:rsidRPr="006B0699">
        <w:rPr>
          <w:rFonts w:cstheme="minorHAnsi"/>
          <w:lang w:val="en-US"/>
        </w:rPr>
        <w:t>life</w:t>
      </w:r>
      <w:r w:rsidRPr="002C48CD">
        <w:rPr>
          <w:rFonts w:cstheme="minorHAnsi"/>
          <w:lang w:val="el-GR"/>
        </w:rPr>
        <w:t xml:space="preserve">) με </w:t>
      </w:r>
      <w:r w:rsidRPr="006B0699">
        <w:rPr>
          <w:rFonts w:cstheme="minorHAnsi"/>
          <w:lang w:val="en-US"/>
        </w:rPr>
        <w:t>Android</w:t>
      </w:r>
      <w:r w:rsidRPr="002C48CD">
        <w:rPr>
          <w:rFonts w:cstheme="minorHAnsi"/>
          <w:lang w:val="el-GR"/>
        </w:rPr>
        <w:t xml:space="preserve"> </w:t>
      </w:r>
      <w:r w:rsidRPr="006B0699">
        <w:rPr>
          <w:rFonts w:cstheme="minorHAnsi"/>
          <w:lang w:val="en-US"/>
        </w:rPr>
        <w:t>tablet</w:t>
      </w:r>
      <w:r w:rsidRPr="002C48CD">
        <w:rPr>
          <w:rFonts w:cstheme="minorHAnsi"/>
          <w:lang w:val="el-GR"/>
        </w:rPr>
        <w:t xml:space="preserve"> ( 8" - 9" με </w:t>
      </w:r>
      <w:proofErr w:type="spellStart"/>
      <w:r w:rsidRPr="006B0699">
        <w:rPr>
          <w:rFonts w:cstheme="minorHAnsi"/>
        </w:rPr>
        <w:t>Wifi</w:t>
      </w:r>
      <w:proofErr w:type="spellEnd"/>
      <w:r w:rsidRPr="002C48CD">
        <w:rPr>
          <w:rFonts w:cstheme="minorHAnsi"/>
          <w:lang w:val="el-GR"/>
        </w:rPr>
        <w:t xml:space="preserve"> + υποδοχή  </w:t>
      </w:r>
      <w:r w:rsidRPr="006B0699">
        <w:rPr>
          <w:rFonts w:cstheme="minorHAnsi"/>
        </w:rPr>
        <w:t>SIM</w:t>
      </w:r>
      <w:r w:rsidRPr="002C48CD">
        <w:rPr>
          <w:rFonts w:cstheme="minorHAnsi"/>
          <w:lang w:val="el-GR"/>
        </w:rPr>
        <w:t xml:space="preserve">) και βάσης στήριξης σε 2300 οχήματα (κυρίως Υδροφόρα-Πυροσβεστικά) </w:t>
      </w:r>
      <w:r w:rsidRPr="002C48CD">
        <w:rPr>
          <w:rFonts w:cstheme="minorHAnsi"/>
          <w:lang w:val="el-GR"/>
        </w:rPr>
        <w:lastRenderedPageBreak/>
        <w:t xml:space="preserve">και την προμήθεια αντίστοιχων αδειών λογισμικού </w:t>
      </w:r>
      <w:r w:rsidRPr="006B0699">
        <w:rPr>
          <w:rFonts w:cstheme="minorHAnsi"/>
          <w:lang w:val="en-US"/>
        </w:rPr>
        <w:t>Mobile</w:t>
      </w:r>
      <w:r w:rsidRPr="002C48CD">
        <w:rPr>
          <w:rFonts w:cstheme="minorHAnsi"/>
          <w:lang w:val="el-GR"/>
        </w:rPr>
        <w:t xml:space="preserve"> </w:t>
      </w:r>
      <w:r w:rsidRPr="006B0699">
        <w:rPr>
          <w:rFonts w:cstheme="minorHAnsi"/>
          <w:lang w:val="en-US"/>
        </w:rPr>
        <w:t>Dispatch</w:t>
      </w:r>
      <w:r w:rsidRPr="002C48CD">
        <w:rPr>
          <w:rFonts w:cstheme="minorHAnsi"/>
          <w:lang w:val="el-GR"/>
        </w:rPr>
        <w:t xml:space="preserve"> με δυνατότητες πλοήγησης και φωνητικής καθοδήγησης.</w:t>
      </w:r>
    </w:p>
    <w:p w14:paraId="14FED2B2" w14:textId="77777777" w:rsidR="005A6BA6" w:rsidRPr="002C48CD" w:rsidRDefault="005A6BA6" w:rsidP="005A6BA6">
      <w:pPr>
        <w:rPr>
          <w:rFonts w:cstheme="minorHAnsi"/>
          <w:lang w:val="el-GR"/>
        </w:rPr>
      </w:pPr>
      <w:r w:rsidRPr="002C48CD">
        <w:rPr>
          <w:rFonts w:cstheme="minorHAnsi"/>
          <w:lang w:val="el-GR"/>
        </w:rPr>
        <w:t xml:space="preserve">Επιπλέον περιλαμβάνει τη προμήθεια 500 φορητών </w:t>
      </w:r>
      <w:proofErr w:type="spellStart"/>
      <w:r w:rsidRPr="002C48CD">
        <w:rPr>
          <w:rFonts w:cstheme="minorHAnsi"/>
          <w:lang w:val="el-GR"/>
        </w:rPr>
        <w:t>τηλεματικών</w:t>
      </w:r>
      <w:proofErr w:type="spellEnd"/>
      <w:r w:rsidRPr="002C48CD">
        <w:rPr>
          <w:rFonts w:cstheme="minorHAnsi"/>
          <w:lang w:val="el-GR"/>
        </w:rPr>
        <w:t xml:space="preserve"> συσκευών για οχήματα (συμπεριλαμβάνεται και οι </w:t>
      </w:r>
      <w:r w:rsidRPr="006B0699">
        <w:rPr>
          <w:rFonts w:cstheme="minorHAnsi"/>
        </w:rPr>
        <w:t>SIM</w:t>
      </w:r>
      <w:r w:rsidRPr="002C48CD">
        <w:rPr>
          <w:rFonts w:cstheme="minorHAnsi"/>
          <w:lang w:val="el-GR"/>
        </w:rPr>
        <w:t xml:space="preserve"> κάρτες και τα τηλεπικοινωνιακά κόστη για 3 έτη).</w:t>
      </w:r>
    </w:p>
    <w:p w14:paraId="0EE5AA38" w14:textId="77777777" w:rsidR="005A6BA6" w:rsidRPr="00895058" w:rsidRDefault="005A6BA6" w:rsidP="0010473F">
      <w:pPr>
        <w:pStyle w:val="4"/>
        <w:numPr>
          <w:ilvl w:val="1"/>
          <w:numId w:val="20"/>
        </w:numPr>
        <w:ind w:left="720" w:hanging="306"/>
        <w:rPr>
          <w:rFonts w:cs="Tahoma"/>
          <w:szCs w:val="22"/>
          <w:lang w:val="el-GR"/>
        </w:rPr>
      </w:pPr>
      <w:bookmarkStart w:id="489" w:name="_Ref146883524"/>
      <w:bookmarkStart w:id="490" w:name="_Toc150252696"/>
      <w:r w:rsidRPr="00B870AF">
        <w:rPr>
          <w:rFonts w:cs="Tahoma"/>
          <w:szCs w:val="22"/>
          <w:lang w:val="el-GR"/>
        </w:rPr>
        <w:t>Προμήθεια περιφερειακού εξοπλισμού</w:t>
      </w:r>
      <w:bookmarkEnd w:id="489"/>
      <w:bookmarkEnd w:id="490"/>
    </w:p>
    <w:p w14:paraId="1BBFD8A0" w14:textId="77777777" w:rsidR="005A6BA6" w:rsidRPr="000062E6" w:rsidRDefault="005A6BA6" w:rsidP="005A6BA6">
      <w:pPr>
        <w:rPr>
          <w:rFonts w:cstheme="minorHAnsi"/>
          <w:lang w:val="en-US"/>
        </w:rPr>
      </w:pPr>
      <w:r w:rsidRPr="000062E6">
        <w:rPr>
          <w:rFonts w:cstheme="minorHAnsi"/>
          <w:lang w:val="el-GR"/>
        </w:rPr>
        <w:t>Περιλαμβάνει τη προμήθεια</w:t>
      </w:r>
      <w:r w:rsidRPr="000062E6">
        <w:rPr>
          <w:rFonts w:cstheme="minorHAnsi"/>
          <w:lang w:val="en-US"/>
        </w:rPr>
        <w:t>:</w:t>
      </w:r>
    </w:p>
    <w:p w14:paraId="29E62108" w14:textId="77777777" w:rsidR="005A6BA6" w:rsidRPr="005C477D" w:rsidRDefault="005A6BA6" w:rsidP="0010473F">
      <w:pPr>
        <w:pStyle w:val="aff"/>
        <w:numPr>
          <w:ilvl w:val="0"/>
          <w:numId w:val="74"/>
        </w:numPr>
        <w:rPr>
          <w:rFonts w:cstheme="minorHAnsi"/>
          <w:lang w:val="el-GR"/>
        </w:rPr>
      </w:pPr>
      <w:r w:rsidRPr="005C477D">
        <w:rPr>
          <w:rFonts w:cstheme="minorHAnsi"/>
          <w:lang w:val="el-GR"/>
        </w:rPr>
        <w:t>Πεντακοσίων (500) Σταθμών Εργασίας (</w:t>
      </w:r>
      <w:r w:rsidRPr="005C477D">
        <w:rPr>
          <w:rFonts w:cstheme="minorHAnsi"/>
        </w:rPr>
        <w:t>PC</w:t>
      </w:r>
      <w:r w:rsidRPr="005C477D">
        <w:rPr>
          <w:rFonts w:cstheme="minorHAnsi"/>
          <w:lang w:val="el-GR"/>
        </w:rPr>
        <w:t>)</w:t>
      </w:r>
    </w:p>
    <w:p w14:paraId="7C8DFE81" w14:textId="77777777" w:rsidR="005A6BA6" w:rsidRPr="005C477D" w:rsidRDefault="005A6BA6" w:rsidP="0010473F">
      <w:pPr>
        <w:pStyle w:val="aff"/>
        <w:numPr>
          <w:ilvl w:val="0"/>
          <w:numId w:val="74"/>
        </w:numPr>
        <w:rPr>
          <w:rFonts w:cstheme="minorHAnsi"/>
          <w:lang w:val="el-GR"/>
        </w:rPr>
      </w:pPr>
      <w:r w:rsidRPr="56C737B3">
        <w:rPr>
          <w:rFonts w:cstheme="minorBidi"/>
          <w:lang w:val="el-GR"/>
        </w:rPr>
        <w:t>Σύστημα Αποθήκευσης Δεδομένων (NAS)</w:t>
      </w:r>
    </w:p>
    <w:p w14:paraId="6E698974" w14:textId="77777777" w:rsidR="005A6BA6" w:rsidRPr="005C477D" w:rsidRDefault="005A6BA6" w:rsidP="0010473F">
      <w:pPr>
        <w:pStyle w:val="aff"/>
        <w:numPr>
          <w:ilvl w:val="0"/>
          <w:numId w:val="74"/>
        </w:numPr>
        <w:rPr>
          <w:rFonts w:cstheme="minorHAnsi"/>
          <w:lang w:val="el-GR"/>
        </w:rPr>
      </w:pPr>
      <w:r w:rsidRPr="56C737B3">
        <w:rPr>
          <w:rFonts w:cstheme="minorBidi"/>
          <w:lang w:val="el-GR"/>
        </w:rPr>
        <w:t>Καμερών επιτήρησης για τα Κινητά Επιχειρησιακά Κέντρα</w:t>
      </w:r>
      <w:r w:rsidRPr="000062E6">
        <w:rPr>
          <w:rFonts w:cstheme="minorBidi"/>
          <w:lang w:val="el-GR"/>
        </w:rPr>
        <w:t xml:space="preserve">: </w:t>
      </w:r>
      <w:r w:rsidRPr="56C737B3">
        <w:rPr>
          <w:rFonts w:cstheme="minorBidi"/>
          <w:lang w:val="el-GR"/>
        </w:rPr>
        <w:t xml:space="preserve">Αφορά τη προμήθεια και εγκατάσταση τεσσάρων (4) καμερών επιτήρησης που θα εγκατασταθούν στα αντίστοιχα κινητά επιχειρησιακά κέντρα Όλυμπος και οι οποίες θα διασυνδεθούν με την κεντρική επιχειρησιακή εφαρμογή για </w:t>
      </w:r>
      <w:r w:rsidRPr="56C737B3">
        <w:rPr>
          <w:rFonts w:cstheme="minorBidi"/>
          <w:lang w:val="en-US"/>
        </w:rPr>
        <w:t>real</w:t>
      </w:r>
      <w:r w:rsidRPr="56C737B3">
        <w:rPr>
          <w:rFonts w:cstheme="minorBidi"/>
          <w:lang w:val="el-GR"/>
        </w:rPr>
        <w:t xml:space="preserve"> </w:t>
      </w:r>
      <w:r w:rsidRPr="56C737B3">
        <w:rPr>
          <w:rFonts w:cstheme="minorBidi"/>
          <w:lang w:val="en-US"/>
        </w:rPr>
        <w:t>time</w:t>
      </w:r>
      <w:r w:rsidRPr="56C737B3">
        <w:rPr>
          <w:rFonts w:cstheme="minorBidi"/>
          <w:lang w:val="el-GR"/>
        </w:rPr>
        <w:t xml:space="preserve"> </w:t>
      </w:r>
      <w:r w:rsidRPr="56C737B3">
        <w:rPr>
          <w:rFonts w:cstheme="minorBidi"/>
          <w:lang w:val="en-US"/>
        </w:rPr>
        <w:t>video</w:t>
      </w:r>
      <w:r w:rsidRPr="56C737B3">
        <w:rPr>
          <w:rFonts w:cstheme="minorBidi"/>
          <w:lang w:val="el-GR"/>
        </w:rPr>
        <w:t xml:space="preserve"> </w:t>
      </w:r>
      <w:r w:rsidRPr="56C737B3">
        <w:rPr>
          <w:rFonts w:cstheme="minorBidi"/>
          <w:lang w:val="en-US"/>
        </w:rPr>
        <w:t>streaming</w:t>
      </w:r>
      <w:r w:rsidRPr="56C737B3">
        <w:rPr>
          <w:rFonts w:cstheme="minorBidi"/>
          <w:lang w:val="el-GR"/>
        </w:rPr>
        <w:t>.</w:t>
      </w:r>
    </w:p>
    <w:p w14:paraId="61CB2B3D" w14:textId="77777777" w:rsidR="005A6BA6" w:rsidRPr="005C477D" w:rsidRDefault="005A6BA6" w:rsidP="0010473F">
      <w:pPr>
        <w:pStyle w:val="aff"/>
        <w:numPr>
          <w:ilvl w:val="0"/>
          <w:numId w:val="74"/>
        </w:numPr>
        <w:rPr>
          <w:rFonts w:cstheme="minorHAnsi"/>
          <w:lang w:val="el-GR"/>
        </w:rPr>
      </w:pPr>
      <w:r w:rsidRPr="56C737B3">
        <w:rPr>
          <w:rFonts w:cstheme="minorBidi"/>
          <w:lang w:val="el-GR"/>
        </w:rPr>
        <w:t>Υπολογιστών Τ</w:t>
      </w:r>
      <w:r w:rsidRPr="56C737B3">
        <w:rPr>
          <w:rFonts w:cstheme="minorBidi"/>
        </w:rPr>
        <w:t>ablet</w:t>
      </w:r>
      <w:r w:rsidRPr="56C737B3">
        <w:rPr>
          <w:rFonts w:cstheme="minorBidi"/>
          <w:lang w:val="el-GR"/>
        </w:rPr>
        <w:t xml:space="preserve"> 10" για χρήση στο πεδίο με υποδοχή  </w:t>
      </w:r>
      <w:r w:rsidRPr="56C737B3">
        <w:rPr>
          <w:rFonts w:cstheme="minorBidi"/>
        </w:rPr>
        <w:t>SIM</w:t>
      </w:r>
      <w:r w:rsidRPr="000062E6">
        <w:rPr>
          <w:rFonts w:cstheme="minorBidi"/>
          <w:lang w:val="el-GR"/>
        </w:rPr>
        <w:t xml:space="preserve">: </w:t>
      </w:r>
      <w:r w:rsidRPr="56C737B3">
        <w:rPr>
          <w:rFonts w:cstheme="minorBidi"/>
        </w:rPr>
        <w:t>A</w:t>
      </w:r>
      <w:r w:rsidRPr="56C737B3">
        <w:rPr>
          <w:rFonts w:cstheme="minorBidi"/>
          <w:lang w:val="el-GR"/>
        </w:rPr>
        <w:t xml:space="preserve">φορά τη προμήθεια τριακοσίων (300) </w:t>
      </w:r>
      <w:r w:rsidRPr="56C737B3">
        <w:rPr>
          <w:rFonts w:cstheme="minorBidi"/>
          <w:lang w:val="en-US"/>
        </w:rPr>
        <w:t>Tablet</w:t>
      </w:r>
      <w:r w:rsidRPr="56C737B3">
        <w:rPr>
          <w:rFonts w:cstheme="minorBidi"/>
          <w:lang w:val="el-GR"/>
        </w:rPr>
        <w:t xml:space="preserve"> 10” με δυνατότητα υποδοχής </w:t>
      </w:r>
      <w:r w:rsidRPr="56C737B3">
        <w:rPr>
          <w:rFonts w:cstheme="minorBidi"/>
          <w:lang w:val="en-US"/>
        </w:rPr>
        <w:t>SIM</w:t>
      </w:r>
      <w:r w:rsidRPr="56C737B3">
        <w:rPr>
          <w:rFonts w:cstheme="minorBidi"/>
          <w:lang w:val="el-GR"/>
        </w:rPr>
        <w:t xml:space="preserve"> </w:t>
      </w:r>
      <w:r w:rsidRPr="56C737B3">
        <w:rPr>
          <w:rFonts w:cstheme="minorBidi"/>
        </w:rPr>
        <w:t>card</w:t>
      </w:r>
      <w:r w:rsidRPr="56C737B3">
        <w:rPr>
          <w:rFonts w:cstheme="minorBidi"/>
          <w:lang w:val="el-GR"/>
        </w:rPr>
        <w:t xml:space="preserve"> για χρήση στο πεδίο από τους επικεφαλής Συμβάντων.</w:t>
      </w:r>
    </w:p>
    <w:p w14:paraId="4A46A5FE" w14:textId="77777777" w:rsidR="005A6BA6" w:rsidRPr="00895058" w:rsidRDefault="005A6BA6" w:rsidP="0010473F">
      <w:pPr>
        <w:pStyle w:val="4"/>
        <w:numPr>
          <w:ilvl w:val="1"/>
          <w:numId w:val="20"/>
        </w:numPr>
        <w:ind w:left="720" w:hanging="306"/>
        <w:rPr>
          <w:rFonts w:cs="Tahoma"/>
          <w:szCs w:val="22"/>
          <w:lang w:val="el-GR"/>
        </w:rPr>
      </w:pPr>
      <w:bookmarkStart w:id="491" w:name="_Ref146883528"/>
      <w:bookmarkStart w:id="492" w:name="_Toc150252697"/>
      <w:r w:rsidRPr="00B870AF">
        <w:rPr>
          <w:rFonts w:cs="Tahoma"/>
          <w:szCs w:val="22"/>
          <w:lang w:val="el-GR"/>
        </w:rPr>
        <w:t xml:space="preserve">Προμήθεια δορυφορικών εικόνων on </w:t>
      </w:r>
      <w:proofErr w:type="spellStart"/>
      <w:r w:rsidRPr="00B870AF">
        <w:rPr>
          <w:rFonts w:cs="Tahoma"/>
          <w:szCs w:val="22"/>
          <w:lang w:val="el-GR"/>
        </w:rPr>
        <w:t>demand</w:t>
      </w:r>
      <w:bookmarkEnd w:id="491"/>
      <w:bookmarkEnd w:id="492"/>
      <w:proofErr w:type="spellEnd"/>
    </w:p>
    <w:p w14:paraId="135ACB28" w14:textId="77777777" w:rsidR="005A6BA6" w:rsidRPr="002C48CD" w:rsidRDefault="005A6BA6" w:rsidP="005A6BA6">
      <w:pPr>
        <w:rPr>
          <w:rFonts w:cstheme="minorHAnsi"/>
          <w:lang w:val="el-GR"/>
        </w:rPr>
      </w:pPr>
      <w:r w:rsidRPr="002C48CD">
        <w:rPr>
          <w:rFonts w:cstheme="minorHAnsi"/>
          <w:lang w:val="el-GR"/>
        </w:rPr>
        <w:t>Αφορά τη προμήθεια 40 δορυφορικών εικόνων ανάλυσης 50-70</w:t>
      </w:r>
      <w:r w:rsidRPr="00551925">
        <w:rPr>
          <w:rFonts w:cstheme="minorHAnsi"/>
          <w:lang w:val="en-US"/>
        </w:rPr>
        <w:t>cm</w:t>
      </w:r>
      <w:r w:rsidRPr="002C48CD">
        <w:rPr>
          <w:rFonts w:cstheme="minorHAnsi"/>
          <w:lang w:val="el-GR"/>
        </w:rPr>
        <w:t xml:space="preserve"> με προγραμματισμό για λήψη εντός 18 ωρών και συνολικά 25</w:t>
      </w:r>
      <w:r w:rsidRPr="00551925">
        <w:rPr>
          <w:rFonts w:cstheme="minorHAnsi"/>
          <w:lang w:val="en-US"/>
        </w:rPr>
        <w:t>km</w:t>
      </w:r>
      <w:r w:rsidRPr="002C48CD">
        <w:rPr>
          <w:rFonts w:cstheme="minorHAnsi"/>
          <w:vertAlign w:val="superscript"/>
          <w:lang w:val="el-GR"/>
        </w:rPr>
        <w:t>2</w:t>
      </w:r>
      <w:r w:rsidRPr="002C48CD">
        <w:rPr>
          <w:rFonts w:cstheme="minorHAnsi"/>
          <w:lang w:val="el-GR"/>
        </w:rPr>
        <w:t xml:space="preserve"> ανά εικόνα. Επιπλέον περιλαμβάνει πρόσβαση σε πλατφόρμα δορυφορικών εικόνων ανάλυσης 3.5</w:t>
      </w:r>
      <w:r w:rsidRPr="00551925">
        <w:rPr>
          <w:rFonts w:cstheme="minorHAnsi"/>
          <w:lang w:val="en-US"/>
        </w:rPr>
        <w:t>m</w:t>
      </w:r>
      <w:r w:rsidRPr="002C48CD">
        <w:rPr>
          <w:rFonts w:cstheme="minorHAnsi"/>
          <w:lang w:val="el-GR"/>
        </w:rPr>
        <w:t>-4</w:t>
      </w:r>
      <w:r w:rsidRPr="00551925">
        <w:rPr>
          <w:rFonts w:cstheme="minorHAnsi"/>
          <w:lang w:val="en-US"/>
        </w:rPr>
        <w:t>m</w:t>
      </w:r>
      <w:r w:rsidRPr="002C48CD">
        <w:rPr>
          <w:rFonts w:cstheme="minorHAnsi"/>
          <w:lang w:val="el-GR"/>
        </w:rPr>
        <w:t xml:space="preserve"> και δυνατότητα πρόσβασης καθημερινά και μεταφόρτωσης 2000</w:t>
      </w:r>
      <w:r w:rsidRPr="00551925">
        <w:rPr>
          <w:rFonts w:cstheme="minorHAnsi"/>
          <w:lang w:val="en-US"/>
        </w:rPr>
        <w:t>km</w:t>
      </w:r>
      <w:r w:rsidRPr="002C48CD">
        <w:rPr>
          <w:rFonts w:cstheme="minorHAnsi"/>
          <w:vertAlign w:val="superscript"/>
          <w:lang w:val="el-GR"/>
        </w:rPr>
        <w:t>2</w:t>
      </w:r>
      <w:r w:rsidRPr="000062E6">
        <w:rPr>
          <w:rFonts w:cstheme="minorHAnsi"/>
          <w:lang w:val="el-GR"/>
        </w:rPr>
        <w:t>.</w:t>
      </w:r>
    </w:p>
    <w:p w14:paraId="1D3074C1" w14:textId="77777777" w:rsidR="005A6BA6" w:rsidRPr="00AD5897" w:rsidRDefault="005A6BA6" w:rsidP="0010473F">
      <w:pPr>
        <w:pStyle w:val="4"/>
        <w:numPr>
          <w:ilvl w:val="1"/>
          <w:numId w:val="20"/>
        </w:numPr>
        <w:ind w:left="720" w:hanging="306"/>
        <w:rPr>
          <w:lang w:val="el-GR"/>
        </w:rPr>
      </w:pPr>
      <w:bookmarkStart w:id="493" w:name="_Ref146883532"/>
      <w:bookmarkStart w:id="494" w:name="_Toc150252698"/>
      <w:r w:rsidRPr="00AD5897">
        <w:rPr>
          <w:rFonts w:cs="Tahoma"/>
          <w:szCs w:val="22"/>
          <w:lang w:val="el-GR"/>
        </w:rPr>
        <w:t>Υποσύστημα συντονισμού και συνεργατικής αντιμετώπισης με άλλους εμπλεκόμενους Φορείς  και το Πυροσβεστικό Σώμα</w:t>
      </w:r>
      <w:bookmarkEnd w:id="493"/>
      <w:bookmarkEnd w:id="494"/>
    </w:p>
    <w:p w14:paraId="66FBE4EE" w14:textId="77777777" w:rsidR="005A6BA6" w:rsidRPr="002C48CD" w:rsidRDefault="005A6BA6" w:rsidP="005A6BA6">
      <w:pPr>
        <w:rPr>
          <w:rFonts w:cstheme="minorHAnsi"/>
          <w:lang w:val="el-GR"/>
        </w:rPr>
      </w:pPr>
      <w:r w:rsidRPr="002C48CD">
        <w:rPr>
          <w:rFonts w:cstheme="minorHAnsi"/>
          <w:lang w:val="el-GR"/>
        </w:rPr>
        <w:t xml:space="preserve">Αφορά τη προμήθεια λογισμικού συνεργατικής αντιμετώπισης καταστάσεων κρίσης και συμβάντων μεγάλης κλίμακας το οποίο θα δώσει τη δυνατότητα στο </w:t>
      </w:r>
      <w:r>
        <w:rPr>
          <w:rFonts w:cstheme="minorHAnsi"/>
          <w:lang w:val="el-GR"/>
        </w:rPr>
        <w:t xml:space="preserve">Π.Σ. </w:t>
      </w:r>
      <w:r w:rsidRPr="002C48CD">
        <w:rPr>
          <w:rFonts w:cstheme="minorHAnsi"/>
          <w:lang w:val="el-GR"/>
        </w:rPr>
        <w:t xml:space="preserve"> να συνεργάζεται με άλλους εμπλεκόμενους Φορείς</w:t>
      </w:r>
      <w:r w:rsidRPr="00B870AF">
        <w:rPr>
          <w:rFonts w:cstheme="minorHAnsi"/>
          <w:lang w:val="el-GR"/>
        </w:rPr>
        <w:t xml:space="preserve"> </w:t>
      </w:r>
      <w:r>
        <w:rPr>
          <w:rFonts w:cstheme="minorHAnsi"/>
          <w:lang w:val="el-GR"/>
        </w:rPr>
        <w:t>κατά τη διεξαγωγή επιχειρήσεων</w:t>
      </w:r>
      <w:r w:rsidRPr="002C48CD">
        <w:rPr>
          <w:rFonts w:cstheme="minorHAnsi"/>
          <w:lang w:val="el-GR"/>
        </w:rPr>
        <w:t xml:space="preserve">. Το λογισμικό θα βασίζεται σε διεθνή </w:t>
      </w:r>
      <w:r w:rsidRPr="00D15032">
        <w:rPr>
          <w:rFonts w:cstheme="minorHAnsi"/>
          <w:lang w:val="en-US"/>
        </w:rPr>
        <w:t>st</w:t>
      </w:r>
      <w:r w:rsidRPr="006B0699">
        <w:rPr>
          <w:rFonts w:cstheme="minorHAnsi"/>
          <w:lang w:val="en-US"/>
        </w:rPr>
        <w:t>andards</w:t>
      </w:r>
      <w:r w:rsidRPr="002C48CD">
        <w:rPr>
          <w:rFonts w:cstheme="minorHAnsi"/>
          <w:lang w:val="el-GR"/>
        </w:rPr>
        <w:t xml:space="preserve"> και θα παρέχει τη δυνατότητα ανταλλαγής κοινής επιχειρησιακής εικόνας και μηνυμάτων σε πραγματικό χρόνο σε διαφορετικά επίπεδα διοίκησης (επιχειρησιακό, τακτικό, στρατηγικό).</w:t>
      </w:r>
    </w:p>
    <w:p w14:paraId="688A6FFA" w14:textId="77777777" w:rsidR="005A6BA6" w:rsidRPr="00895058" w:rsidRDefault="005A6BA6" w:rsidP="0010473F">
      <w:pPr>
        <w:pStyle w:val="4"/>
        <w:numPr>
          <w:ilvl w:val="1"/>
          <w:numId w:val="20"/>
        </w:numPr>
        <w:ind w:left="720" w:hanging="306"/>
        <w:rPr>
          <w:rFonts w:cs="Tahoma"/>
          <w:szCs w:val="22"/>
          <w:lang w:val="el-GR"/>
        </w:rPr>
      </w:pPr>
      <w:bookmarkStart w:id="495" w:name="_Ref146883536"/>
      <w:bookmarkStart w:id="496" w:name="_Toc150252699"/>
      <w:r w:rsidRPr="00B870AF">
        <w:rPr>
          <w:rFonts w:cs="Tahoma"/>
          <w:szCs w:val="22"/>
          <w:lang w:val="el-GR"/>
        </w:rPr>
        <w:t>Υποσύστημα Ενημέρωσης Πολιτών</w:t>
      </w:r>
      <w:bookmarkEnd w:id="495"/>
      <w:bookmarkEnd w:id="496"/>
      <w:r w:rsidRPr="00B870AF">
        <w:rPr>
          <w:rFonts w:cs="Tahoma"/>
          <w:szCs w:val="22"/>
          <w:lang w:val="el-GR"/>
        </w:rPr>
        <w:t xml:space="preserve">  </w:t>
      </w:r>
    </w:p>
    <w:p w14:paraId="21F6AAC8" w14:textId="77777777" w:rsidR="005A6BA6" w:rsidRPr="002C48CD" w:rsidRDefault="005A6BA6" w:rsidP="005A6BA6">
      <w:pPr>
        <w:rPr>
          <w:rFonts w:cstheme="minorHAnsi"/>
          <w:lang w:val="el-GR"/>
        </w:rPr>
      </w:pPr>
      <w:r w:rsidRPr="002C48CD">
        <w:rPr>
          <w:rFonts w:cstheme="minorHAnsi"/>
          <w:lang w:val="el-GR"/>
        </w:rPr>
        <w:t xml:space="preserve">Αφορά τη προμήθεια εφαρμογής για έξυπνα κινητά τερματικά Πολιτών που θα παρέχουν τη δυνατότητα ενημέρωσή τους για ενεργά συμβάντα. </w:t>
      </w:r>
    </w:p>
    <w:p w14:paraId="0F026FC9" w14:textId="77777777" w:rsidR="005A6BA6" w:rsidRPr="00895058" w:rsidRDefault="005A6BA6" w:rsidP="0010473F">
      <w:pPr>
        <w:pStyle w:val="4"/>
        <w:numPr>
          <w:ilvl w:val="1"/>
          <w:numId w:val="20"/>
        </w:numPr>
        <w:ind w:left="720" w:hanging="306"/>
        <w:rPr>
          <w:rFonts w:cs="Tahoma"/>
          <w:szCs w:val="22"/>
          <w:lang w:val="el-GR"/>
        </w:rPr>
      </w:pPr>
      <w:bookmarkStart w:id="497" w:name="_Ref146883541"/>
      <w:bookmarkStart w:id="498" w:name="_Toc150252700"/>
      <w:r w:rsidRPr="00B870AF">
        <w:rPr>
          <w:rFonts w:cs="Tahoma"/>
          <w:szCs w:val="22"/>
          <w:lang w:val="el-GR"/>
        </w:rPr>
        <w:t>Υποσύστημα Εκπαίδευσης (VR)</w:t>
      </w:r>
      <w:bookmarkEnd w:id="497"/>
      <w:bookmarkEnd w:id="498"/>
      <w:r w:rsidRPr="00B870AF">
        <w:rPr>
          <w:rFonts w:cs="Tahoma"/>
          <w:szCs w:val="22"/>
          <w:lang w:val="el-GR"/>
        </w:rPr>
        <w:t xml:space="preserve"> </w:t>
      </w:r>
    </w:p>
    <w:p w14:paraId="6B871D2D" w14:textId="77777777" w:rsidR="005A6BA6" w:rsidRDefault="005A6BA6" w:rsidP="005A6BA6">
      <w:pPr>
        <w:rPr>
          <w:lang w:val="el-GR"/>
        </w:rPr>
      </w:pPr>
      <w:r w:rsidRPr="002C48CD">
        <w:rPr>
          <w:rFonts w:cstheme="minorHAnsi"/>
          <w:lang w:val="el-GR"/>
        </w:rPr>
        <w:t xml:space="preserve">Αφορά τη προμήθεια πλατφόρμας λογισμικού </w:t>
      </w:r>
      <w:r>
        <w:rPr>
          <w:lang w:val="el-GR"/>
        </w:rPr>
        <w:t xml:space="preserve">εικονικής πραγματικότητας που θα μπορεί να χρησιμοποιηθεί για ομαδική εκπαίδευση στελεχών του Πυροσβεστικού Σώματος σε διαφορετικές συνθήκες και τρισδιάστατους χώρους, αντιμετωπίζοντας πολλά διαφορετικά σενάρια. </w:t>
      </w:r>
    </w:p>
    <w:p w14:paraId="3977392A" w14:textId="77777777" w:rsidR="005A6BA6" w:rsidRDefault="005A6BA6" w:rsidP="005A6BA6">
      <w:pPr>
        <w:rPr>
          <w:lang w:val="el-GR"/>
        </w:rPr>
      </w:pPr>
      <w:r>
        <w:rPr>
          <w:lang w:val="el-GR"/>
        </w:rPr>
        <w:t>Ο</w:t>
      </w:r>
      <w:r w:rsidRPr="00C53D8F">
        <w:rPr>
          <w:lang w:val="el-GR"/>
        </w:rPr>
        <w:t xml:space="preserve">ι εκπαιδευόμενοι </w:t>
      </w:r>
      <w:r>
        <w:rPr>
          <w:lang w:val="el-GR"/>
        </w:rPr>
        <w:t xml:space="preserve">θα </w:t>
      </w:r>
      <w:r w:rsidRPr="00C53D8F">
        <w:rPr>
          <w:lang w:val="el-GR"/>
        </w:rPr>
        <w:t xml:space="preserve">μπορούν να επαναλάβουν πολλές καταστάσεις παίζοντας τον δικό τους ρόλο (όπως στην πραγματικότητα) σε ένα εξαιρετικά ρεαλιστικό τρισδιάστατο περιβάλλον που περιλαμβάνει οπτικές και ακουστικές εισροές, ικανές να δημιουργήσουν ένα κατάλληλο επίπεδο άγχους για να επηρεάσουν και να καθορίσουν το αποτέλεσμα μιας </w:t>
      </w:r>
      <w:r>
        <w:rPr>
          <w:lang w:val="el-GR"/>
        </w:rPr>
        <w:t xml:space="preserve">αποστολής </w:t>
      </w:r>
      <w:r w:rsidRPr="00C53D8F">
        <w:rPr>
          <w:lang w:val="el-GR"/>
        </w:rPr>
        <w:t>πυρόσβεσης.</w:t>
      </w:r>
      <w:r>
        <w:rPr>
          <w:lang w:val="el-GR"/>
        </w:rPr>
        <w:t xml:space="preserve"> Ένα τέτοιο σύστημα επιτρέπει</w:t>
      </w:r>
      <w:r w:rsidRPr="0035356F">
        <w:rPr>
          <w:lang w:val="el-GR"/>
        </w:rPr>
        <w:t xml:space="preserve"> </w:t>
      </w:r>
      <w:r>
        <w:rPr>
          <w:lang w:val="el-GR"/>
        </w:rPr>
        <w:t>σ</w:t>
      </w:r>
      <w:r w:rsidRPr="0035356F">
        <w:rPr>
          <w:lang w:val="el-GR"/>
        </w:rPr>
        <w:t xml:space="preserve">τους εκπαιδευόμενους να κατανοήσουν τις διαδικασίες διαχείρισης </w:t>
      </w:r>
      <w:r>
        <w:rPr>
          <w:lang w:val="el-GR"/>
        </w:rPr>
        <w:t xml:space="preserve">μιας </w:t>
      </w:r>
      <w:r w:rsidRPr="0035356F">
        <w:rPr>
          <w:lang w:val="el-GR"/>
        </w:rPr>
        <w:t>έκτακτ</w:t>
      </w:r>
      <w:r>
        <w:rPr>
          <w:lang w:val="el-GR"/>
        </w:rPr>
        <w:t>ης</w:t>
      </w:r>
      <w:r w:rsidRPr="0035356F">
        <w:rPr>
          <w:lang w:val="el-GR"/>
        </w:rPr>
        <w:t xml:space="preserve"> </w:t>
      </w:r>
      <w:r>
        <w:rPr>
          <w:lang w:val="el-GR"/>
        </w:rPr>
        <w:t>κατάστασης</w:t>
      </w:r>
      <w:r w:rsidRPr="0035356F">
        <w:rPr>
          <w:lang w:val="el-GR"/>
        </w:rPr>
        <w:t xml:space="preserve"> παρέχοντ</w:t>
      </w:r>
      <w:r>
        <w:rPr>
          <w:lang w:val="el-GR"/>
        </w:rPr>
        <w:t>ά</w:t>
      </w:r>
      <w:r w:rsidRPr="0035356F">
        <w:rPr>
          <w:lang w:val="el-GR"/>
        </w:rPr>
        <w:t xml:space="preserve">ς τους, την εμπειρία για τις </w:t>
      </w:r>
      <w:r>
        <w:rPr>
          <w:lang w:val="el-GR"/>
        </w:rPr>
        <w:t>απαιτήσεις</w:t>
      </w:r>
      <w:r w:rsidRPr="0035356F">
        <w:rPr>
          <w:lang w:val="el-GR"/>
        </w:rPr>
        <w:t xml:space="preserve"> διαχείρισης. Τους επιτρέπει παράλληλα να αποκτήσουν πρακτικές γνώσεις σε σχετικά σύντομο χρονικό διάστημα, να εξασκήσουν</w:t>
      </w:r>
      <w:r>
        <w:rPr>
          <w:lang w:val="el-GR"/>
        </w:rPr>
        <w:t xml:space="preserve"> </w:t>
      </w:r>
      <w:r w:rsidRPr="0035356F">
        <w:rPr>
          <w:lang w:val="el-GR"/>
        </w:rPr>
        <w:t xml:space="preserve">δεξιότητες λήψης αποφάσεων και να τους κάνουν να βιώσουν καταστάσεις που σπάνια συμβαίνουν στην καθημερινότητα τους ενώ βρίσκονται σε ασφαλές εκπαιδευτικό περιβάλλον. </w:t>
      </w:r>
      <w:r w:rsidRPr="00C53D8F">
        <w:rPr>
          <w:lang w:val="el-GR"/>
        </w:rPr>
        <w:t xml:space="preserve">Το εργαλείο </w:t>
      </w:r>
      <w:r>
        <w:rPr>
          <w:lang w:val="el-GR"/>
        </w:rPr>
        <w:t xml:space="preserve">θα πρέπει να </w:t>
      </w:r>
      <w:r w:rsidRPr="00C53D8F">
        <w:rPr>
          <w:lang w:val="el-GR"/>
        </w:rPr>
        <w:t xml:space="preserve">παρέχει πλαίσιο εκπαίδευσης που περιλαμβάνει όλα τα επίπεδα διοίκησης, από μικρή ομάδα σε επαρχιακό επίπεδο, από χερσαίες επιχειρήσεις έως εναέριο συντονισμό, από τοπικούς </w:t>
      </w:r>
      <w:r w:rsidRPr="00C53D8F">
        <w:rPr>
          <w:lang w:val="el-GR"/>
        </w:rPr>
        <w:lastRenderedPageBreak/>
        <w:t>πυροσβέστες έως εθνική και διεθνή συνεργασία πυροσβεστών, ώστε να μπορούν να εξασκούνται μαζί για να βελτιώσουν την παγκόσμια απόδοση.</w:t>
      </w:r>
    </w:p>
    <w:p w14:paraId="2DD8D6CD" w14:textId="77777777" w:rsidR="005A6BA6" w:rsidRPr="00ED28DE" w:rsidRDefault="005A6BA6" w:rsidP="005A6BA6">
      <w:pPr>
        <w:rPr>
          <w:lang w:val="el-GR"/>
        </w:rPr>
      </w:pPr>
      <w:r>
        <w:rPr>
          <w:lang w:val="el-GR"/>
        </w:rPr>
        <w:t xml:space="preserve">Ο </w:t>
      </w:r>
      <w:r w:rsidRPr="00ED28DE">
        <w:rPr>
          <w:lang w:val="el-GR"/>
        </w:rPr>
        <w:t>κύριος στόχος του προσομοιωτή είναι να εκπαιδεύσει τον διοικητή του περιστατικού και την επικοινωνία με τους διοικητές πεδίου του σε περιβάλλον</w:t>
      </w:r>
      <w:r>
        <w:rPr>
          <w:lang w:val="el-GR"/>
        </w:rPr>
        <w:t xml:space="preserve">/σενάριο </w:t>
      </w:r>
      <w:r w:rsidRPr="00ED28DE">
        <w:rPr>
          <w:lang w:val="el-GR"/>
        </w:rPr>
        <w:t xml:space="preserve"> πυρκαγιάς.</w:t>
      </w:r>
      <w:r>
        <w:rPr>
          <w:lang w:val="el-GR"/>
        </w:rPr>
        <w:t xml:space="preserve"> Ο Ανάδοχος θα πρέπει να διαμορφώσει τουλάχιστον 4 εσωτερικούς χώρους/</w:t>
      </w:r>
      <w:r w:rsidRPr="00ED28DE">
        <w:rPr>
          <w:lang w:val="el-GR"/>
        </w:rPr>
        <w:t>δωμάτια</w:t>
      </w:r>
      <w:r>
        <w:rPr>
          <w:lang w:val="el-GR"/>
        </w:rPr>
        <w:t xml:space="preserve"> (με κατάλληλα διαχωριστικά, πόρτες, παράθυρα </w:t>
      </w:r>
      <w:proofErr w:type="spellStart"/>
      <w:r>
        <w:rPr>
          <w:lang w:val="el-GR"/>
        </w:rPr>
        <w:t>κ.ο.κ.</w:t>
      </w:r>
      <w:proofErr w:type="spellEnd"/>
      <w:r>
        <w:rPr>
          <w:lang w:val="el-GR"/>
        </w:rPr>
        <w:t>)</w:t>
      </w:r>
      <w:r w:rsidRPr="00ED28DE">
        <w:rPr>
          <w:lang w:val="el-GR"/>
        </w:rPr>
        <w:t xml:space="preserve"> </w:t>
      </w:r>
      <w:r>
        <w:rPr>
          <w:lang w:val="el-GR"/>
        </w:rPr>
        <w:t>που θα</w:t>
      </w:r>
      <w:r w:rsidRPr="00ED28DE">
        <w:rPr>
          <w:lang w:val="el-GR"/>
        </w:rPr>
        <w:t xml:space="preserve"> αφιερωθούν στον προσομοιωτή</w:t>
      </w:r>
      <w:r>
        <w:rPr>
          <w:lang w:val="el-GR"/>
        </w:rPr>
        <w:t xml:space="preserve"> σε χώρο που θα του υποδείξει ο Φορέας. Στον πρώτο χώρο θα υπάρχουν τουλάχιστον </w:t>
      </w:r>
      <w:r w:rsidRPr="005C6AAB">
        <w:rPr>
          <w:lang w:val="el-GR"/>
        </w:rPr>
        <w:t>8</w:t>
      </w:r>
      <w:r>
        <w:rPr>
          <w:lang w:val="el-GR"/>
        </w:rPr>
        <w:t xml:space="preserve"> θέσεις </w:t>
      </w:r>
      <w:r w:rsidRPr="00ED28DE">
        <w:rPr>
          <w:lang w:val="el-GR"/>
        </w:rPr>
        <w:t xml:space="preserve">ασκούμενων, όπου </w:t>
      </w:r>
      <w:r>
        <w:rPr>
          <w:lang w:val="el-GR"/>
        </w:rPr>
        <w:t>ο κάθε</w:t>
      </w:r>
      <w:r w:rsidRPr="00ED28DE">
        <w:rPr>
          <w:lang w:val="el-GR"/>
        </w:rPr>
        <w:t xml:space="preserve"> ασκούμενος </w:t>
      </w:r>
      <w:r>
        <w:rPr>
          <w:lang w:val="el-GR"/>
        </w:rPr>
        <w:t xml:space="preserve">να </w:t>
      </w:r>
      <w:r w:rsidRPr="00ED28DE">
        <w:rPr>
          <w:lang w:val="el-GR"/>
        </w:rPr>
        <w:t>μπορεί</w:t>
      </w:r>
      <w:r>
        <w:rPr>
          <w:lang w:val="el-GR"/>
        </w:rPr>
        <w:t xml:space="preserve"> να</w:t>
      </w:r>
      <w:r w:rsidRPr="00ED28DE">
        <w:rPr>
          <w:lang w:val="el-GR"/>
        </w:rPr>
        <w:t>:</w:t>
      </w:r>
    </w:p>
    <w:p w14:paraId="72B54871" w14:textId="77777777" w:rsidR="005A6BA6" w:rsidRPr="002A4E37" w:rsidRDefault="005A6BA6" w:rsidP="0010473F">
      <w:pPr>
        <w:pStyle w:val="aff"/>
        <w:numPr>
          <w:ilvl w:val="0"/>
          <w:numId w:val="69"/>
        </w:numPr>
        <w:suppressAutoHyphens w:val="0"/>
        <w:spacing w:after="160" w:line="259" w:lineRule="auto"/>
        <w:rPr>
          <w:lang w:val="el-GR"/>
        </w:rPr>
      </w:pPr>
      <w:proofErr w:type="spellStart"/>
      <w:r w:rsidRPr="002A4E37">
        <w:rPr>
          <w:lang w:val="el-GR"/>
        </w:rPr>
        <w:t>οπτικοποιήσει</w:t>
      </w:r>
      <w:proofErr w:type="spellEnd"/>
      <w:r w:rsidRPr="002A4E37">
        <w:rPr>
          <w:lang w:val="el-GR"/>
        </w:rPr>
        <w:t xml:space="preserve"> και να ερμηνεύσει μια κατάσταση</w:t>
      </w:r>
    </w:p>
    <w:p w14:paraId="2FA90C51" w14:textId="77777777" w:rsidR="005A6BA6" w:rsidRPr="002A4E37" w:rsidRDefault="005A6BA6" w:rsidP="0010473F">
      <w:pPr>
        <w:pStyle w:val="aff"/>
        <w:numPr>
          <w:ilvl w:val="0"/>
          <w:numId w:val="69"/>
        </w:numPr>
        <w:suppressAutoHyphens w:val="0"/>
        <w:spacing w:after="160" w:line="259" w:lineRule="auto"/>
        <w:rPr>
          <w:lang w:val="el-GR"/>
        </w:rPr>
      </w:pPr>
      <w:r w:rsidRPr="002A4E37">
        <w:rPr>
          <w:lang w:val="el-GR"/>
        </w:rPr>
        <w:t xml:space="preserve">μετακινηθεί στον τρισδιάστατο χώρο στην περιοχή όπου λαμβάνει χώρα η εκδήλωση της φωτιάς, </w:t>
      </w:r>
      <w:bookmarkStart w:id="499" w:name="_Hlk141291625"/>
      <w:r w:rsidRPr="002A4E37">
        <w:rPr>
          <w:lang w:val="el-GR"/>
        </w:rPr>
        <w:t>οδηγώντας ένα όχημα, μια ομάδα οχημάτων ή περπατώντας</w:t>
      </w:r>
      <w:bookmarkEnd w:id="499"/>
      <w:r w:rsidRPr="005C6AAB">
        <w:rPr>
          <w:lang w:val="el-GR"/>
        </w:rPr>
        <w:t xml:space="preserve"> </w:t>
      </w:r>
      <w:r>
        <w:rPr>
          <w:lang w:val="el-GR"/>
        </w:rPr>
        <w:t>ή να χειρίζεται αεροσκάφος ή ελικόπτερο</w:t>
      </w:r>
    </w:p>
    <w:p w14:paraId="034A3D3F" w14:textId="77777777" w:rsidR="005A6BA6" w:rsidRPr="002A4E37" w:rsidRDefault="005A6BA6" w:rsidP="0010473F">
      <w:pPr>
        <w:pStyle w:val="aff"/>
        <w:numPr>
          <w:ilvl w:val="0"/>
          <w:numId w:val="69"/>
        </w:numPr>
        <w:suppressAutoHyphens w:val="0"/>
        <w:spacing w:after="160" w:line="259" w:lineRule="auto"/>
        <w:rPr>
          <w:lang w:val="el-GR"/>
        </w:rPr>
      </w:pPr>
      <w:r w:rsidRPr="002A4E37">
        <w:rPr>
          <w:lang w:val="el-GR"/>
        </w:rPr>
        <w:t>δώσει αναφορά και να λάβει αποφάσεις</w:t>
      </w:r>
    </w:p>
    <w:p w14:paraId="521C47BE" w14:textId="77777777" w:rsidR="005A6BA6" w:rsidRPr="002A4E37" w:rsidRDefault="005A6BA6" w:rsidP="0010473F">
      <w:pPr>
        <w:pStyle w:val="aff"/>
        <w:numPr>
          <w:ilvl w:val="0"/>
          <w:numId w:val="69"/>
        </w:numPr>
        <w:suppressAutoHyphens w:val="0"/>
        <w:spacing w:after="160" w:line="259" w:lineRule="auto"/>
        <w:rPr>
          <w:lang w:val="el-GR"/>
        </w:rPr>
      </w:pPr>
      <w:r w:rsidRPr="002A4E37">
        <w:rPr>
          <w:lang w:val="el-GR"/>
        </w:rPr>
        <w:t>ενεργήσει, είτε δίνοντας εντολές σε πραγματικό ή εικονικό συνεργείο(α) είτε αλληλοεπιδρώντας απευθείας με τη σκηνή</w:t>
      </w:r>
    </w:p>
    <w:p w14:paraId="21F92429" w14:textId="77777777" w:rsidR="005A6BA6" w:rsidRDefault="005A6BA6" w:rsidP="005A6BA6">
      <w:pPr>
        <w:rPr>
          <w:lang w:val="el-GR"/>
        </w:rPr>
      </w:pPr>
      <w:r>
        <w:rPr>
          <w:lang w:val="el-GR"/>
        </w:rPr>
        <w:t xml:space="preserve">Ο δεύτερος χώρος θα χρησιμοποιείται από τον </w:t>
      </w:r>
      <w:r w:rsidRPr="00ED28DE">
        <w:rPr>
          <w:lang w:val="el-GR"/>
        </w:rPr>
        <w:t xml:space="preserve">Διοικητή συμβάντος, </w:t>
      </w:r>
      <w:r>
        <w:rPr>
          <w:lang w:val="el-GR"/>
        </w:rPr>
        <w:t xml:space="preserve">ο οποίος και αυτός θα είναι </w:t>
      </w:r>
      <w:r w:rsidRPr="00ED28DE">
        <w:rPr>
          <w:lang w:val="el-GR"/>
        </w:rPr>
        <w:t xml:space="preserve">ικανός να κινηθεί στη σκηνή (οδήγηση οχήματος εδάφους ή </w:t>
      </w:r>
      <w:r>
        <w:rPr>
          <w:lang w:val="el-GR"/>
        </w:rPr>
        <w:t>να εισέλθει</w:t>
      </w:r>
      <w:r w:rsidRPr="00ED28DE">
        <w:rPr>
          <w:lang w:val="el-GR"/>
        </w:rPr>
        <w:t xml:space="preserve"> σε ελικόπτερο)</w:t>
      </w:r>
      <w:r>
        <w:rPr>
          <w:lang w:val="el-GR"/>
        </w:rPr>
        <w:t>. Στον τρίτο χώρο θα υπάρχει η θέση για τον εκπαιδευτή</w:t>
      </w:r>
      <w:r w:rsidRPr="007A1BBD">
        <w:rPr>
          <w:lang w:val="el-GR"/>
        </w:rPr>
        <w:t xml:space="preserve">, </w:t>
      </w:r>
      <w:r>
        <w:rPr>
          <w:lang w:val="el-GR"/>
        </w:rPr>
        <w:t>ο οποίος θα ε</w:t>
      </w:r>
      <w:r w:rsidRPr="00ED28DE">
        <w:rPr>
          <w:lang w:val="el-GR"/>
        </w:rPr>
        <w:t>πιβλέπει την εξέλιξη μιας άσκησης και να παρακολουθεί τις ενέργειες των εκπαιδευομένων</w:t>
      </w:r>
      <w:r>
        <w:rPr>
          <w:lang w:val="el-GR"/>
        </w:rPr>
        <w:t xml:space="preserve">. Ένας τέταρτος χώρος θα πρέπει να έχει οθόνες </w:t>
      </w:r>
      <w:r w:rsidRPr="00ED28DE">
        <w:rPr>
          <w:lang w:val="el-GR"/>
        </w:rPr>
        <w:t xml:space="preserve">για </w:t>
      </w:r>
      <w:r>
        <w:rPr>
          <w:lang w:val="el-GR"/>
        </w:rPr>
        <w:t xml:space="preserve">τους πιθανούς </w:t>
      </w:r>
      <w:r w:rsidRPr="00ED28DE">
        <w:rPr>
          <w:lang w:val="el-GR"/>
        </w:rPr>
        <w:t>παρατηρητές</w:t>
      </w:r>
      <w:r>
        <w:rPr>
          <w:lang w:val="el-GR"/>
        </w:rPr>
        <w:t xml:space="preserve"> της άσκησης.</w:t>
      </w:r>
    </w:p>
    <w:p w14:paraId="6DED0518" w14:textId="77777777" w:rsidR="005A6BA6" w:rsidRPr="002C48CD" w:rsidRDefault="005A6BA6" w:rsidP="005A6BA6">
      <w:pPr>
        <w:spacing w:line="259" w:lineRule="auto"/>
        <w:rPr>
          <w:lang w:val="el-GR"/>
        </w:rPr>
      </w:pPr>
      <w:r w:rsidRPr="097B42E4">
        <w:rPr>
          <w:lang w:val="el-GR"/>
        </w:rPr>
        <w:t xml:space="preserve">Το λογισμικό θα πρέπει να έχει τη δυνατότητα δημιουργίας πολλών σεναρίων χρησιμοποιώντας έτοιμες ψηφιακές βιβλιοθήκες από κτήρια, ανθρώπους, ζώα, οχήματα ή οτιδήποτε αντικείμενα μπορεί κάποιος να συναντήσει στην πραγματική καθημερινή ζωή και μπορεί να επηρεάζουν την πορεία ενός σεναρίου, ώστε να μπορεί να ανταποκριθεί στην απεικόνιση του σε κάθε μορφή γεγονότος. Θα πρέπει  να παραδοθεί τρισδιάστατο εικονικό </w:t>
      </w:r>
      <w:proofErr w:type="spellStart"/>
      <w:r w:rsidRPr="097B42E4">
        <w:rPr>
          <w:lang w:val="el-GR"/>
        </w:rPr>
        <w:t>γεω</w:t>
      </w:r>
      <w:proofErr w:type="spellEnd"/>
      <w:r w:rsidRPr="097B42E4">
        <w:rPr>
          <w:lang w:val="el-GR"/>
        </w:rPr>
        <w:t xml:space="preserve">-αναφερμένο περιβάλλον έκτασης τουλάχιστον 500χλμ2, μαζί με όλα τα απαραίτητα δεδομένα (τοπογραφία με ακρίβεια τουλάχιστον 50μ, υψηλής ευκρίνειας αεροφωτογραφίες, τρισδιάστατη παρουσίαση βλάστησης (δέντρα, θάμνοι </w:t>
      </w:r>
      <w:proofErr w:type="spellStart"/>
      <w:r w:rsidRPr="097B42E4">
        <w:rPr>
          <w:lang w:val="el-GR"/>
        </w:rPr>
        <w:t>κλπ</w:t>
      </w:r>
      <w:proofErr w:type="spellEnd"/>
      <w:r w:rsidRPr="097B42E4">
        <w:rPr>
          <w:lang w:val="el-GR"/>
        </w:rPr>
        <w:t xml:space="preserve">), τρισδιάστατα κτήρια, </w:t>
      </w:r>
      <w:proofErr w:type="spellStart"/>
      <w:r w:rsidRPr="097B42E4">
        <w:rPr>
          <w:lang w:val="el-GR"/>
        </w:rPr>
        <w:t>υδατοδεξαμενές</w:t>
      </w:r>
      <w:proofErr w:type="spellEnd"/>
      <w:r w:rsidRPr="097B42E4">
        <w:rPr>
          <w:lang w:val="el-GR"/>
        </w:rPr>
        <w:t xml:space="preserve">, οδικό δίκτυο, δεδομένα/χάρτες καύσιμης ύλης για χρήση από τον προσομοιωτή διάδοσης πυρκαγιάς </w:t>
      </w:r>
      <w:proofErr w:type="spellStart"/>
      <w:r w:rsidRPr="097B42E4">
        <w:rPr>
          <w:lang w:val="el-GR"/>
        </w:rPr>
        <w:t>κλπ</w:t>
      </w:r>
      <w:proofErr w:type="spellEnd"/>
      <w:r w:rsidRPr="097B42E4">
        <w:rPr>
          <w:lang w:val="el-GR"/>
        </w:rPr>
        <w:t>) για την υποστήριξη διαφορετικών εκπαιδευτικών σεναρίων. Ο ανάδοχος θα πρέπει να προσφέρει</w:t>
      </w:r>
      <w:r w:rsidRPr="0D9FF06F">
        <w:rPr>
          <w:lang w:val="el-GR"/>
        </w:rPr>
        <w:t xml:space="preserve"> και την απαραίτητη εκπαίδευση για </w:t>
      </w:r>
      <w:r w:rsidRPr="546922BB">
        <w:rPr>
          <w:lang w:val="el-GR"/>
        </w:rPr>
        <w:t>τη χρήση και διαχείριση του συστήματος.</w:t>
      </w:r>
    </w:p>
    <w:p w14:paraId="38E95F82" w14:textId="77777777" w:rsidR="005A6BA6" w:rsidRPr="00895058" w:rsidRDefault="005A6BA6" w:rsidP="0010473F">
      <w:pPr>
        <w:pStyle w:val="4"/>
        <w:numPr>
          <w:ilvl w:val="1"/>
          <w:numId w:val="20"/>
        </w:numPr>
        <w:ind w:left="720" w:hanging="306"/>
        <w:rPr>
          <w:rFonts w:cs="Tahoma"/>
          <w:szCs w:val="22"/>
          <w:lang w:val="el-GR"/>
        </w:rPr>
      </w:pPr>
      <w:bookmarkStart w:id="500" w:name="_Ref146883545"/>
      <w:bookmarkStart w:id="501" w:name="_Toc150252701"/>
      <w:r w:rsidRPr="00B870AF">
        <w:rPr>
          <w:rFonts w:cs="Tahoma"/>
          <w:szCs w:val="22"/>
          <w:lang w:val="el-GR"/>
        </w:rPr>
        <w:t>Υποσύστημα Ασύρματης Επικοινωνίας</w:t>
      </w:r>
      <w:bookmarkEnd w:id="500"/>
      <w:bookmarkEnd w:id="501"/>
      <w:r w:rsidRPr="00B870AF">
        <w:rPr>
          <w:rFonts w:cs="Tahoma"/>
          <w:szCs w:val="22"/>
          <w:lang w:val="el-GR"/>
        </w:rPr>
        <w:t xml:space="preserve"> </w:t>
      </w:r>
    </w:p>
    <w:p w14:paraId="6C01C661" w14:textId="77777777" w:rsidR="005A6BA6" w:rsidRPr="00B46901" w:rsidRDefault="005A6BA6" w:rsidP="005A6BA6">
      <w:pPr>
        <w:rPr>
          <w:rFonts w:cstheme="minorHAnsi"/>
          <w:lang w:val="el-GR"/>
        </w:rPr>
      </w:pPr>
      <w:r w:rsidRPr="002C48CD">
        <w:rPr>
          <w:rFonts w:cstheme="minorHAnsi"/>
          <w:lang w:val="el-GR"/>
        </w:rPr>
        <w:t xml:space="preserve">Περιλαμβάνει τη προμήθεια, εγκατάσταση και διασύνδεση με την κεντρική επιχειρησιακή εφαρμογή συστήματος </w:t>
      </w:r>
      <w:r w:rsidRPr="00551925">
        <w:rPr>
          <w:rFonts w:cstheme="minorHAnsi"/>
        </w:rPr>
        <w:t>Radio</w:t>
      </w:r>
      <w:r w:rsidRPr="002C48CD">
        <w:rPr>
          <w:rFonts w:cstheme="minorHAnsi"/>
          <w:lang w:val="el-GR"/>
        </w:rPr>
        <w:t xml:space="preserve"> </w:t>
      </w:r>
      <w:r w:rsidRPr="00551925">
        <w:rPr>
          <w:rFonts w:cstheme="minorHAnsi"/>
        </w:rPr>
        <w:t>over</w:t>
      </w:r>
      <w:r w:rsidRPr="002C48CD">
        <w:rPr>
          <w:rFonts w:cstheme="minorHAnsi"/>
          <w:lang w:val="el-GR"/>
        </w:rPr>
        <w:t xml:space="preserve"> </w:t>
      </w:r>
      <w:r w:rsidRPr="00551925">
        <w:rPr>
          <w:rFonts w:cstheme="minorHAnsi"/>
        </w:rPr>
        <w:t>IP</w:t>
      </w:r>
      <w:r w:rsidRPr="002C48CD">
        <w:rPr>
          <w:rFonts w:cstheme="minorHAnsi"/>
          <w:lang w:val="el-GR"/>
        </w:rPr>
        <w:t xml:space="preserve"> </w:t>
      </w:r>
      <w:bookmarkStart w:id="502" w:name="_Hlk138932984"/>
      <w:r w:rsidRPr="002C48CD">
        <w:rPr>
          <w:rFonts w:cstheme="minorHAnsi"/>
          <w:lang w:val="el-GR"/>
        </w:rPr>
        <w:t>για</w:t>
      </w:r>
      <w:r>
        <w:rPr>
          <w:rFonts w:cstheme="minorHAnsi"/>
          <w:lang w:val="el-GR"/>
        </w:rPr>
        <w:t xml:space="preserve"> μία γεωγραφική </w:t>
      </w:r>
      <w:r w:rsidRPr="002C48CD">
        <w:rPr>
          <w:rFonts w:cstheme="minorHAnsi"/>
          <w:lang w:val="el-GR"/>
        </w:rPr>
        <w:t xml:space="preserve">περιοχή (πιλοτικά) </w:t>
      </w:r>
      <w:bookmarkEnd w:id="502"/>
      <w:r w:rsidRPr="002C48CD">
        <w:rPr>
          <w:rFonts w:cstheme="minorHAnsi"/>
          <w:lang w:val="el-GR"/>
        </w:rPr>
        <w:t>που θα αποτελείται από λογισμικό και υλικό (</w:t>
      </w:r>
      <w:r w:rsidRPr="00551925">
        <w:rPr>
          <w:rFonts w:cstheme="minorHAnsi"/>
          <w:lang w:val="en-US"/>
        </w:rPr>
        <w:t>radio</w:t>
      </w:r>
      <w:r w:rsidRPr="002C48CD">
        <w:rPr>
          <w:rFonts w:cstheme="minorHAnsi"/>
          <w:lang w:val="el-GR"/>
        </w:rPr>
        <w:t xml:space="preserve"> </w:t>
      </w:r>
      <w:r w:rsidRPr="00551925">
        <w:rPr>
          <w:rFonts w:cstheme="minorHAnsi"/>
          <w:lang w:val="en-US"/>
        </w:rPr>
        <w:t>gateways</w:t>
      </w:r>
      <w:r w:rsidRPr="002C48CD">
        <w:rPr>
          <w:rFonts w:cstheme="minorHAnsi"/>
          <w:lang w:val="el-GR"/>
        </w:rPr>
        <w:t>)</w:t>
      </w:r>
      <w:r>
        <w:rPr>
          <w:rFonts w:cstheme="minorHAnsi"/>
          <w:lang w:val="el-GR"/>
        </w:rPr>
        <w:t xml:space="preserve"> που θα δίνουν τη δυνατότητα επικοινωνίας μέσω φωνής (</w:t>
      </w:r>
      <w:r>
        <w:rPr>
          <w:rFonts w:cstheme="minorHAnsi"/>
          <w:lang w:val="en-US"/>
        </w:rPr>
        <w:t>push</w:t>
      </w:r>
      <w:r w:rsidRPr="00757B8D">
        <w:rPr>
          <w:rFonts w:cstheme="minorHAnsi"/>
          <w:lang w:val="el-GR"/>
        </w:rPr>
        <w:t>-</w:t>
      </w:r>
      <w:r>
        <w:rPr>
          <w:rFonts w:cstheme="minorHAnsi"/>
          <w:lang w:val="en-US"/>
        </w:rPr>
        <w:t>to</w:t>
      </w:r>
      <w:r w:rsidRPr="00757B8D">
        <w:rPr>
          <w:rFonts w:cstheme="minorHAnsi"/>
          <w:lang w:val="el-GR"/>
        </w:rPr>
        <w:t>-</w:t>
      </w:r>
      <w:r>
        <w:rPr>
          <w:rFonts w:cstheme="minorHAnsi"/>
          <w:lang w:val="en-US"/>
        </w:rPr>
        <w:t>talk</w:t>
      </w:r>
      <w:r w:rsidRPr="00757B8D">
        <w:rPr>
          <w:rFonts w:cstheme="minorHAnsi"/>
          <w:lang w:val="el-GR"/>
        </w:rPr>
        <w:t xml:space="preserve">) </w:t>
      </w:r>
      <w:r>
        <w:rPr>
          <w:rFonts w:cstheme="minorHAnsi"/>
          <w:lang w:val="el-GR"/>
        </w:rPr>
        <w:t>μεταξύ των επιχειρησιακών εφαρμογών, έξυπνων κινητών τερματικών και ασυρμάτων</w:t>
      </w:r>
      <w:r w:rsidRPr="002C48CD">
        <w:rPr>
          <w:rFonts w:cstheme="minorHAnsi"/>
          <w:lang w:val="el-GR"/>
        </w:rPr>
        <w:t>.</w:t>
      </w:r>
    </w:p>
    <w:p w14:paraId="1B24745F" w14:textId="77777777" w:rsidR="005A6BA6" w:rsidRPr="00EA3400" w:rsidRDefault="005A6BA6" w:rsidP="005A6BA6">
      <w:pPr>
        <w:rPr>
          <w:lang w:val="el-GR"/>
        </w:rPr>
      </w:pPr>
    </w:p>
    <w:p w14:paraId="6091212C" w14:textId="77777777" w:rsidR="005A6BA6" w:rsidRDefault="005A6BA6" w:rsidP="0010473F">
      <w:pPr>
        <w:pStyle w:val="3"/>
        <w:numPr>
          <w:ilvl w:val="0"/>
          <w:numId w:val="20"/>
        </w:numPr>
        <w:ind w:left="357" w:hanging="187"/>
        <w:rPr>
          <w:lang w:val="el-GR"/>
        </w:rPr>
      </w:pPr>
      <w:bookmarkStart w:id="503" w:name="_Toc97194347"/>
      <w:bookmarkStart w:id="504" w:name="_Toc97194475"/>
      <w:bookmarkStart w:id="505" w:name="_Ref146883470"/>
      <w:bookmarkStart w:id="506" w:name="_Toc150252702"/>
      <w:r>
        <w:rPr>
          <w:lang w:val="el-GR"/>
        </w:rPr>
        <w:t>Οριζόντιες Απαιτήσεις</w:t>
      </w:r>
      <w:bookmarkEnd w:id="503"/>
      <w:bookmarkEnd w:id="504"/>
      <w:bookmarkEnd w:id="505"/>
      <w:bookmarkEnd w:id="506"/>
      <w:r>
        <w:rPr>
          <w:lang w:val="el-GR"/>
        </w:rPr>
        <w:t xml:space="preserve"> </w:t>
      </w:r>
    </w:p>
    <w:p w14:paraId="3AB28BD2" w14:textId="77777777" w:rsidR="005A6BA6" w:rsidRDefault="005A6BA6" w:rsidP="0010473F">
      <w:pPr>
        <w:pStyle w:val="4"/>
        <w:numPr>
          <w:ilvl w:val="1"/>
          <w:numId w:val="20"/>
        </w:numPr>
        <w:ind w:left="720" w:hanging="306"/>
        <w:rPr>
          <w:rFonts w:cs="Tahoma"/>
          <w:szCs w:val="22"/>
          <w:lang w:val="el-GR"/>
        </w:rPr>
      </w:pPr>
      <w:bookmarkStart w:id="507" w:name="_Toc97195386"/>
      <w:bookmarkStart w:id="508" w:name="_Toc97195555"/>
      <w:bookmarkStart w:id="509" w:name="_Toc97194349"/>
      <w:bookmarkStart w:id="510" w:name="_Ref97198484"/>
      <w:bookmarkStart w:id="511" w:name="_Toc150252703"/>
      <w:bookmarkEnd w:id="507"/>
      <w:bookmarkEnd w:id="508"/>
      <w:proofErr w:type="spellStart"/>
      <w:r w:rsidRPr="00EF2204">
        <w:rPr>
          <w:rFonts w:cs="Tahoma"/>
          <w:szCs w:val="22"/>
          <w:lang w:val="el-GR"/>
        </w:rPr>
        <w:t>Διαλειτουργικότητα</w:t>
      </w:r>
      <w:bookmarkEnd w:id="509"/>
      <w:bookmarkEnd w:id="510"/>
      <w:bookmarkEnd w:id="511"/>
      <w:proofErr w:type="spellEnd"/>
    </w:p>
    <w:p w14:paraId="6973668F" w14:textId="77777777" w:rsidR="0010473F" w:rsidRDefault="0010473F" w:rsidP="0010473F">
      <w:pPr>
        <w:spacing w:line="276" w:lineRule="auto"/>
        <w:rPr>
          <w:lang w:val="el-GR"/>
        </w:rPr>
      </w:pPr>
      <w:r>
        <w:rPr>
          <w:lang w:val="el-GR"/>
        </w:rPr>
        <w:t xml:space="preserve">Με δεδομένο ότι η αποδοτική επικοινωνία και συνεργασία των εμπλεκόμενων φορέων στον τομέα της πολιτικής προστασίας αποτελεί προϋπόθεση για την αποτελεσματική διαχείριση κρίσεων, καθίσταται σαφές ότι η αμοιβαία πρόσβαση, ανταλλαγή και αξιοποίηση κρίσιμων πληροφοριών και δεδομένων πριν, κατά τη διάρκεια και μετά την κρίση, αποτελεί προτεραιότητα στην κατεύθυνση </w:t>
      </w:r>
      <w:r>
        <w:rPr>
          <w:lang w:val="el-GR"/>
        </w:rPr>
        <w:lastRenderedPageBreak/>
        <w:t>προστασίας της ανθρώπινης ζωής, των υποδομών και των φυσικών πόρων της χώρας από κινδύνους και καταστροφές.</w:t>
      </w:r>
    </w:p>
    <w:p w14:paraId="0B327470" w14:textId="77777777" w:rsidR="0010473F" w:rsidRDefault="0010473F" w:rsidP="0010473F">
      <w:pPr>
        <w:spacing w:line="276" w:lineRule="auto"/>
        <w:rPr>
          <w:lang w:val="el-GR"/>
        </w:rPr>
      </w:pPr>
      <w:r>
        <w:rPr>
          <w:lang w:val="el-GR"/>
        </w:rPr>
        <w:t xml:space="preserve">Για τους παραπάνω στόχους, Το έργο θα περιλαμβάνει τις παρακάτω μορφές </w:t>
      </w:r>
      <w:proofErr w:type="spellStart"/>
      <w:r>
        <w:rPr>
          <w:lang w:val="el-GR"/>
        </w:rPr>
        <w:t>διαλειτουργικότητας</w:t>
      </w:r>
      <w:proofErr w:type="spellEnd"/>
      <w:r>
        <w:rPr>
          <w:lang w:val="el-GR"/>
        </w:rPr>
        <w:t>:</w:t>
      </w:r>
    </w:p>
    <w:p w14:paraId="29A9A329" w14:textId="77777777" w:rsidR="0010473F" w:rsidRDefault="0010473F" w:rsidP="0010473F">
      <w:pPr>
        <w:pStyle w:val="aff"/>
        <w:numPr>
          <w:ilvl w:val="0"/>
          <w:numId w:val="84"/>
        </w:numPr>
        <w:spacing w:line="276" w:lineRule="auto"/>
        <w:rPr>
          <w:lang w:val="el-GR"/>
        </w:rPr>
      </w:pPr>
      <w:r>
        <w:rPr>
          <w:b/>
          <w:lang w:val="el-GR"/>
        </w:rPr>
        <w:t>Οριζόντια</w:t>
      </w:r>
      <w:r>
        <w:rPr>
          <w:lang w:val="el-GR"/>
        </w:rPr>
        <w:t xml:space="preserve">: </w:t>
      </w:r>
      <w:proofErr w:type="spellStart"/>
      <w:r>
        <w:rPr>
          <w:lang w:val="el-GR"/>
        </w:rPr>
        <w:t>διαλειτουργικότητα</w:t>
      </w:r>
      <w:proofErr w:type="spellEnd"/>
      <w:r>
        <w:rPr>
          <w:lang w:val="el-GR"/>
        </w:rPr>
        <w:t xml:space="preserve"> μεταξύ των υπό προμήθεια υποσυστημάτων.</w:t>
      </w:r>
    </w:p>
    <w:p w14:paraId="6BE537C1" w14:textId="77777777" w:rsidR="0010473F" w:rsidRDefault="0010473F" w:rsidP="0010473F">
      <w:pPr>
        <w:pStyle w:val="aff"/>
        <w:numPr>
          <w:ilvl w:val="0"/>
          <w:numId w:val="84"/>
        </w:numPr>
        <w:spacing w:line="276" w:lineRule="auto"/>
        <w:rPr>
          <w:lang w:val="el-GR"/>
        </w:rPr>
      </w:pPr>
      <w:r>
        <w:rPr>
          <w:b/>
          <w:lang w:val="el-GR"/>
        </w:rPr>
        <w:t>Κάθετη</w:t>
      </w:r>
      <w:r>
        <w:rPr>
          <w:lang w:val="el-GR"/>
        </w:rPr>
        <w:t xml:space="preserve">: </w:t>
      </w:r>
      <w:proofErr w:type="spellStart"/>
      <w:r>
        <w:rPr>
          <w:lang w:val="el-GR"/>
        </w:rPr>
        <w:t>διαλειτουργικότητα</w:t>
      </w:r>
      <w:proofErr w:type="spellEnd"/>
      <w:r>
        <w:rPr>
          <w:lang w:val="el-GR"/>
        </w:rPr>
        <w:t xml:space="preserve"> μεταξύ των υπό προμήθεια συστημάτων με τα υφιστάμενα συστήματα του Φορέα.</w:t>
      </w:r>
    </w:p>
    <w:p w14:paraId="5398DB7A" w14:textId="77777777" w:rsidR="0010473F" w:rsidRDefault="0010473F" w:rsidP="0010473F">
      <w:pPr>
        <w:pStyle w:val="aff"/>
        <w:numPr>
          <w:ilvl w:val="0"/>
          <w:numId w:val="84"/>
        </w:numPr>
        <w:spacing w:line="276" w:lineRule="auto"/>
        <w:rPr>
          <w:lang w:val="el-GR"/>
        </w:rPr>
      </w:pPr>
      <w:r>
        <w:rPr>
          <w:b/>
          <w:lang w:val="el-GR"/>
        </w:rPr>
        <w:t>Εξωτερική</w:t>
      </w:r>
      <w:r>
        <w:rPr>
          <w:lang w:val="el-GR"/>
        </w:rPr>
        <w:t xml:space="preserve">: </w:t>
      </w:r>
      <w:proofErr w:type="spellStart"/>
      <w:r>
        <w:rPr>
          <w:lang w:val="el-GR"/>
        </w:rPr>
        <w:t>διαλειτουργικότητα</w:t>
      </w:r>
      <w:proofErr w:type="spellEnd"/>
      <w:r>
        <w:rPr>
          <w:lang w:val="el-GR"/>
        </w:rPr>
        <w:t xml:space="preserve"> μεταξύ των υπό προμήθεια συστημάτων με εξωτερικά συστήματα τρίτων Φορέων.</w:t>
      </w:r>
    </w:p>
    <w:p w14:paraId="2A28B49C" w14:textId="77777777" w:rsidR="0010473F" w:rsidRDefault="0010473F" w:rsidP="0010473F">
      <w:pPr>
        <w:spacing w:line="276" w:lineRule="auto"/>
        <w:rPr>
          <w:lang w:val="el-GR"/>
        </w:rPr>
      </w:pPr>
      <w:r>
        <w:rPr>
          <w:lang w:val="el-GR"/>
        </w:rPr>
        <w:t xml:space="preserve">Επιπλέον, στο πλαίσιο του έργου θα πρέπει να αναπτυχθεί το απαραίτητο πλαίσιο </w:t>
      </w:r>
      <w:proofErr w:type="spellStart"/>
      <w:r>
        <w:rPr>
          <w:lang w:val="el-GR"/>
        </w:rPr>
        <w:t>διαλειτουργικότητας</w:t>
      </w:r>
      <w:proofErr w:type="spellEnd"/>
      <w:r>
        <w:rPr>
          <w:lang w:val="el-GR"/>
        </w:rPr>
        <w:t xml:space="preserve"> που να υποστηρίζει κατ’ ελάχιστον το πρωτόκολλα </w:t>
      </w:r>
      <w:proofErr w:type="spellStart"/>
      <w:r>
        <w:rPr>
          <w:lang w:val="el-GR"/>
        </w:rPr>
        <w:t>διαλειτουργικότητας</w:t>
      </w:r>
      <w:proofErr w:type="spellEnd"/>
      <w:r>
        <w:rPr>
          <w:lang w:val="el-GR"/>
        </w:rPr>
        <w:t xml:space="preserve"> αλλά και τη δυνατότητα διασύνδεσης με τα κάτωθι συστήματα:</w:t>
      </w:r>
    </w:p>
    <w:p w14:paraId="76A57D9D" w14:textId="77777777" w:rsidR="0010473F" w:rsidRDefault="007C2AA7" w:rsidP="0010473F">
      <w:pPr>
        <w:pStyle w:val="aff"/>
        <w:numPr>
          <w:ilvl w:val="0"/>
          <w:numId w:val="85"/>
        </w:numPr>
        <w:spacing w:line="276" w:lineRule="auto"/>
        <w:rPr>
          <w:color w:val="000000"/>
          <w:lang w:val="el-GR"/>
        </w:rPr>
      </w:pPr>
      <w:hyperlink r:id="rId27" w:anchor="!/?article=22&amp;bn=1" w:tooltip="Άρθρο 22. Εθνική Βάση Δεδομένων Κινδύνων, Απειλών και Απωλειών Καταστροφών - " w:history="1">
        <w:r w:rsidR="0010473F">
          <w:rPr>
            <w:rStyle w:val="-"/>
            <w:color w:val="000000"/>
            <w:lang w:val="el-GR"/>
          </w:rPr>
          <w:t>Εθνική Βάση Δεδομένων Κινδύνων, Απειλών και Απωλειών Καταστροφών</w:t>
        </w:r>
      </w:hyperlink>
      <w:r w:rsidR="0010473F">
        <w:rPr>
          <w:color w:val="000000"/>
          <w:lang w:val="el-GR"/>
        </w:rPr>
        <w:t xml:space="preserve"> (ΠΣΥ-ΕΒΔ), όπως αυτή ορίζεται στο Ν. Ν. 4662/2020 (ΦΕΚ A 27 - 07.02.2020) και όπως αυτή θα εξειδικευτεί στο πλαίσιο της δράσης 2.2 - «Ολοκληρωμένο Πληροφοριακό Σύστημα Διαχείρισης Κινδύνων και Πρόληψης» του προγράμματος «ΑΙΓΙΣ».</w:t>
      </w:r>
    </w:p>
    <w:p w14:paraId="45D0F209" w14:textId="77777777" w:rsidR="0010473F" w:rsidRDefault="0010473F" w:rsidP="0010473F">
      <w:pPr>
        <w:pStyle w:val="aff"/>
        <w:numPr>
          <w:ilvl w:val="0"/>
          <w:numId w:val="85"/>
        </w:numPr>
        <w:spacing w:line="276" w:lineRule="auto"/>
        <w:rPr>
          <w:lang w:val="el-GR"/>
        </w:rPr>
      </w:pPr>
      <w:r>
        <w:rPr>
          <w:color w:val="000000"/>
          <w:lang w:val="el-GR"/>
        </w:rPr>
        <w:t xml:space="preserve">Σύστημα Διαχείρισης Περιστατικών, Πόρων και </w:t>
      </w:r>
      <w:proofErr w:type="spellStart"/>
      <w:r>
        <w:rPr>
          <w:color w:val="000000"/>
          <w:lang w:val="el-GR"/>
        </w:rPr>
        <w:t>Τηλεματικών</w:t>
      </w:r>
      <w:proofErr w:type="spellEnd"/>
      <w:r>
        <w:rPr>
          <w:color w:val="000000"/>
          <w:lang w:val="el-GR"/>
        </w:rPr>
        <w:t xml:space="preserve"> Δεδομένων</w:t>
      </w:r>
      <w:r>
        <w:rPr>
          <w:b/>
          <w:bCs/>
          <w:color w:val="000000"/>
          <w:lang w:val="el-GR"/>
        </w:rPr>
        <w:t xml:space="preserve"> </w:t>
      </w:r>
      <w:r>
        <w:rPr>
          <w:color w:val="000000"/>
          <w:lang w:val="el-GR"/>
        </w:rPr>
        <w:t xml:space="preserve">του </w:t>
      </w:r>
      <w:r>
        <w:rPr>
          <w:lang w:val="el-GR"/>
        </w:rPr>
        <w:t>ΟΠΣΣΔΠΣΕΠ</w:t>
      </w:r>
      <w:r>
        <w:rPr>
          <w:color w:val="000000"/>
          <w:lang w:val="el-GR"/>
        </w:rPr>
        <w:t xml:space="preserve"> του Π.Σ., τόσο σε επίπεδο διαμοιρασμού δεδομένων τηλεματικής όσο και πληροφοριών περιστατικών έκτακτης ανάγκης</w:t>
      </w:r>
      <w:r>
        <w:rPr>
          <w:lang w:val="el-GR"/>
        </w:rPr>
        <w:t>.</w:t>
      </w:r>
    </w:p>
    <w:p w14:paraId="7BE222CD" w14:textId="77777777" w:rsidR="0010473F" w:rsidRDefault="0010473F" w:rsidP="0010473F">
      <w:pPr>
        <w:spacing w:line="276" w:lineRule="auto"/>
        <w:rPr>
          <w:lang w:val="el-GR"/>
        </w:rPr>
      </w:pPr>
    </w:p>
    <w:p w14:paraId="2D5E0304" w14:textId="77777777" w:rsidR="0010473F" w:rsidRDefault="0010473F" w:rsidP="0010473F">
      <w:pPr>
        <w:spacing w:line="276" w:lineRule="auto"/>
        <w:rPr>
          <w:lang w:val="el-GR"/>
        </w:rPr>
      </w:pPr>
      <w:r>
        <w:rPr>
          <w:lang w:val="el-GR"/>
        </w:rPr>
        <w:t>Κατά το σχεδιασμό και την υλοποίηση του Έργου θα πρέπει να ακολουθηθούν τα κάτωθι:</w:t>
      </w:r>
    </w:p>
    <w:p w14:paraId="0AA683B4" w14:textId="77777777" w:rsidR="0010473F" w:rsidRDefault="0010473F" w:rsidP="0010473F">
      <w:pPr>
        <w:numPr>
          <w:ilvl w:val="0"/>
          <w:numId w:val="86"/>
        </w:numPr>
        <w:tabs>
          <w:tab w:val="clear" w:pos="6"/>
          <w:tab w:val="num" w:pos="720"/>
          <w:tab w:val="left" w:pos="1890"/>
        </w:tabs>
        <w:suppressAutoHyphens w:val="0"/>
        <w:spacing w:before="60" w:after="60" w:line="276" w:lineRule="auto"/>
        <w:ind w:left="714" w:hanging="357"/>
        <w:rPr>
          <w:lang w:val="el-GR"/>
        </w:rPr>
      </w:pPr>
      <w:r>
        <w:rPr>
          <w:lang w:val="el-GR"/>
        </w:rPr>
        <w:t xml:space="preserve">Η εναρμόνιση με τις αρχές σχεδίασης και τα τεχνολογικά πρότυπα του Πλαισίου </w:t>
      </w:r>
      <w:proofErr w:type="spellStart"/>
      <w:r>
        <w:rPr>
          <w:lang w:val="el-GR"/>
        </w:rPr>
        <w:t>Διαλειτουργικότητας</w:t>
      </w:r>
      <w:proofErr w:type="spellEnd"/>
      <w:r>
        <w:rPr>
          <w:lang w:val="el-GR"/>
        </w:rPr>
        <w:t xml:space="preserve"> &amp; Υπηρεσιών Ηλεκτρονικών Συναλλαγών (ΠΔ&amp;ΥΗΣ) (</w:t>
      </w:r>
      <w:r>
        <w:t>http</w:t>
      </w:r>
      <w:r>
        <w:rPr>
          <w:lang w:val="el-GR"/>
        </w:rPr>
        <w:t>://</w:t>
      </w:r>
      <w:r>
        <w:t>www</w:t>
      </w:r>
      <w:r>
        <w:rPr>
          <w:lang w:val="el-GR"/>
        </w:rPr>
        <w:t>.</w:t>
      </w:r>
      <w:r>
        <w:t>e</w:t>
      </w:r>
      <w:r>
        <w:rPr>
          <w:lang w:val="el-GR"/>
        </w:rPr>
        <w:t>-</w:t>
      </w:r>
      <w:r>
        <w:t>gif</w:t>
      </w:r>
      <w:r>
        <w:rPr>
          <w:lang w:val="el-GR"/>
        </w:rPr>
        <w:t>.</w:t>
      </w:r>
      <w:r>
        <w:t>gov</w:t>
      </w:r>
      <w:r>
        <w:rPr>
          <w:lang w:val="el-GR"/>
        </w:rPr>
        <w:t>.</w:t>
      </w:r>
      <w:r>
        <w:t>gr</w:t>
      </w:r>
      <w:r>
        <w:rPr>
          <w:lang w:val="el-GR"/>
        </w:rPr>
        <w:t>).</w:t>
      </w:r>
    </w:p>
    <w:p w14:paraId="31173C4D" w14:textId="77777777" w:rsidR="0010473F" w:rsidRDefault="0010473F" w:rsidP="0010473F">
      <w:pPr>
        <w:numPr>
          <w:ilvl w:val="0"/>
          <w:numId w:val="86"/>
        </w:numPr>
        <w:tabs>
          <w:tab w:val="clear" w:pos="6"/>
          <w:tab w:val="num" w:pos="720"/>
          <w:tab w:val="left" w:pos="1890"/>
        </w:tabs>
        <w:suppressAutoHyphens w:val="0"/>
        <w:spacing w:before="60" w:after="60" w:line="276" w:lineRule="auto"/>
        <w:ind w:left="714" w:hanging="357"/>
        <w:rPr>
          <w:lang w:val="el-GR"/>
        </w:rPr>
      </w:pPr>
      <w:r>
        <w:rPr>
          <w:lang w:val="el-GR"/>
        </w:rPr>
        <w:t xml:space="preserve">Θα πρέπει να υλοποιηθεί </w:t>
      </w:r>
      <w:r>
        <w:rPr>
          <w:b/>
          <w:lang w:val="el-GR"/>
        </w:rPr>
        <w:t xml:space="preserve">σχήμα </w:t>
      </w:r>
      <w:proofErr w:type="spellStart"/>
      <w:r>
        <w:rPr>
          <w:b/>
          <w:lang w:val="el-GR"/>
        </w:rPr>
        <w:t>διαλειτουργικότητας</w:t>
      </w:r>
      <w:proofErr w:type="spellEnd"/>
      <w:r>
        <w:rPr>
          <w:lang w:val="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χρησιμοποιηθούν οι κάτωθι τεχνολογίες ανοικτών προτύπων (ή άλλες ισοδύναμες κατόπιν σχετικής τεκμηρίωσης) </w:t>
      </w:r>
    </w:p>
    <w:p w14:paraId="63711A61" w14:textId="77777777" w:rsidR="0010473F" w:rsidRDefault="0010473F" w:rsidP="0010473F">
      <w:pPr>
        <w:tabs>
          <w:tab w:val="left" w:pos="1890"/>
        </w:tabs>
        <w:spacing w:before="60" w:after="60" w:line="276" w:lineRule="auto"/>
        <w:ind w:left="709"/>
        <w:rPr>
          <w:lang w:val="el-GR"/>
        </w:rPr>
      </w:pPr>
      <w:r>
        <w:rPr>
          <w:lang w:val="el-GR"/>
        </w:rPr>
        <w:t xml:space="preserve">Στην περίπτωση </w:t>
      </w:r>
      <w:r>
        <w:t>Web</w:t>
      </w:r>
      <w:r>
        <w:rPr>
          <w:lang w:val="el-GR"/>
        </w:rPr>
        <w:t xml:space="preserve"> </w:t>
      </w:r>
      <w:r>
        <w:t>Services</w:t>
      </w:r>
      <w:r>
        <w:rPr>
          <w:lang w:val="el-GR"/>
        </w:rPr>
        <w:t xml:space="preserve"> βασισμένων σε </w:t>
      </w:r>
      <w:r>
        <w:t>SOAP</w:t>
      </w:r>
      <w:r>
        <w:rPr>
          <w:lang w:val="el-GR"/>
        </w:rPr>
        <w:t>:</w:t>
      </w:r>
    </w:p>
    <w:p w14:paraId="050DF53A" w14:textId="77777777" w:rsidR="0010473F" w:rsidRDefault="0010473F" w:rsidP="0010473F">
      <w:pPr>
        <w:pStyle w:val="aff"/>
        <w:numPr>
          <w:ilvl w:val="0"/>
          <w:numId w:val="87"/>
        </w:numPr>
        <w:tabs>
          <w:tab w:val="left" w:pos="1350"/>
        </w:tabs>
        <w:suppressAutoHyphens w:val="0"/>
        <w:spacing w:before="120" w:line="276" w:lineRule="auto"/>
        <w:ind w:left="1350" w:hanging="270"/>
        <w:rPr>
          <w:lang w:val="el-GR"/>
        </w:rPr>
      </w:pPr>
      <w:r>
        <w:t>XML</w:t>
      </w:r>
      <w:r>
        <w:rPr>
          <w:lang w:val="el-GR"/>
        </w:rPr>
        <w:t xml:space="preserve">, που περιλαμβάνει βασική </w:t>
      </w:r>
      <w:r>
        <w:t>XML</w:t>
      </w:r>
      <w:r>
        <w:rPr>
          <w:lang w:val="el-GR"/>
        </w:rPr>
        <w:t xml:space="preserve">, </w:t>
      </w:r>
      <w:r>
        <w:t>XML</w:t>
      </w:r>
      <w:r>
        <w:rPr>
          <w:lang w:val="el-GR"/>
        </w:rPr>
        <w:t xml:space="preserve"> </w:t>
      </w:r>
      <w:r>
        <w:t>schemas</w:t>
      </w:r>
      <w:r>
        <w:rPr>
          <w:lang w:val="el-GR"/>
        </w:rPr>
        <w:t xml:space="preserve"> και </w:t>
      </w:r>
      <w:r>
        <w:t>XML</w:t>
      </w:r>
      <w:r>
        <w:rPr>
          <w:lang w:val="el-GR"/>
        </w:rPr>
        <w:t xml:space="preserve"> </w:t>
      </w:r>
      <w:r>
        <w:t>parsers</w:t>
      </w:r>
      <w:r>
        <w:rPr>
          <w:lang w:val="el-GR"/>
        </w:rPr>
        <w:t>, για τη δόμηση/μορφοποίηση ανταλλασσόμενων δεδομένων</w:t>
      </w:r>
    </w:p>
    <w:p w14:paraId="03855A76" w14:textId="77777777" w:rsidR="0010473F" w:rsidRDefault="0010473F" w:rsidP="0010473F">
      <w:pPr>
        <w:pStyle w:val="aff"/>
        <w:numPr>
          <w:ilvl w:val="0"/>
          <w:numId w:val="87"/>
        </w:numPr>
        <w:tabs>
          <w:tab w:val="left" w:pos="1350"/>
        </w:tabs>
        <w:suppressAutoHyphens w:val="0"/>
        <w:spacing w:before="120" w:line="276" w:lineRule="auto"/>
        <w:ind w:left="1350" w:hanging="270"/>
        <w:rPr>
          <w:lang w:val="el-GR"/>
        </w:rPr>
      </w:pPr>
      <w:r>
        <w:t>SOAP</w:t>
      </w:r>
      <w:r>
        <w:rPr>
          <w:lang w:val="el-GR"/>
        </w:rPr>
        <w:t xml:space="preserve"> (</w:t>
      </w:r>
      <w:r>
        <w:t>Simple</w:t>
      </w:r>
      <w:r>
        <w:rPr>
          <w:lang w:val="el-GR"/>
        </w:rPr>
        <w:t xml:space="preserve"> </w:t>
      </w:r>
      <w:r>
        <w:t>Object</w:t>
      </w:r>
      <w:r>
        <w:rPr>
          <w:lang w:val="el-GR"/>
        </w:rPr>
        <w:t xml:space="preserve"> </w:t>
      </w:r>
      <w:r>
        <w:t>Access</w:t>
      </w:r>
      <w:r>
        <w:rPr>
          <w:lang w:val="el-GR"/>
        </w:rPr>
        <w:t xml:space="preserve"> </w:t>
      </w:r>
      <w:r>
        <w:t>Protocol</w:t>
      </w:r>
      <w:r>
        <w:rPr>
          <w:lang w:val="el-GR"/>
        </w:rPr>
        <w:t xml:space="preserve">), που αποτελεί ένα πρωτόκολλο (βασισμένο σε </w:t>
      </w:r>
      <w:r>
        <w:t>XML</w:t>
      </w:r>
      <w:r>
        <w:rPr>
          <w:lang w:val="el-GR"/>
        </w:rPr>
        <w:t xml:space="preserve">) για την ανταλλαγή δομημένης πληροφορίας μεταξύ εφαρμογών μέσω </w:t>
      </w:r>
      <w:r>
        <w:t>web</w:t>
      </w:r>
      <w:r>
        <w:rPr>
          <w:lang w:val="el-GR"/>
        </w:rPr>
        <w:t>-</w:t>
      </w:r>
      <w:r>
        <w:t>services</w:t>
      </w:r>
    </w:p>
    <w:p w14:paraId="2DEC10AC" w14:textId="77777777" w:rsidR="0010473F" w:rsidRDefault="0010473F" w:rsidP="0010473F">
      <w:pPr>
        <w:pStyle w:val="aff"/>
        <w:numPr>
          <w:ilvl w:val="0"/>
          <w:numId w:val="87"/>
        </w:numPr>
        <w:tabs>
          <w:tab w:val="left" w:pos="1350"/>
        </w:tabs>
        <w:suppressAutoHyphens w:val="0"/>
        <w:spacing w:before="120" w:line="276" w:lineRule="auto"/>
        <w:ind w:left="1350" w:hanging="270"/>
        <w:rPr>
          <w:lang w:val="el-GR"/>
        </w:rPr>
      </w:pPr>
      <w:r>
        <w:t>WSDL</w:t>
      </w:r>
      <w:r>
        <w:rPr>
          <w:lang w:val="el-GR"/>
        </w:rPr>
        <w:t xml:space="preserve"> (</w:t>
      </w:r>
      <w:r>
        <w:t>Web</w:t>
      </w:r>
      <w:r>
        <w:rPr>
          <w:lang w:val="el-GR"/>
        </w:rPr>
        <w:t xml:space="preserve"> </w:t>
      </w:r>
      <w:r>
        <w:t>Services</w:t>
      </w:r>
      <w:r>
        <w:rPr>
          <w:lang w:val="el-GR"/>
        </w:rPr>
        <w:t xml:space="preserve"> </w:t>
      </w:r>
      <w:r>
        <w:t>Description</w:t>
      </w:r>
      <w:r>
        <w:rPr>
          <w:lang w:val="el-GR"/>
        </w:rPr>
        <w:t xml:space="preserve"> </w:t>
      </w:r>
      <w:r>
        <w:t>Languages</w:t>
      </w:r>
      <w:r>
        <w:rPr>
          <w:lang w:val="el-GR"/>
        </w:rPr>
        <w:t xml:space="preserve">) για την περιγραφή των μηνυμάτων, λειτουργιών και τις αντιστοιχήσεις πρωτοκόλλων των </w:t>
      </w:r>
      <w:r>
        <w:t>web</w:t>
      </w:r>
      <w:r>
        <w:rPr>
          <w:lang w:val="el-GR"/>
        </w:rPr>
        <w:t>-</w:t>
      </w:r>
      <w:r>
        <w:t>services</w:t>
      </w:r>
      <w:r>
        <w:rPr>
          <w:lang w:val="el-GR"/>
        </w:rPr>
        <w:t>.</w:t>
      </w:r>
    </w:p>
    <w:p w14:paraId="54486BFA" w14:textId="77777777" w:rsidR="0010473F" w:rsidRDefault="0010473F" w:rsidP="0010473F">
      <w:pPr>
        <w:tabs>
          <w:tab w:val="left" w:pos="1890"/>
        </w:tabs>
        <w:spacing w:before="60" w:after="60" w:line="276" w:lineRule="auto"/>
        <w:ind w:left="737"/>
        <w:rPr>
          <w:lang w:val="el-GR"/>
        </w:rPr>
      </w:pPr>
      <w:r>
        <w:rPr>
          <w:lang w:val="el-GR"/>
        </w:rPr>
        <w:t xml:space="preserve">Στην περίπτωση </w:t>
      </w:r>
      <w:r>
        <w:t>Web</w:t>
      </w:r>
      <w:r>
        <w:rPr>
          <w:lang w:val="el-GR"/>
        </w:rPr>
        <w:t xml:space="preserve"> </w:t>
      </w:r>
      <w:r>
        <w:t>Services</w:t>
      </w:r>
      <w:r>
        <w:rPr>
          <w:lang w:val="el-GR"/>
        </w:rPr>
        <w:t xml:space="preserve"> βασισμένων σε </w:t>
      </w:r>
      <w:r>
        <w:t>REST</w:t>
      </w:r>
      <w:r>
        <w:rPr>
          <w:lang w:val="el-GR"/>
        </w:rPr>
        <w:t>:</w:t>
      </w:r>
    </w:p>
    <w:p w14:paraId="79633952" w14:textId="77777777" w:rsidR="0010473F" w:rsidRDefault="0010473F" w:rsidP="0010473F">
      <w:pPr>
        <w:pStyle w:val="aff"/>
        <w:numPr>
          <w:ilvl w:val="0"/>
          <w:numId w:val="87"/>
        </w:numPr>
        <w:tabs>
          <w:tab w:val="left" w:pos="1350"/>
        </w:tabs>
        <w:suppressAutoHyphens w:val="0"/>
        <w:spacing w:before="120" w:line="276" w:lineRule="auto"/>
        <w:ind w:left="1350" w:hanging="270"/>
      </w:pPr>
      <w:r>
        <w:t>JSON over HTTPS</w:t>
      </w:r>
    </w:p>
    <w:p w14:paraId="6E9B0761" w14:textId="77777777" w:rsidR="0010473F" w:rsidRDefault="0010473F" w:rsidP="0010473F">
      <w:pPr>
        <w:numPr>
          <w:ilvl w:val="0"/>
          <w:numId w:val="86"/>
        </w:numPr>
        <w:tabs>
          <w:tab w:val="clear" w:pos="6"/>
          <w:tab w:val="num" w:pos="720"/>
          <w:tab w:val="left" w:pos="1890"/>
        </w:tabs>
        <w:suppressAutoHyphens w:val="0"/>
        <w:spacing w:before="60" w:after="60" w:line="276" w:lineRule="auto"/>
        <w:ind w:left="714" w:hanging="357"/>
        <w:rPr>
          <w:lang w:val="el-GR"/>
        </w:rPr>
      </w:pPr>
      <w:r>
        <w:rPr>
          <w:lang w:val="el-GR"/>
        </w:rPr>
        <w:t>Ο Ανάδοχος του έργου, σε συνεργασία με τον Κύριο του Έργου θα καθορίσουν τα δεδομένα που απαιτούνται για ανταλλαγή, καθώς και την μορφή αυτών.</w:t>
      </w:r>
    </w:p>
    <w:p w14:paraId="4C771989" w14:textId="77777777" w:rsidR="0010473F" w:rsidRDefault="0010473F" w:rsidP="0010473F">
      <w:pPr>
        <w:numPr>
          <w:ilvl w:val="0"/>
          <w:numId w:val="86"/>
        </w:numPr>
        <w:tabs>
          <w:tab w:val="clear" w:pos="6"/>
          <w:tab w:val="num" w:pos="720"/>
          <w:tab w:val="left" w:pos="1890"/>
        </w:tabs>
        <w:suppressAutoHyphens w:val="0"/>
        <w:spacing w:before="60" w:after="60" w:line="276" w:lineRule="auto"/>
        <w:ind w:left="720"/>
        <w:rPr>
          <w:lang w:val="el-GR"/>
        </w:rPr>
      </w:pPr>
      <w:r>
        <w:rPr>
          <w:lang w:val="el-GR"/>
        </w:rPr>
        <w:lastRenderedPageBreak/>
        <w:t xml:space="preserve">Ο Ανάδοχος θα δημιουργήσει και θα δοκιμάζει τα σχετικά </w:t>
      </w:r>
      <w:r>
        <w:t>APIs</w:t>
      </w:r>
      <w:r>
        <w:rPr>
          <w:lang w:val="el-GR"/>
        </w:rPr>
        <w:t xml:space="preserve"> που θα παραδίδει και θα εκπαιδεύει στην χρήση τους τα στελέχη των Φορέων Λειτουργίας και επίσης θα εφαρμόζει τα μέτρα ασφάλειας και πρόσβασης.</w:t>
      </w:r>
    </w:p>
    <w:p w14:paraId="101B7C02" w14:textId="77777777" w:rsidR="0010473F" w:rsidRDefault="0010473F" w:rsidP="0010473F">
      <w:pPr>
        <w:rPr>
          <w:lang w:val="el-GR"/>
        </w:rPr>
      </w:pPr>
    </w:p>
    <w:p w14:paraId="3D820708" w14:textId="77777777" w:rsidR="005A6BA6" w:rsidRPr="00C27EB3" w:rsidRDefault="005A6BA6" w:rsidP="005A6BA6">
      <w:pPr>
        <w:rPr>
          <w:highlight w:val="yellow"/>
          <w:lang w:val="el-GR"/>
        </w:rPr>
      </w:pPr>
    </w:p>
    <w:p w14:paraId="40549EDD" w14:textId="77777777" w:rsidR="005A6BA6" w:rsidRDefault="005A6BA6" w:rsidP="0010473F">
      <w:pPr>
        <w:pStyle w:val="4"/>
        <w:numPr>
          <w:ilvl w:val="1"/>
          <w:numId w:val="20"/>
        </w:numPr>
        <w:ind w:left="720" w:hanging="306"/>
        <w:rPr>
          <w:rFonts w:cs="Tahoma"/>
          <w:szCs w:val="22"/>
          <w:lang w:val="el-GR"/>
        </w:rPr>
      </w:pPr>
      <w:bookmarkStart w:id="512" w:name="_Toc141276774"/>
      <w:bookmarkStart w:id="513" w:name="_Ref74565236"/>
      <w:bookmarkStart w:id="514" w:name="_Toc97194350"/>
      <w:bookmarkStart w:id="515" w:name="_Toc150252704"/>
      <w:bookmarkEnd w:id="512"/>
      <w:r w:rsidRPr="00EF2204">
        <w:rPr>
          <w:rFonts w:cs="Tahoma"/>
          <w:szCs w:val="22"/>
          <w:lang w:val="el-GR"/>
        </w:rPr>
        <w:t xml:space="preserve">Ασφάλεια Συστήματος  και Προστασία </w:t>
      </w:r>
      <w:proofErr w:type="spellStart"/>
      <w:r w:rsidRPr="00EF2204">
        <w:rPr>
          <w:rFonts w:cs="Tahoma"/>
          <w:szCs w:val="22"/>
          <w:lang w:val="el-GR"/>
        </w:rPr>
        <w:t>Ιδιωτικότητας</w:t>
      </w:r>
      <w:bookmarkEnd w:id="513"/>
      <w:bookmarkEnd w:id="514"/>
      <w:bookmarkEnd w:id="515"/>
      <w:proofErr w:type="spellEnd"/>
    </w:p>
    <w:p w14:paraId="095F5FC7" w14:textId="77777777" w:rsidR="005A6BA6" w:rsidRDefault="005A6BA6" w:rsidP="005A6BA6">
      <w:pPr>
        <w:spacing w:line="276" w:lineRule="auto"/>
        <w:rPr>
          <w:lang w:val="el-GR"/>
        </w:rPr>
      </w:pPr>
      <w:r>
        <w:rPr>
          <w:lang w:val="el-GR"/>
        </w:rPr>
        <w:t>Κατά το σχεδιασμό του Έργου ο Ανάδοχος θα πρέπει να λάβει ειδική μέριμνα και να δρομολογήσει τις κατάλληλες δράσεις για :</w:t>
      </w:r>
    </w:p>
    <w:p w14:paraId="2AEA0074" w14:textId="77777777" w:rsidR="005A6BA6" w:rsidRDefault="005A6BA6" w:rsidP="0010473F">
      <w:pPr>
        <w:numPr>
          <w:ilvl w:val="0"/>
          <w:numId w:val="42"/>
        </w:numPr>
        <w:tabs>
          <w:tab w:val="clear" w:pos="6"/>
          <w:tab w:val="num" w:pos="720"/>
          <w:tab w:val="left" w:pos="1890"/>
        </w:tabs>
        <w:suppressAutoHyphens w:val="0"/>
        <w:spacing w:before="60" w:after="60" w:line="276" w:lineRule="auto"/>
        <w:ind w:left="720"/>
        <w:rPr>
          <w:lang w:val="el-GR"/>
        </w:rPr>
      </w:pPr>
      <w:r>
        <w:rPr>
          <w:lang w:val="el-GR"/>
        </w:rPr>
        <w:t>την Ασφάλεια - Εμπιστευτικότητα των Πληροφοριακών Συστημάτων, Εφαρμογών, Μέσων και Υποδομών</w:t>
      </w:r>
    </w:p>
    <w:p w14:paraId="6E202D97" w14:textId="77777777" w:rsidR="005A6BA6" w:rsidRDefault="005A6BA6" w:rsidP="0010473F">
      <w:pPr>
        <w:numPr>
          <w:ilvl w:val="0"/>
          <w:numId w:val="42"/>
        </w:numPr>
        <w:tabs>
          <w:tab w:val="clear" w:pos="6"/>
          <w:tab w:val="num" w:pos="720"/>
          <w:tab w:val="left" w:pos="1890"/>
        </w:tabs>
        <w:suppressAutoHyphens w:val="0"/>
        <w:spacing w:before="60" w:after="60" w:line="276" w:lineRule="auto"/>
        <w:ind w:left="720"/>
        <w:rPr>
          <w:lang w:val="el-GR"/>
        </w:rPr>
      </w:pPr>
      <w:r>
        <w:rPr>
          <w:lang w:val="el-GR"/>
        </w:rPr>
        <w:t>την προστασία της ακεραιότητας και της διαθεσιμότητας των πληροφοριών</w:t>
      </w:r>
    </w:p>
    <w:p w14:paraId="6381F6AF" w14:textId="77777777" w:rsidR="005A6BA6" w:rsidRDefault="005A6BA6" w:rsidP="0010473F">
      <w:pPr>
        <w:numPr>
          <w:ilvl w:val="0"/>
          <w:numId w:val="42"/>
        </w:numPr>
        <w:tabs>
          <w:tab w:val="clear" w:pos="6"/>
          <w:tab w:val="num" w:pos="720"/>
          <w:tab w:val="left" w:pos="1890"/>
        </w:tabs>
        <w:suppressAutoHyphens w:val="0"/>
        <w:spacing w:before="60" w:after="60" w:line="276" w:lineRule="auto"/>
        <w:ind w:left="720"/>
        <w:rPr>
          <w:lang w:val="el-GR"/>
        </w:rPr>
      </w:pPr>
      <w:r>
        <w:rPr>
          <w:lang w:val="el-GR"/>
        </w:rPr>
        <w:t>την προστασία των προς επεξεργασία και αποθηκευμένων προσωπικών δεδομένων</w:t>
      </w:r>
    </w:p>
    <w:p w14:paraId="0BE18918" w14:textId="77777777" w:rsidR="005A6BA6" w:rsidRDefault="005A6BA6" w:rsidP="005A6BA6">
      <w:pPr>
        <w:spacing w:line="276" w:lineRule="auto"/>
        <w:rPr>
          <w:lang w:val="el-GR"/>
        </w:rPr>
      </w:pPr>
      <w:r>
        <w:rPr>
          <w:lang w:val="el-GR"/>
        </w:rPr>
        <w:t>αναζητώντας και εντοπίζοντας με μεθοδικό τρόπο τα τεχνικά μέτρα και τις οργανωτικές και διοικητικές διαδικασίες.</w:t>
      </w:r>
    </w:p>
    <w:p w14:paraId="66551850" w14:textId="77777777" w:rsidR="005A6BA6" w:rsidRDefault="005A6BA6" w:rsidP="005A6BA6">
      <w:pPr>
        <w:spacing w:line="276" w:lineRule="auto"/>
        <w:rPr>
          <w:lang w:val="el-GR"/>
        </w:rPr>
      </w:pPr>
      <w:r>
        <w:rPr>
          <w:lang w:val="el-GR"/>
        </w:rPr>
        <w:t>Για τον σχεδιασμό και την υλοποίηση των τεχνικών μέτρων ασφαλείας του Έργου, ο Ανάδοχος πρέπει να λάβει υπόψη του:</w:t>
      </w:r>
    </w:p>
    <w:p w14:paraId="6992908C" w14:textId="77777777" w:rsidR="005A6BA6" w:rsidRDefault="005A6BA6" w:rsidP="0010473F">
      <w:pPr>
        <w:numPr>
          <w:ilvl w:val="0"/>
          <w:numId w:val="42"/>
        </w:numPr>
        <w:tabs>
          <w:tab w:val="clear" w:pos="6"/>
          <w:tab w:val="num" w:pos="720"/>
          <w:tab w:val="left" w:pos="1890"/>
        </w:tabs>
        <w:suppressAutoHyphens w:val="0"/>
        <w:spacing w:before="60" w:after="60" w:line="276" w:lineRule="auto"/>
        <w:ind w:left="720"/>
        <w:rPr>
          <w:lang w:val="el-GR"/>
        </w:rPr>
      </w:pPr>
      <w:r>
        <w:rPr>
          <w:lang w:val="el-GR"/>
        </w:rPr>
        <w:t>το θεσμικό και νομικό πλαίσιο που ισχύει (π.χ. προστασία των προσωπικών δεδομένων Ν. 2472/97, προστασία των προσωπικών δεδομένων στον τηλεπικοινωνιακό τομέα Ν. 2774/99)</w:t>
      </w:r>
    </w:p>
    <w:p w14:paraId="36C042BF" w14:textId="77777777" w:rsidR="005A6BA6" w:rsidRDefault="005A6BA6" w:rsidP="0010473F">
      <w:pPr>
        <w:numPr>
          <w:ilvl w:val="0"/>
          <w:numId w:val="42"/>
        </w:numPr>
        <w:tabs>
          <w:tab w:val="clear" w:pos="6"/>
          <w:tab w:val="num" w:pos="720"/>
          <w:tab w:val="left" w:pos="1890"/>
        </w:tabs>
        <w:suppressAutoHyphens w:val="0"/>
        <w:spacing w:before="60" w:after="60" w:line="276" w:lineRule="auto"/>
        <w:ind w:left="720"/>
        <w:rPr>
          <w:lang w:val="el-GR"/>
        </w:rPr>
      </w:pPr>
      <w:r>
        <w:rPr>
          <w:lang w:val="el-GR"/>
        </w:rPr>
        <w:t>το νέο θεσμικό πλαίσιο που θα προκύψει από τον νέο Ευρωπαϊκό Γενικό Κανονισμό Προστασίας Δεδομένων (</w:t>
      </w:r>
      <w:r w:rsidRPr="00E17DEF">
        <w:rPr>
          <w:lang w:val="el-GR"/>
        </w:rPr>
        <w:t>GDPR</w:t>
      </w:r>
      <w:r>
        <w:rPr>
          <w:lang w:val="el-GR"/>
        </w:rPr>
        <w:t>) (ΕΕ) 2016/679, που είναι σε εφαρμογή από τις 25 Μαΐου 2018</w:t>
      </w:r>
    </w:p>
    <w:p w14:paraId="08CD64D8" w14:textId="77777777" w:rsidR="005A6BA6" w:rsidRDefault="005A6BA6" w:rsidP="0010473F">
      <w:pPr>
        <w:numPr>
          <w:ilvl w:val="0"/>
          <w:numId w:val="42"/>
        </w:numPr>
        <w:tabs>
          <w:tab w:val="clear" w:pos="6"/>
          <w:tab w:val="num" w:pos="720"/>
          <w:tab w:val="left" w:pos="1890"/>
        </w:tabs>
        <w:suppressAutoHyphens w:val="0"/>
        <w:spacing w:before="60" w:after="60" w:line="276" w:lineRule="auto"/>
        <w:ind w:left="720"/>
        <w:rPr>
          <w:lang w:val="el-GR"/>
        </w:rPr>
      </w:pPr>
      <w:r>
        <w:rPr>
          <w:lang w:val="el-GR"/>
        </w:rPr>
        <w:t>τις βέλτιστες πρακτικές στο χώρο της Ασφάλειας στις ΤΠΕ (</w:t>
      </w:r>
      <w:proofErr w:type="spellStart"/>
      <w:r w:rsidRPr="00E17DEF">
        <w:rPr>
          <w:lang w:val="el-GR"/>
        </w:rPr>
        <w:t>best</w:t>
      </w:r>
      <w:proofErr w:type="spellEnd"/>
      <w:r>
        <w:rPr>
          <w:lang w:val="el-GR"/>
        </w:rPr>
        <w:t xml:space="preserve"> </w:t>
      </w:r>
      <w:proofErr w:type="spellStart"/>
      <w:r w:rsidRPr="00E17DEF">
        <w:rPr>
          <w:lang w:val="el-GR"/>
        </w:rPr>
        <w:t>practices</w:t>
      </w:r>
      <w:proofErr w:type="spellEnd"/>
      <w:r>
        <w:rPr>
          <w:lang w:val="el-GR"/>
        </w:rPr>
        <w:t>)</w:t>
      </w:r>
    </w:p>
    <w:p w14:paraId="4AA26293" w14:textId="77777777" w:rsidR="005A6BA6" w:rsidRDefault="005A6BA6" w:rsidP="0010473F">
      <w:pPr>
        <w:numPr>
          <w:ilvl w:val="0"/>
          <w:numId w:val="42"/>
        </w:numPr>
        <w:tabs>
          <w:tab w:val="clear" w:pos="6"/>
          <w:tab w:val="num" w:pos="720"/>
          <w:tab w:val="left" w:pos="1890"/>
        </w:tabs>
        <w:suppressAutoHyphens w:val="0"/>
        <w:spacing w:before="60" w:after="60" w:line="276" w:lineRule="auto"/>
        <w:ind w:left="720"/>
        <w:rPr>
          <w:lang w:val="el-GR"/>
        </w:rPr>
      </w:pPr>
      <w:r>
        <w:rPr>
          <w:lang w:val="el-GR"/>
        </w:rPr>
        <w:t>τα επαρκέστερα διατιθέμενα προϊόντα λογισμικού και υλικού</w:t>
      </w:r>
    </w:p>
    <w:p w14:paraId="52AC6C68" w14:textId="77777777" w:rsidR="005A6BA6" w:rsidRDefault="005A6BA6" w:rsidP="0010473F">
      <w:pPr>
        <w:numPr>
          <w:ilvl w:val="0"/>
          <w:numId w:val="42"/>
        </w:numPr>
        <w:tabs>
          <w:tab w:val="clear" w:pos="6"/>
          <w:tab w:val="num" w:pos="720"/>
          <w:tab w:val="left" w:pos="1890"/>
        </w:tabs>
        <w:suppressAutoHyphens w:val="0"/>
        <w:spacing w:before="60" w:after="60" w:line="276" w:lineRule="auto"/>
        <w:ind w:left="720"/>
        <w:rPr>
          <w:lang w:val="el-GR"/>
        </w:rPr>
      </w:pPr>
      <w:r>
        <w:rPr>
          <w:lang w:val="el-GR"/>
        </w:rPr>
        <w:t xml:space="preserve">τυχόν διεθνή de facto ή de </w:t>
      </w:r>
      <w:proofErr w:type="spellStart"/>
      <w:r w:rsidRPr="00E17DEF">
        <w:rPr>
          <w:lang w:val="el-GR"/>
        </w:rPr>
        <w:t>jure</w:t>
      </w:r>
      <w:proofErr w:type="spellEnd"/>
      <w:r>
        <w:rPr>
          <w:lang w:val="el-GR"/>
        </w:rPr>
        <w:t xml:space="preserve"> σχετικά πρότυπα</w:t>
      </w:r>
    </w:p>
    <w:p w14:paraId="3BC7A4CD" w14:textId="77777777" w:rsidR="005A6BA6" w:rsidRDefault="005A6BA6" w:rsidP="005A6BA6">
      <w:pPr>
        <w:spacing w:line="276" w:lineRule="auto"/>
        <w:rPr>
          <w:lang w:val="el-GR"/>
        </w:rPr>
      </w:pPr>
      <w:r>
        <w:rPr>
          <w:lang w:val="el-GR"/>
        </w:rPr>
        <w:t>τα οποία θα περιλαμβάνονται στο Πλάνο Ενεργειών για την Ασφάλεια - Εμπιστευτικότητα του Συστήματος που θα παραδοθεί από τον Ανάδοχο στον Κύριο του Έργου.</w:t>
      </w:r>
    </w:p>
    <w:p w14:paraId="750A3033" w14:textId="77777777" w:rsidR="005A6BA6" w:rsidRDefault="005A6BA6" w:rsidP="005A6BA6">
      <w:pPr>
        <w:spacing w:line="276" w:lineRule="auto"/>
        <w:rPr>
          <w:lang w:val="el-GR"/>
        </w:rPr>
      </w:pPr>
      <w:r>
        <w:rPr>
          <w:lang w:val="el-GR"/>
        </w:rPr>
        <w:t>Τα τεχνικά μέτρα ασφάλειας θα υλοποιούνται από τον Ανάδοχο στα πλαίσια των προϊόντων και υπηρεσιών που έχει ήδη προσφέρει.</w:t>
      </w:r>
    </w:p>
    <w:p w14:paraId="22E80BAA" w14:textId="77777777" w:rsidR="005A6BA6" w:rsidRDefault="005A6BA6" w:rsidP="005A6BA6">
      <w:pPr>
        <w:spacing w:line="276" w:lineRule="auto"/>
        <w:rPr>
          <w:lang w:val="el-GR"/>
        </w:rPr>
      </w:pPr>
      <w:r>
        <w:rPr>
          <w:lang w:val="el-GR"/>
        </w:rPr>
        <w:t xml:space="preserve">Λόγω της κρισιμότητας των δεδομένων που πρόκειται να αποθηκευτούν στο σύστημα αλλά και των ενεργειών που πραγματοποιούνται στο εσωτερικό δίκτυο είναι απαραίτητο να διασφαλισθεί τόσο η ακεραιότητα των δεδομένων όσο και η προστασία τους. Τα δεδομένα αυτά μπορούν να χαρακτηριστούν ως ευαίσθητα και η προτεινόμενη λύση θα πρέπει να είναι σε θέση να διασφαλίσει τόσο τη διαβαθμισμένη πρόσβαση σε αυτά όσο και την ασφάλειά τους κατά την αποθήκευση και επεξεργασία τους. </w:t>
      </w:r>
    </w:p>
    <w:p w14:paraId="3B144B68" w14:textId="77777777" w:rsidR="005A6BA6" w:rsidRDefault="005A6BA6" w:rsidP="005A6BA6">
      <w:pPr>
        <w:spacing w:line="276" w:lineRule="auto"/>
        <w:rPr>
          <w:lang w:val="el-GR"/>
        </w:rPr>
      </w:pPr>
      <w:r>
        <w:rPr>
          <w:lang w:val="el-GR"/>
        </w:rPr>
        <w:t>Στα πλαίσια της υλοποίησης του έργου θα πρέπει:</w:t>
      </w:r>
    </w:p>
    <w:p w14:paraId="149D95AC" w14:textId="77777777" w:rsidR="005A6BA6" w:rsidRDefault="005A6BA6" w:rsidP="0010473F">
      <w:pPr>
        <w:pStyle w:val="aff"/>
        <w:numPr>
          <w:ilvl w:val="0"/>
          <w:numId w:val="43"/>
        </w:numPr>
        <w:spacing w:after="200" w:line="276" w:lineRule="auto"/>
        <w:rPr>
          <w:lang w:val="el-GR"/>
        </w:rPr>
      </w:pPr>
      <w:r>
        <w:rPr>
          <w:lang w:val="el-GR"/>
        </w:rPr>
        <w:t>Να διασφαλίζεται ασφαλής πρόσβαση των δεδομένα από το κατάλληλο προσωπικό, μέσω των εφαρμογών, και να αποκλείεται η πρόσβαση στους υπόλοιπους χρήστες των συστημάτων ακόμη και αν αυτό αφορά τους διαχειριστές των συστημάτων αυτών.</w:t>
      </w:r>
    </w:p>
    <w:p w14:paraId="7C83A67F" w14:textId="77777777" w:rsidR="005A6BA6" w:rsidRDefault="005A6BA6" w:rsidP="0010473F">
      <w:pPr>
        <w:pStyle w:val="aff"/>
        <w:numPr>
          <w:ilvl w:val="0"/>
          <w:numId w:val="43"/>
        </w:numPr>
        <w:spacing w:after="200" w:line="276" w:lineRule="auto"/>
        <w:rPr>
          <w:lang w:val="el-GR"/>
        </w:rPr>
      </w:pPr>
      <w:r>
        <w:rPr>
          <w:lang w:val="el-GR"/>
        </w:rPr>
        <w:lastRenderedPageBreak/>
        <w:t>Να ορίζεται και να καταγράφεται μέσω ασφαλούς, προσαρμόσιμου και ευέλικτου μηχανισμού το ποιος, πότε, από που και με ποιο τρόπο θα μπορεί να έχει πρόσβαση σε δεδομένα μέσω εφαρμογών ή μέσω απευθείας πρόσβασης στη βάση δεδομένων.</w:t>
      </w:r>
    </w:p>
    <w:p w14:paraId="61974D1F" w14:textId="77777777" w:rsidR="005A6BA6" w:rsidRDefault="005A6BA6" w:rsidP="0010473F">
      <w:pPr>
        <w:pStyle w:val="aff"/>
        <w:numPr>
          <w:ilvl w:val="0"/>
          <w:numId w:val="43"/>
        </w:numPr>
        <w:spacing w:after="200" w:line="276" w:lineRule="auto"/>
        <w:rPr>
          <w:lang w:val="el-GR"/>
        </w:rPr>
      </w:pPr>
      <w:r>
        <w:rPr>
          <w:lang w:val="el-GR"/>
        </w:rPr>
        <w:t>Η αποθήκευση όλων των δεδομένων και των εγγράφων του συστήματος να χρησιμοποιεί αποκλειστικά μια (1) Κεντρική Βάση Δεδομένων με σκοπό αφενός την ελαχιστοποίηση των σημείων εφαρμογής πολιτικών ασφαλείας και αφετέρου την αύξηση του φάσματος δεδομένων τα οποία οι πολιτικές ασφαλείας καλούνται να καλύψουν.</w:t>
      </w:r>
    </w:p>
    <w:p w14:paraId="04768930" w14:textId="77777777" w:rsidR="005A6BA6" w:rsidRDefault="005A6BA6" w:rsidP="0010473F">
      <w:pPr>
        <w:pStyle w:val="4"/>
        <w:numPr>
          <w:ilvl w:val="1"/>
          <w:numId w:val="20"/>
        </w:numPr>
        <w:ind w:left="720" w:hanging="306"/>
        <w:rPr>
          <w:rFonts w:cs="Tahoma"/>
          <w:szCs w:val="22"/>
          <w:lang w:val="el-GR"/>
        </w:rPr>
      </w:pPr>
      <w:bookmarkStart w:id="516" w:name="_Toc141276776"/>
      <w:bookmarkStart w:id="517" w:name="_Toc141276777"/>
      <w:bookmarkStart w:id="518" w:name="_Toc97194352"/>
      <w:bookmarkStart w:id="519" w:name="_Toc150252705"/>
      <w:bookmarkEnd w:id="516"/>
      <w:bookmarkEnd w:id="517"/>
      <w:r>
        <w:rPr>
          <w:rFonts w:cs="Tahoma"/>
          <w:szCs w:val="22"/>
          <w:lang w:val="el-GR"/>
        </w:rPr>
        <w:t xml:space="preserve">Απαιτήσεις </w:t>
      </w:r>
      <w:r w:rsidRPr="00EF2204">
        <w:rPr>
          <w:rFonts w:cs="Tahoma"/>
          <w:szCs w:val="22"/>
          <w:lang w:val="el-GR"/>
        </w:rPr>
        <w:t>Ευχρηστία</w:t>
      </w:r>
      <w:bookmarkEnd w:id="518"/>
      <w:r>
        <w:rPr>
          <w:rFonts w:cs="Tahoma"/>
          <w:szCs w:val="22"/>
          <w:lang w:val="el-GR"/>
        </w:rPr>
        <w:t>ς</w:t>
      </w:r>
      <w:bookmarkEnd w:id="519"/>
    </w:p>
    <w:p w14:paraId="5279B1A1" w14:textId="77777777" w:rsidR="005A6BA6" w:rsidRDefault="005A6BA6" w:rsidP="005A6BA6">
      <w:pPr>
        <w:spacing w:line="276" w:lineRule="auto"/>
        <w:rPr>
          <w:lang w:val="el-GR"/>
        </w:rPr>
      </w:pPr>
      <w:r>
        <w:rPr>
          <w:lang w:val="el-GR"/>
        </w:rPr>
        <w:t>Η χρηστικότητα και εργονομία είναι κρίσιμος παράγοντας επιτυχίας για το παρόν έργο καθώς η λογική / λειτουργική πληρότητα του προσφερόμενου λογισμικού δεν αποτελεί από μόνη της ικανή συνθήκη για επιτυχή λειτουργία του συστήματος.</w:t>
      </w:r>
    </w:p>
    <w:p w14:paraId="21A05A5C" w14:textId="77777777" w:rsidR="005A6BA6" w:rsidRDefault="005A6BA6" w:rsidP="005A6BA6">
      <w:pPr>
        <w:spacing w:line="276" w:lineRule="auto"/>
        <w:rPr>
          <w:lang w:val="el-GR"/>
        </w:rPr>
      </w:pPr>
      <w:r w:rsidRPr="001A411F">
        <w:rPr>
          <w:lang w:val="el-GR"/>
        </w:rPr>
        <w:t xml:space="preserve">Ο Ανάδοχος πρέπει να τεκμηριώσει στην Προσφορά του τη σχεδιαστική προσέγγιση </w:t>
      </w:r>
      <w:r>
        <w:rPr>
          <w:lang w:val="el-GR"/>
        </w:rPr>
        <w:t xml:space="preserve">του προσφερόμενου λογισμικού και το πως αυτή </w:t>
      </w:r>
      <w:r w:rsidRPr="001A411F">
        <w:rPr>
          <w:lang w:val="el-GR"/>
        </w:rPr>
        <w:t>διασφαλί</w:t>
      </w:r>
      <w:r>
        <w:rPr>
          <w:lang w:val="el-GR"/>
        </w:rPr>
        <w:t>ζ</w:t>
      </w:r>
      <w:r w:rsidRPr="001A411F">
        <w:rPr>
          <w:lang w:val="el-GR"/>
        </w:rPr>
        <w:t xml:space="preserve">ει το επιθυμητό επίπεδο χρηστικότητας. </w:t>
      </w:r>
      <w:r>
        <w:rPr>
          <w:lang w:val="el-GR"/>
        </w:rPr>
        <w:t>Οι κυριότερες αρχές προς την κατεύθυνση της χρηστικότητας περιλαμβάνουν:</w:t>
      </w:r>
    </w:p>
    <w:p w14:paraId="1FB75257" w14:textId="77777777" w:rsidR="005A6BA6" w:rsidRDefault="005A6BA6" w:rsidP="0010473F">
      <w:pPr>
        <w:numPr>
          <w:ilvl w:val="0"/>
          <w:numId w:val="44"/>
        </w:numPr>
        <w:tabs>
          <w:tab w:val="clear" w:pos="720"/>
        </w:tabs>
        <w:suppressAutoHyphens w:val="0"/>
        <w:spacing w:line="276" w:lineRule="auto"/>
        <w:ind w:left="360"/>
        <w:rPr>
          <w:lang w:val="el-GR"/>
        </w:rPr>
      </w:pPr>
      <w:r>
        <w:rPr>
          <w:i/>
          <w:lang w:val="el-GR"/>
        </w:rPr>
        <w:t>Συμβατότητα:</w:t>
      </w:r>
      <w:r>
        <w:rPr>
          <w:lang w:val="el-GR"/>
        </w:rPr>
        <w:t xml:space="preserve"> Οι εφαρμογές Ιστού θα πρέπει να είναι συμβατές με τρεις (3) τουλάχιστον </w:t>
      </w:r>
      <w:proofErr w:type="spellStart"/>
      <w:r>
        <w:rPr>
          <w:lang w:val="el-GR"/>
        </w:rPr>
        <w:t>φυλλομετρητές</w:t>
      </w:r>
      <w:proofErr w:type="spellEnd"/>
      <w:r>
        <w:rPr>
          <w:lang w:val="el-GR"/>
        </w:rPr>
        <w:t>/</w:t>
      </w:r>
      <w:r>
        <w:t>web</w:t>
      </w:r>
      <w:r>
        <w:rPr>
          <w:lang w:val="el-GR"/>
        </w:rPr>
        <w:t xml:space="preserve"> </w:t>
      </w:r>
      <w:r>
        <w:t>browser</w:t>
      </w:r>
      <w:r>
        <w:rPr>
          <w:lang w:val="el-GR"/>
        </w:rPr>
        <w:t>.</w:t>
      </w:r>
    </w:p>
    <w:p w14:paraId="56DEA20E" w14:textId="77777777" w:rsidR="005A6BA6" w:rsidRDefault="005A6BA6" w:rsidP="0010473F">
      <w:pPr>
        <w:numPr>
          <w:ilvl w:val="0"/>
          <w:numId w:val="44"/>
        </w:numPr>
        <w:tabs>
          <w:tab w:val="clear" w:pos="720"/>
        </w:tabs>
        <w:suppressAutoHyphens w:val="0"/>
        <w:spacing w:line="276" w:lineRule="auto"/>
        <w:ind w:left="360"/>
        <w:rPr>
          <w:lang w:val="el-GR"/>
        </w:rPr>
      </w:pPr>
      <w:r>
        <w:rPr>
          <w:i/>
          <w:iCs/>
          <w:lang w:val="el-GR"/>
        </w:rPr>
        <w:t>Συνέπεια:</w:t>
      </w:r>
      <w:r>
        <w:rPr>
          <w:lang w:val="el-GR"/>
        </w:rPr>
        <w:t xml:space="preserve"> Οι εφαρμογές θα πρέπει να έχουν ομοιόμορφη εμφάνιση και να τηρείται συνέπεια στη χρήση των λεκτικών και των συμβόλων. Το λεξιλόγιο που χρησιμοποιείται για την περιγραφή εννοιών, σημείων και λειτουργιών σε όλο το εύρος των εφαρμογών και των συστημάτων πρέπει να είναι σαφές για τον απλό χρήστη, να χρησιμοποιείται ορολογία της εφαρμογής (</w:t>
      </w:r>
      <w:r>
        <w:rPr>
          <w:u w:val="single"/>
          <w:lang w:val="el-GR"/>
        </w:rPr>
        <w:t>χρήση απλής Ελληνικής γλώσσας</w:t>
      </w:r>
      <w:r>
        <w:rPr>
          <w:lang w:val="el-GR"/>
        </w:rPr>
        <w:t xml:space="preserve">) και όχι </w:t>
      </w:r>
      <w:r>
        <w:t>computer</w:t>
      </w:r>
      <w:r>
        <w:rPr>
          <w:lang w:val="el-GR"/>
        </w:rPr>
        <w:t xml:space="preserve"> </w:t>
      </w:r>
      <w:r>
        <w:t>jargon</w:t>
      </w:r>
      <w:r>
        <w:rPr>
          <w:lang w:val="el-GR"/>
        </w:rPr>
        <w:t xml:space="preserve">, και τα μηνύματα να μην είναι απλώς πληροφοριακά περί του τι συνέβη, αλλά να υποδεικνύουν στο χρήστη πώς να </w:t>
      </w:r>
      <w:proofErr w:type="spellStart"/>
      <w:r>
        <w:rPr>
          <w:lang w:val="el-GR"/>
        </w:rPr>
        <w:t>απεμπλακεί</w:t>
      </w:r>
      <w:proofErr w:type="spellEnd"/>
      <w:r>
        <w:rPr>
          <w:lang w:val="el-GR"/>
        </w:rPr>
        <w:t xml:space="preserve"> για να συνεχίσει τη εργασία του ή που να </w:t>
      </w:r>
      <w:proofErr w:type="spellStart"/>
      <w:r>
        <w:rPr>
          <w:lang w:val="el-GR"/>
        </w:rPr>
        <w:t>αποτανθεί</w:t>
      </w:r>
      <w:proofErr w:type="spellEnd"/>
      <w:r>
        <w:rPr>
          <w:lang w:val="el-GR"/>
        </w:rPr>
        <w:t xml:space="preserve"> για βοήθεια. Αντίστοιχη συνέπεια πρέπει να επιδεικνύουν οι οποιεσδήποτε γραφικές απεικονίσεις, η διαμόρφωση σελίδων και η τοποθέτηση αντικειμένων στο χώρο των ιστοσελίδων. Στο επίπεδο των εφαρμογών και </w:t>
      </w:r>
      <w:proofErr w:type="spellStart"/>
      <w:r>
        <w:rPr>
          <w:lang w:val="el-GR"/>
        </w:rPr>
        <w:t>διαδραστικών</w:t>
      </w:r>
      <w:proofErr w:type="spellEnd"/>
      <w:r>
        <w:rPr>
          <w:lang w:val="el-GR"/>
        </w:rPr>
        <w:t xml:space="preserve"> λειτουργιών, παρόμοιες λεκτικές και λειτουργικές απεικονίσεις πρέπει να αντιστοιχούν σε ανάλογα αποτελέσματα.</w:t>
      </w:r>
    </w:p>
    <w:p w14:paraId="35FBD3BF" w14:textId="77777777" w:rsidR="005A6BA6" w:rsidRDefault="005A6BA6" w:rsidP="0010473F">
      <w:pPr>
        <w:numPr>
          <w:ilvl w:val="0"/>
          <w:numId w:val="44"/>
        </w:numPr>
        <w:tabs>
          <w:tab w:val="clear" w:pos="720"/>
        </w:tabs>
        <w:suppressAutoHyphens w:val="0"/>
        <w:spacing w:line="276" w:lineRule="auto"/>
        <w:ind w:left="360"/>
        <w:rPr>
          <w:lang w:val="el-GR"/>
        </w:rPr>
      </w:pPr>
      <w:r>
        <w:rPr>
          <w:i/>
          <w:iCs/>
          <w:lang w:val="el-GR"/>
        </w:rPr>
        <w:t>Αξιοπιστία:</w:t>
      </w:r>
      <w:r>
        <w:rPr>
          <w:lang w:val="el-GR"/>
        </w:rPr>
        <w:t xml:space="preserve"> Ο χρήστης πρέπει να αντιλαμβάνεται δια μέσου της εμφάνισης και συμπεριφοράς του συστήματος ότι:</w:t>
      </w:r>
    </w:p>
    <w:p w14:paraId="18F70601" w14:textId="77777777" w:rsidR="005A6BA6" w:rsidRDefault="005A6BA6" w:rsidP="0010473F">
      <w:pPr>
        <w:numPr>
          <w:ilvl w:val="1"/>
          <w:numId w:val="45"/>
        </w:numPr>
        <w:suppressAutoHyphens w:val="0"/>
        <w:spacing w:line="276" w:lineRule="auto"/>
        <w:ind w:left="1434" w:hanging="357"/>
        <w:rPr>
          <w:lang w:val="el-GR"/>
        </w:rPr>
      </w:pPr>
      <w:r>
        <w:rPr>
          <w:lang w:val="el-GR"/>
        </w:rPr>
        <w:t>οι πληροφορίες που εισάγει στο σύστημα είναι σωστές και αρκετές (ελαχιστοποίηση λαθών χρήστη μέσω ολοκληρωμένου πρωτοβάθμιου ελέγχου)</w:t>
      </w:r>
    </w:p>
    <w:p w14:paraId="57AE1001" w14:textId="77777777" w:rsidR="005A6BA6" w:rsidRDefault="005A6BA6" w:rsidP="0010473F">
      <w:pPr>
        <w:numPr>
          <w:ilvl w:val="1"/>
          <w:numId w:val="45"/>
        </w:numPr>
        <w:suppressAutoHyphens w:val="0"/>
        <w:spacing w:line="276" w:lineRule="auto"/>
        <w:ind w:left="1434" w:hanging="357"/>
        <w:rPr>
          <w:lang w:val="el-GR"/>
        </w:rPr>
      </w:pPr>
      <w:r>
        <w:rPr>
          <w:lang w:val="el-GR"/>
        </w:rPr>
        <w:t xml:space="preserve">οι πληροφορίες που λαμβάνει από το σύστημα είναι ακριβείς και </w:t>
      </w:r>
      <w:proofErr w:type="spellStart"/>
      <w:r>
        <w:rPr>
          <w:lang w:val="el-GR"/>
        </w:rPr>
        <w:t>επικαιροποιημένες</w:t>
      </w:r>
      <w:proofErr w:type="spellEnd"/>
    </w:p>
    <w:p w14:paraId="4BA8E6AE" w14:textId="77777777" w:rsidR="005A6BA6" w:rsidRDefault="005A6BA6" w:rsidP="0010473F">
      <w:pPr>
        <w:numPr>
          <w:ilvl w:val="0"/>
          <w:numId w:val="44"/>
        </w:numPr>
        <w:tabs>
          <w:tab w:val="clear" w:pos="720"/>
        </w:tabs>
        <w:suppressAutoHyphens w:val="0"/>
        <w:spacing w:line="276" w:lineRule="auto"/>
        <w:ind w:left="360"/>
        <w:rPr>
          <w:lang w:val="el-GR"/>
        </w:rPr>
      </w:pPr>
      <w:r>
        <w:rPr>
          <w:i/>
          <w:iCs/>
          <w:lang w:val="el-GR"/>
        </w:rPr>
        <w:t>Προσανατολισμός:</w:t>
      </w:r>
      <w:r>
        <w:rPr>
          <w:lang w:val="el-GR"/>
        </w:rPr>
        <w:t xml:space="preserve"> Σε κάθε σημείο της περιήγησής του στις εφαρμογές, ο χρήστης πρέπει να έχει στη διάθεσή του εμφανή σημάδια που υποδεικνύουν που βρίσκεται (θεματική ενότητα ή εφαρμογή, κατηγορία, λειτουργία, </w:t>
      </w:r>
      <w:proofErr w:type="spellStart"/>
      <w:r>
        <w:rPr>
          <w:lang w:val="el-GR"/>
        </w:rPr>
        <w:t>κλπ</w:t>
      </w:r>
      <w:proofErr w:type="spellEnd"/>
      <w:r>
        <w:rPr>
          <w:lang w:val="el-GR"/>
        </w:rPr>
        <w:t>) που μπορεί να πάει και τι μπορεί/ τι πρέπει να κάνει.</w:t>
      </w:r>
    </w:p>
    <w:p w14:paraId="29A685C4" w14:textId="77777777" w:rsidR="005A6BA6" w:rsidRDefault="005A6BA6" w:rsidP="0010473F">
      <w:pPr>
        <w:numPr>
          <w:ilvl w:val="0"/>
          <w:numId w:val="44"/>
        </w:numPr>
        <w:tabs>
          <w:tab w:val="clear" w:pos="720"/>
        </w:tabs>
        <w:suppressAutoHyphens w:val="0"/>
        <w:spacing w:line="276" w:lineRule="auto"/>
        <w:ind w:left="360"/>
      </w:pPr>
      <w:r>
        <w:rPr>
          <w:i/>
          <w:iCs/>
          <w:lang w:val="el-GR"/>
        </w:rPr>
        <w:t>Υποστήριξη Χρηστών:</w:t>
      </w:r>
      <w:r>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r>
        <w:t xml:space="preserve">Κατ’ </w:t>
      </w:r>
      <w:r>
        <w:rPr>
          <w:lang w:val="el-GR"/>
        </w:rPr>
        <w:t>ελάχιστο</w:t>
      </w:r>
      <w:r>
        <w:t xml:space="preserve"> θα </w:t>
      </w:r>
      <w:r>
        <w:rPr>
          <w:lang w:val="el-GR"/>
        </w:rPr>
        <w:t>πρέπει</w:t>
      </w:r>
      <w:r>
        <w:t xml:space="preserve"> να </w:t>
      </w:r>
      <w:r>
        <w:rPr>
          <w:lang w:val="el-GR"/>
        </w:rPr>
        <w:t>παρέχεται</w:t>
      </w:r>
      <w:r>
        <w:t>:</w:t>
      </w:r>
    </w:p>
    <w:p w14:paraId="746680E6" w14:textId="77777777" w:rsidR="005A6BA6" w:rsidRDefault="005A6BA6" w:rsidP="0010473F">
      <w:pPr>
        <w:numPr>
          <w:ilvl w:val="1"/>
          <w:numId w:val="45"/>
        </w:numPr>
        <w:suppressAutoHyphens w:val="0"/>
        <w:spacing w:line="276" w:lineRule="auto"/>
        <w:ind w:left="1434" w:hanging="357"/>
        <w:rPr>
          <w:lang w:val="el-GR"/>
        </w:rPr>
      </w:pPr>
      <w:r>
        <w:rPr>
          <w:lang w:val="el-GR"/>
        </w:rPr>
        <w:t>Παροχή βοήθειας βάσει περιεχομένου (</w:t>
      </w:r>
      <w:r>
        <w:t>Context</w:t>
      </w:r>
      <w:r>
        <w:rPr>
          <w:lang w:val="el-GR"/>
        </w:rPr>
        <w:t xml:space="preserve"> </w:t>
      </w:r>
      <w:r>
        <w:t>Sensitive</w:t>
      </w:r>
      <w:r>
        <w:rPr>
          <w:lang w:val="el-GR"/>
        </w:rPr>
        <w:t xml:space="preserve"> </w:t>
      </w:r>
      <w:r>
        <w:t>On</w:t>
      </w:r>
      <w:r>
        <w:rPr>
          <w:lang w:val="el-GR"/>
        </w:rPr>
        <w:t>-</w:t>
      </w:r>
      <w:r>
        <w:t>Line</w:t>
      </w:r>
      <w:r>
        <w:rPr>
          <w:lang w:val="el-GR"/>
        </w:rPr>
        <w:t xml:space="preserve"> </w:t>
      </w:r>
      <w:r>
        <w:t>Help</w:t>
      </w:r>
      <w:r>
        <w:rPr>
          <w:lang w:val="el-GR"/>
        </w:rPr>
        <w:t>), έτσι ώστε να παρέχεται πρόσβαση στην κατάλληλη πληροφορία ανάλογα με τις λειτουργίες και το ρόλο του εκάστοτε χρήστη.</w:t>
      </w:r>
    </w:p>
    <w:p w14:paraId="1B6BE973" w14:textId="77777777" w:rsidR="005A6BA6" w:rsidRDefault="005A6BA6" w:rsidP="0010473F">
      <w:pPr>
        <w:numPr>
          <w:ilvl w:val="1"/>
          <w:numId w:val="45"/>
        </w:numPr>
        <w:suppressAutoHyphens w:val="0"/>
        <w:spacing w:line="276" w:lineRule="auto"/>
        <w:ind w:left="1434" w:hanging="357"/>
        <w:rPr>
          <w:lang w:val="el-GR"/>
        </w:rPr>
      </w:pPr>
      <w:r>
        <w:rPr>
          <w:lang w:val="el-GR"/>
        </w:rPr>
        <w:lastRenderedPageBreak/>
        <w:t xml:space="preserve">Παροχή βοήθειας με </w:t>
      </w:r>
      <w:r>
        <w:t>tutorials</w:t>
      </w:r>
      <w:r>
        <w:rPr>
          <w:lang w:val="el-GR"/>
        </w:rPr>
        <w:t xml:space="preserve"> και </w:t>
      </w:r>
      <w:r>
        <w:t>user</w:t>
      </w:r>
      <w:r>
        <w:rPr>
          <w:lang w:val="el-GR"/>
        </w:rPr>
        <w:t xml:space="preserve"> </w:t>
      </w:r>
      <w:r>
        <w:t>guides</w:t>
      </w:r>
      <w:r>
        <w:rPr>
          <w:lang w:val="el-GR"/>
        </w:rPr>
        <w:t xml:space="preserve"> όπου κριθεί απαραίτητο. </w:t>
      </w:r>
    </w:p>
    <w:p w14:paraId="15E797DA" w14:textId="77777777" w:rsidR="005A6BA6" w:rsidRPr="00045DCF" w:rsidRDefault="005A6BA6" w:rsidP="005A6BA6">
      <w:pPr>
        <w:rPr>
          <w:lang w:val="el-GR"/>
        </w:rPr>
      </w:pPr>
    </w:p>
    <w:p w14:paraId="70B94D13" w14:textId="77777777" w:rsidR="005A6BA6" w:rsidRDefault="005A6BA6" w:rsidP="0010473F">
      <w:pPr>
        <w:pStyle w:val="4"/>
        <w:numPr>
          <w:ilvl w:val="1"/>
          <w:numId w:val="20"/>
        </w:numPr>
        <w:ind w:left="720" w:hanging="306"/>
        <w:rPr>
          <w:rFonts w:cs="Tahoma"/>
          <w:szCs w:val="22"/>
          <w:lang w:val="el-GR"/>
        </w:rPr>
      </w:pPr>
      <w:bookmarkStart w:id="520" w:name="_Toc97194353"/>
      <w:bookmarkStart w:id="521" w:name="_Toc150252706"/>
      <w:r w:rsidRPr="00EF2204">
        <w:rPr>
          <w:rFonts w:cs="Tahoma"/>
          <w:szCs w:val="22"/>
          <w:lang w:val="el-GR"/>
        </w:rPr>
        <w:t>Ανοικτά Πρότυπα και Δεδομένα</w:t>
      </w:r>
      <w:bookmarkEnd w:id="520"/>
      <w:bookmarkEnd w:id="521"/>
    </w:p>
    <w:p w14:paraId="0FCECBAA" w14:textId="77777777" w:rsidR="005A6BA6" w:rsidRPr="00045DCF" w:rsidRDefault="005A6BA6" w:rsidP="005A6BA6">
      <w:pPr>
        <w:rPr>
          <w:lang w:val="el-GR"/>
        </w:rPr>
      </w:pPr>
      <w:r w:rsidRPr="00C27EB3">
        <w:rPr>
          <w:lang w:val="el-GR"/>
        </w:rPr>
        <w:t xml:space="preserve">H ανταλλαγή πληροφορίας για την επίτευξη </w:t>
      </w:r>
      <w:proofErr w:type="spellStart"/>
      <w:r w:rsidRPr="00C27EB3">
        <w:rPr>
          <w:lang w:val="el-GR"/>
        </w:rPr>
        <w:t>διαλειτουργικότητας</w:t>
      </w:r>
      <w:proofErr w:type="spellEnd"/>
      <w:r w:rsidRPr="00C27EB3">
        <w:rPr>
          <w:lang w:val="el-GR"/>
        </w:rPr>
        <w:t xml:space="preserve"> </w:t>
      </w:r>
      <w:r>
        <w:rPr>
          <w:lang w:val="el-GR"/>
        </w:rPr>
        <w:t>θα βασίζεται σε όσο είναι δυνατόν ανοικτά πρότυπα όπως π.χ.</w:t>
      </w:r>
      <w:r w:rsidRPr="000062E6">
        <w:rPr>
          <w:lang w:val="el-GR"/>
        </w:rPr>
        <w:t xml:space="preserve"> </w:t>
      </w:r>
      <w:r>
        <w:rPr>
          <w:lang w:val="en-US"/>
        </w:rPr>
        <w:t>EDXL</w:t>
      </w:r>
      <w:r w:rsidRPr="000062E6">
        <w:rPr>
          <w:lang w:val="el-GR"/>
        </w:rPr>
        <w:t>-</w:t>
      </w:r>
      <w:r>
        <w:rPr>
          <w:lang w:val="en-US"/>
        </w:rPr>
        <w:t>DE</w:t>
      </w:r>
      <w:r w:rsidRPr="000062E6">
        <w:rPr>
          <w:lang w:val="el-GR"/>
        </w:rPr>
        <w:t xml:space="preserve">, </w:t>
      </w:r>
      <w:r>
        <w:rPr>
          <w:lang w:val="en-US"/>
        </w:rPr>
        <w:t>EDXL</w:t>
      </w:r>
      <w:r w:rsidRPr="000062E6">
        <w:rPr>
          <w:lang w:val="el-GR"/>
        </w:rPr>
        <w:t>-</w:t>
      </w:r>
      <w:r>
        <w:rPr>
          <w:lang w:val="en-US"/>
        </w:rPr>
        <w:t>CAP</w:t>
      </w:r>
      <w:r w:rsidRPr="000062E6">
        <w:rPr>
          <w:lang w:val="el-GR"/>
        </w:rPr>
        <w:t xml:space="preserve">, </w:t>
      </w:r>
      <w:r w:rsidRPr="00C27EB3">
        <w:rPr>
          <w:lang w:val="el-GR"/>
        </w:rPr>
        <w:t>ISO/TR 22351:2015</w:t>
      </w:r>
      <w:r w:rsidRPr="000062E6">
        <w:rPr>
          <w:lang w:val="el-GR"/>
        </w:rPr>
        <w:t xml:space="preserve"> </w:t>
      </w:r>
      <w:proofErr w:type="spellStart"/>
      <w:r>
        <w:rPr>
          <w:lang w:val="el-GR"/>
        </w:rPr>
        <w:t>κ.ο.κ.</w:t>
      </w:r>
      <w:proofErr w:type="spellEnd"/>
    </w:p>
    <w:p w14:paraId="0B67F2AE" w14:textId="77777777" w:rsidR="005A6BA6" w:rsidRPr="0041770C" w:rsidRDefault="005A6BA6" w:rsidP="005A6BA6">
      <w:pPr>
        <w:rPr>
          <w:lang w:val="el-GR"/>
        </w:rPr>
      </w:pPr>
    </w:p>
    <w:p w14:paraId="2DD5C059" w14:textId="77777777" w:rsidR="005A6BA6" w:rsidRDefault="005A6BA6" w:rsidP="0010473F">
      <w:pPr>
        <w:pStyle w:val="3"/>
        <w:numPr>
          <w:ilvl w:val="0"/>
          <w:numId w:val="20"/>
        </w:numPr>
        <w:ind w:left="357" w:hanging="187"/>
        <w:rPr>
          <w:lang w:val="el-GR"/>
        </w:rPr>
      </w:pPr>
      <w:bookmarkStart w:id="522" w:name="_Toc97194355"/>
      <w:bookmarkStart w:id="523" w:name="_Toc97194476"/>
      <w:bookmarkStart w:id="524" w:name="_Ref146883562"/>
      <w:bookmarkStart w:id="525" w:name="_Toc150252707"/>
      <w:r>
        <w:rPr>
          <w:lang w:val="el-GR"/>
        </w:rPr>
        <w:t>Υπηρεσίες</w:t>
      </w:r>
      <w:bookmarkEnd w:id="522"/>
      <w:bookmarkEnd w:id="523"/>
      <w:bookmarkEnd w:id="524"/>
      <w:bookmarkEnd w:id="525"/>
      <w:r>
        <w:rPr>
          <w:lang w:val="el-GR"/>
        </w:rPr>
        <w:t xml:space="preserve"> </w:t>
      </w:r>
    </w:p>
    <w:p w14:paraId="7C40E694" w14:textId="77777777" w:rsidR="005A6BA6" w:rsidRDefault="005A6BA6" w:rsidP="0010473F">
      <w:pPr>
        <w:pStyle w:val="4"/>
        <w:numPr>
          <w:ilvl w:val="1"/>
          <w:numId w:val="20"/>
        </w:numPr>
        <w:ind w:left="720" w:hanging="306"/>
        <w:rPr>
          <w:rFonts w:cs="Tahoma"/>
          <w:szCs w:val="22"/>
          <w:lang w:val="el-GR"/>
        </w:rPr>
      </w:pPr>
      <w:bookmarkStart w:id="526" w:name="_Toc141276781"/>
      <w:bookmarkStart w:id="527" w:name="_Toc97195395"/>
      <w:bookmarkStart w:id="528" w:name="_Toc97195564"/>
      <w:bookmarkStart w:id="529" w:name="_Toc141276782"/>
      <w:bookmarkStart w:id="530" w:name="_Toc141276783"/>
      <w:bookmarkStart w:id="531" w:name="_Toc141276784"/>
      <w:bookmarkStart w:id="532" w:name="_Toc141276785"/>
      <w:bookmarkStart w:id="533" w:name="_Toc141276786"/>
      <w:bookmarkStart w:id="534" w:name="_Toc141276787"/>
      <w:bookmarkStart w:id="535" w:name="_Toc141276788"/>
      <w:bookmarkStart w:id="536" w:name="_Toc141276789"/>
      <w:bookmarkStart w:id="537" w:name="_Toc141276790"/>
      <w:bookmarkStart w:id="538" w:name="_Toc141276791"/>
      <w:bookmarkStart w:id="539" w:name="_Toc141276792"/>
      <w:bookmarkStart w:id="540" w:name="_Toc141276793"/>
      <w:bookmarkStart w:id="541" w:name="_Toc141276794"/>
      <w:bookmarkStart w:id="542" w:name="_Toc141276795"/>
      <w:bookmarkStart w:id="543" w:name="_Toc141276796"/>
      <w:bookmarkStart w:id="544" w:name="_Toc141276797"/>
      <w:bookmarkStart w:id="545" w:name="_Toc141276798"/>
      <w:bookmarkStart w:id="546" w:name="_Toc141276799"/>
      <w:bookmarkStart w:id="547" w:name="_Toc141276800"/>
      <w:bookmarkStart w:id="548" w:name="_Toc141276801"/>
      <w:bookmarkStart w:id="549" w:name="_Ref103282146"/>
      <w:bookmarkStart w:id="550" w:name="_Toc104308619"/>
      <w:bookmarkStart w:id="551" w:name="_Toc150252708"/>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Pr="00EF2204">
        <w:rPr>
          <w:rFonts w:cs="Tahoma"/>
          <w:szCs w:val="22"/>
          <w:lang w:val="el-GR"/>
        </w:rPr>
        <w:t>Μελέτη Εφαρμογής - Ανάλυση Απαιτήσεων</w:t>
      </w:r>
      <w:bookmarkEnd w:id="549"/>
      <w:bookmarkEnd w:id="550"/>
      <w:bookmarkEnd w:id="551"/>
    </w:p>
    <w:p w14:paraId="60DAAA35" w14:textId="77777777" w:rsidR="005A6BA6" w:rsidRDefault="005A6BA6" w:rsidP="005A6BA6">
      <w:pPr>
        <w:spacing w:line="276" w:lineRule="auto"/>
        <w:rPr>
          <w:lang w:val="el-GR"/>
        </w:rPr>
      </w:pPr>
      <w:r>
        <w:rPr>
          <w:rFonts w:eastAsia="SimSun"/>
          <w:lang w:val="el-GR"/>
        </w:rPr>
        <w:t xml:space="preserve">Η Μελέτη Εφαρμογής θα εκπονηθεί στο πλαίσιο της Φάσης 1: «Μελέτη Εφαρμογής», θα αποτελέσει τον </w:t>
      </w:r>
      <w:r>
        <w:rPr>
          <w:lang w:val="el-GR"/>
        </w:rPr>
        <w:t>βασικό οδηγό υλοποίησης του έργου</w:t>
      </w:r>
      <w:r>
        <w:rPr>
          <w:rFonts w:eastAsia="SimSun"/>
          <w:lang w:val="el-GR"/>
        </w:rPr>
        <w:t xml:space="preserve"> </w:t>
      </w:r>
      <w:r>
        <w:rPr>
          <w:lang w:val="el-GR"/>
        </w:rPr>
        <w:t>και θα περιλαμβάνει τα παρακάτω:</w:t>
      </w:r>
    </w:p>
    <w:p w14:paraId="3FC0A991" w14:textId="77777777" w:rsidR="005A6BA6" w:rsidRPr="00BF6B4A" w:rsidRDefault="005A6BA6" w:rsidP="0010473F">
      <w:pPr>
        <w:pStyle w:val="aff"/>
        <w:numPr>
          <w:ilvl w:val="0"/>
          <w:numId w:val="51"/>
        </w:numPr>
        <w:spacing w:after="200" w:line="276" w:lineRule="auto"/>
        <w:rPr>
          <w:lang w:val="el-GR"/>
        </w:rPr>
      </w:pPr>
      <w:r w:rsidRPr="00BF6B4A">
        <w:rPr>
          <w:lang w:val="el-GR"/>
        </w:rPr>
        <w:t>Σχέδιο Διαχείρισης και Ποιότητας Έργου (ΣΔΠΕ).</w:t>
      </w:r>
    </w:p>
    <w:p w14:paraId="5D35F23F" w14:textId="77777777" w:rsidR="005A6BA6" w:rsidRPr="00BF6B4A" w:rsidRDefault="005A6BA6" w:rsidP="0010473F">
      <w:pPr>
        <w:pStyle w:val="aff"/>
        <w:numPr>
          <w:ilvl w:val="0"/>
          <w:numId w:val="51"/>
        </w:numPr>
        <w:spacing w:after="200" w:line="276" w:lineRule="auto"/>
        <w:rPr>
          <w:lang w:val="el-GR"/>
        </w:rPr>
      </w:pPr>
      <w:proofErr w:type="spellStart"/>
      <w:r w:rsidRPr="00BF6B4A">
        <w:rPr>
          <w:lang w:val="el-GR"/>
        </w:rPr>
        <w:t>Επικαιροποίηση</w:t>
      </w:r>
      <w:proofErr w:type="spellEnd"/>
      <w:r w:rsidRPr="00BF6B4A">
        <w:rPr>
          <w:lang w:val="el-GR"/>
        </w:rPr>
        <w:t>/καταγραφή της υφιστάμενης κατάστασης</w:t>
      </w:r>
    </w:p>
    <w:p w14:paraId="799B3B2B" w14:textId="77777777" w:rsidR="005A6BA6" w:rsidRPr="00BF6B4A" w:rsidRDefault="005A6BA6" w:rsidP="0010473F">
      <w:pPr>
        <w:pStyle w:val="aff"/>
        <w:numPr>
          <w:ilvl w:val="0"/>
          <w:numId w:val="51"/>
        </w:numPr>
        <w:spacing w:after="200" w:line="276" w:lineRule="auto"/>
        <w:rPr>
          <w:lang w:val="el-GR"/>
        </w:rPr>
      </w:pPr>
      <w:r w:rsidRPr="00BF6B4A">
        <w:rPr>
          <w:lang w:val="el-GR"/>
        </w:rPr>
        <w:t>Ανάλυση Απαιτήσεων Χρηστών</w:t>
      </w:r>
    </w:p>
    <w:p w14:paraId="5339CA1F" w14:textId="77777777" w:rsidR="005A6BA6" w:rsidRPr="00BF6B4A" w:rsidRDefault="005A6BA6" w:rsidP="0010473F">
      <w:pPr>
        <w:pStyle w:val="aff"/>
        <w:numPr>
          <w:ilvl w:val="0"/>
          <w:numId w:val="51"/>
        </w:numPr>
        <w:spacing w:after="200" w:line="276" w:lineRule="auto"/>
        <w:rPr>
          <w:lang w:val="en-US"/>
        </w:rPr>
      </w:pPr>
      <w:r w:rsidRPr="00BF6B4A">
        <w:rPr>
          <w:lang w:val="el-GR"/>
        </w:rPr>
        <w:t>Σχεδιασμός</w:t>
      </w:r>
      <w:r w:rsidRPr="00BF6B4A">
        <w:rPr>
          <w:lang w:val="en-US"/>
        </w:rPr>
        <w:t xml:space="preserve"> </w:t>
      </w:r>
      <w:r w:rsidRPr="00BF6B4A">
        <w:rPr>
          <w:lang w:val="el-GR"/>
        </w:rPr>
        <w:t>Αρχιτεκτονικής</w:t>
      </w:r>
      <w:r w:rsidRPr="00BF6B4A">
        <w:rPr>
          <w:lang w:val="en-US"/>
        </w:rPr>
        <w:t xml:space="preserve"> </w:t>
      </w:r>
      <w:r w:rsidRPr="00BF6B4A">
        <w:rPr>
          <w:lang w:val="el-GR"/>
        </w:rPr>
        <w:t>λύσης</w:t>
      </w:r>
      <w:r w:rsidRPr="00BF6B4A">
        <w:rPr>
          <w:lang w:val="en-US"/>
        </w:rPr>
        <w:t xml:space="preserve"> (Technical </w:t>
      </w:r>
      <w:r w:rsidRPr="00BF6B4A">
        <w:t>Architecture</w:t>
      </w:r>
      <w:r w:rsidRPr="00BF6B4A">
        <w:rPr>
          <w:lang w:val="en-US"/>
        </w:rPr>
        <w:t xml:space="preserve"> &amp; </w:t>
      </w:r>
      <w:r w:rsidRPr="00BF6B4A">
        <w:t>Conceptual</w:t>
      </w:r>
      <w:r w:rsidRPr="00BF6B4A">
        <w:rPr>
          <w:lang w:val="en-US"/>
        </w:rPr>
        <w:t xml:space="preserve"> </w:t>
      </w:r>
      <w:r w:rsidRPr="00BF6B4A">
        <w:t>Design</w:t>
      </w:r>
      <w:r w:rsidRPr="00BF6B4A">
        <w:rPr>
          <w:lang w:val="en-US"/>
        </w:rPr>
        <w:t>)</w:t>
      </w:r>
    </w:p>
    <w:p w14:paraId="6B0BD782" w14:textId="77777777" w:rsidR="005A6BA6" w:rsidRPr="00BF6B4A" w:rsidRDefault="005A6BA6" w:rsidP="0010473F">
      <w:pPr>
        <w:pStyle w:val="aff"/>
        <w:numPr>
          <w:ilvl w:val="0"/>
          <w:numId w:val="51"/>
        </w:numPr>
        <w:spacing w:after="200" w:line="276" w:lineRule="auto"/>
        <w:rPr>
          <w:lang w:val="el-GR"/>
        </w:rPr>
      </w:pPr>
      <w:r w:rsidRPr="00BF6B4A">
        <w:rPr>
          <w:lang w:val="el-GR"/>
        </w:rPr>
        <w:t>Μεθοδολογία και σενάρια ελέγχου αποδοχής των Υποσυστημάτων του έργου.</w:t>
      </w:r>
    </w:p>
    <w:p w14:paraId="405784AC" w14:textId="77777777" w:rsidR="005A6BA6" w:rsidRPr="00BF6B4A" w:rsidRDefault="005A6BA6" w:rsidP="0010473F">
      <w:pPr>
        <w:pStyle w:val="aff"/>
        <w:numPr>
          <w:ilvl w:val="0"/>
          <w:numId w:val="51"/>
        </w:numPr>
        <w:spacing w:after="200" w:line="276" w:lineRule="auto"/>
        <w:rPr>
          <w:lang w:val="el-GR"/>
        </w:rPr>
      </w:pPr>
      <w:r w:rsidRPr="00BF6B4A">
        <w:rPr>
          <w:lang w:val="el-GR"/>
        </w:rPr>
        <w:t xml:space="preserve">Σχέδιο Ενεργειών για την Ασφάλεια του Συστήματος </w:t>
      </w:r>
    </w:p>
    <w:p w14:paraId="78898A6E" w14:textId="77777777" w:rsidR="005A6BA6" w:rsidRPr="00BF6B4A" w:rsidRDefault="005A6BA6" w:rsidP="0010473F">
      <w:pPr>
        <w:pStyle w:val="aff"/>
        <w:numPr>
          <w:ilvl w:val="0"/>
          <w:numId w:val="51"/>
        </w:numPr>
        <w:spacing w:after="200" w:line="276" w:lineRule="auto"/>
        <w:rPr>
          <w:lang w:val="el-GR"/>
        </w:rPr>
      </w:pPr>
      <w:r w:rsidRPr="00BF6B4A">
        <w:rPr>
          <w:lang w:val="el-GR"/>
        </w:rPr>
        <w:t>Σχέδιο Εγκατάστασης Συστημάτων</w:t>
      </w:r>
    </w:p>
    <w:p w14:paraId="4F9096E5" w14:textId="77777777" w:rsidR="005A6BA6" w:rsidRPr="00BF6B4A" w:rsidRDefault="005A6BA6" w:rsidP="0010473F">
      <w:pPr>
        <w:pStyle w:val="aff"/>
        <w:numPr>
          <w:ilvl w:val="0"/>
          <w:numId w:val="51"/>
        </w:numPr>
        <w:spacing w:after="0" w:line="276" w:lineRule="auto"/>
        <w:rPr>
          <w:lang w:val="el-GR"/>
        </w:rPr>
      </w:pPr>
      <w:r w:rsidRPr="00BF6B4A">
        <w:rPr>
          <w:lang w:val="el-GR"/>
        </w:rPr>
        <w:t>Σχέδιο Εξάπλωσης Συστήματος (</w:t>
      </w:r>
      <w:r w:rsidRPr="00BF6B4A">
        <w:t>Roll</w:t>
      </w:r>
      <w:r w:rsidRPr="00BF6B4A">
        <w:rPr>
          <w:lang w:val="el-GR"/>
        </w:rPr>
        <w:t xml:space="preserve"> </w:t>
      </w:r>
      <w:r w:rsidRPr="00BF6B4A">
        <w:t>Out</w:t>
      </w:r>
      <w:r w:rsidRPr="00BF6B4A">
        <w:rPr>
          <w:lang w:val="el-GR"/>
        </w:rPr>
        <w:t xml:space="preserve"> </w:t>
      </w:r>
      <w:r w:rsidRPr="00BF6B4A">
        <w:t>Plan</w:t>
      </w:r>
      <w:r w:rsidRPr="00BF6B4A">
        <w:rPr>
          <w:lang w:val="el-GR"/>
        </w:rPr>
        <w:t>)</w:t>
      </w:r>
    </w:p>
    <w:p w14:paraId="78F9AF9F" w14:textId="77777777" w:rsidR="005A6BA6" w:rsidRPr="00BF6B4A" w:rsidRDefault="005A6BA6" w:rsidP="0010473F">
      <w:pPr>
        <w:pStyle w:val="aff"/>
        <w:numPr>
          <w:ilvl w:val="0"/>
          <w:numId w:val="51"/>
        </w:numPr>
        <w:spacing w:after="200" w:line="276" w:lineRule="auto"/>
        <w:rPr>
          <w:lang w:val="el-GR"/>
        </w:rPr>
      </w:pPr>
      <w:r w:rsidRPr="00BF6B4A">
        <w:rPr>
          <w:lang w:val="el-GR"/>
        </w:rPr>
        <w:t xml:space="preserve">Σχέδιο </w:t>
      </w:r>
      <w:proofErr w:type="spellStart"/>
      <w:r w:rsidRPr="00BF6B4A">
        <w:rPr>
          <w:lang w:val="el-GR"/>
        </w:rPr>
        <w:t>Διαλειτουργικότητας</w:t>
      </w:r>
      <w:proofErr w:type="spellEnd"/>
      <w:r w:rsidRPr="00BF6B4A">
        <w:rPr>
          <w:lang w:val="el-GR"/>
        </w:rPr>
        <w:t xml:space="preserve"> </w:t>
      </w:r>
    </w:p>
    <w:p w14:paraId="1DD35E33" w14:textId="77777777" w:rsidR="005A6BA6" w:rsidRPr="008837C4" w:rsidRDefault="005A6BA6" w:rsidP="0010473F">
      <w:pPr>
        <w:pStyle w:val="aff"/>
        <w:numPr>
          <w:ilvl w:val="0"/>
          <w:numId w:val="51"/>
        </w:numPr>
        <w:spacing w:after="200" w:line="276" w:lineRule="auto"/>
        <w:rPr>
          <w:lang w:val="el-GR"/>
        </w:rPr>
      </w:pPr>
      <w:r w:rsidRPr="00BF6B4A">
        <w:rPr>
          <w:lang w:val="el-GR"/>
        </w:rPr>
        <w:t>Σχέδιο κατάρτισης / εκπαίδευσης στελεχών Φορέα</w:t>
      </w:r>
    </w:p>
    <w:p w14:paraId="50D192AF" w14:textId="77777777" w:rsidR="005A6BA6" w:rsidRPr="003808CA" w:rsidRDefault="005A6BA6" w:rsidP="0010473F">
      <w:pPr>
        <w:pStyle w:val="4"/>
        <w:numPr>
          <w:ilvl w:val="1"/>
          <w:numId w:val="20"/>
        </w:numPr>
        <w:ind w:left="720" w:hanging="306"/>
        <w:rPr>
          <w:rFonts w:cs="Tahoma"/>
          <w:szCs w:val="22"/>
          <w:lang w:val="el-GR"/>
        </w:rPr>
      </w:pPr>
      <w:bookmarkStart w:id="552" w:name="_Toc103947885"/>
      <w:bookmarkStart w:id="553" w:name="_Toc104281482"/>
      <w:bookmarkStart w:id="554" w:name="_Toc104308621"/>
      <w:bookmarkStart w:id="555" w:name="_Toc103277437"/>
      <w:bookmarkStart w:id="556" w:name="_Toc103279644"/>
      <w:bookmarkStart w:id="557" w:name="_Toc103281825"/>
      <w:bookmarkStart w:id="558" w:name="_Toc103282891"/>
      <w:bookmarkStart w:id="559" w:name="_Toc103947886"/>
      <w:bookmarkStart w:id="560" w:name="_Toc104281483"/>
      <w:bookmarkStart w:id="561" w:name="_Toc104308622"/>
      <w:bookmarkStart w:id="562" w:name="_Toc104308623"/>
      <w:bookmarkStart w:id="563" w:name="_Ref103282270"/>
      <w:bookmarkStart w:id="564" w:name="_Ref104310235"/>
      <w:bookmarkStart w:id="565" w:name="_Ref104310245"/>
      <w:bookmarkStart w:id="566" w:name="_Toc150252709"/>
      <w:bookmarkEnd w:id="552"/>
      <w:bookmarkEnd w:id="553"/>
      <w:bookmarkEnd w:id="554"/>
      <w:bookmarkEnd w:id="555"/>
      <w:bookmarkEnd w:id="556"/>
      <w:bookmarkEnd w:id="557"/>
      <w:bookmarkEnd w:id="558"/>
      <w:bookmarkEnd w:id="559"/>
      <w:bookmarkEnd w:id="560"/>
      <w:bookmarkEnd w:id="561"/>
      <w:r w:rsidRPr="003808CA">
        <w:rPr>
          <w:rFonts w:cs="Tahoma"/>
          <w:szCs w:val="22"/>
          <w:lang w:val="el-GR"/>
        </w:rPr>
        <w:t>Εγκατάσταση Εξοπλισμού, Λογισμικού και Μετάπτωση Υπηρεσιών</w:t>
      </w:r>
      <w:bookmarkEnd w:id="562"/>
      <w:bookmarkEnd w:id="563"/>
      <w:bookmarkEnd w:id="564"/>
      <w:bookmarkEnd w:id="565"/>
      <w:bookmarkEnd w:id="566"/>
    </w:p>
    <w:p w14:paraId="12F51A58" w14:textId="77777777" w:rsidR="005A6BA6" w:rsidRDefault="005A6BA6" w:rsidP="005A6BA6">
      <w:pPr>
        <w:rPr>
          <w:lang w:val="el-GR"/>
        </w:rPr>
      </w:pPr>
      <w:r w:rsidRPr="003808CA">
        <w:rPr>
          <w:lang w:val="el-GR"/>
        </w:rPr>
        <w:t>Ο Ανάδοχος θα αναλάβει την εγκατάσταση του Εξοπλισμού και Λογισμικού στο Κέντρο Δεδομένων (</w:t>
      </w:r>
      <w:r w:rsidRPr="003808CA">
        <w:t>Data</w:t>
      </w:r>
      <w:r w:rsidRPr="003808CA">
        <w:rPr>
          <w:lang w:val="el-GR"/>
        </w:rPr>
        <w:t xml:space="preserve"> </w:t>
      </w:r>
      <w:proofErr w:type="spellStart"/>
      <w:r w:rsidRPr="003808CA">
        <w:t>Center</w:t>
      </w:r>
      <w:proofErr w:type="spellEnd"/>
      <w:r w:rsidRPr="003808CA">
        <w:rPr>
          <w:lang w:val="el-GR"/>
        </w:rPr>
        <w:t>) του Πυροσβεστικού Σώματος (</w:t>
      </w:r>
      <w:r>
        <w:rPr>
          <w:lang w:val="el-GR"/>
        </w:rPr>
        <w:t xml:space="preserve">Π.Σ. </w:t>
      </w:r>
      <w:r w:rsidRPr="003808CA">
        <w:rPr>
          <w:lang w:val="el-GR"/>
        </w:rPr>
        <w:t>) στο Μοσχάτο Αττικής και θα προβεί την μετάπτωση δεδομένων (υπηρεσιών, χρηστών, πόρων και γεωγραφικών δεδομένων που θα του παρασχεθούν από το Φορέα λειτουργίας).</w:t>
      </w:r>
    </w:p>
    <w:p w14:paraId="08C349B8" w14:textId="77777777" w:rsidR="003804BE" w:rsidRPr="003808CA" w:rsidRDefault="003804BE" w:rsidP="005A6BA6">
      <w:pPr>
        <w:rPr>
          <w:lang w:val="el-GR"/>
        </w:rPr>
      </w:pPr>
    </w:p>
    <w:p w14:paraId="6000627B" w14:textId="77777777" w:rsidR="005A6BA6" w:rsidRPr="003808CA" w:rsidRDefault="005A6BA6" w:rsidP="0010473F">
      <w:pPr>
        <w:pStyle w:val="4"/>
        <w:numPr>
          <w:ilvl w:val="1"/>
          <w:numId w:val="20"/>
        </w:numPr>
        <w:ind w:left="720" w:hanging="306"/>
        <w:rPr>
          <w:rFonts w:cs="Tahoma"/>
          <w:szCs w:val="22"/>
          <w:lang w:val="el-GR"/>
        </w:rPr>
      </w:pPr>
      <w:bookmarkStart w:id="567" w:name="_Ref103282164"/>
      <w:bookmarkStart w:id="568" w:name="_Toc104308624"/>
      <w:bookmarkStart w:id="569" w:name="_Ref104310272"/>
      <w:bookmarkStart w:id="570" w:name="_Toc150252710"/>
      <w:r w:rsidRPr="003808CA">
        <w:rPr>
          <w:rFonts w:cs="Tahoma"/>
          <w:szCs w:val="22"/>
          <w:lang w:val="el-GR"/>
        </w:rPr>
        <w:t>Εκπαίδευση</w:t>
      </w:r>
      <w:bookmarkEnd w:id="567"/>
      <w:r w:rsidRPr="003808CA">
        <w:rPr>
          <w:rFonts w:cs="Tahoma"/>
          <w:szCs w:val="22"/>
          <w:lang w:val="el-GR"/>
        </w:rPr>
        <w:t xml:space="preserve"> Χρηστών και Διαχειριστών</w:t>
      </w:r>
      <w:bookmarkEnd w:id="568"/>
      <w:bookmarkEnd w:id="569"/>
      <w:bookmarkEnd w:id="570"/>
    </w:p>
    <w:p w14:paraId="09CEF196" w14:textId="77777777" w:rsidR="005A6BA6" w:rsidRDefault="005A6BA6" w:rsidP="005A6BA6">
      <w:pPr>
        <w:rPr>
          <w:lang w:val="el-GR"/>
        </w:rPr>
      </w:pPr>
      <w:r w:rsidRPr="003808CA">
        <w:rPr>
          <w:lang w:val="el-GR"/>
        </w:rPr>
        <w:t>Μετά την εγκατάσταση του εξοπλισμού και λογισμικού, θα γίνει εκπαίδευση του προσωπικού. Στόχος της εκπαίδευσης είναι η μεταφορά τεχνογνωσίας στον Φορέα ώστε να είναι δυνατή η πλήρης εκμετάλλευση των δυνατοτήτων του συστήματος. Σε ότι αφορά την εκπαίδευση των διαχειριστών ο στόχος θα καλύπτει την δυνατότητα αυτόνομης συντήρησης του συστήματος από το προσωπικό του φορέα εκτός των περιπτώσεων που η μεταφορά τεχνογνωσίας παρεμποδίζεται από την νομοθεσία για την προστασία πνευματικών δικαιωμάτων. H εκπαίδευση των χρηστών θα πραγματοποιηθεί με διαδικτυακά μαθήματα σε διάστημα ενός μηνός με δυνατότητα τριών (3) παράλληλων εκπαιδευτών.</w:t>
      </w:r>
    </w:p>
    <w:p w14:paraId="13DC2A51" w14:textId="77777777" w:rsidR="00001C65" w:rsidRDefault="00001C65" w:rsidP="005A6BA6">
      <w:pPr>
        <w:rPr>
          <w:lang w:val="el-GR"/>
        </w:rPr>
      </w:pPr>
    </w:p>
    <w:p w14:paraId="7EFA9188" w14:textId="2453611F" w:rsidR="00001C65" w:rsidRPr="00001C65" w:rsidRDefault="00001C65" w:rsidP="0010473F">
      <w:pPr>
        <w:pStyle w:val="4"/>
        <w:numPr>
          <w:ilvl w:val="1"/>
          <w:numId w:val="20"/>
        </w:numPr>
        <w:ind w:left="720" w:hanging="306"/>
        <w:rPr>
          <w:lang w:val="el-GR"/>
        </w:rPr>
      </w:pPr>
      <w:bookmarkStart w:id="571" w:name="_Toc150252711"/>
      <w:r w:rsidRPr="00001C65">
        <w:rPr>
          <w:rFonts w:cs="Tahoma"/>
          <w:szCs w:val="22"/>
          <w:lang w:val="el-GR"/>
        </w:rPr>
        <w:t>Υπηρεσίες Υποστήριξη</w:t>
      </w:r>
      <w:r>
        <w:rPr>
          <w:rFonts w:cs="Tahoma"/>
          <w:szCs w:val="22"/>
          <w:lang w:val="el-GR"/>
        </w:rPr>
        <w:t>ς</w:t>
      </w:r>
      <w:r w:rsidRPr="00001C65">
        <w:rPr>
          <w:rFonts w:cs="Tahoma"/>
          <w:szCs w:val="22"/>
          <w:lang w:val="el-GR"/>
        </w:rPr>
        <w:t xml:space="preserve"> Πιλοτικής Λειτουργίας</w:t>
      </w:r>
      <w:bookmarkEnd w:id="571"/>
    </w:p>
    <w:p w14:paraId="77105698" w14:textId="757651DA" w:rsidR="00001C65" w:rsidRPr="00BB64F0" w:rsidRDefault="00001C65" w:rsidP="00BB64F0">
      <w:pPr>
        <w:rPr>
          <w:lang w:val="el-GR"/>
        </w:rPr>
      </w:pPr>
      <w:r w:rsidRPr="00BB64F0">
        <w:rPr>
          <w:lang w:val="el-GR"/>
        </w:rPr>
        <w:t xml:space="preserve">Μετά το πέρας της εκπαίδευσης το έργο θα τεθεί σε πιλοτική λειτουργία. Ο Ανάδοχος θα διαθέσει ικανό προσωπικό (για την κάλυψη τουλάχιστον </w:t>
      </w:r>
      <w:r>
        <w:rPr>
          <w:lang w:val="el-GR"/>
        </w:rPr>
        <w:t>9</w:t>
      </w:r>
      <w:r w:rsidRPr="00BB64F0">
        <w:rPr>
          <w:lang w:val="el-GR"/>
        </w:rPr>
        <w:t xml:space="preserve"> Ανθρωπομηνών) με στόχο να παράσχει επιτόπια υποστήριξη προς τους εκπαιδευμένους χειριστές, για την αντιμετώπιση πραγματικών ή εικονικών προβλημάτων που θα προκύψουν.</w:t>
      </w:r>
      <w:r>
        <w:rPr>
          <w:lang w:val="el-GR"/>
        </w:rPr>
        <w:t xml:space="preserve"> </w:t>
      </w:r>
      <w:r w:rsidRPr="00BB64F0">
        <w:rPr>
          <w:lang w:val="el-GR"/>
        </w:rPr>
        <w:t xml:space="preserve">Κατά την πιλοτική λειτουργία του συστήματος, θα υποστηριχθεί </w:t>
      </w:r>
      <w:r w:rsidRPr="00BB64F0">
        <w:rPr>
          <w:lang w:val="el-GR"/>
        </w:rPr>
        <w:lastRenderedPageBreak/>
        <w:t>επί τόπου η Υπηρεσία, στην προσαρμογή όλων των παραμέτρων του συστήματος, την λειτουργία του εξοπλισμού και την τελική και λειτουργική αξιοποίησή του.</w:t>
      </w:r>
    </w:p>
    <w:p w14:paraId="48D6F456" w14:textId="30B9B121" w:rsidR="00001C65" w:rsidRPr="00BB64F0" w:rsidRDefault="00001C65" w:rsidP="00BB64F0">
      <w:pPr>
        <w:rPr>
          <w:lang w:val="el-GR"/>
        </w:rPr>
      </w:pPr>
      <w:r w:rsidRPr="00BB64F0">
        <w:rPr>
          <w:lang w:val="el-GR"/>
        </w:rPr>
        <w:t xml:space="preserve">Με τον τρόπο αυτό θα εκτιμηθεί και η επάρκεια του συστήματος αναφορικά με τις επιχειρησιακές απαιτήσεις. </w:t>
      </w:r>
    </w:p>
    <w:p w14:paraId="79686F77" w14:textId="40798D4D" w:rsidR="00001C65" w:rsidRPr="00BB64F0" w:rsidRDefault="00001C65" w:rsidP="00BB64F0">
      <w:pPr>
        <w:rPr>
          <w:lang w:val="el-GR"/>
        </w:rPr>
      </w:pPr>
      <w:r w:rsidRPr="00BB64F0">
        <w:rPr>
          <w:lang w:val="el-GR"/>
        </w:rPr>
        <w:t xml:space="preserve">Η πιλοτική λειτουργία του συστήματος θα διαρκεί </w:t>
      </w:r>
      <w:r>
        <w:rPr>
          <w:lang w:val="el-GR"/>
        </w:rPr>
        <w:t>δύο</w:t>
      </w:r>
      <w:r w:rsidRPr="00BB64F0">
        <w:rPr>
          <w:lang w:val="el-GR"/>
        </w:rPr>
        <w:t xml:space="preserve"> (</w:t>
      </w:r>
      <w:r>
        <w:rPr>
          <w:lang w:val="el-GR"/>
        </w:rPr>
        <w:t>2</w:t>
      </w:r>
      <w:r w:rsidRPr="00BB64F0">
        <w:rPr>
          <w:lang w:val="el-GR"/>
        </w:rPr>
        <w:t xml:space="preserve">) μήνες και θα περιλαμβάνει την ελεγχόμενη πρόκληση συμβάντων πυρκαγιάς σε τυχαίες θέσεις ώστε να ελεγχθούν τα όρια και η αποτελεσματικότητα του </w:t>
      </w:r>
      <w:r>
        <w:rPr>
          <w:lang w:val="el-GR"/>
        </w:rPr>
        <w:t xml:space="preserve">αναβαθμισμένου </w:t>
      </w:r>
      <w:r w:rsidRPr="00BB64F0">
        <w:rPr>
          <w:lang w:val="el-GR"/>
        </w:rPr>
        <w:t xml:space="preserve">συστήματος. </w:t>
      </w:r>
    </w:p>
    <w:p w14:paraId="25A5A115" w14:textId="77777777" w:rsidR="00001C65" w:rsidRDefault="00001C65" w:rsidP="005A6BA6">
      <w:pPr>
        <w:rPr>
          <w:lang w:val="el-GR"/>
        </w:rPr>
      </w:pPr>
    </w:p>
    <w:p w14:paraId="6316C65B" w14:textId="77777777" w:rsidR="005A6BA6" w:rsidRDefault="005A6BA6" w:rsidP="0010473F">
      <w:pPr>
        <w:pStyle w:val="4"/>
        <w:numPr>
          <w:ilvl w:val="1"/>
          <w:numId w:val="20"/>
        </w:numPr>
        <w:ind w:left="720" w:hanging="306"/>
        <w:rPr>
          <w:rFonts w:cs="Tahoma"/>
          <w:szCs w:val="22"/>
          <w:lang w:val="el-GR"/>
        </w:rPr>
      </w:pPr>
      <w:bookmarkStart w:id="572" w:name="_Toc150252712"/>
      <w:r w:rsidRPr="00C929BB">
        <w:rPr>
          <w:rFonts w:cs="Tahoma"/>
          <w:szCs w:val="22"/>
          <w:lang w:val="el-GR"/>
        </w:rPr>
        <w:t>Δράσεις Δημοσιότητας</w:t>
      </w:r>
      <w:bookmarkEnd w:id="572"/>
    </w:p>
    <w:p w14:paraId="7BC47A1B" w14:textId="77777777" w:rsidR="005A6BA6" w:rsidRPr="000062E6" w:rsidRDefault="005A6BA6" w:rsidP="005A6BA6">
      <w:pPr>
        <w:spacing w:line="312" w:lineRule="auto"/>
        <w:rPr>
          <w:lang w:val="el-GR"/>
        </w:rPr>
      </w:pPr>
      <w:r w:rsidRPr="2230CF87">
        <w:rPr>
          <w:lang w:val="el-GR"/>
        </w:rPr>
        <w:t>Οι Δράσεις ενημέρωσης και ευαισθητοποίησης περιλαμβάνουν:</w:t>
      </w:r>
    </w:p>
    <w:p w14:paraId="3B8D50F9" w14:textId="77777777" w:rsidR="005A6BA6" w:rsidRPr="000062E6" w:rsidRDefault="005A6BA6" w:rsidP="005A6BA6">
      <w:pPr>
        <w:spacing w:line="312" w:lineRule="auto"/>
        <w:rPr>
          <w:u w:val="single"/>
          <w:lang w:val="el-GR"/>
        </w:rPr>
      </w:pPr>
      <w:bookmarkStart w:id="573" w:name="_Toc373416582"/>
      <w:r>
        <w:rPr>
          <w:u w:val="single"/>
          <w:lang w:val="el-GR"/>
        </w:rPr>
        <w:t xml:space="preserve">Α) </w:t>
      </w:r>
      <w:r w:rsidRPr="000062E6">
        <w:rPr>
          <w:u w:val="single"/>
          <w:lang w:val="el-GR"/>
        </w:rPr>
        <w:t>Διοργάνωση ημερίδας</w:t>
      </w:r>
      <w:bookmarkEnd w:id="573"/>
    </w:p>
    <w:p w14:paraId="37684157" w14:textId="77777777" w:rsidR="005A6BA6" w:rsidRPr="000062E6" w:rsidRDefault="005A6BA6" w:rsidP="005A6BA6">
      <w:pPr>
        <w:rPr>
          <w:lang w:val="el-GR"/>
        </w:rPr>
      </w:pPr>
      <w:r w:rsidRPr="000062E6">
        <w:rPr>
          <w:lang w:val="el-GR"/>
        </w:rPr>
        <w:t>Θα διοργανωθ</w:t>
      </w:r>
      <w:r>
        <w:rPr>
          <w:lang w:val="el-GR"/>
        </w:rPr>
        <w:t>εί μία</w:t>
      </w:r>
      <w:r w:rsidRPr="000062E6">
        <w:rPr>
          <w:lang w:val="el-GR"/>
        </w:rPr>
        <w:t xml:space="preserve">  ενημερωτικ</w:t>
      </w:r>
      <w:r>
        <w:rPr>
          <w:lang w:val="el-GR"/>
        </w:rPr>
        <w:t>ή</w:t>
      </w:r>
      <w:r w:rsidRPr="000062E6">
        <w:rPr>
          <w:lang w:val="el-GR"/>
        </w:rPr>
        <w:t xml:space="preserve"> ημερίδ</w:t>
      </w:r>
      <w:r>
        <w:rPr>
          <w:lang w:val="el-GR"/>
        </w:rPr>
        <w:t>α</w:t>
      </w:r>
      <w:r w:rsidRPr="000062E6">
        <w:rPr>
          <w:lang w:val="el-GR"/>
        </w:rPr>
        <w:t xml:space="preserve"> για την προβολή του έργου και των ωφελειών του για την προστασία από τις δασικές πυρκαγιές, την διαχείριση του φυσικού περιβάλλοντος και την βιώσιμη ανάπτυξη. Η δράσ</w:t>
      </w:r>
      <w:r>
        <w:rPr>
          <w:lang w:val="el-GR"/>
        </w:rPr>
        <w:t>η</w:t>
      </w:r>
      <w:r w:rsidRPr="000062E6">
        <w:rPr>
          <w:lang w:val="el-GR"/>
        </w:rPr>
        <w:t xml:space="preserve"> περιλαμβάν</w:t>
      </w:r>
      <w:r>
        <w:rPr>
          <w:lang w:val="el-GR"/>
        </w:rPr>
        <w:t>ει</w:t>
      </w:r>
      <w:r w:rsidRPr="000062E6">
        <w:rPr>
          <w:lang w:val="el-GR"/>
        </w:rPr>
        <w:t xml:space="preserve"> ενέργειες δικτύωσης και συνεργασίας τόσο με τους άλλους φορείς που θα χρησιμοποιήσουν τα αποτελέσματα του έργου (Υπουργεία, Πολιτική Προστασία, Περιφέρεια, ΟΤΑ των περιοχών, Δασαρχείο, κλπ</w:t>
      </w:r>
      <w:r>
        <w:rPr>
          <w:lang w:val="el-GR"/>
        </w:rPr>
        <w:t>.</w:t>
      </w:r>
      <w:r w:rsidRPr="000062E6">
        <w:rPr>
          <w:lang w:val="el-GR"/>
        </w:rPr>
        <w:t>) όσο και τους ωφελούμενους φορείς (Κοινωνικούς Εταίρους, Εθελοντικές Οργανώσεις, Φυσιολατρικούς Ομίλους, κλπ</w:t>
      </w:r>
      <w:r>
        <w:rPr>
          <w:lang w:val="el-GR"/>
        </w:rPr>
        <w:t>.</w:t>
      </w:r>
      <w:r w:rsidRPr="000062E6">
        <w:rPr>
          <w:lang w:val="el-GR"/>
        </w:rPr>
        <w:t>) και ιδιώτες. Στις ημερίδες θα προσκληθούν όλοι οι εμπλεκόμενοι σχετικοί φορείς και θα ενημερωθούν καταρχήν για το έργο και στην πορεία για τα αποτελέσματά του.</w:t>
      </w:r>
    </w:p>
    <w:p w14:paraId="359F7B20" w14:textId="77777777" w:rsidR="005A6BA6" w:rsidRPr="000062E6" w:rsidRDefault="005A6BA6" w:rsidP="005A6BA6">
      <w:pPr>
        <w:spacing w:line="312" w:lineRule="auto"/>
        <w:rPr>
          <w:u w:val="single"/>
          <w:lang w:val="el-GR"/>
        </w:rPr>
      </w:pPr>
      <w:bookmarkStart w:id="574" w:name="_Toc373416583"/>
      <w:r>
        <w:rPr>
          <w:u w:val="single"/>
          <w:lang w:val="el-GR"/>
        </w:rPr>
        <w:t xml:space="preserve">Β) </w:t>
      </w:r>
      <w:r w:rsidRPr="000062E6">
        <w:rPr>
          <w:u w:val="single"/>
          <w:lang w:val="el-GR"/>
        </w:rPr>
        <w:t>Έντυπο υλικό προώθησης</w:t>
      </w:r>
      <w:bookmarkEnd w:id="574"/>
    </w:p>
    <w:p w14:paraId="42435045" w14:textId="77777777" w:rsidR="005A6BA6" w:rsidRPr="000062E6" w:rsidRDefault="005A6BA6" w:rsidP="005A6BA6">
      <w:pPr>
        <w:rPr>
          <w:lang w:val="el-GR"/>
        </w:rPr>
      </w:pPr>
      <w:r w:rsidRPr="000062E6">
        <w:rPr>
          <w:lang w:val="el-GR"/>
        </w:rPr>
        <w:t xml:space="preserve">Με βάση τα στοιχεία που θα συγκεντρωθούν και θα αναδειχθούν από την υλοποίηση του έργου θα σχεδιασθεί με φροντίδα του αναδόχου και θα παραχθεί υλικό προώθησης &amp; προβολής του έργου. Συγκεκριμένα θα δημιουργηθεί: </w:t>
      </w:r>
    </w:p>
    <w:p w14:paraId="2B6B3225" w14:textId="77777777" w:rsidR="005A6BA6" w:rsidRPr="00021D8C" w:rsidRDefault="005A6BA6" w:rsidP="0010473F">
      <w:pPr>
        <w:numPr>
          <w:ilvl w:val="0"/>
          <w:numId w:val="73"/>
        </w:numPr>
        <w:suppressAutoHyphens w:val="0"/>
        <w:spacing w:before="60" w:after="60"/>
      </w:pPr>
      <w:proofErr w:type="spellStart"/>
      <w:r w:rsidRPr="00021D8C">
        <w:t>τρί</w:t>
      </w:r>
      <w:proofErr w:type="spellEnd"/>
      <w:r w:rsidRPr="00021D8C">
        <w:t xml:space="preserve">πτυχο </w:t>
      </w:r>
      <w:proofErr w:type="spellStart"/>
      <w:r w:rsidRPr="00021D8C">
        <w:t>ενημερωτικό</w:t>
      </w:r>
      <w:proofErr w:type="spellEnd"/>
      <w:r w:rsidRPr="00021D8C">
        <w:t xml:space="preserve"> </w:t>
      </w:r>
      <w:proofErr w:type="spellStart"/>
      <w:r w:rsidRPr="00021D8C">
        <w:t>φυλλάδιο</w:t>
      </w:r>
      <w:proofErr w:type="spellEnd"/>
    </w:p>
    <w:p w14:paraId="4A6F8F6E" w14:textId="77777777" w:rsidR="005A6BA6" w:rsidRPr="00021D8C" w:rsidRDefault="005A6BA6" w:rsidP="0010473F">
      <w:pPr>
        <w:numPr>
          <w:ilvl w:val="0"/>
          <w:numId w:val="73"/>
        </w:numPr>
        <w:suppressAutoHyphens w:val="0"/>
        <w:spacing w:before="60" w:after="60"/>
      </w:pPr>
      <w:r w:rsidRPr="00021D8C">
        <w:t>α</w:t>
      </w:r>
      <w:proofErr w:type="spellStart"/>
      <w:r w:rsidRPr="00021D8C">
        <w:t>φίσ</w:t>
      </w:r>
      <w:proofErr w:type="spellEnd"/>
      <w:r w:rsidRPr="00021D8C">
        <w:t>α π</w:t>
      </w:r>
      <w:proofErr w:type="spellStart"/>
      <w:r w:rsidRPr="00021D8C">
        <w:t>ρο</w:t>
      </w:r>
      <w:proofErr w:type="spellEnd"/>
      <w:r w:rsidRPr="00021D8C">
        <w:t xml:space="preserve">βολής </w:t>
      </w:r>
      <w:proofErr w:type="spellStart"/>
      <w:r w:rsidRPr="00021D8C">
        <w:t>του</w:t>
      </w:r>
      <w:proofErr w:type="spellEnd"/>
      <w:r w:rsidRPr="00021D8C">
        <w:t xml:space="preserve"> </w:t>
      </w:r>
      <w:proofErr w:type="spellStart"/>
      <w:r w:rsidRPr="00021D8C">
        <w:t>έργου</w:t>
      </w:r>
      <w:proofErr w:type="spellEnd"/>
    </w:p>
    <w:p w14:paraId="34DE4E92" w14:textId="77777777" w:rsidR="005A6BA6" w:rsidRPr="000062E6" w:rsidRDefault="005A6BA6" w:rsidP="005A6BA6">
      <w:pPr>
        <w:rPr>
          <w:lang w:val="el-GR"/>
        </w:rPr>
      </w:pPr>
      <w:r w:rsidRPr="000062E6">
        <w:rPr>
          <w:lang w:val="el-GR"/>
        </w:rPr>
        <w:t>Το Υλικό προώθησης θα δημιουργηθεί μετά την ολοκλήρωση του συστήματος, ώστε να υπάρχουν τα απαραίτητα στοιχεία και θα διανεμηθεί σε όλους τους εμπλεκόμενους φορείς.</w:t>
      </w:r>
    </w:p>
    <w:p w14:paraId="4F790830" w14:textId="77777777" w:rsidR="005A6BA6" w:rsidRPr="000062E6" w:rsidRDefault="005A6BA6" w:rsidP="005A6BA6">
      <w:pPr>
        <w:rPr>
          <w:lang w:val="el-GR"/>
        </w:rPr>
      </w:pPr>
      <w:r w:rsidRPr="000062E6">
        <w:rPr>
          <w:lang w:val="el-GR"/>
        </w:rPr>
        <w:t xml:space="preserve">Όλες οι δράσεις προβολής, δημοσιότητας και πληροφόρησης, τα μέσα και τα εργαλεία που θα χρησιμοποιηθούν για την υλοποίηση του Έργου, θα πρέπει να είναι προσαρμοσμένα στις ιδιαίτερες ανάγκες των ομάδων και των ατόμων που αποτελούν εν δυνάμει ωφελούμενους από τις δράσεις του έργου. </w:t>
      </w:r>
    </w:p>
    <w:p w14:paraId="713BE869" w14:textId="77777777" w:rsidR="005A6BA6" w:rsidRPr="00021D8C" w:rsidRDefault="005A6BA6" w:rsidP="005A6BA6">
      <w:pPr>
        <w:spacing w:line="312" w:lineRule="auto"/>
      </w:pPr>
      <w:bookmarkStart w:id="575" w:name="_Toc373416584"/>
      <w:r>
        <w:rPr>
          <w:u w:val="single"/>
          <w:lang w:val="el-GR"/>
        </w:rPr>
        <w:t xml:space="preserve">Γ) </w:t>
      </w:r>
      <w:r w:rsidRPr="000062E6">
        <w:rPr>
          <w:u w:val="single"/>
        </w:rPr>
        <w:t>Παρα</w:t>
      </w:r>
      <w:proofErr w:type="spellStart"/>
      <w:r w:rsidRPr="000062E6">
        <w:rPr>
          <w:u w:val="single"/>
        </w:rPr>
        <w:t>δοτέ</w:t>
      </w:r>
      <w:proofErr w:type="spellEnd"/>
      <w:r w:rsidRPr="000062E6">
        <w:rPr>
          <w:u w:val="single"/>
        </w:rPr>
        <w:t>α</w:t>
      </w:r>
      <w:bookmarkEnd w:id="575"/>
    </w:p>
    <w:p w14:paraId="224FEF38" w14:textId="77777777" w:rsidR="005A6BA6" w:rsidRPr="00021D8C" w:rsidRDefault="005A6BA6" w:rsidP="0010473F">
      <w:pPr>
        <w:numPr>
          <w:ilvl w:val="0"/>
          <w:numId w:val="73"/>
        </w:numPr>
        <w:suppressAutoHyphens w:val="0"/>
        <w:spacing w:before="60" w:after="60"/>
      </w:pPr>
      <w:proofErr w:type="spellStart"/>
      <w:r>
        <w:t>Προσκλήσεις</w:t>
      </w:r>
      <w:proofErr w:type="spellEnd"/>
      <w:r>
        <w:t xml:space="preserve"> </w:t>
      </w:r>
      <w:proofErr w:type="spellStart"/>
      <w:r>
        <w:t>στ</w:t>
      </w:r>
      <w:proofErr w:type="spellEnd"/>
      <w:r>
        <w:rPr>
          <w:lang w:val="el-GR"/>
        </w:rPr>
        <w:t>ην</w:t>
      </w:r>
      <w:r>
        <w:t xml:space="preserve"> </w:t>
      </w:r>
      <w:proofErr w:type="spellStart"/>
      <w:r>
        <w:t>ημερίδ</w:t>
      </w:r>
      <w:proofErr w:type="spellEnd"/>
      <w:r>
        <w:rPr>
          <w:lang w:val="el-GR"/>
        </w:rPr>
        <w:t>α</w:t>
      </w:r>
    </w:p>
    <w:p w14:paraId="6F99008C" w14:textId="77777777" w:rsidR="005A6BA6" w:rsidRPr="00021D8C" w:rsidRDefault="005A6BA6" w:rsidP="0010473F">
      <w:pPr>
        <w:numPr>
          <w:ilvl w:val="0"/>
          <w:numId w:val="72"/>
        </w:numPr>
        <w:suppressAutoHyphens w:val="0"/>
        <w:spacing w:before="60" w:after="60"/>
      </w:pPr>
      <w:r w:rsidRPr="00021D8C">
        <w:t>Κα</w:t>
      </w:r>
      <w:proofErr w:type="spellStart"/>
      <w:r w:rsidRPr="00021D8C">
        <w:t>τάλογος</w:t>
      </w:r>
      <w:proofErr w:type="spellEnd"/>
      <w:r w:rsidRPr="00021D8C">
        <w:t xml:space="preserve"> π</w:t>
      </w:r>
      <w:proofErr w:type="spellStart"/>
      <w:r w:rsidRPr="00021D8C">
        <w:t>ροσκεκλημένων</w:t>
      </w:r>
      <w:proofErr w:type="spellEnd"/>
      <w:r w:rsidRPr="00021D8C">
        <w:t xml:space="preserve"> </w:t>
      </w:r>
      <w:proofErr w:type="spellStart"/>
      <w:r w:rsidRPr="00021D8C">
        <w:t>φορέων</w:t>
      </w:r>
      <w:proofErr w:type="spellEnd"/>
      <w:r w:rsidRPr="00021D8C">
        <w:t xml:space="preserve"> </w:t>
      </w:r>
    </w:p>
    <w:p w14:paraId="5BB6E674" w14:textId="77777777" w:rsidR="005A6BA6" w:rsidRPr="000062E6" w:rsidRDefault="005A6BA6" w:rsidP="0010473F">
      <w:pPr>
        <w:numPr>
          <w:ilvl w:val="0"/>
          <w:numId w:val="72"/>
        </w:numPr>
        <w:suppressAutoHyphens w:val="0"/>
        <w:spacing w:before="60" w:after="60"/>
        <w:rPr>
          <w:lang w:val="el-GR"/>
        </w:rPr>
      </w:pPr>
      <w:r w:rsidRPr="000062E6">
        <w:rPr>
          <w:lang w:val="el-GR"/>
        </w:rPr>
        <w:t>Υλικό παρουσίασης που θα χρησιμοποιηθεί (</w:t>
      </w:r>
      <w:r w:rsidRPr="00021D8C">
        <w:rPr>
          <w:lang w:val="en-US"/>
        </w:rPr>
        <w:t>power</w:t>
      </w:r>
      <w:r w:rsidRPr="000062E6">
        <w:rPr>
          <w:lang w:val="el-GR"/>
        </w:rPr>
        <w:t xml:space="preserve"> </w:t>
      </w:r>
      <w:r w:rsidRPr="00021D8C">
        <w:rPr>
          <w:lang w:val="en-US"/>
        </w:rPr>
        <w:t>point</w:t>
      </w:r>
      <w:r w:rsidRPr="000062E6">
        <w:rPr>
          <w:lang w:val="el-GR"/>
        </w:rPr>
        <w:t xml:space="preserve">, κείμενα, φωτογραφίες </w:t>
      </w:r>
      <w:proofErr w:type="spellStart"/>
      <w:r w:rsidRPr="000062E6">
        <w:rPr>
          <w:lang w:val="el-GR"/>
        </w:rPr>
        <w:t>κλπ</w:t>
      </w:r>
      <w:proofErr w:type="spellEnd"/>
      <w:r w:rsidRPr="000062E6">
        <w:rPr>
          <w:lang w:val="el-GR"/>
        </w:rPr>
        <w:t>).</w:t>
      </w:r>
    </w:p>
    <w:p w14:paraId="12B3EA0D" w14:textId="77777777" w:rsidR="005A6BA6" w:rsidRPr="00021D8C" w:rsidRDefault="005A6BA6" w:rsidP="0010473F">
      <w:pPr>
        <w:numPr>
          <w:ilvl w:val="0"/>
          <w:numId w:val="72"/>
        </w:numPr>
        <w:suppressAutoHyphens w:val="0"/>
        <w:spacing w:before="60" w:after="60"/>
      </w:pPr>
      <w:proofErr w:type="spellStart"/>
      <w:r w:rsidRPr="00021D8C">
        <w:t>Ενημερωτικό</w:t>
      </w:r>
      <w:proofErr w:type="spellEnd"/>
      <w:r w:rsidRPr="00021D8C">
        <w:t xml:space="preserve"> </w:t>
      </w:r>
      <w:proofErr w:type="spellStart"/>
      <w:r w:rsidRPr="00021D8C">
        <w:t>έντυ</w:t>
      </w:r>
      <w:proofErr w:type="spellEnd"/>
      <w:r w:rsidRPr="00021D8C">
        <w:t>πο</w:t>
      </w:r>
    </w:p>
    <w:p w14:paraId="1B26BC82" w14:textId="77777777" w:rsidR="005A6BA6" w:rsidRPr="00021D8C" w:rsidRDefault="005A6BA6" w:rsidP="0010473F">
      <w:pPr>
        <w:numPr>
          <w:ilvl w:val="0"/>
          <w:numId w:val="72"/>
        </w:numPr>
        <w:suppressAutoHyphens w:val="0"/>
        <w:spacing w:before="60" w:after="60"/>
      </w:pPr>
      <w:proofErr w:type="spellStart"/>
      <w:r>
        <w:t>Αφίσες</w:t>
      </w:r>
      <w:proofErr w:type="spellEnd"/>
      <w:r w:rsidRPr="00021D8C">
        <w:t xml:space="preserve"> </w:t>
      </w:r>
      <w:proofErr w:type="spellStart"/>
      <w:r w:rsidRPr="00021D8C">
        <w:t>του</w:t>
      </w:r>
      <w:proofErr w:type="spellEnd"/>
      <w:r w:rsidRPr="00021D8C">
        <w:t xml:space="preserve"> </w:t>
      </w:r>
      <w:proofErr w:type="spellStart"/>
      <w:r w:rsidRPr="00021D8C">
        <w:t>έργου</w:t>
      </w:r>
      <w:proofErr w:type="spellEnd"/>
    </w:p>
    <w:p w14:paraId="381A7B27" w14:textId="77777777" w:rsidR="005A6BA6" w:rsidRPr="00C929BB" w:rsidRDefault="005A6BA6" w:rsidP="005A6BA6">
      <w:pPr>
        <w:rPr>
          <w:lang w:val="el-GR"/>
        </w:rPr>
      </w:pPr>
    </w:p>
    <w:p w14:paraId="6AF35C49" w14:textId="56771A10" w:rsidR="005A6BA6" w:rsidRPr="00EF2204" w:rsidRDefault="005A6BA6" w:rsidP="0010473F">
      <w:pPr>
        <w:pStyle w:val="4"/>
        <w:numPr>
          <w:ilvl w:val="1"/>
          <w:numId w:val="20"/>
        </w:numPr>
        <w:ind w:left="720" w:hanging="306"/>
        <w:rPr>
          <w:rFonts w:cs="Tahoma"/>
          <w:szCs w:val="22"/>
          <w:lang w:val="el-GR"/>
        </w:rPr>
      </w:pPr>
      <w:bookmarkStart w:id="576" w:name="_Toc104308625"/>
      <w:bookmarkStart w:id="577" w:name="_Toc104308626"/>
      <w:bookmarkStart w:id="578" w:name="_Toc103277441"/>
      <w:bookmarkStart w:id="579" w:name="_Toc103279648"/>
      <w:bookmarkStart w:id="580" w:name="_Toc103281829"/>
      <w:bookmarkStart w:id="581" w:name="_Toc103282895"/>
      <w:bookmarkStart w:id="582" w:name="_Toc103947890"/>
      <w:bookmarkStart w:id="583" w:name="_Toc104281487"/>
      <w:bookmarkStart w:id="584" w:name="_Toc104308627"/>
      <w:bookmarkStart w:id="585" w:name="_Toc103277442"/>
      <w:bookmarkStart w:id="586" w:name="_Toc103279649"/>
      <w:bookmarkStart w:id="587" w:name="_Toc103281830"/>
      <w:bookmarkStart w:id="588" w:name="_Toc103282896"/>
      <w:bookmarkStart w:id="589" w:name="_Toc103947891"/>
      <w:bookmarkStart w:id="590" w:name="_Toc104281488"/>
      <w:bookmarkStart w:id="591" w:name="_Toc104308628"/>
      <w:bookmarkStart w:id="592" w:name="_Toc103277443"/>
      <w:bookmarkStart w:id="593" w:name="_Toc103279650"/>
      <w:bookmarkStart w:id="594" w:name="_Toc103281831"/>
      <w:bookmarkStart w:id="595" w:name="_Toc103282897"/>
      <w:bookmarkStart w:id="596" w:name="_Toc103947892"/>
      <w:bookmarkStart w:id="597" w:name="_Toc104281489"/>
      <w:bookmarkStart w:id="598" w:name="_Toc104308629"/>
      <w:bookmarkStart w:id="599" w:name="_Toc103277444"/>
      <w:bookmarkStart w:id="600" w:name="_Toc103279651"/>
      <w:bookmarkStart w:id="601" w:name="_Toc103281832"/>
      <w:bookmarkStart w:id="602" w:name="_Toc103282898"/>
      <w:bookmarkStart w:id="603" w:name="_Toc103947893"/>
      <w:bookmarkStart w:id="604" w:name="_Toc104281490"/>
      <w:bookmarkStart w:id="605" w:name="_Toc104308630"/>
      <w:bookmarkStart w:id="606" w:name="_Toc103277445"/>
      <w:bookmarkStart w:id="607" w:name="_Toc103279652"/>
      <w:bookmarkStart w:id="608" w:name="_Toc103281833"/>
      <w:bookmarkStart w:id="609" w:name="_Toc103282899"/>
      <w:bookmarkStart w:id="610" w:name="_Toc103947894"/>
      <w:bookmarkStart w:id="611" w:name="_Toc104281491"/>
      <w:bookmarkStart w:id="612" w:name="_Toc104308631"/>
      <w:bookmarkStart w:id="613" w:name="_Toc103277446"/>
      <w:bookmarkStart w:id="614" w:name="_Toc103279653"/>
      <w:bookmarkStart w:id="615" w:name="_Toc103281834"/>
      <w:bookmarkStart w:id="616" w:name="_Toc103282900"/>
      <w:bookmarkStart w:id="617" w:name="_Toc103947895"/>
      <w:bookmarkStart w:id="618" w:name="_Toc104281492"/>
      <w:bookmarkStart w:id="619" w:name="_Toc104308632"/>
      <w:bookmarkStart w:id="620" w:name="_Toc150252713"/>
      <w:bookmarkStart w:id="621" w:name="_Toc104308633"/>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56C737B3">
        <w:rPr>
          <w:rFonts w:cs="Tahoma"/>
          <w:lang w:val="el-GR"/>
        </w:rPr>
        <w:t xml:space="preserve">Υπηρεσίες </w:t>
      </w:r>
      <w:r w:rsidR="00AB27D7">
        <w:rPr>
          <w:rFonts w:cs="Tahoma"/>
          <w:lang w:val="el-GR"/>
        </w:rPr>
        <w:t xml:space="preserve">Περιόδου </w:t>
      </w:r>
      <w:r w:rsidRPr="56C737B3">
        <w:rPr>
          <w:rFonts w:cs="Tahoma"/>
          <w:lang w:val="el-GR"/>
        </w:rPr>
        <w:t>Εγγύησης</w:t>
      </w:r>
      <w:bookmarkEnd w:id="620"/>
      <w:r w:rsidRPr="56C737B3">
        <w:rPr>
          <w:rFonts w:cs="Tahoma"/>
          <w:lang w:val="el-GR"/>
        </w:rPr>
        <w:t xml:space="preserve"> </w:t>
      </w:r>
      <w:bookmarkEnd w:id="621"/>
    </w:p>
    <w:p w14:paraId="43CA5DE2" w14:textId="57E001DD" w:rsidR="00D36784" w:rsidRPr="00D36784" w:rsidRDefault="00D36784" w:rsidP="00D36784">
      <w:pPr>
        <w:rPr>
          <w:lang w:val="el-GR"/>
        </w:rPr>
      </w:pPr>
      <w:bookmarkStart w:id="622" w:name="_Toc103277448"/>
      <w:bookmarkStart w:id="623" w:name="_Toc103279655"/>
      <w:bookmarkStart w:id="624" w:name="_Toc103281836"/>
      <w:bookmarkStart w:id="625" w:name="_Toc103282902"/>
      <w:bookmarkStart w:id="626" w:name="_Toc103947897"/>
      <w:bookmarkStart w:id="627" w:name="_Toc104281494"/>
      <w:bookmarkStart w:id="628" w:name="_Toc104308634"/>
      <w:bookmarkStart w:id="629" w:name="_Toc103277449"/>
      <w:bookmarkStart w:id="630" w:name="_Toc103279656"/>
      <w:bookmarkStart w:id="631" w:name="_Toc103281837"/>
      <w:bookmarkStart w:id="632" w:name="_Toc103282903"/>
      <w:bookmarkStart w:id="633" w:name="_Toc103947898"/>
      <w:bookmarkStart w:id="634" w:name="_Toc104281495"/>
      <w:bookmarkStart w:id="635" w:name="_Toc104308635"/>
      <w:bookmarkStart w:id="636" w:name="_Toc103277450"/>
      <w:bookmarkStart w:id="637" w:name="_Toc103279657"/>
      <w:bookmarkStart w:id="638" w:name="_Toc103281838"/>
      <w:bookmarkStart w:id="639" w:name="_Toc103282904"/>
      <w:bookmarkStart w:id="640" w:name="_Toc103947899"/>
      <w:bookmarkStart w:id="641" w:name="_Toc104281496"/>
      <w:bookmarkStart w:id="642" w:name="_Toc104308636"/>
      <w:bookmarkStart w:id="643" w:name="_Toc103947900"/>
      <w:bookmarkStart w:id="644" w:name="_Toc104281497"/>
      <w:bookmarkStart w:id="645" w:name="_Toc104308637"/>
      <w:bookmarkStart w:id="646" w:name="_Toc103947901"/>
      <w:bookmarkStart w:id="647" w:name="_Toc104281498"/>
      <w:bookmarkStart w:id="648" w:name="_Toc104308638"/>
      <w:bookmarkStart w:id="649" w:name="_Toc103947902"/>
      <w:bookmarkStart w:id="650" w:name="_Toc104281499"/>
      <w:bookmarkStart w:id="651" w:name="_Toc104308639"/>
      <w:bookmarkStart w:id="652" w:name="_Toc103947903"/>
      <w:bookmarkStart w:id="653" w:name="_Toc104281500"/>
      <w:bookmarkStart w:id="654" w:name="_Toc104308640"/>
      <w:bookmarkStart w:id="655" w:name="_Toc103947904"/>
      <w:bookmarkStart w:id="656" w:name="_Toc104281501"/>
      <w:bookmarkStart w:id="657" w:name="_Toc104308641"/>
      <w:bookmarkStart w:id="658" w:name="_Toc103947905"/>
      <w:bookmarkStart w:id="659" w:name="_Toc104281502"/>
      <w:bookmarkStart w:id="660" w:name="_Toc104308642"/>
      <w:bookmarkStart w:id="661" w:name="_Toc103947906"/>
      <w:bookmarkStart w:id="662" w:name="_Toc104281503"/>
      <w:bookmarkStart w:id="663" w:name="_Toc104308643"/>
      <w:bookmarkStart w:id="664" w:name="_Toc103947907"/>
      <w:bookmarkStart w:id="665" w:name="_Toc104281504"/>
      <w:bookmarkStart w:id="666" w:name="_Toc104308644"/>
      <w:bookmarkStart w:id="667" w:name="_Toc103947908"/>
      <w:bookmarkStart w:id="668" w:name="_Toc104281505"/>
      <w:bookmarkStart w:id="669" w:name="_Toc104308645"/>
      <w:bookmarkStart w:id="670" w:name="_Toc103947909"/>
      <w:bookmarkStart w:id="671" w:name="_Toc104281506"/>
      <w:bookmarkStart w:id="672" w:name="_Toc104308646"/>
      <w:bookmarkStart w:id="673" w:name="_Toc103947910"/>
      <w:bookmarkStart w:id="674" w:name="_Toc104281507"/>
      <w:bookmarkStart w:id="675" w:name="_Toc104308647"/>
      <w:bookmarkStart w:id="676" w:name="_Toc103947911"/>
      <w:bookmarkStart w:id="677" w:name="_Toc104281508"/>
      <w:bookmarkStart w:id="678" w:name="_Toc104308648"/>
      <w:bookmarkStart w:id="679" w:name="_Toc103947912"/>
      <w:bookmarkStart w:id="680" w:name="_Toc104281509"/>
      <w:bookmarkStart w:id="681" w:name="_Toc104308649"/>
      <w:bookmarkStart w:id="682" w:name="_Toc103947913"/>
      <w:bookmarkStart w:id="683" w:name="_Toc104281510"/>
      <w:bookmarkStart w:id="684" w:name="_Toc104308650"/>
      <w:bookmarkStart w:id="685" w:name="_Toc103947914"/>
      <w:bookmarkStart w:id="686" w:name="_Toc104281511"/>
      <w:bookmarkStart w:id="687" w:name="_Toc104308651"/>
      <w:bookmarkStart w:id="688" w:name="_Toc103947915"/>
      <w:bookmarkStart w:id="689" w:name="_Toc104281512"/>
      <w:bookmarkStart w:id="690" w:name="_Toc104308652"/>
      <w:bookmarkStart w:id="691" w:name="_Toc103947916"/>
      <w:bookmarkStart w:id="692" w:name="_Toc104281513"/>
      <w:bookmarkStart w:id="693" w:name="_Toc104308653"/>
      <w:bookmarkStart w:id="694" w:name="_Toc103947917"/>
      <w:bookmarkStart w:id="695" w:name="_Toc104281514"/>
      <w:bookmarkStart w:id="696" w:name="_Toc104308654"/>
      <w:bookmarkStart w:id="697" w:name="_Toc103947918"/>
      <w:bookmarkStart w:id="698" w:name="_Toc104281515"/>
      <w:bookmarkStart w:id="699" w:name="_Toc104308655"/>
      <w:bookmarkStart w:id="700" w:name="_Toc103947919"/>
      <w:bookmarkStart w:id="701" w:name="_Toc104281516"/>
      <w:bookmarkStart w:id="702" w:name="_Toc104308656"/>
      <w:bookmarkStart w:id="703" w:name="_Toc103947920"/>
      <w:bookmarkStart w:id="704" w:name="_Toc104281517"/>
      <w:bookmarkStart w:id="705" w:name="_Toc104308657"/>
      <w:bookmarkStart w:id="706" w:name="_Toc103947921"/>
      <w:bookmarkStart w:id="707" w:name="_Toc104281518"/>
      <w:bookmarkStart w:id="708" w:name="_Toc104308658"/>
      <w:bookmarkStart w:id="709" w:name="_Toc103947922"/>
      <w:bookmarkStart w:id="710" w:name="_Toc104281519"/>
      <w:bookmarkStart w:id="711" w:name="_Toc104308659"/>
      <w:bookmarkStart w:id="712" w:name="_Toc103947923"/>
      <w:bookmarkStart w:id="713" w:name="_Toc104281520"/>
      <w:bookmarkStart w:id="714" w:name="_Toc104308660"/>
      <w:bookmarkStart w:id="715" w:name="_Toc103947924"/>
      <w:bookmarkStart w:id="716" w:name="_Toc104281521"/>
      <w:bookmarkStart w:id="717" w:name="_Toc104308661"/>
      <w:bookmarkStart w:id="718" w:name="_Toc103947925"/>
      <w:bookmarkStart w:id="719" w:name="_Toc104281522"/>
      <w:bookmarkStart w:id="720" w:name="_Toc104308662"/>
      <w:bookmarkStart w:id="721" w:name="_Toc103947926"/>
      <w:bookmarkStart w:id="722" w:name="_Toc104281523"/>
      <w:bookmarkStart w:id="723" w:name="_Toc104308663"/>
      <w:bookmarkStart w:id="724" w:name="_Toc103947927"/>
      <w:bookmarkStart w:id="725" w:name="_Toc104281524"/>
      <w:bookmarkStart w:id="726" w:name="_Toc104308664"/>
      <w:bookmarkStart w:id="727" w:name="_Toc103947928"/>
      <w:bookmarkStart w:id="728" w:name="_Toc104281525"/>
      <w:bookmarkStart w:id="729" w:name="_Toc104308665"/>
      <w:bookmarkStart w:id="730" w:name="_Toc103947929"/>
      <w:bookmarkStart w:id="731" w:name="_Toc104281526"/>
      <w:bookmarkStart w:id="732" w:name="_Toc104308666"/>
      <w:bookmarkStart w:id="733" w:name="_Toc103947930"/>
      <w:bookmarkStart w:id="734" w:name="_Toc104281527"/>
      <w:bookmarkStart w:id="735" w:name="_Toc104308667"/>
      <w:bookmarkStart w:id="736" w:name="_Toc103277452"/>
      <w:bookmarkStart w:id="737" w:name="_Toc103279659"/>
      <w:bookmarkStart w:id="738" w:name="_Toc103281840"/>
      <w:bookmarkStart w:id="739" w:name="_Toc103282906"/>
      <w:bookmarkStart w:id="740" w:name="_Toc103947931"/>
      <w:bookmarkStart w:id="741" w:name="_Toc104281528"/>
      <w:bookmarkStart w:id="742" w:name="_Toc104308668"/>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r w:rsidRPr="00D36784">
        <w:rPr>
          <w:lang w:val="el-GR"/>
        </w:rPr>
        <w:t>Ο Ανάδοχος οφείλει να παρέχει υπηρεσίες Εγγύησης σύμφωνα με τα απαιτούμενα στην Παρ. ‎</w:t>
      </w:r>
      <w:r w:rsidRPr="00626431">
        <w:rPr>
          <w:lang w:val="el-GR"/>
        </w:rPr>
        <w:t>7.3</w:t>
      </w:r>
      <w:r w:rsidRPr="00D36784">
        <w:rPr>
          <w:lang w:val="el-GR"/>
        </w:rPr>
        <w:t xml:space="preserve"> της παρούσας. </w:t>
      </w:r>
    </w:p>
    <w:p w14:paraId="45806DAF" w14:textId="0C9B701D" w:rsidR="00D36784" w:rsidRPr="00D36784" w:rsidRDefault="00D36784" w:rsidP="00D36784">
      <w:pPr>
        <w:rPr>
          <w:lang w:val="el-GR"/>
        </w:rPr>
      </w:pPr>
      <w:r w:rsidRPr="00D36784">
        <w:rPr>
          <w:lang w:val="el-GR"/>
        </w:rPr>
        <w:lastRenderedPageBreak/>
        <w:t>Επιπλέον εφόσον αυτό απαιτηθεί από τον Κύριο του Έργου υποχρεούται να παρέχει υπηρεσίες συντήρησης σύμφωνα με τα απαιτούμενα στην Παρ. ‎</w:t>
      </w:r>
      <w:r>
        <w:rPr>
          <w:lang w:val="el-GR"/>
        </w:rPr>
        <w:fldChar w:fldCharType="begin"/>
      </w:r>
      <w:r>
        <w:rPr>
          <w:lang w:val="el-GR"/>
        </w:rPr>
        <w:instrText xml:space="preserve"> REF _Ref146552762 \r \h </w:instrText>
      </w:r>
      <w:r>
        <w:rPr>
          <w:lang w:val="el-GR"/>
        </w:rPr>
      </w:r>
      <w:r>
        <w:rPr>
          <w:lang w:val="el-GR"/>
        </w:rPr>
        <w:fldChar w:fldCharType="separate"/>
      </w:r>
      <w:r w:rsidR="00B2044E">
        <w:rPr>
          <w:cs/>
          <w:lang w:val="el-GR"/>
        </w:rPr>
        <w:t>‎</w:t>
      </w:r>
      <w:r w:rsidR="00B2044E">
        <w:rPr>
          <w:lang w:val="el-GR"/>
        </w:rPr>
        <w:t>7.3.2</w:t>
      </w:r>
      <w:r>
        <w:rPr>
          <w:lang w:val="el-GR"/>
        </w:rPr>
        <w:fldChar w:fldCharType="end"/>
      </w:r>
      <w:r w:rsidRPr="00D36784">
        <w:rPr>
          <w:lang w:val="el-GR"/>
        </w:rPr>
        <w:t>.</w:t>
      </w:r>
    </w:p>
    <w:p w14:paraId="277F4F44" w14:textId="41A8C665" w:rsidR="000C2170" w:rsidRDefault="000C2170" w:rsidP="00D36784">
      <w:pPr>
        <w:rPr>
          <w:lang w:val="el-GR"/>
        </w:rPr>
      </w:pPr>
      <w:r w:rsidRPr="000C2170">
        <w:rPr>
          <w:lang w:val="el-GR"/>
        </w:rPr>
        <w:t xml:space="preserve">Ο Ανάδοχος υποχρεούται να δημιουργήσει και να θέσει σε λειτουργία Κέντρο Τεχνικής Υποστήριξης του συστήματος. Το Κέντρο Τεχνικής Υποστήριξης θα ξεκινήσει τη λειτουργία του </w:t>
      </w:r>
      <w:r w:rsidRPr="000C2170">
        <w:rPr>
          <w:b/>
          <w:bCs/>
          <w:lang w:val="el-GR"/>
        </w:rPr>
        <w:t>από την ημερομηνία έναρξης της πιλοτικής λειτουργίας του έργου και μέχρι το πέρας της περιόδου συντήρησης-τεχνικής υποστήριξης και θα λειτουργεί όλο το 24ώρο, επτά (7) ημέρες την εβδομάδα</w:t>
      </w:r>
      <w:r w:rsidRPr="000C2170">
        <w:rPr>
          <w:lang w:val="el-GR"/>
        </w:rPr>
        <w:t>. Το Κέντρο Τεχνικής Υποστήριξης θα είναι κατάλληλα στελεχωμένο και εξοπλισμένο ώστε να επιτυγχάνονται οι προβλεπόμενοι χρόνοι απόκρισης και αποκατάστασης προβλημάτων. Παράλληλα με τη στελέχωσή του, το Κέντρο θα διαθέτει τηλεφωνικό κέντρο καθώς και την κατάλληλη υποδομή για λήψη και αποστολή μηνυμάτων ηλεκτρονικού ταχυδρομείου.</w:t>
      </w:r>
    </w:p>
    <w:p w14:paraId="2A033176" w14:textId="1B305CD1" w:rsidR="00D36784" w:rsidRDefault="00D36784" w:rsidP="00D36784">
      <w:pPr>
        <w:rPr>
          <w:lang w:val="el-GR"/>
        </w:rPr>
      </w:pPr>
      <w:r w:rsidRPr="00D36784">
        <w:rPr>
          <w:lang w:val="el-GR"/>
        </w:rPr>
        <w:t xml:space="preserve">Το κόστος συντήρησης του Έργου (βλ. </w:t>
      </w:r>
      <w:r>
        <w:rPr>
          <w:lang w:val="el-GR"/>
        </w:rPr>
        <w:fldChar w:fldCharType="begin"/>
      </w:r>
      <w:r>
        <w:rPr>
          <w:lang w:val="el-GR"/>
        </w:rPr>
        <w:instrText xml:space="preserve"> REF _Ref510087099 \h </w:instrText>
      </w:r>
      <w:r>
        <w:rPr>
          <w:lang w:val="el-GR"/>
        </w:rPr>
      </w:r>
      <w:r>
        <w:rPr>
          <w:lang w:val="el-GR"/>
        </w:rPr>
        <w:fldChar w:fldCharType="separate"/>
      </w:r>
      <w:r w:rsidR="00B2044E" w:rsidRPr="00603221">
        <w:rPr>
          <w:lang w:val="el-GR"/>
        </w:rPr>
        <w:t xml:space="preserve">ΠΑΡΑΡΤΗΜΑ </w:t>
      </w:r>
      <w:r w:rsidR="00B2044E" w:rsidRPr="00603221">
        <w:t>VI</w:t>
      </w:r>
      <w:r w:rsidR="00B2044E">
        <w:t>I</w:t>
      </w:r>
      <w:r w:rsidR="00B2044E" w:rsidRPr="00603221">
        <w:rPr>
          <w:lang w:val="el-GR"/>
        </w:rPr>
        <w:t xml:space="preserve"> – Υπόδειγμα Οικονομικής Προσφοράς</w:t>
      </w:r>
      <w:r>
        <w:rPr>
          <w:lang w:val="el-GR"/>
        </w:rPr>
        <w:fldChar w:fldCharType="end"/>
      </w:r>
      <w:r w:rsidRPr="00D36784">
        <w:rPr>
          <w:lang w:val="el-GR"/>
        </w:rPr>
        <w:t xml:space="preserve">, πίνακα Συγκεντρωτικός Πίνακας Οικονομικής Προσφοράς Συντήρησης /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8% ή μεγαλύτερο του 12% της Οικονομικής Προσφοράς του υποψηφίου Αναδόχου για το Έργο (βλ. </w:t>
      </w:r>
      <w:r>
        <w:rPr>
          <w:lang w:val="el-GR"/>
        </w:rPr>
        <w:fldChar w:fldCharType="begin"/>
      </w:r>
      <w:r>
        <w:rPr>
          <w:lang w:val="el-GR"/>
        </w:rPr>
        <w:instrText xml:space="preserve"> REF _Ref510087099 \h </w:instrText>
      </w:r>
      <w:r>
        <w:rPr>
          <w:lang w:val="el-GR"/>
        </w:rPr>
      </w:r>
      <w:r>
        <w:rPr>
          <w:lang w:val="el-GR"/>
        </w:rPr>
        <w:fldChar w:fldCharType="separate"/>
      </w:r>
      <w:r w:rsidR="00B2044E" w:rsidRPr="00603221">
        <w:rPr>
          <w:lang w:val="el-GR"/>
        </w:rPr>
        <w:t xml:space="preserve">ΠΑΡΑΡΤΗΜΑ </w:t>
      </w:r>
      <w:r w:rsidR="00B2044E" w:rsidRPr="00603221">
        <w:t>VI</w:t>
      </w:r>
      <w:r w:rsidR="00B2044E">
        <w:t>I</w:t>
      </w:r>
      <w:r w:rsidR="00B2044E" w:rsidRPr="00603221">
        <w:rPr>
          <w:lang w:val="el-GR"/>
        </w:rPr>
        <w:t xml:space="preserve"> – Υπόδειγμα Οικονομικής Προσφοράς</w:t>
      </w:r>
      <w:r>
        <w:rPr>
          <w:lang w:val="el-GR"/>
        </w:rPr>
        <w:fldChar w:fldCharType="end"/>
      </w:r>
      <w:r w:rsidRPr="00D36784">
        <w:rPr>
          <w:lang w:val="el-GR"/>
        </w:rPr>
        <w:t>, πίνακα Συγκεντρωτικός Πίνακας Οικονομικής Προσφοράς Έργου / πεδίο «ΓΕΝΙΚΟ ΣΥΝΟΛΟ» στήλης «ΣΥΝΟΛΙΚΗ ΑΞΙΑ ΕΡΓΟΥ (ΧΩΡΙΣ ΦΠΑ)»).</w:t>
      </w:r>
    </w:p>
    <w:p w14:paraId="60CAF8B4" w14:textId="77777777" w:rsidR="00D36784" w:rsidRPr="00E41FE4" w:rsidRDefault="00D36784" w:rsidP="005A6BA6">
      <w:pPr>
        <w:rPr>
          <w:lang w:val="el-GR"/>
        </w:rPr>
      </w:pPr>
    </w:p>
    <w:p w14:paraId="16F8AF15" w14:textId="77777777" w:rsidR="005A6BA6" w:rsidRPr="00EF2204" w:rsidRDefault="005A6BA6" w:rsidP="0010473F">
      <w:pPr>
        <w:pStyle w:val="3"/>
        <w:numPr>
          <w:ilvl w:val="0"/>
          <w:numId w:val="20"/>
        </w:numPr>
        <w:ind w:left="357" w:hanging="187"/>
        <w:rPr>
          <w:lang w:val="el-GR"/>
        </w:rPr>
      </w:pPr>
      <w:bookmarkStart w:id="743" w:name="_Toc97194366"/>
      <w:bookmarkStart w:id="744" w:name="_Toc97194477"/>
      <w:bookmarkStart w:id="745" w:name="_Ref146883633"/>
      <w:bookmarkStart w:id="746" w:name="_Ref146883642"/>
      <w:bookmarkStart w:id="747" w:name="_Toc150252714"/>
      <w:r w:rsidRPr="00EF2204">
        <w:rPr>
          <w:lang w:val="el-GR"/>
        </w:rPr>
        <w:t xml:space="preserve">Μεθοδολογία </w:t>
      </w:r>
      <w:r>
        <w:rPr>
          <w:lang w:val="el-GR"/>
        </w:rPr>
        <w:t>Υ</w:t>
      </w:r>
      <w:r w:rsidRPr="00EF2204">
        <w:rPr>
          <w:lang w:val="el-GR"/>
        </w:rPr>
        <w:t>λοποίησης</w:t>
      </w:r>
      <w:bookmarkEnd w:id="743"/>
      <w:bookmarkEnd w:id="744"/>
      <w:bookmarkEnd w:id="745"/>
      <w:bookmarkEnd w:id="746"/>
      <w:bookmarkEnd w:id="747"/>
    </w:p>
    <w:p w14:paraId="5D617552" w14:textId="77777777" w:rsidR="005A6BA6" w:rsidRDefault="005A6BA6" w:rsidP="0010473F">
      <w:pPr>
        <w:pStyle w:val="4"/>
        <w:numPr>
          <w:ilvl w:val="1"/>
          <w:numId w:val="20"/>
        </w:numPr>
        <w:ind w:left="720" w:hanging="306"/>
        <w:rPr>
          <w:rFonts w:cs="Tahoma"/>
          <w:szCs w:val="22"/>
          <w:lang w:val="el-GR"/>
        </w:rPr>
      </w:pPr>
      <w:bookmarkStart w:id="748" w:name="_Toc97195407"/>
      <w:bookmarkStart w:id="749" w:name="_Toc97195576"/>
      <w:bookmarkStart w:id="750" w:name="_Toc97194367"/>
      <w:bookmarkStart w:id="751" w:name="_Toc150252715"/>
      <w:bookmarkEnd w:id="748"/>
      <w:bookmarkEnd w:id="749"/>
      <w:r w:rsidRPr="00EF2204">
        <w:rPr>
          <w:rFonts w:cs="Tahoma"/>
          <w:szCs w:val="22"/>
          <w:lang w:val="el-GR"/>
        </w:rPr>
        <w:t>Χρονοδιάγραμμα</w:t>
      </w:r>
      <w:bookmarkEnd w:id="750"/>
      <w:bookmarkEnd w:id="751"/>
    </w:p>
    <w:p w14:paraId="7EDEA992" w14:textId="77777777" w:rsidR="005A6BA6" w:rsidRPr="00AD5897" w:rsidRDefault="005A6BA6" w:rsidP="005A6BA6">
      <w:pPr>
        <w:suppressAutoHyphens w:val="0"/>
        <w:autoSpaceDE w:val="0"/>
        <w:spacing w:after="60"/>
        <w:rPr>
          <w:rFonts w:eastAsia="SimSun"/>
          <w:lang w:val="el-GR"/>
        </w:rPr>
      </w:pPr>
      <w:r w:rsidRPr="00AD5897">
        <w:rPr>
          <w:rFonts w:eastAsia="SimSun"/>
          <w:lang w:val="el-GR"/>
        </w:rPr>
        <w:t xml:space="preserve">Η συνολική </w:t>
      </w:r>
      <w:r w:rsidRPr="00AD5897">
        <w:rPr>
          <w:rFonts w:eastAsia="SimSun"/>
          <w:b/>
          <w:lang w:val="el-GR"/>
        </w:rPr>
        <w:t>διάρκεια</w:t>
      </w:r>
      <w:r w:rsidRPr="00AD5897">
        <w:rPr>
          <w:rFonts w:eastAsia="SimSun"/>
          <w:lang w:val="el-GR"/>
        </w:rPr>
        <w:t xml:space="preserve"> της σύμβασης ορίζεται σε</w:t>
      </w:r>
      <w:r w:rsidRPr="00AD5897">
        <w:rPr>
          <w:rFonts w:eastAsia="SimSun"/>
          <w:b/>
          <w:bCs/>
          <w:lang w:val="el-GR"/>
        </w:rPr>
        <w:t xml:space="preserve"> δεκαοκτώ (18) μήνες</w:t>
      </w:r>
      <w:r w:rsidRPr="00AD5897">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F1C3DA0" w14:textId="77777777" w:rsidR="005A6BA6" w:rsidRPr="00AD5897" w:rsidRDefault="005A6BA6" w:rsidP="005A6BA6">
      <w:pPr>
        <w:suppressAutoHyphens w:val="0"/>
        <w:autoSpaceDE w:val="0"/>
        <w:spacing w:after="60"/>
        <w:rPr>
          <w:rFonts w:eastAsia="SimSun"/>
          <w:lang w:val="el-GR"/>
        </w:rPr>
      </w:pPr>
      <w:r w:rsidRPr="00AD5897">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AD5897">
        <w:rPr>
          <w:rFonts w:eastAsia="SimSun"/>
          <w:u w:val="single"/>
          <w:lang w:val="el-GR"/>
        </w:rPr>
        <w:t>μέχρι την παράδοση και του τελευταίου παραδοτέου που ορίζει την λήξη της σύμβαση</w:t>
      </w:r>
      <w:r w:rsidRPr="00AD5897">
        <w:rPr>
          <w:rFonts w:eastAsia="SimSun"/>
          <w:lang w:val="el-GR"/>
        </w:rPr>
        <w:t xml:space="preserve">ς και την έναρξη της διαδικασίας για την  οριστική παραλαβή του έργου. </w:t>
      </w:r>
    </w:p>
    <w:p w14:paraId="3974F912" w14:textId="77777777" w:rsidR="005A6BA6" w:rsidRPr="000579F1" w:rsidRDefault="005A6BA6" w:rsidP="005A6BA6">
      <w:pPr>
        <w:suppressAutoHyphens w:val="0"/>
        <w:autoSpaceDE w:val="0"/>
        <w:spacing w:after="60"/>
        <w:rPr>
          <w:rFonts w:eastAsia="SimSun"/>
          <w:lang w:val="el-GR"/>
        </w:rPr>
      </w:pPr>
    </w:p>
    <w:p w14:paraId="5783E820" w14:textId="77777777" w:rsidR="005A6BA6" w:rsidRDefault="005A6BA6" w:rsidP="005A6BA6">
      <w:pPr>
        <w:suppressAutoHyphens w:val="0"/>
        <w:autoSpaceDE w:val="0"/>
        <w:spacing w:after="60"/>
      </w:pPr>
      <w:r>
        <w:rPr>
          <w:noProof/>
        </w:rPr>
        <w:drawing>
          <wp:inline distT="0" distB="0" distL="0" distR="0" wp14:anchorId="052E1F48" wp14:editId="5572B9BD">
            <wp:extent cx="6147578" cy="1242323"/>
            <wp:effectExtent l="0" t="0" r="5715" b="0"/>
            <wp:docPr id="515212121" name="Picture 515212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178156" cy="1248502"/>
                    </a:xfrm>
                    <a:prstGeom prst="rect">
                      <a:avLst/>
                    </a:prstGeom>
                  </pic:spPr>
                </pic:pic>
              </a:graphicData>
            </a:graphic>
          </wp:inline>
        </w:drawing>
      </w:r>
    </w:p>
    <w:p w14:paraId="7A6D037D" w14:textId="77777777" w:rsidR="005A6BA6" w:rsidRDefault="005A6BA6" w:rsidP="005A6BA6">
      <w:pPr>
        <w:suppressAutoHyphens w:val="0"/>
        <w:autoSpaceDE w:val="0"/>
        <w:spacing w:after="60"/>
        <w:rPr>
          <w:rFonts w:eastAsia="SimSun"/>
          <w:lang w:val="el-GR"/>
        </w:rPr>
      </w:pPr>
    </w:p>
    <w:p w14:paraId="1D1B6EE8" w14:textId="77777777" w:rsidR="00F64EBE" w:rsidRPr="00D86BD5" w:rsidRDefault="00F64EBE" w:rsidP="00F64EBE">
      <w:pPr>
        <w:rPr>
          <w:rFonts w:eastAsia="SimSun"/>
          <w:lang w:val="el-GR"/>
        </w:rPr>
      </w:pPr>
      <w:r w:rsidRPr="00D86BD5">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D86BD5">
        <w:rPr>
          <w:rFonts w:eastAsia="SimSun"/>
          <w:u w:val="single"/>
          <w:lang w:val="el-GR"/>
        </w:rPr>
        <w:t>μέχρι την παράδοση και του τελευταίου παραδοτέου που ορίζει την λήξη της σύμβασης</w:t>
      </w:r>
      <w:r w:rsidRPr="00D86BD5">
        <w:rPr>
          <w:rFonts w:eastAsia="SimSun"/>
          <w:lang w:val="el-GR"/>
        </w:rPr>
        <w:t xml:space="preserve"> και την έναρξη της διαδικασίας για την  οριστική παραλαβή του έργου. </w:t>
      </w:r>
    </w:p>
    <w:p w14:paraId="34522F23" w14:textId="77777777" w:rsidR="00F64EBE" w:rsidRPr="00AD5897" w:rsidRDefault="00F64EBE" w:rsidP="005A6BA6">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987"/>
        <w:gridCol w:w="2234"/>
        <w:gridCol w:w="1473"/>
        <w:gridCol w:w="1735"/>
        <w:gridCol w:w="1223"/>
        <w:gridCol w:w="1976"/>
      </w:tblGrid>
      <w:tr w:rsidR="005A6BA6" w:rsidRPr="00C71EEC" w14:paraId="0452762B" w14:textId="77777777" w:rsidTr="00625313">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CE4D6"/>
            <w:noWrap/>
            <w:vAlign w:val="bottom"/>
            <w:hideMark/>
          </w:tcPr>
          <w:p w14:paraId="432BD9E1" w14:textId="77777777" w:rsidR="005A6BA6" w:rsidRPr="00C71EEC" w:rsidRDefault="005A6BA6" w:rsidP="00625313">
            <w:pPr>
              <w:rPr>
                <w:rFonts w:eastAsia="SimSun"/>
                <w:b/>
                <w:bCs/>
                <w:sz w:val="20"/>
                <w:szCs w:val="20"/>
                <w:lang w:val="el-GR"/>
              </w:rPr>
            </w:pPr>
            <w:r w:rsidRPr="00C71EEC">
              <w:rPr>
                <w:rFonts w:eastAsia="SimSun"/>
                <w:b/>
                <w:bCs/>
                <w:sz w:val="20"/>
                <w:szCs w:val="20"/>
                <w:lang w:val="el-GR"/>
              </w:rPr>
              <w:t>ΧΡΟΝΟΔΙΑΓΡΑΜΜΑ ΕΡΓΟΥ</w:t>
            </w:r>
          </w:p>
        </w:tc>
      </w:tr>
      <w:tr w:rsidR="005A6BA6" w:rsidRPr="00C71EEC" w14:paraId="0B5D2D73" w14:textId="77777777" w:rsidTr="00625313">
        <w:trPr>
          <w:trHeight w:val="765"/>
          <w:jc w:val="center"/>
        </w:trPr>
        <w:tc>
          <w:tcPr>
            <w:tcW w:w="513" w:type="pct"/>
            <w:tcBorders>
              <w:top w:val="nil"/>
              <w:left w:val="single" w:sz="4" w:space="0" w:color="auto"/>
              <w:bottom w:val="single" w:sz="4" w:space="0" w:color="auto"/>
              <w:right w:val="single" w:sz="4" w:space="0" w:color="auto"/>
            </w:tcBorders>
            <w:shd w:val="clear" w:color="auto" w:fill="E2EFDA"/>
            <w:vAlign w:val="center"/>
            <w:hideMark/>
          </w:tcPr>
          <w:p w14:paraId="6A8BF289" w14:textId="77777777" w:rsidR="005A6BA6" w:rsidRPr="00C71EEC" w:rsidRDefault="005A6BA6" w:rsidP="0062531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auto" w:fill="E2EFDA"/>
            <w:vAlign w:val="center"/>
            <w:hideMark/>
          </w:tcPr>
          <w:p w14:paraId="15E46456" w14:textId="77777777" w:rsidR="005A6BA6" w:rsidRPr="00C71EEC" w:rsidRDefault="005A6BA6" w:rsidP="0062531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auto" w:fill="E2EFDA"/>
            <w:vAlign w:val="center"/>
            <w:hideMark/>
          </w:tcPr>
          <w:p w14:paraId="75EA06AA" w14:textId="065026F4" w:rsidR="005A6BA6" w:rsidRPr="00C71EEC" w:rsidRDefault="005A6BA6" w:rsidP="0062531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r w:rsidR="0060668A">
              <w:rPr>
                <w:rFonts w:eastAsia="SimSun"/>
                <w:b/>
                <w:bCs/>
                <w:sz w:val="20"/>
                <w:szCs w:val="20"/>
                <w:lang w:val="el-GR"/>
              </w:rPr>
              <w:t xml:space="preserve"> </w:t>
            </w:r>
          </w:p>
        </w:tc>
        <w:tc>
          <w:tcPr>
            <w:tcW w:w="901" w:type="pct"/>
            <w:tcBorders>
              <w:top w:val="nil"/>
              <w:left w:val="nil"/>
              <w:bottom w:val="single" w:sz="4" w:space="0" w:color="auto"/>
              <w:right w:val="single" w:sz="4" w:space="0" w:color="auto"/>
            </w:tcBorders>
            <w:shd w:val="clear" w:color="auto" w:fill="E2EFDA"/>
            <w:vAlign w:val="center"/>
            <w:hideMark/>
          </w:tcPr>
          <w:p w14:paraId="2E0E9647" w14:textId="77777777" w:rsidR="005A6BA6" w:rsidRPr="00C71EEC" w:rsidRDefault="005A6BA6" w:rsidP="0062531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auto" w:fill="E2EFDA"/>
            <w:vAlign w:val="center"/>
            <w:hideMark/>
          </w:tcPr>
          <w:p w14:paraId="00A7F8A4" w14:textId="77777777" w:rsidR="005A6BA6" w:rsidRPr="00C71EEC" w:rsidRDefault="005A6BA6" w:rsidP="0062531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auto" w:fill="E2EFDA"/>
            <w:vAlign w:val="center"/>
            <w:hideMark/>
          </w:tcPr>
          <w:p w14:paraId="46FA4CB2" w14:textId="77777777" w:rsidR="005A6BA6" w:rsidRPr="00C71EEC" w:rsidRDefault="005A6BA6" w:rsidP="0062531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5A6BA6" w:rsidRPr="005E4E9A" w14:paraId="4E114764" w14:textId="77777777" w:rsidTr="00625313">
        <w:trPr>
          <w:trHeight w:val="199"/>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10A5391F" w14:textId="77777777" w:rsidR="005A6BA6" w:rsidRPr="0060185E" w:rsidRDefault="005A6BA6" w:rsidP="00625313">
            <w:pPr>
              <w:suppressAutoHyphens w:val="0"/>
              <w:autoSpaceDE w:val="0"/>
              <w:spacing w:after="60"/>
              <w:rPr>
                <w:rFonts w:eastAsia="SimSun"/>
                <w:b/>
                <w:bCs/>
                <w:sz w:val="20"/>
                <w:szCs w:val="20"/>
                <w:lang w:val="el-GR"/>
              </w:rPr>
            </w:pPr>
            <w:r w:rsidRPr="0060185E">
              <w:rPr>
                <w:rFonts w:eastAsia="SimSun"/>
                <w:b/>
                <w:bCs/>
                <w:sz w:val="20"/>
                <w:szCs w:val="20"/>
                <w:lang w:val="el-GR"/>
              </w:rPr>
              <w:lastRenderedPageBreak/>
              <w:t>ΦΑΣΗ 1</w:t>
            </w:r>
          </w:p>
        </w:tc>
        <w:tc>
          <w:tcPr>
            <w:tcW w:w="1160" w:type="pct"/>
            <w:tcBorders>
              <w:top w:val="nil"/>
              <w:left w:val="nil"/>
              <w:bottom w:val="single" w:sz="4" w:space="0" w:color="auto"/>
              <w:right w:val="single" w:sz="4" w:space="0" w:color="auto"/>
            </w:tcBorders>
            <w:shd w:val="clear" w:color="auto" w:fill="auto"/>
            <w:vAlign w:val="center"/>
            <w:hideMark/>
          </w:tcPr>
          <w:p w14:paraId="2D8D1169" w14:textId="77777777" w:rsidR="005A6BA6" w:rsidRPr="0028062D" w:rsidRDefault="005A6BA6" w:rsidP="00625313">
            <w:pPr>
              <w:suppressAutoHyphens w:val="0"/>
              <w:autoSpaceDE w:val="0"/>
              <w:spacing w:after="60"/>
              <w:jc w:val="left"/>
              <w:rPr>
                <w:rFonts w:eastAsia="SimSun"/>
                <w:sz w:val="20"/>
                <w:szCs w:val="20"/>
                <w:lang w:val="el-GR"/>
              </w:rPr>
            </w:pPr>
            <w:r w:rsidRPr="0028062D">
              <w:rPr>
                <w:rFonts w:eastAsia="SimSun"/>
                <w:sz w:val="20"/>
                <w:szCs w:val="20"/>
                <w:lang w:val="el-GR"/>
              </w:rPr>
              <w:t>Μελέτη Ανάλυσης Απαιτήσεων</w:t>
            </w:r>
          </w:p>
        </w:tc>
        <w:tc>
          <w:tcPr>
            <w:tcW w:w="765" w:type="pct"/>
            <w:tcBorders>
              <w:top w:val="nil"/>
              <w:left w:val="nil"/>
              <w:bottom w:val="single" w:sz="4" w:space="0" w:color="auto"/>
              <w:right w:val="single" w:sz="4" w:space="0" w:color="auto"/>
            </w:tcBorders>
            <w:shd w:val="clear" w:color="auto" w:fill="auto"/>
            <w:vAlign w:val="center"/>
            <w:hideMark/>
          </w:tcPr>
          <w:p w14:paraId="17E1B6FF" w14:textId="77777777" w:rsidR="005A6BA6" w:rsidRPr="0048669E" w:rsidRDefault="005A6BA6" w:rsidP="00625313">
            <w:pPr>
              <w:suppressAutoHyphens w:val="0"/>
              <w:autoSpaceDE w:val="0"/>
              <w:spacing w:after="60"/>
              <w:jc w:val="center"/>
              <w:rPr>
                <w:rFonts w:eastAsia="SimSun"/>
                <w:b/>
                <w:sz w:val="20"/>
                <w:szCs w:val="20"/>
                <w:lang w:val="en-US"/>
              </w:rPr>
            </w:pPr>
            <w:r>
              <w:rPr>
                <w:rFonts w:eastAsia="SimSun"/>
                <w:b/>
                <w:sz w:val="20"/>
                <w:szCs w:val="20"/>
                <w:lang w:val="en-US"/>
              </w:rPr>
              <w:t>2</w:t>
            </w:r>
          </w:p>
        </w:tc>
        <w:tc>
          <w:tcPr>
            <w:tcW w:w="901" w:type="pct"/>
            <w:tcBorders>
              <w:top w:val="nil"/>
              <w:left w:val="nil"/>
              <w:bottom w:val="single" w:sz="4" w:space="0" w:color="auto"/>
              <w:right w:val="single" w:sz="4" w:space="0" w:color="auto"/>
            </w:tcBorders>
            <w:shd w:val="clear" w:color="auto" w:fill="auto"/>
            <w:vAlign w:val="center"/>
            <w:hideMark/>
          </w:tcPr>
          <w:p w14:paraId="493623E9" w14:textId="77777777" w:rsidR="005A6BA6" w:rsidRPr="0028062D" w:rsidRDefault="005A6BA6" w:rsidP="00625313">
            <w:pPr>
              <w:suppressAutoHyphens w:val="0"/>
              <w:autoSpaceDE w:val="0"/>
              <w:spacing w:after="60"/>
              <w:jc w:val="center"/>
              <w:rPr>
                <w:rFonts w:eastAsia="SimSun"/>
                <w:b/>
                <w:sz w:val="20"/>
                <w:szCs w:val="20"/>
                <w:lang w:val="el-GR"/>
              </w:rPr>
            </w:pPr>
            <w:r w:rsidRPr="0028062D">
              <w:rPr>
                <w:rFonts w:eastAsia="SimSun"/>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hideMark/>
          </w:tcPr>
          <w:p w14:paraId="3D0C823A" w14:textId="77777777" w:rsidR="005A6BA6" w:rsidRPr="0028062D" w:rsidRDefault="005A6BA6" w:rsidP="00625313">
            <w:pPr>
              <w:suppressAutoHyphens w:val="0"/>
              <w:autoSpaceDE w:val="0"/>
              <w:spacing w:after="60"/>
              <w:jc w:val="center"/>
              <w:rPr>
                <w:rFonts w:eastAsia="SimSun"/>
                <w:b/>
                <w:sz w:val="20"/>
                <w:szCs w:val="20"/>
                <w:lang w:val="el-GR"/>
              </w:rPr>
            </w:pPr>
            <w:r>
              <w:rPr>
                <w:rFonts w:eastAsia="SimSun"/>
                <w:b/>
                <w:sz w:val="20"/>
                <w:szCs w:val="20"/>
                <w:lang w:val="en-US"/>
              </w:rPr>
              <w:t>3</w:t>
            </w:r>
          </w:p>
        </w:tc>
        <w:tc>
          <w:tcPr>
            <w:tcW w:w="1026" w:type="pct"/>
            <w:tcBorders>
              <w:top w:val="nil"/>
              <w:left w:val="nil"/>
              <w:bottom w:val="single" w:sz="4" w:space="0" w:color="auto"/>
              <w:right w:val="single" w:sz="4" w:space="0" w:color="auto"/>
            </w:tcBorders>
            <w:shd w:val="clear" w:color="auto" w:fill="auto"/>
            <w:vAlign w:val="center"/>
            <w:hideMark/>
          </w:tcPr>
          <w:p w14:paraId="23ECCA15" w14:textId="77777777" w:rsidR="005A6BA6" w:rsidRPr="0028062D" w:rsidRDefault="005A6BA6" w:rsidP="00625313">
            <w:pPr>
              <w:suppressAutoHyphens w:val="0"/>
              <w:autoSpaceDE w:val="0"/>
              <w:spacing w:after="60"/>
              <w:jc w:val="left"/>
              <w:rPr>
                <w:rFonts w:eastAsia="SimSun"/>
                <w:sz w:val="20"/>
                <w:szCs w:val="20"/>
                <w:lang w:val="el-GR"/>
              </w:rPr>
            </w:pPr>
            <w:r w:rsidRPr="0028062D">
              <w:rPr>
                <w:rFonts w:eastAsia="SimSun"/>
                <w:sz w:val="20"/>
                <w:szCs w:val="20"/>
                <w:lang w:val="el-GR"/>
              </w:rPr>
              <w:t>Έναρξη με την υπογραφή της Σύμβασης</w:t>
            </w:r>
          </w:p>
        </w:tc>
      </w:tr>
      <w:tr w:rsidR="005A6BA6" w:rsidRPr="005E4E9A" w14:paraId="7768A3E6" w14:textId="77777777" w:rsidTr="00625313">
        <w:trPr>
          <w:trHeight w:val="291"/>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07ECB746" w14:textId="77777777" w:rsidR="005A6BA6" w:rsidRPr="0060185E" w:rsidRDefault="005A6BA6" w:rsidP="00625313">
            <w:pPr>
              <w:suppressAutoHyphens w:val="0"/>
              <w:autoSpaceDE w:val="0"/>
              <w:spacing w:after="60"/>
              <w:rPr>
                <w:rFonts w:eastAsia="SimSun"/>
                <w:b/>
                <w:bCs/>
                <w:sz w:val="20"/>
                <w:szCs w:val="20"/>
                <w:lang w:val="el-GR"/>
              </w:rPr>
            </w:pPr>
            <w:r w:rsidRPr="0060185E">
              <w:rPr>
                <w:rFonts w:eastAsia="SimSun"/>
                <w:b/>
                <w:bCs/>
                <w:sz w:val="20"/>
                <w:szCs w:val="20"/>
                <w:lang w:val="el-GR"/>
              </w:rPr>
              <w:t>ΦΑΣΗ 2</w:t>
            </w:r>
          </w:p>
        </w:tc>
        <w:tc>
          <w:tcPr>
            <w:tcW w:w="1160" w:type="pct"/>
            <w:tcBorders>
              <w:top w:val="nil"/>
              <w:left w:val="nil"/>
              <w:bottom w:val="single" w:sz="4" w:space="0" w:color="auto"/>
              <w:right w:val="single" w:sz="4" w:space="0" w:color="auto"/>
            </w:tcBorders>
            <w:shd w:val="clear" w:color="auto" w:fill="auto"/>
            <w:vAlign w:val="center"/>
            <w:hideMark/>
          </w:tcPr>
          <w:p w14:paraId="1F3FBA25" w14:textId="77777777" w:rsidR="005A6BA6" w:rsidRPr="0028062D" w:rsidRDefault="005A6BA6" w:rsidP="00625313">
            <w:pPr>
              <w:suppressAutoHyphens w:val="0"/>
              <w:autoSpaceDE w:val="0"/>
              <w:spacing w:after="60"/>
              <w:jc w:val="left"/>
              <w:rPr>
                <w:rFonts w:eastAsia="SimSun"/>
                <w:sz w:val="20"/>
                <w:szCs w:val="20"/>
                <w:lang w:val="el-GR"/>
              </w:rPr>
            </w:pPr>
            <w:r w:rsidRPr="2085F81B">
              <w:rPr>
                <w:rFonts w:eastAsia="SimSun"/>
                <w:sz w:val="20"/>
                <w:szCs w:val="20"/>
                <w:lang w:val="el-GR"/>
              </w:rPr>
              <w:t>Αναβάθμιση Δυνατοτήτων Επιχειρησιακών Εφαρμογών και Προμήθεια Περιφερειακού  Εξοπλισμού και Έτοιμου Λογισμικού</w:t>
            </w:r>
          </w:p>
        </w:tc>
        <w:tc>
          <w:tcPr>
            <w:tcW w:w="765" w:type="pct"/>
            <w:tcBorders>
              <w:top w:val="nil"/>
              <w:left w:val="nil"/>
              <w:bottom w:val="single" w:sz="4" w:space="0" w:color="auto"/>
              <w:right w:val="single" w:sz="4" w:space="0" w:color="auto"/>
            </w:tcBorders>
            <w:shd w:val="clear" w:color="auto" w:fill="auto"/>
            <w:vAlign w:val="center"/>
            <w:hideMark/>
          </w:tcPr>
          <w:p w14:paraId="6AD4DC61" w14:textId="77777777" w:rsidR="005A6BA6" w:rsidRPr="0048669E" w:rsidRDefault="005A6BA6" w:rsidP="00625313">
            <w:pPr>
              <w:suppressAutoHyphens w:val="0"/>
              <w:autoSpaceDE w:val="0"/>
              <w:spacing w:after="60"/>
              <w:jc w:val="center"/>
              <w:rPr>
                <w:rFonts w:eastAsia="SimSun"/>
                <w:b/>
                <w:bCs/>
                <w:sz w:val="20"/>
                <w:szCs w:val="20"/>
                <w:lang w:val="en-US"/>
              </w:rPr>
            </w:pPr>
            <w:r>
              <w:rPr>
                <w:rFonts w:eastAsia="SimSun"/>
                <w:b/>
                <w:bCs/>
                <w:sz w:val="20"/>
                <w:szCs w:val="20"/>
                <w:lang w:val="el-GR"/>
              </w:rPr>
              <w:t>5</w:t>
            </w:r>
          </w:p>
        </w:tc>
        <w:tc>
          <w:tcPr>
            <w:tcW w:w="901" w:type="pct"/>
            <w:tcBorders>
              <w:top w:val="nil"/>
              <w:left w:val="nil"/>
              <w:bottom w:val="single" w:sz="4" w:space="0" w:color="auto"/>
              <w:right w:val="single" w:sz="4" w:space="0" w:color="auto"/>
            </w:tcBorders>
            <w:shd w:val="clear" w:color="auto" w:fill="auto"/>
            <w:vAlign w:val="center"/>
            <w:hideMark/>
          </w:tcPr>
          <w:p w14:paraId="03176543" w14:textId="77777777" w:rsidR="005A6BA6" w:rsidRPr="0028062D" w:rsidRDefault="005A6BA6" w:rsidP="00625313">
            <w:pPr>
              <w:suppressAutoHyphens w:val="0"/>
              <w:autoSpaceDE w:val="0"/>
              <w:spacing w:after="60"/>
              <w:jc w:val="center"/>
              <w:rPr>
                <w:rFonts w:eastAsia="SimSun"/>
                <w:b/>
                <w:sz w:val="20"/>
                <w:szCs w:val="20"/>
                <w:lang w:val="el-GR"/>
              </w:rPr>
            </w:pPr>
            <w:r w:rsidRPr="0028062D">
              <w:rPr>
                <w:rFonts w:eastAsia="SimSun"/>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hideMark/>
          </w:tcPr>
          <w:p w14:paraId="33945DBC" w14:textId="77777777" w:rsidR="005A6BA6" w:rsidRPr="0048669E" w:rsidRDefault="005A6BA6" w:rsidP="00625313">
            <w:pPr>
              <w:suppressAutoHyphens w:val="0"/>
              <w:autoSpaceDE w:val="0"/>
              <w:spacing w:after="60"/>
              <w:jc w:val="center"/>
              <w:rPr>
                <w:rFonts w:eastAsia="SimSun"/>
                <w:b/>
                <w:bCs/>
                <w:sz w:val="20"/>
                <w:szCs w:val="20"/>
                <w:lang w:val="en-US"/>
              </w:rPr>
            </w:pPr>
            <w:r>
              <w:rPr>
                <w:rFonts w:eastAsia="SimSun"/>
                <w:b/>
                <w:bCs/>
                <w:sz w:val="20"/>
                <w:szCs w:val="20"/>
                <w:lang w:val="el-GR"/>
              </w:rPr>
              <w:t>6</w:t>
            </w:r>
          </w:p>
        </w:tc>
        <w:tc>
          <w:tcPr>
            <w:tcW w:w="1026" w:type="pct"/>
            <w:tcBorders>
              <w:top w:val="nil"/>
              <w:left w:val="nil"/>
              <w:bottom w:val="single" w:sz="4" w:space="0" w:color="auto"/>
              <w:right w:val="single" w:sz="4" w:space="0" w:color="auto"/>
            </w:tcBorders>
            <w:shd w:val="clear" w:color="auto" w:fill="auto"/>
            <w:hideMark/>
          </w:tcPr>
          <w:p w14:paraId="5DDCB716" w14:textId="77777777" w:rsidR="005A6BA6" w:rsidRPr="0028062D" w:rsidRDefault="005A6BA6" w:rsidP="00625313">
            <w:pPr>
              <w:suppressAutoHyphens w:val="0"/>
              <w:autoSpaceDE w:val="0"/>
              <w:spacing w:after="60"/>
              <w:jc w:val="left"/>
              <w:rPr>
                <w:rFonts w:eastAsia="SimSun"/>
                <w:sz w:val="20"/>
                <w:szCs w:val="20"/>
                <w:lang w:val="el-GR"/>
              </w:rPr>
            </w:pPr>
            <w:r w:rsidRPr="0085134D">
              <w:rPr>
                <w:rFonts w:eastAsia="SimSun"/>
                <w:sz w:val="20"/>
                <w:szCs w:val="20"/>
                <w:lang w:val="el-GR"/>
              </w:rPr>
              <w:t xml:space="preserve">Έναρξη </w:t>
            </w:r>
            <w:r>
              <w:rPr>
                <w:rFonts w:eastAsia="SimSun"/>
                <w:sz w:val="20"/>
                <w:szCs w:val="20"/>
                <w:lang w:val="el-GR"/>
              </w:rPr>
              <w:t>δύο</w:t>
            </w:r>
            <w:r w:rsidRPr="0085134D">
              <w:rPr>
                <w:rFonts w:eastAsia="SimSun"/>
                <w:sz w:val="20"/>
                <w:szCs w:val="20"/>
                <w:lang w:val="el-GR"/>
              </w:rPr>
              <w:t xml:space="preserve"> μήν</w:t>
            </w:r>
            <w:r>
              <w:rPr>
                <w:rFonts w:eastAsia="SimSun"/>
                <w:sz w:val="20"/>
                <w:szCs w:val="20"/>
                <w:lang w:val="el-GR"/>
              </w:rPr>
              <w:t>ες</w:t>
            </w:r>
            <w:r w:rsidRPr="0085134D">
              <w:rPr>
                <w:rFonts w:eastAsia="SimSun"/>
                <w:sz w:val="20"/>
                <w:szCs w:val="20"/>
                <w:lang w:val="el-GR"/>
              </w:rPr>
              <w:t xml:space="preserve"> μετά την υπογραφή της σύμβασης </w:t>
            </w:r>
          </w:p>
        </w:tc>
      </w:tr>
      <w:tr w:rsidR="005A6BA6" w:rsidRPr="005E4E9A" w14:paraId="32D67886" w14:textId="77777777" w:rsidTr="00625313">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0464B7C1" w14:textId="77777777" w:rsidR="005A6BA6" w:rsidRPr="00C71EEC" w:rsidRDefault="005A6BA6" w:rsidP="00625313">
            <w:pPr>
              <w:suppressAutoHyphens w:val="0"/>
              <w:autoSpaceDE w:val="0"/>
              <w:spacing w:after="60"/>
              <w:rPr>
                <w:rFonts w:eastAsia="SimSun"/>
                <w:b/>
                <w:bCs/>
                <w:sz w:val="20"/>
                <w:szCs w:val="20"/>
                <w:lang w:val="el-GR"/>
              </w:rPr>
            </w:pPr>
            <w:r w:rsidRPr="00C71EEC">
              <w:rPr>
                <w:rFonts w:eastAsia="SimSun"/>
                <w:b/>
                <w:bCs/>
                <w:sz w:val="20"/>
                <w:szCs w:val="20"/>
                <w:lang w:val="el-GR"/>
              </w:rPr>
              <w:t>ΦΑΣΗ</w:t>
            </w:r>
            <w:r>
              <w:rPr>
                <w:rFonts w:eastAsia="SimSun"/>
                <w:b/>
                <w:bCs/>
                <w:sz w:val="20"/>
                <w:szCs w:val="20"/>
                <w:lang w:val="el-GR"/>
              </w:rPr>
              <w:t xml:space="preserve"> 3</w:t>
            </w:r>
          </w:p>
        </w:tc>
        <w:tc>
          <w:tcPr>
            <w:tcW w:w="1160" w:type="pct"/>
            <w:tcBorders>
              <w:top w:val="nil"/>
              <w:left w:val="nil"/>
              <w:bottom w:val="single" w:sz="4" w:space="0" w:color="auto"/>
              <w:right w:val="single" w:sz="4" w:space="0" w:color="auto"/>
            </w:tcBorders>
            <w:shd w:val="clear" w:color="auto" w:fill="auto"/>
            <w:vAlign w:val="center"/>
          </w:tcPr>
          <w:p w14:paraId="26EA0AB5" w14:textId="77777777" w:rsidR="005A6BA6" w:rsidRPr="006745B9" w:rsidRDefault="005A6BA6" w:rsidP="00625313">
            <w:pPr>
              <w:suppressAutoHyphens w:val="0"/>
              <w:autoSpaceDE w:val="0"/>
              <w:spacing w:after="60"/>
              <w:jc w:val="left"/>
              <w:rPr>
                <w:rFonts w:eastAsia="SimSun"/>
                <w:sz w:val="20"/>
                <w:szCs w:val="20"/>
                <w:lang w:val="el-GR"/>
              </w:rPr>
            </w:pPr>
            <w:r w:rsidRPr="2085F81B">
              <w:rPr>
                <w:rFonts w:eastAsia="SimSun"/>
                <w:sz w:val="20"/>
                <w:szCs w:val="20"/>
                <w:lang w:val="el-GR"/>
              </w:rPr>
              <w:t xml:space="preserve">Ανάπτυξη νέων υποσυστημάτων Επιχειρησιακών Εφαρμογών </w:t>
            </w:r>
          </w:p>
        </w:tc>
        <w:tc>
          <w:tcPr>
            <w:tcW w:w="765" w:type="pct"/>
            <w:tcBorders>
              <w:top w:val="nil"/>
              <w:left w:val="nil"/>
              <w:bottom w:val="single" w:sz="4" w:space="0" w:color="auto"/>
              <w:right w:val="single" w:sz="4" w:space="0" w:color="auto"/>
            </w:tcBorders>
            <w:shd w:val="clear" w:color="auto" w:fill="auto"/>
            <w:vAlign w:val="center"/>
          </w:tcPr>
          <w:p w14:paraId="7BA97FF1" w14:textId="77777777" w:rsidR="005A6BA6" w:rsidRPr="006745B9" w:rsidRDefault="005A6BA6" w:rsidP="00625313">
            <w:pPr>
              <w:suppressAutoHyphens w:val="0"/>
              <w:autoSpaceDE w:val="0"/>
              <w:spacing w:after="60"/>
              <w:jc w:val="center"/>
              <w:rPr>
                <w:rFonts w:eastAsia="SimSun"/>
                <w:b/>
                <w:bCs/>
                <w:sz w:val="20"/>
                <w:szCs w:val="20"/>
                <w:lang w:val="el-GR"/>
              </w:rPr>
            </w:pPr>
            <w:r>
              <w:rPr>
                <w:rFonts w:eastAsia="SimSun"/>
                <w:b/>
                <w:bCs/>
                <w:sz w:val="20"/>
                <w:szCs w:val="20"/>
                <w:lang w:val="el-GR"/>
              </w:rPr>
              <w:t>12</w:t>
            </w:r>
          </w:p>
        </w:tc>
        <w:tc>
          <w:tcPr>
            <w:tcW w:w="901" w:type="pct"/>
            <w:tcBorders>
              <w:top w:val="nil"/>
              <w:left w:val="nil"/>
              <w:bottom w:val="single" w:sz="4" w:space="0" w:color="auto"/>
              <w:right w:val="single" w:sz="4" w:space="0" w:color="auto"/>
            </w:tcBorders>
            <w:shd w:val="clear" w:color="auto" w:fill="auto"/>
            <w:vAlign w:val="center"/>
          </w:tcPr>
          <w:p w14:paraId="309E379D" w14:textId="77777777" w:rsidR="005A6BA6" w:rsidRPr="006745B9" w:rsidRDefault="005A6BA6" w:rsidP="00625313">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40C84DA3" w14:textId="77777777" w:rsidR="005A6BA6" w:rsidRPr="006745B9" w:rsidRDefault="005A6BA6" w:rsidP="00625313">
            <w:pPr>
              <w:suppressAutoHyphens w:val="0"/>
              <w:autoSpaceDE w:val="0"/>
              <w:spacing w:after="60"/>
              <w:jc w:val="center"/>
              <w:rPr>
                <w:rFonts w:eastAsia="SimSun"/>
                <w:b/>
                <w:sz w:val="20"/>
                <w:szCs w:val="20"/>
                <w:lang w:val="el-GR"/>
              </w:rPr>
            </w:pPr>
            <w:r>
              <w:rPr>
                <w:rFonts w:eastAsia="SimSun"/>
                <w:b/>
                <w:sz w:val="20"/>
                <w:szCs w:val="20"/>
                <w:lang w:val="el-GR"/>
              </w:rPr>
              <w:t>13</w:t>
            </w:r>
          </w:p>
        </w:tc>
        <w:tc>
          <w:tcPr>
            <w:tcW w:w="1026" w:type="pct"/>
            <w:tcBorders>
              <w:top w:val="nil"/>
              <w:left w:val="nil"/>
              <w:bottom w:val="single" w:sz="4" w:space="0" w:color="auto"/>
              <w:right w:val="single" w:sz="4" w:space="0" w:color="auto"/>
            </w:tcBorders>
            <w:shd w:val="clear" w:color="auto" w:fill="auto"/>
          </w:tcPr>
          <w:p w14:paraId="5F574A9E" w14:textId="77777777" w:rsidR="005A6BA6" w:rsidRPr="006745B9" w:rsidRDefault="005A6BA6" w:rsidP="00625313">
            <w:pPr>
              <w:suppressAutoHyphens w:val="0"/>
              <w:autoSpaceDE w:val="0"/>
              <w:spacing w:after="60"/>
              <w:jc w:val="left"/>
              <w:rPr>
                <w:rFonts w:eastAsia="SimSun"/>
                <w:sz w:val="20"/>
                <w:szCs w:val="20"/>
                <w:lang w:val="el-GR"/>
              </w:rPr>
            </w:pPr>
            <w:r w:rsidRPr="0085134D">
              <w:rPr>
                <w:rFonts w:eastAsia="SimSun"/>
                <w:sz w:val="20"/>
                <w:szCs w:val="20"/>
                <w:lang w:val="el-GR"/>
              </w:rPr>
              <w:t xml:space="preserve">Έναρξη </w:t>
            </w:r>
            <w:r>
              <w:rPr>
                <w:rFonts w:eastAsia="SimSun"/>
                <w:sz w:val="20"/>
                <w:szCs w:val="20"/>
                <w:lang w:val="el-GR"/>
              </w:rPr>
              <w:t>δύο</w:t>
            </w:r>
            <w:r w:rsidRPr="0085134D">
              <w:rPr>
                <w:rFonts w:eastAsia="SimSun"/>
                <w:sz w:val="20"/>
                <w:szCs w:val="20"/>
                <w:lang w:val="el-GR"/>
              </w:rPr>
              <w:t xml:space="preserve"> μήν</w:t>
            </w:r>
            <w:r>
              <w:rPr>
                <w:rFonts w:eastAsia="SimSun"/>
                <w:sz w:val="20"/>
                <w:szCs w:val="20"/>
                <w:lang w:val="el-GR"/>
              </w:rPr>
              <w:t>ες</w:t>
            </w:r>
            <w:r w:rsidRPr="0085134D">
              <w:rPr>
                <w:rFonts w:eastAsia="SimSun"/>
                <w:sz w:val="20"/>
                <w:szCs w:val="20"/>
                <w:lang w:val="el-GR"/>
              </w:rPr>
              <w:t xml:space="preserve"> μετά την υπογραφή της σύμβασης </w:t>
            </w:r>
          </w:p>
        </w:tc>
      </w:tr>
      <w:tr w:rsidR="005A6BA6" w:rsidRPr="005E4E9A" w14:paraId="63FE6EB9" w14:textId="77777777" w:rsidTr="00625313">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tcPr>
          <w:p w14:paraId="68DA8073" w14:textId="77777777" w:rsidR="005A6BA6" w:rsidRPr="00C71EEC" w:rsidRDefault="005A6BA6" w:rsidP="00625313">
            <w:pPr>
              <w:suppressAutoHyphens w:val="0"/>
              <w:autoSpaceDE w:val="0"/>
              <w:spacing w:after="60"/>
              <w:rPr>
                <w:rFonts w:eastAsia="SimSun"/>
                <w:b/>
                <w:bCs/>
                <w:sz w:val="20"/>
                <w:szCs w:val="20"/>
                <w:lang w:val="el-GR"/>
              </w:rPr>
            </w:pPr>
            <w:r w:rsidRPr="00C71EEC">
              <w:rPr>
                <w:rFonts w:eastAsia="SimSun"/>
                <w:b/>
                <w:bCs/>
                <w:sz w:val="20"/>
                <w:szCs w:val="20"/>
                <w:lang w:val="el-GR"/>
              </w:rPr>
              <w:t>ΦΑΣΗ</w:t>
            </w:r>
            <w:r>
              <w:rPr>
                <w:rFonts w:eastAsia="SimSun"/>
                <w:b/>
                <w:bCs/>
                <w:sz w:val="20"/>
                <w:szCs w:val="20"/>
                <w:lang w:val="el-GR"/>
              </w:rPr>
              <w:t xml:space="preserve"> 4</w:t>
            </w:r>
          </w:p>
        </w:tc>
        <w:tc>
          <w:tcPr>
            <w:tcW w:w="1160" w:type="pct"/>
            <w:tcBorders>
              <w:top w:val="nil"/>
              <w:left w:val="nil"/>
              <w:bottom w:val="single" w:sz="4" w:space="0" w:color="auto"/>
              <w:right w:val="single" w:sz="4" w:space="0" w:color="auto"/>
            </w:tcBorders>
            <w:shd w:val="clear" w:color="auto" w:fill="auto"/>
            <w:vAlign w:val="center"/>
          </w:tcPr>
          <w:p w14:paraId="217E9877" w14:textId="77777777" w:rsidR="005A6BA6" w:rsidRPr="006745B9" w:rsidRDefault="005A6BA6" w:rsidP="00625313">
            <w:pPr>
              <w:suppressAutoHyphens w:val="0"/>
              <w:autoSpaceDE w:val="0"/>
              <w:spacing w:after="60"/>
              <w:jc w:val="left"/>
              <w:rPr>
                <w:rFonts w:eastAsia="SimSun"/>
                <w:sz w:val="20"/>
                <w:szCs w:val="20"/>
                <w:lang w:val="el-GR"/>
              </w:rPr>
            </w:pPr>
            <w:r w:rsidRPr="2085F81B">
              <w:rPr>
                <w:rFonts w:eastAsia="SimSun"/>
                <w:sz w:val="20"/>
                <w:szCs w:val="20"/>
                <w:lang w:val="el-GR"/>
              </w:rPr>
              <w:t xml:space="preserve">Προμήθεια και Εγκατάσταση </w:t>
            </w:r>
            <w:proofErr w:type="spellStart"/>
            <w:r w:rsidRPr="2085F81B">
              <w:rPr>
                <w:rFonts w:eastAsia="SimSun"/>
                <w:sz w:val="20"/>
                <w:szCs w:val="20"/>
                <w:lang w:val="el-GR"/>
              </w:rPr>
              <w:t>Τηλεματικού</w:t>
            </w:r>
            <w:proofErr w:type="spellEnd"/>
            <w:r w:rsidRPr="2085F81B">
              <w:rPr>
                <w:rFonts w:eastAsia="SimSun"/>
                <w:sz w:val="20"/>
                <w:szCs w:val="20"/>
                <w:lang w:val="el-GR"/>
              </w:rPr>
              <w:t xml:space="preserve"> Εξοπλισμού και Υπολογιστών Οχημάτων και υποσυστημάτων εκπαίδευσης και επικοινωνιών</w:t>
            </w:r>
          </w:p>
        </w:tc>
        <w:tc>
          <w:tcPr>
            <w:tcW w:w="765" w:type="pct"/>
            <w:tcBorders>
              <w:top w:val="nil"/>
              <w:left w:val="nil"/>
              <w:bottom w:val="single" w:sz="4" w:space="0" w:color="auto"/>
              <w:right w:val="single" w:sz="4" w:space="0" w:color="auto"/>
            </w:tcBorders>
            <w:shd w:val="clear" w:color="auto" w:fill="auto"/>
            <w:vAlign w:val="center"/>
          </w:tcPr>
          <w:p w14:paraId="10ABDB29" w14:textId="77777777" w:rsidR="005A6BA6" w:rsidRPr="006745B9" w:rsidRDefault="005A6BA6" w:rsidP="00625313">
            <w:pPr>
              <w:suppressAutoHyphens w:val="0"/>
              <w:autoSpaceDE w:val="0"/>
              <w:spacing w:after="60"/>
              <w:jc w:val="center"/>
              <w:rPr>
                <w:rFonts w:eastAsia="SimSun"/>
                <w:b/>
                <w:bCs/>
                <w:sz w:val="20"/>
                <w:szCs w:val="20"/>
                <w:lang w:val="el-GR"/>
              </w:rPr>
            </w:pPr>
            <w:r>
              <w:rPr>
                <w:rFonts w:eastAsia="SimSun"/>
                <w:b/>
                <w:bCs/>
                <w:sz w:val="20"/>
                <w:szCs w:val="20"/>
                <w:lang w:val="el-GR"/>
              </w:rPr>
              <w:t>11</w:t>
            </w:r>
          </w:p>
        </w:tc>
        <w:tc>
          <w:tcPr>
            <w:tcW w:w="901" w:type="pct"/>
            <w:tcBorders>
              <w:top w:val="nil"/>
              <w:left w:val="nil"/>
              <w:bottom w:val="single" w:sz="4" w:space="0" w:color="auto"/>
              <w:right w:val="single" w:sz="4" w:space="0" w:color="auto"/>
            </w:tcBorders>
            <w:shd w:val="clear" w:color="auto" w:fill="auto"/>
            <w:vAlign w:val="center"/>
          </w:tcPr>
          <w:p w14:paraId="2C0363C6" w14:textId="77777777" w:rsidR="005A6BA6" w:rsidRPr="006745B9" w:rsidRDefault="005A6BA6" w:rsidP="00625313">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19177F65" w14:textId="77777777" w:rsidR="005A6BA6" w:rsidRPr="006745B9" w:rsidRDefault="005A6BA6" w:rsidP="00625313">
            <w:pPr>
              <w:suppressAutoHyphens w:val="0"/>
              <w:autoSpaceDE w:val="0"/>
              <w:spacing w:after="60"/>
              <w:jc w:val="center"/>
              <w:rPr>
                <w:rFonts w:eastAsia="SimSun"/>
                <w:b/>
                <w:sz w:val="20"/>
                <w:szCs w:val="20"/>
                <w:lang w:val="el-GR"/>
              </w:rPr>
            </w:pPr>
            <w:r>
              <w:rPr>
                <w:rFonts w:eastAsia="SimSun"/>
                <w:b/>
                <w:sz w:val="20"/>
                <w:szCs w:val="20"/>
                <w:lang w:val="el-GR"/>
              </w:rPr>
              <w:t>12</w:t>
            </w:r>
          </w:p>
        </w:tc>
        <w:tc>
          <w:tcPr>
            <w:tcW w:w="1026" w:type="pct"/>
            <w:tcBorders>
              <w:top w:val="nil"/>
              <w:left w:val="nil"/>
              <w:bottom w:val="single" w:sz="4" w:space="0" w:color="auto"/>
              <w:right w:val="single" w:sz="4" w:space="0" w:color="auto"/>
            </w:tcBorders>
            <w:shd w:val="clear" w:color="auto" w:fill="auto"/>
          </w:tcPr>
          <w:p w14:paraId="357EFEB6" w14:textId="77777777" w:rsidR="005A6BA6" w:rsidRPr="006745B9" w:rsidRDefault="005A6BA6" w:rsidP="00625313">
            <w:pPr>
              <w:suppressAutoHyphens w:val="0"/>
              <w:autoSpaceDE w:val="0"/>
              <w:spacing w:after="60"/>
              <w:jc w:val="left"/>
              <w:rPr>
                <w:rFonts w:eastAsia="SimSun"/>
                <w:sz w:val="20"/>
                <w:szCs w:val="20"/>
                <w:lang w:val="el-GR"/>
              </w:rPr>
            </w:pPr>
            <w:r w:rsidRPr="0028062D">
              <w:rPr>
                <w:rFonts w:eastAsia="SimSun"/>
                <w:sz w:val="20"/>
                <w:szCs w:val="20"/>
                <w:lang w:val="el-GR"/>
              </w:rPr>
              <w:t xml:space="preserve">Έναρξη </w:t>
            </w:r>
            <w:r>
              <w:rPr>
                <w:rFonts w:eastAsia="SimSun"/>
                <w:sz w:val="20"/>
                <w:szCs w:val="20"/>
                <w:lang w:val="el-GR"/>
              </w:rPr>
              <w:t>πέντε μήνες μετά την υπογραφή της σύμβασης</w:t>
            </w:r>
          </w:p>
        </w:tc>
      </w:tr>
      <w:tr w:rsidR="005A6BA6" w:rsidRPr="005E4E9A" w14:paraId="183B7DB6" w14:textId="77777777" w:rsidTr="00625313">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32EA8A8C" w14:textId="77777777" w:rsidR="005A6BA6" w:rsidRPr="00585F68" w:rsidRDefault="005A6BA6" w:rsidP="00625313">
            <w:pPr>
              <w:suppressAutoHyphens w:val="0"/>
              <w:autoSpaceDE w:val="0"/>
              <w:spacing w:after="60"/>
              <w:rPr>
                <w:rFonts w:eastAsia="SimSun"/>
                <w:b/>
                <w:bCs/>
                <w:sz w:val="20"/>
                <w:szCs w:val="20"/>
                <w:lang w:val="el-GR"/>
              </w:rPr>
            </w:pPr>
            <w:r w:rsidRPr="00585F68">
              <w:rPr>
                <w:rFonts w:eastAsia="SimSun"/>
                <w:b/>
                <w:bCs/>
                <w:sz w:val="20"/>
                <w:szCs w:val="20"/>
                <w:lang w:val="el-GR"/>
              </w:rPr>
              <w:t>ΦΑΣΗ 5</w:t>
            </w:r>
          </w:p>
        </w:tc>
        <w:tc>
          <w:tcPr>
            <w:tcW w:w="1160" w:type="pct"/>
            <w:tcBorders>
              <w:top w:val="nil"/>
              <w:left w:val="nil"/>
              <w:bottom w:val="single" w:sz="4" w:space="0" w:color="auto"/>
              <w:right w:val="single" w:sz="4" w:space="0" w:color="auto"/>
            </w:tcBorders>
            <w:shd w:val="clear" w:color="auto" w:fill="auto"/>
            <w:vAlign w:val="center"/>
            <w:hideMark/>
          </w:tcPr>
          <w:p w14:paraId="6AD1E071" w14:textId="77777777" w:rsidR="005A6BA6" w:rsidRPr="00585F68" w:rsidRDefault="005A6BA6" w:rsidP="00625313">
            <w:pPr>
              <w:suppressAutoHyphens w:val="0"/>
              <w:autoSpaceDE w:val="0"/>
              <w:spacing w:after="60"/>
              <w:jc w:val="left"/>
              <w:rPr>
                <w:rFonts w:eastAsia="SimSun"/>
                <w:sz w:val="20"/>
                <w:szCs w:val="20"/>
                <w:lang w:val="el-GR"/>
              </w:rPr>
            </w:pPr>
            <w:r w:rsidRPr="0048669E">
              <w:rPr>
                <w:rFonts w:eastAsia="SimSun"/>
                <w:sz w:val="20"/>
                <w:szCs w:val="20"/>
                <w:lang w:val="el-GR"/>
              </w:rPr>
              <w:t>Εκπαίδευση Χρηστών</w:t>
            </w:r>
          </w:p>
        </w:tc>
        <w:tc>
          <w:tcPr>
            <w:tcW w:w="765" w:type="pct"/>
            <w:tcBorders>
              <w:top w:val="nil"/>
              <w:left w:val="nil"/>
              <w:bottom w:val="single" w:sz="4" w:space="0" w:color="auto"/>
              <w:right w:val="single" w:sz="4" w:space="0" w:color="auto"/>
            </w:tcBorders>
            <w:shd w:val="clear" w:color="auto" w:fill="auto"/>
            <w:vAlign w:val="center"/>
            <w:hideMark/>
          </w:tcPr>
          <w:p w14:paraId="109C491D" w14:textId="77777777" w:rsidR="005A6BA6" w:rsidRPr="00585F68" w:rsidRDefault="005A6BA6" w:rsidP="00625313">
            <w:pPr>
              <w:suppressAutoHyphens w:val="0"/>
              <w:autoSpaceDE w:val="0"/>
              <w:spacing w:after="60"/>
              <w:jc w:val="center"/>
              <w:rPr>
                <w:rFonts w:eastAsia="SimSun"/>
                <w:b/>
                <w:bCs/>
                <w:sz w:val="20"/>
                <w:szCs w:val="20"/>
                <w:lang w:val="el-GR"/>
              </w:rPr>
            </w:pPr>
            <w:r>
              <w:rPr>
                <w:rFonts w:eastAsia="SimSun"/>
                <w:b/>
                <w:bCs/>
                <w:sz w:val="20"/>
                <w:szCs w:val="20"/>
                <w:lang w:val="el-GR"/>
              </w:rPr>
              <w:t>2</w:t>
            </w:r>
          </w:p>
        </w:tc>
        <w:tc>
          <w:tcPr>
            <w:tcW w:w="901" w:type="pct"/>
            <w:tcBorders>
              <w:top w:val="nil"/>
              <w:left w:val="nil"/>
              <w:bottom w:val="single" w:sz="4" w:space="0" w:color="auto"/>
              <w:right w:val="single" w:sz="4" w:space="0" w:color="auto"/>
            </w:tcBorders>
            <w:shd w:val="clear" w:color="auto" w:fill="auto"/>
            <w:vAlign w:val="center"/>
            <w:hideMark/>
          </w:tcPr>
          <w:p w14:paraId="56AD8CF7" w14:textId="77777777" w:rsidR="005A6BA6" w:rsidRPr="00585F68" w:rsidRDefault="005A6BA6" w:rsidP="00625313">
            <w:pPr>
              <w:suppressAutoHyphens w:val="0"/>
              <w:autoSpaceDE w:val="0"/>
              <w:spacing w:after="60"/>
              <w:jc w:val="center"/>
              <w:rPr>
                <w:rFonts w:eastAsia="SimSun"/>
                <w:b/>
                <w:bCs/>
                <w:sz w:val="20"/>
                <w:szCs w:val="20"/>
                <w:lang w:val="el-GR"/>
              </w:rPr>
            </w:pPr>
            <w:r w:rsidRPr="00585F68">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hideMark/>
          </w:tcPr>
          <w:p w14:paraId="5B05B8BE" w14:textId="77777777" w:rsidR="005A6BA6" w:rsidRPr="00585F68" w:rsidRDefault="005A6BA6" w:rsidP="00625313">
            <w:pPr>
              <w:suppressAutoHyphens w:val="0"/>
              <w:autoSpaceDE w:val="0"/>
              <w:spacing w:after="60"/>
              <w:jc w:val="center"/>
              <w:rPr>
                <w:rFonts w:eastAsia="SimSun"/>
                <w:b/>
                <w:sz w:val="20"/>
                <w:szCs w:val="20"/>
                <w:lang w:val="el-GR"/>
              </w:rPr>
            </w:pPr>
            <w:r>
              <w:rPr>
                <w:rFonts w:eastAsia="SimSun"/>
                <w:b/>
                <w:sz w:val="20"/>
                <w:szCs w:val="20"/>
                <w:lang w:val="el-GR"/>
              </w:rPr>
              <w:t>3</w:t>
            </w:r>
          </w:p>
        </w:tc>
        <w:tc>
          <w:tcPr>
            <w:tcW w:w="1026" w:type="pct"/>
            <w:tcBorders>
              <w:top w:val="nil"/>
              <w:left w:val="nil"/>
              <w:bottom w:val="single" w:sz="4" w:space="0" w:color="auto"/>
              <w:right w:val="single" w:sz="4" w:space="0" w:color="auto"/>
            </w:tcBorders>
            <w:shd w:val="clear" w:color="auto" w:fill="auto"/>
            <w:vAlign w:val="center"/>
            <w:hideMark/>
          </w:tcPr>
          <w:p w14:paraId="058D4923" w14:textId="77777777" w:rsidR="005A6BA6" w:rsidRPr="00585F68" w:rsidRDefault="005A6BA6" w:rsidP="00625313">
            <w:pPr>
              <w:suppressAutoHyphens w:val="0"/>
              <w:autoSpaceDE w:val="0"/>
              <w:spacing w:after="60"/>
              <w:jc w:val="left"/>
              <w:rPr>
                <w:rFonts w:eastAsia="SimSun"/>
                <w:sz w:val="20"/>
                <w:szCs w:val="20"/>
                <w:lang w:val="el-GR"/>
              </w:rPr>
            </w:pPr>
            <w:r w:rsidRPr="0028062D">
              <w:rPr>
                <w:rFonts w:eastAsia="SimSun"/>
                <w:sz w:val="20"/>
                <w:szCs w:val="20"/>
                <w:lang w:val="el-GR"/>
              </w:rPr>
              <w:t xml:space="preserve">Έναρξη </w:t>
            </w:r>
            <w:r>
              <w:rPr>
                <w:rFonts w:eastAsia="SimSun"/>
                <w:sz w:val="20"/>
                <w:szCs w:val="20"/>
                <w:lang w:val="el-GR"/>
              </w:rPr>
              <w:t>δεκατέσσερις μήνες μετά την υπογραφή της σύμβασης</w:t>
            </w:r>
          </w:p>
        </w:tc>
      </w:tr>
      <w:tr w:rsidR="005A6BA6" w:rsidRPr="005E4E9A" w14:paraId="00F9AB85" w14:textId="77777777" w:rsidTr="00625313">
        <w:trPr>
          <w:trHeight w:val="450"/>
          <w:jc w:val="center"/>
        </w:trPr>
        <w:tc>
          <w:tcPr>
            <w:tcW w:w="5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527939" w14:textId="77777777" w:rsidR="005A6BA6" w:rsidRPr="0048669E" w:rsidRDefault="005A6BA6" w:rsidP="00625313">
            <w:pPr>
              <w:suppressAutoHyphens w:val="0"/>
              <w:autoSpaceDE w:val="0"/>
              <w:spacing w:after="60"/>
              <w:rPr>
                <w:rFonts w:eastAsia="SimSun"/>
                <w:b/>
                <w:bCs/>
                <w:sz w:val="20"/>
                <w:szCs w:val="20"/>
                <w:lang w:val="en-US"/>
              </w:rPr>
            </w:pPr>
            <w:r w:rsidRPr="00585F68">
              <w:rPr>
                <w:rFonts w:eastAsia="SimSun"/>
                <w:b/>
                <w:bCs/>
                <w:sz w:val="20"/>
                <w:szCs w:val="20"/>
                <w:lang w:val="el-GR"/>
              </w:rPr>
              <w:t xml:space="preserve">ΦΑΣΗ </w:t>
            </w:r>
            <w:r>
              <w:rPr>
                <w:rFonts w:eastAsia="SimSun"/>
                <w:b/>
                <w:bCs/>
                <w:sz w:val="20"/>
                <w:szCs w:val="20"/>
                <w:lang w:val="en-US"/>
              </w:rPr>
              <w:t>6</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14:paraId="20014BD6" w14:textId="77777777" w:rsidR="005A6BA6" w:rsidRPr="0048669E" w:rsidRDefault="005A6BA6" w:rsidP="00625313">
            <w:pPr>
              <w:suppressAutoHyphens w:val="0"/>
              <w:autoSpaceDE w:val="0"/>
              <w:spacing w:after="60"/>
              <w:rPr>
                <w:rFonts w:eastAsia="SimSun"/>
                <w:sz w:val="20"/>
                <w:szCs w:val="20"/>
                <w:lang w:val="el-GR"/>
              </w:rPr>
            </w:pPr>
            <w:r w:rsidRPr="0048669E">
              <w:rPr>
                <w:rFonts w:eastAsia="SimSun"/>
                <w:sz w:val="20"/>
                <w:szCs w:val="20"/>
                <w:lang w:val="el-GR"/>
              </w:rPr>
              <w:t>Πιλοτική Λειτουργία</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6CC71932" w14:textId="77777777" w:rsidR="005A6BA6" w:rsidRPr="0048669E" w:rsidRDefault="005A6BA6" w:rsidP="00625313">
            <w:pPr>
              <w:suppressAutoHyphens w:val="0"/>
              <w:autoSpaceDE w:val="0"/>
              <w:spacing w:after="60"/>
              <w:jc w:val="center"/>
              <w:rPr>
                <w:rFonts w:eastAsia="SimSun"/>
                <w:b/>
                <w:bCs/>
                <w:sz w:val="20"/>
                <w:szCs w:val="20"/>
                <w:lang w:val="el-GR"/>
              </w:rPr>
            </w:pPr>
            <w:r w:rsidRPr="0048669E">
              <w:rPr>
                <w:rFonts w:eastAsia="SimSun"/>
                <w:b/>
                <w:bCs/>
                <w:sz w:val="20"/>
                <w:szCs w:val="20"/>
                <w:lang w:val="el-GR"/>
              </w:rPr>
              <w:t>2</w:t>
            </w:r>
          </w:p>
        </w:tc>
        <w:tc>
          <w:tcPr>
            <w:tcW w:w="901" w:type="pct"/>
            <w:tcBorders>
              <w:top w:val="single" w:sz="4" w:space="0" w:color="auto"/>
              <w:left w:val="nil"/>
              <w:bottom w:val="single" w:sz="4" w:space="0" w:color="auto"/>
              <w:right w:val="single" w:sz="4" w:space="0" w:color="auto"/>
            </w:tcBorders>
            <w:shd w:val="clear" w:color="auto" w:fill="auto"/>
            <w:vAlign w:val="center"/>
            <w:hideMark/>
          </w:tcPr>
          <w:p w14:paraId="2D1E85CE" w14:textId="77777777" w:rsidR="005A6BA6" w:rsidRPr="0048669E" w:rsidRDefault="005A6BA6" w:rsidP="00625313">
            <w:pPr>
              <w:suppressAutoHyphens w:val="0"/>
              <w:autoSpaceDE w:val="0"/>
              <w:spacing w:after="60"/>
              <w:jc w:val="center"/>
              <w:rPr>
                <w:rFonts w:eastAsia="SimSun"/>
                <w:b/>
                <w:bCs/>
                <w:sz w:val="20"/>
                <w:szCs w:val="20"/>
                <w:lang w:val="el-GR"/>
              </w:rPr>
            </w:pPr>
            <w:r w:rsidRPr="0048669E">
              <w:rPr>
                <w:rFonts w:eastAsia="SimSun"/>
                <w:b/>
                <w:bCs/>
                <w:sz w:val="20"/>
                <w:szCs w:val="20"/>
                <w:lang w:val="el-GR"/>
              </w:rPr>
              <w:t>1</w:t>
            </w:r>
          </w:p>
        </w:tc>
        <w:tc>
          <w:tcPr>
            <w:tcW w:w="635" w:type="pct"/>
            <w:tcBorders>
              <w:top w:val="single" w:sz="4" w:space="0" w:color="auto"/>
              <w:left w:val="nil"/>
              <w:bottom w:val="single" w:sz="4" w:space="0" w:color="auto"/>
              <w:right w:val="single" w:sz="4" w:space="0" w:color="auto"/>
            </w:tcBorders>
            <w:shd w:val="clear" w:color="auto" w:fill="auto"/>
            <w:vAlign w:val="center"/>
            <w:hideMark/>
          </w:tcPr>
          <w:p w14:paraId="07000662" w14:textId="77777777" w:rsidR="005A6BA6" w:rsidRPr="0048669E" w:rsidRDefault="005A6BA6" w:rsidP="00625313">
            <w:pPr>
              <w:suppressAutoHyphens w:val="0"/>
              <w:autoSpaceDE w:val="0"/>
              <w:spacing w:after="60"/>
              <w:jc w:val="center"/>
              <w:rPr>
                <w:rFonts w:eastAsia="SimSun"/>
                <w:b/>
                <w:bCs/>
                <w:sz w:val="20"/>
                <w:szCs w:val="20"/>
                <w:lang w:val="el-GR"/>
              </w:rPr>
            </w:pPr>
            <w:r w:rsidRPr="0048669E">
              <w:rPr>
                <w:rFonts w:eastAsia="SimSun"/>
                <w:b/>
                <w:bCs/>
                <w:sz w:val="20"/>
                <w:szCs w:val="20"/>
                <w:lang w:val="el-GR"/>
              </w:rPr>
              <w:t>3</w:t>
            </w:r>
          </w:p>
        </w:tc>
        <w:tc>
          <w:tcPr>
            <w:tcW w:w="1026" w:type="pct"/>
            <w:tcBorders>
              <w:top w:val="single" w:sz="4" w:space="0" w:color="auto"/>
              <w:left w:val="nil"/>
              <w:bottom w:val="single" w:sz="4" w:space="0" w:color="auto"/>
              <w:right w:val="single" w:sz="4" w:space="0" w:color="auto"/>
            </w:tcBorders>
            <w:shd w:val="clear" w:color="auto" w:fill="auto"/>
            <w:vAlign w:val="center"/>
            <w:hideMark/>
          </w:tcPr>
          <w:p w14:paraId="27018936" w14:textId="77777777" w:rsidR="005A6BA6" w:rsidRPr="0048669E" w:rsidRDefault="005A6BA6" w:rsidP="00625313">
            <w:pPr>
              <w:suppressAutoHyphens w:val="0"/>
              <w:autoSpaceDE w:val="0"/>
              <w:spacing w:after="60"/>
              <w:rPr>
                <w:rFonts w:eastAsia="SimSun"/>
                <w:sz w:val="20"/>
                <w:szCs w:val="20"/>
                <w:lang w:val="el-GR"/>
              </w:rPr>
            </w:pPr>
            <w:r w:rsidRPr="0048669E">
              <w:rPr>
                <w:rFonts w:eastAsia="SimSun"/>
                <w:sz w:val="20"/>
                <w:szCs w:val="20"/>
                <w:lang w:val="el-GR"/>
              </w:rPr>
              <w:t xml:space="preserve">Έναρξη </w:t>
            </w:r>
            <w:r>
              <w:rPr>
                <w:rFonts w:eastAsia="SimSun"/>
                <w:sz w:val="20"/>
                <w:szCs w:val="20"/>
                <w:lang w:val="el-GR"/>
              </w:rPr>
              <w:t>δεκάξι</w:t>
            </w:r>
            <w:r w:rsidRPr="0048669E">
              <w:rPr>
                <w:rFonts w:eastAsia="SimSun"/>
                <w:sz w:val="20"/>
                <w:szCs w:val="20"/>
                <w:lang w:val="el-GR"/>
              </w:rPr>
              <w:t xml:space="preserve"> μήνες μετά την υπογραφή της σύμβασης</w:t>
            </w:r>
          </w:p>
        </w:tc>
      </w:tr>
    </w:tbl>
    <w:p w14:paraId="0535CB10" w14:textId="77777777" w:rsidR="005A6BA6" w:rsidRDefault="005A6BA6" w:rsidP="005A6BA6">
      <w:pPr>
        <w:rPr>
          <w:lang w:val="el-GR"/>
        </w:rPr>
      </w:pPr>
    </w:p>
    <w:p w14:paraId="4E48F3EE" w14:textId="02157BE4" w:rsidR="0060668A" w:rsidRPr="0060668A" w:rsidRDefault="0060668A" w:rsidP="0010473F">
      <w:pPr>
        <w:pStyle w:val="5"/>
        <w:numPr>
          <w:ilvl w:val="2"/>
          <w:numId w:val="82"/>
        </w:numPr>
        <w:ind w:left="2127" w:hanging="709"/>
        <w:rPr>
          <w:rFonts w:eastAsia="SimSun" w:cs="Tahoma"/>
          <w:lang w:val="el-GR"/>
        </w:rPr>
      </w:pPr>
      <w:bookmarkStart w:id="752" w:name="_Toc140486614"/>
      <w:bookmarkStart w:id="753" w:name="_Toc150252716"/>
      <w:bookmarkStart w:id="754" w:name="_Hlk61973828"/>
      <w:r w:rsidRPr="0060668A">
        <w:rPr>
          <w:rFonts w:eastAsia="SimSun" w:cs="Tahoma"/>
          <w:lang w:val="el-GR"/>
        </w:rPr>
        <w:t>Χρόνος Υποβολής και Διαδικασία Οριστικοποίησης Παραδοτέων</w:t>
      </w:r>
      <w:bookmarkEnd w:id="752"/>
      <w:bookmarkEnd w:id="753"/>
    </w:p>
    <w:tbl>
      <w:tblPr>
        <w:tblStyle w:val="aff0"/>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60668A" w:rsidRPr="00892E1A" w14:paraId="63130516" w14:textId="77777777" w:rsidTr="00BB64F0">
        <w:trPr>
          <w:trHeight w:val="336"/>
          <w:tblHeader/>
        </w:trPr>
        <w:tc>
          <w:tcPr>
            <w:tcW w:w="303" w:type="pct"/>
            <w:shd w:val="clear" w:color="auto" w:fill="FBE4D5"/>
            <w:vAlign w:val="center"/>
            <w:hideMark/>
          </w:tcPr>
          <w:bookmarkEnd w:id="754"/>
          <w:p w14:paraId="503A4C6B" w14:textId="77777777" w:rsidR="0060668A" w:rsidRPr="00EF2204" w:rsidRDefault="0060668A" w:rsidP="0020021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68" w:type="pct"/>
            <w:shd w:val="clear" w:color="auto" w:fill="FBE4D5"/>
            <w:vAlign w:val="center"/>
          </w:tcPr>
          <w:p w14:paraId="6792854D" w14:textId="77777777" w:rsidR="0060668A" w:rsidRPr="00EF2204" w:rsidRDefault="0060668A" w:rsidP="0020021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90" w:type="pct"/>
            <w:shd w:val="clear" w:color="auto" w:fill="FBE4D5"/>
            <w:vAlign w:val="center"/>
            <w:hideMark/>
          </w:tcPr>
          <w:p w14:paraId="7B10D268" w14:textId="77777777" w:rsidR="0060668A" w:rsidRPr="00EF2204" w:rsidRDefault="0060668A" w:rsidP="0020021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75" w:type="pct"/>
            <w:shd w:val="clear" w:color="auto" w:fill="FBE4D5"/>
            <w:vAlign w:val="center"/>
            <w:hideMark/>
          </w:tcPr>
          <w:p w14:paraId="4F64CE26" w14:textId="77777777" w:rsidR="0060668A" w:rsidRPr="00EF2204" w:rsidRDefault="0060668A" w:rsidP="0020021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1" w:type="pct"/>
            <w:shd w:val="clear" w:color="auto" w:fill="FBE4D5"/>
            <w:vAlign w:val="center"/>
            <w:hideMark/>
          </w:tcPr>
          <w:p w14:paraId="69457712" w14:textId="77777777" w:rsidR="0060668A" w:rsidRPr="00EF2204" w:rsidRDefault="0060668A" w:rsidP="0020021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28F5E3A1" w14:textId="77777777" w:rsidR="0060668A" w:rsidRPr="00EF2204" w:rsidRDefault="0060668A" w:rsidP="0020021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93" w:type="pct"/>
            <w:shd w:val="clear" w:color="auto" w:fill="FBE4D5"/>
          </w:tcPr>
          <w:p w14:paraId="7C2A5527" w14:textId="77777777" w:rsidR="0060668A" w:rsidRPr="00EF2204" w:rsidRDefault="0060668A" w:rsidP="0020021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7F11A5CF" w14:textId="77777777" w:rsidR="0060668A" w:rsidRPr="00EF2204" w:rsidRDefault="0060668A" w:rsidP="0020021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60668A" w:rsidRPr="00892E1A" w14:paraId="63EBD49B" w14:textId="77777777" w:rsidTr="00BB64F0">
        <w:trPr>
          <w:trHeight w:val="175"/>
        </w:trPr>
        <w:tc>
          <w:tcPr>
            <w:tcW w:w="303" w:type="pct"/>
            <w:noWrap/>
            <w:hideMark/>
          </w:tcPr>
          <w:p w14:paraId="6BB705D1" w14:textId="77777777" w:rsidR="0060668A" w:rsidRPr="00BB64F0" w:rsidRDefault="0060668A" w:rsidP="0020021C">
            <w:pPr>
              <w:suppressAutoHyphens w:val="0"/>
              <w:spacing w:before="120" w:after="0"/>
              <w:jc w:val="center"/>
              <w:rPr>
                <w:color w:val="000000"/>
                <w:lang w:val="el-GR" w:eastAsia="el-GR"/>
              </w:rPr>
            </w:pPr>
            <w:r w:rsidRPr="00BB64F0">
              <w:rPr>
                <w:color w:val="000000"/>
                <w:lang w:val="el-GR" w:eastAsia="el-GR"/>
              </w:rPr>
              <w:t>1</w:t>
            </w:r>
          </w:p>
        </w:tc>
        <w:tc>
          <w:tcPr>
            <w:tcW w:w="368" w:type="pct"/>
          </w:tcPr>
          <w:p w14:paraId="6767012F" w14:textId="77777777" w:rsidR="0060668A" w:rsidRPr="00BB64F0" w:rsidRDefault="0060668A" w:rsidP="0020021C">
            <w:pPr>
              <w:suppressAutoHyphens w:val="0"/>
              <w:spacing w:before="120" w:after="0"/>
              <w:jc w:val="center"/>
              <w:rPr>
                <w:color w:val="000000"/>
                <w:lang w:val="el-GR" w:eastAsia="el-GR"/>
              </w:rPr>
            </w:pPr>
            <w:r w:rsidRPr="00BB64F0">
              <w:rPr>
                <w:color w:val="000000"/>
                <w:lang w:val="el-GR" w:eastAsia="el-GR"/>
              </w:rPr>
              <w:t>Φ1</w:t>
            </w:r>
          </w:p>
        </w:tc>
        <w:tc>
          <w:tcPr>
            <w:tcW w:w="490" w:type="pct"/>
          </w:tcPr>
          <w:p w14:paraId="75A55564" w14:textId="77777777" w:rsidR="0060668A" w:rsidRPr="00BB64F0" w:rsidRDefault="0060668A" w:rsidP="0020021C">
            <w:pPr>
              <w:suppressAutoHyphens w:val="0"/>
              <w:spacing w:before="120" w:after="0"/>
              <w:jc w:val="center"/>
              <w:rPr>
                <w:color w:val="000000"/>
                <w:lang w:val="el-GR" w:eastAsia="el-GR"/>
              </w:rPr>
            </w:pPr>
            <w:r w:rsidRPr="00BB64F0">
              <w:rPr>
                <w:color w:val="000000"/>
                <w:lang w:val="el-GR" w:eastAsia="el-GR"/>
              </w:rPr>
              <w:t>Π1</w:t>
            </w:r>
          </w:p>
        </w:tc>
        <w:tc>
          <w:tcPr>
            <w:tcW w:w="2175" w:type="pct"/>
            <w:noWrap/>
            <w:vAlign w:val="center"/>
          </w:tcPr>
          <w:p w14:paraId="62C9DE0E" w14:textId="7D0ADCE0" w:rsidR="0060668A" w:rsidRPr="00BB64F0" w:rsidRDefault="00C56E10" w:rsidP="0020021C">
            <w:pPr>
              <w:suppressAutoHyphens w:val="0"/>
              <w:spacing w:before="120" w:after="0"/>
              <w:jc w:val="left"/>
              <w:rPr>
                <w:bCs/>
                <w:color w:val="000000"/>
                <w:lang w:val="el-GR" w:eastAsia="el-GR"/>
              </w:rPr>
            </w:pPr>
            <w:r w:rsidRPr="0041496C">
              <w:rPr>
                <w:lang w:val="el-GR"/>
              </w:rPr>
              <w:t>Σχέδιο Διαχείρισης και Ποιότητας Έργου (ΣΔΠΕ)</w:t>
            </w:r>
          </w:p>
        </w:tc>
        <w:tc>
          <w:tcPr>
            <w:tcW w:w="871" w:type="pct"/>
            <w:noWrap/>
          </w:tcPr>
          <w:p w14:paraId="75589B52" w14:textId="77777777" w:rsidR="0060668A" w:rsidRPr="00BB64F0" w:rsidRDefault="0060668A" w:rsidP="0020021C">
            <w:pPr>
              <w:suppressAutoHyphens w:val="0"/>
              <w:spacing w:before="120" w:after="0"/>
              <w:jc w:val="center"/>
              <w:rPr>
                <w:color w:val="000000"/>
                <w:lang w:val="el-GR" w:eastAsia="el-GR"/>
              </w:rPr>
            </w:pPr>
            <w:r w:rsidRPr="00BB64F0">
              <w:rPr>
                <w:color w:val="000000"/>
                <w:lang w:val="el-GR" w:eastAsia="el-GR"/>
              </w:rPr>
              <w:t>Μ2</w:t>
            </w:r>
          </w:p>
        </w:tc>
        <w:tc>
          <w:tcPr>
            <w:tcW w:w="793" w:type="pct"/>
          </w:tcPr>
          <w:p w14:paraId="634B89A1" w14:textId="24C87D21" w:rsidR="0060668A" w:rsidRPr="00BB64F0" w:rsidRDefault="0041496C" w:rsidP="0020021C">
            <w:pPr>
              <w:suppressAutoHyphens w:val="0"/>
              <w:spacing w:before="120" w:after="0"/>
              <w:jc w:val="center"/>
              <w:rPr>
                <w:color w:val="000000"/>
                <w:lang w:val="el-GR" w:eastAsia="el-GR"/>
              </w:rPr>
            </w:pPr>
            <w:r>
              <w:rPr>
                <w:color w:val="000000"/>
                <w:lang w:val="el-GR" w:eastAsia="el-GR"/>
              </w:rPr>
              <w:t>1</w:t>
            </w:r>
          </w:p>
        </w:tc>
      </w:tr>
      <w:tr w:rsidR="0041496C" w:rsidRPr="00C56E10" w14:paraId="2FB5A176" w14:textId="77777777" w:rsidTr="00BB64F0">
        <w:trPr>
          <w:trHeight w:val="379"/>
        </w:trPr>
        <w:tc>
          <w:tcPr>
            <w:tcW w:w="303" w:type="pct"/>
            <w:noWrap/>
            <w:hideMark/>
          </w:tcPr>
          <w:p w14:paraId="69482675"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2</w:t>
            </w:r>
          </w:p>
        </w:tc>
        <w:tc>
          <w:tcPr>
            <w:tcW w:w="368" w:type="pct"/>
          </w:tcPr>
          <w:p w14:paraId="0FF842C7"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422691D4"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Π2</w:t>
            </w:r>
          </w:p>
        </w:tc>
        <w:tc>
          <w:tcPr>
            <w:tcW w:w="2175" w:type="pct"/>
            <w:noWrap/>
            <w:vAlign w:val="center"/>
          </w:tcPr>
          <w:p w14:paraId="5CB53B12" w14:textId="11188263" w:rsidR="0041496C" w:rsidRPr="00892E1A" w:rsidRDefault="0041496C" w:rsidP="0041496C">
            <w:pPr>
              <w:suppressAutoHyphens w:val="0"/>
              <w:spacing w:before="120" w:after="0"/>
              <w:jc w:val="left"/>
              <w:rPr>
                <w:bCs/>
                <w:color w:val="000000"/>
                <w:lang w:val="el-GR" w:eastAsia="el-GR"/>
              </w:rPr>
            </w:pPr>
            <w:r w:rsidRPr="00BA4DCC">
              <w:rPr>
                <w:lang w:val="el-GR"/>
              </w:rPr>
              <w:t>Οριστικοποιημένο Τεύχος Ανάλυσης Απαιτήσεων Χρηστών</w:t>
            </w:r>
          </w:p>
        </w:tc>
        <w:tc>
          <w:tcPr>
            <w:tcW w:w="871" w:type="pct"/>
          </w:tcPr>
          <w:p w14:paraId="2FA7FF33" w14:textId="4A4EF019" w:rsidR="0041496C" w:rsidRPr="00892E1A" w:rsidRDefault="0041496C" w:rsidP="0041496C">
            <w:pPr>
              <w:suppressAutoHyphens w:val="0"/>
              <w:spacing w:before="120" w:after="0"/>
              <w:jc w:val="center"/>
              <w:rPr>
                <w:color w:val="000000"/>
                <w:lang w:val="el-GR" w:eastAsia="el-GR"/>
              </w:rPr>
            </w:pPr>
            <w:r w:rsidRPr="00BE679C">
              <w:rPr>
                <w:color w:val="000000"/>
                <w:lang w:val="el-GR" w:eastAsia="el-GR"/>
              </w:rPr>
              <w:t>Μ2</w:t>
            </w:r>
          </w:p>
        </w:tc>
        <w:tc>
          <w:tcPr>
            <w:tcW w:w="793" w:type="pct"/>
          </w:tcPr>
          <w:p w14:paraId="5AF62350" w14:textId="515DBDFB"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892E1A" w14:paraId="441A6749" w14:textId="77777777" w:rsidTr="00BB64F0">
        <w:trPr>
          <w:trHeight w:val="365"/>
        </w:trPr>
        <w:tc>
          <w:tcPr>
            <w:tcW w:w="303" w:type="pct"/>
            <w:noWrap/>
            <w:hideMark/>
          </w:tcPr>
          <w:p w14:paraId="65FFE6D5"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3</w:t>
            </w:r>
          </w:p>
        </w:tc>
        <w:tc>
          <w:tcPr>
            <w:tcW w:w="368" w:type="pct"/>
          </w:tcPr>
          <w:p w14:paraId="254777B6"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41C83E09"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Π3</w:t>
            </w:r>
          </w:p>
        </w:tc>
        <w:tc>
          <w:tcPr>
            <w:tcW w:w="2175" w:type="pct"/>
            <w:noWrap/>
            <w:vAlign w:val="center"/>
          </w:tcPr>
          <w:p w14:paraId="3A00AC99" w14:textId="7D29E5AB" w:rsidR="0041496C" w:rsidRPr="00BB64F0" w:rsidRDefault="0041496C" w:rsidP="0041496C">
            <w:pPr>
              <w:suppressAutoHyphens w:val="0"/>
              <w:spacing w:before="120" w:after="0"/>
              <w:jc w:val="left"/>
              <w:rPr>
                <w:bCs/>
                <w:lang w:val="en-US"/>
              </w:rPr>
            </w:pPr>
            <w:proofErr w:type="spellStart"/>
            <w:r w:rsidRPr="00BA4DCC">
              <w:t>Σχεδι</w:t>
            </w:r>
            <w:proofErr w:type="spellEnd"/>
            <w:r w:rsidRPr="00BA4DCC">
              <w:t xml:space="preserve">ασμός </w:t>
            </w:r>
            <w:proofErr w:type="spellStart"/>
            <w:r w:rsidRPr="00BA4DCC">
              <w:t>Αρχιτεκτονικής</w:t>
            </w:r>
            <w:proofErr w:type="spellEnd"/>
            <w:r w:rsidRPr="00BA4DCC">
              <w:t xml:space="preserve"> </w:t>
            </w:r>
            <w:proofErr w:type="spellStart"/>
            <w:r w:rsidRPr="00BA4DCC">
              <w:t>λύσης</w:t>
            </w:r>
            <w:proofErr w:type="spellEnd"/>
            <w:r w:rsidRPr="000062E6">
              <w:rPr>
                <w:lang w:val="en-US"/>
              </w:rPr>
              <w:t xml:space="preserve"> </w:t>
            </w:r>
            <w:r w:rsidRPr="00BA4DCC">
              <w:t xml:space="preserve">(Technical Architecture &amp; Conceptual </w:t>
            </w:r>
            <w:r w:rsidRPr="00BA4DCC">
              <w:rPr>
                <w:lang w:val="en-US"/>
              </w:rPr>
              <w:t>D</w:t>
            </w:r>
            <w:proofErr w:type="spellStart"/>
            <w:r w:rsidRPr="00BA4DCC">
              <w:t>esign</w:t>
            </w:r>
            <w:proofErr w:type="spellEnd"/>
            <w:r w:rsidRPr="00BA4DCC">
              <w:t>)</w:t>
            </w:r>
          </w:p>
        </w:tc>
        <w:tc>
          <w:tcPr>
            <w:tcW w:w="871" w:type="pct"/>
          </w:tcPr>
          <w:p w14:paraId="46EA2E71" w14:textId="0C28ED5D" w:rsidR="0041496C" w:rsidRPr="00BB64F0" w:rsidRDefault="0041496C" w:rsidP="0041496C">
            <w:pPr>
              <w:suppressAutoHyphens w:val="0"/>
              <w:spacing w:before="120" w:after="0"/>
              <w:jc w:val="center"/>
              <w:rPr>
                <w:color w:val="000000"/>
                <w:lang w:val="en-US" w:eastAsia="el-GR"/>
              </w:rPr>
            </w:pPr>
            <w:r w:rsidRPr="00BE679C">
              <w:rPr>
                <w:color w:val="000000"/>
                <w:lang w:val="el-GR" w:eastAsia="el-GR"/>
              </w:rPr>
              <w:t>Μ2</w:t>
            </w:r>
          </w:p>
        </w:tc>
        <w:tc>
          <w:tcPr>
            <w:tcW w:w="793" w:type="pct"/>
          </w:tcPr>
          <w:p w14:paraId="21047C1F" w14:textId="1926C2C8" w:rsidR="0041496C" w:rsidRPr="00BB64F0" w:rsidRDefault="0041496C" w:rsidP="0041496C">
            <w:pPr>
              <w:suppressAutoHyphens w:val="0"/>
              <w:spacing w:before="120" w:after="0"/>
              <w:jc w:val="center"/>
              <w:rPr>
                <w:color w:val="000000"/>
                <w:lang w:val="en-US" w:eastAsia="el-GR"/>
              </w:rPr>
            </w:pPr>
            <w:r>
              <w:rPr>
                <w:color w:val="000000"/>
                <w:lang w:val="el-GR" w:eastAsia="el-GR"/>
              </w:rPr>
              <w:t>1</w:t>
            </w:r>
          </w:p>
        </w:tc>
      </w:tr>
      <w:tr w:rsidR="0041496C" w:rsidRPr="00892E1A" w14:paraId="30C5BB4C" w14:textId="77777777" w:rsidTr="00BB64F0">
        <w:trPr>
          <w:trHeight w:val="190"/>
        </w:trPr>
        <w:tc>
          <w:tcPr>
            <w:tcW w:w="303" w:type="pct"/>
            <w:noWrap/>
            <w:hideMark/>
          </w:tcPr>
          <w:p w14:paraId="43F933EF"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4</w:t>
            </w:r>
          </w:p>
        </w:tc>
        <w:tc>
          <w:tcPr>
            <w:tcW w:w="368" w:type="pct"/>
          </w:tcPr>
          <w:p w14:paraId="4A4A3E8D"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Φ1</w:t>
            </w:r>
          </w:p>
        </w:tc>
        <w:tc>
          <w:tcPr>
            <w:tcW w:w="490" w:type="pct"/>
          </w:tcPr>
          <w:p w14:paraId="1D4E8230"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Π4</w:t>
            </w:r>
          </w:p>
        </w:tc>
        <w:tc>
          <w:tcPr>
            <w:tcW w:w="2175" w:type="pct"/>
            <w:noWrap/>
            <w:vAlign w:val="center"/>
          </w:tcPr>
          <w:p w14:paraId="67E5328B" w14:textId="0F869BC6" w:rsidR="0041496C" w:rsidRPr="00892E1A" w:rsidRDefault="0041496C" w:rsidP="0041496C">
            <w:pPr>
              <w:suppressAutoHyphens w:val="0"/>
              <w:spacing w:before="120" w:after="0"/>
              <w:jc w:val="left"/>
              <w:rPr>
                <w:bCs/>
                <w:lang w:val="el-GR"/>
              </w:rPr>
            </w:pPr>
            <w:proofErr w:type="spellStart"/>
            <w:r w:rsidRPr="00BA4DCC">
              <w:t>Μεθοδολογί</w:t>
            </w:r>
            <w:proofErr w:type="spellEnd"/>
            <w:r w:rsidRPr="00BA4DCC">
              <w:t xml:space="preserve">α και </w:t>
            </w:r>
            <w:proofErr w:type="spellStart"/>
            <w:r w:rsidRPr="00BA4DCC">
              <w:t>Σενάρι</w:t>
            </w:r>
            <w:proofErr w:type="spellEnd"/>
            <w:r w:rsidRPr="00BA4DCC">
              <w:t xml:space="preserve">α </w:t>
            </w:r>
            <w:proofErr w:type="spellStart"/>
            <w:r w:rsidRPr="00BA4DCC">
              <w:t>Ελέγχου</w:t>
            </w:r>
            <w:proofErr w:type="spellEnd"/>
          </w:p>
        </w:tc>
        <w:tc>
          <w:tcPr>
            <w:tcW w:w="871" w:type="pct"/>
          </w:tcPr>
          <w:p w14:paraId="5ED0E6CB" w14:textId="61F12D4B" w:rsidR="0041496C" w:rsidRPr="00892E1A" w:rsidRDefault="0041496C" w:rsidP="0041496C">
            <w:pPr>
              <w:suppressAutoHyphens w:val="0"/>
              <w:spacing w:before="120" w:after="0"/>
              <w:jc w:val="center"/>
              <w:rPr>
                <w:color w:val="000000"/>
                <w:lang w:val="el-GR" w:eastAsia="el-GR"/>
              </w:rPr>
            </w:pPr>
            <w:r w:rsidRPr="00BE679C">
              <w:rPr>
                <w:color w:val="000000"/>
                <w:lang w:val="el-GR" w:eastAsia="el-GR"/>
              </w:rPr>
              <w:t>Μ2</w:t>
            </w:r>
          </w:p>
        </w:tc>
        <w:tc>
          <w:tcPr>
            <w:tcW w:w="793" w:type="pct"/>
          </w:tcPr>
          <w:p w14:paraId="0F32F3F5" w14:textId="7C637F98"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11FF0235" w14:textId="77777777" w:rsidTr="00BB64F0">
        <w:trPr>
          <w:trHeight w:val="190"/>
        </w:trPr>
        <w:tc>
          <w:tcPr>
            <w:tcW w:w="303" w:type="pct"/>
            <w:noWrap/>
          </w:tcPr>
          <w:p w14:paraId="2CAF1C6A"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5</w:t>
            </w:r>
          </w:p>
        </w:tc>
        <w:tc>
          <w:tcPr>
            <w:tcW w:w="368" w:type="pct"/>
          </w:tcPr>
          <w:p w14:paraId="54E1E520" w14:textId="3A75294A"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1</w:t>
            </w:r>
          </w:p>
        </w:tc>
        <w:tc>
          <w:tcPr>
            <w:tcW w:w="490" w:type="pct"/>
          </w:tcPr>
          <w:p w14:paraId="791FD590"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Π5</w:t>
            </w:r>
          </w:p>
        </w:tc>
        <w:tc>
          <w:tcPr>
            <w:tcW w:w="2175" w:type="pct"/>
            <w:noWrap/>
          </w:tcPr>
          <w:p w14:paraId="5550E674" w14:textId="1300C558" w:rsidR="0041496C" w:rsidRPr="00892E1A" w:rsidRDefault="0041496C" w:rsidP="0041496C">
            <w:pPr>
              <w:suppressAutoHyphens w:val="0"/>
              <w:spacing w:before="120" w:after="0"/>
              <w:jc w:val="left"/>
              <w:rPr>
                <w:bCs/>
                <w:lang w:val="el-GR"/>
              </w:rPr>
            </w:pPr>
            <w:r w:rsidRPr="00BA4DCC">
              <w:rPr>
                <w:lang w:val="el-GR"/>
              </w:rPr>
              <w:t>Πλάνο Ενεργειών για την Ασφάλεια του Συστήματος</w:t>
            </w:r>
          </w:p>
        </w:tc>
        <w:tc>
          <w:tcPr>
            <w:tcW w:w="871" w:type="pct"/>
          </w:tcPr>
          <w:p w14:paraId="1BA5D4C6" w14:textId="51A88F4C" w:rsidR="0041496C" w:rsidRPr="00892E1A" w:rsidRDefault="0041496C" w:rsidP="0041496C">
            <w:pPr>
              <w:suppressAutoHyphens w:val="0"/>
              <w:spacing w:before="120" w:after="0"/>
              <w:jc w:val="center"/>
              <w:rPr>
                <w:color w:val="000000"/>
                <w:lang w:val="el-GR" w:eastAsia="el-GR"/>
              </w:rPr>
            </w:pPr>
            <w:r w:rsidRPr="00BE679C">
              <w:rPr>
                <w:color w:val="000000"/>
                <w:lang w:val="el-GR" w:eastAsia="el-GR"/>
              </w:rPr>
              <w:t>Μ2</w:t>
            </w:r>
          </w:p>
        </w:tc>
        <w:tc>
          <w:tcPr>
            <w:tcW w:w="793" w:type="pct"/>
          </w:tcPr>
          <w:p w14:paraId="43E0613C" w14:textId="4A8E261C"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892E1A" w14:paraId="39D8ABD8" w14:textId="77777777" w:rsidTr="00BB64F0">
        <w:trPr>
          <w:trHeight w:val="190"/>
        </w:trPr>
        <w:tc>
          <w:tcPr>
            <w:tcW w:w="303" w:type="pct"/>
            <w:noWrap/>
          </w:tcPr>
          <w:p w14:paraId="7F0462B3"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6</w:t>
            </w:r>
          </w:p>
        </w:tc>
        <w:tc>
          <w:tcPr>
            <w:tcW w:w="368" w:type="pct"/>
          </w:tcPr>
          <w:p w14:paraId="664B56C0" w14:textId="3BBDCE9B"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1</w:t>
            </w:r>
          </w:p>
        </w:tc>
        <w:tc>
          <w:tcPr>
            <w:tcW w:w="490" w:type="pct"/>
          </w:tcPr>
          <w:p w14:paraId="734BE8FA"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Π6</w:t>
            </w:r>
          </w:p>
        </w:tc>
        <w:tc>
          <w:tcPr>
            <w:tcW w:w="2175" w:type="pct"/>
            <w:noWrap/>
          </w:tcPr>
          <w:p w14:paraId="4235A7DF" w14:textId="4F883B06" w:rsidR="0041496C" w:rsidRPr="00892E1A" w:rsidRDefault="0041496C" w:rsidP="0041496C">
            <w:pPr>
              <w:suppressAutoHyphens w:val="0"/>
              <w:spacing w:before="120" w:after="0"/>
              <w:jc w:val="left"/>
              <w:rPr>
                <w:bCs/>
                <w:lang w:val="el-GR"/>
              </w:rPr>
            </w:pPr>
            <w:proofErr w:type="spellStart"/>
            <w:r w:rsidRPr="00BA4DCC">
              <w:t>Σχέδιο</w:t>
            </w:r>
            <w:proofErr w:type="spellEnd"/>
            <w:r w:rsidRPr="00BA4DCC">
              <w:t xml:space="preserve"> </w:t>
            </w:r>
            <w:proofErr w:type="spellStart"/>
            <w:r w:rsidRPr="00BA4DCC">
              <w:t>Δι</w:t>
            </w:r>
            <w:proofErr w:type="spellEnd"/>
            <w:r w:rsidRPr="00BA4DCC">
              <w:t>αλειτουργικότητας</w:t>
            </w:r>
          </w:p>
        </w:tc>
        <w:tc>
          <w:tcPr>
            <w:tcW w:w="871" w:type="pct"/>
          </w:tcPr>
          <w:p w14:paraId="1F75E2F7" w14:textId="748C6921" w:rsidR="0041496C" w:rsidRPr="00892E1A" w:rsidRDefault="0041496C" w:rsidP="0041496C">
            <w:pPr>
              <w:suppressAutoHyphens w:val="0"/>
              <w:spacing w:before="120" w:after="0"/>
              <w:jc w:val="center"/>
              <w:rPr>
                <w:color w:val="000000"/>
                <w:lang w:val="el-GR" w:eastAsia="el-GR"/>
              </w:rPr>
            </w:pPr>
            <w:r w:rsidRPr="00BE679C">
              <w:rPr>
                <w:color w:val="000000"/>
                <w:lang w:val="el-GR" w:eastAsia="el-GR"/>
              </w:rPr>
              <w:t>Μ2</w:t>
            </w:r>
          </w:p>
        </w:tc>
        <w:tc>
          <w:tcPr>
            <w:tcW w:w="793" w:type="pct"/>
          </w:tcPr>
          <w:p w14:paraId="0890E61D" w14:textId="49A9FB8B"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354E805A" w14:textId="77777777" w:rsidTr="00BB64F0">
        <w:trPr>
          <w:trHeight w:val="190"/>
        </w:trPr>
        <w:tc>
          <w:tcPr>
            <w:tcW w:w="303" w:type="pct"/>
            <w:noWrap/>
          </w:tcPr>
          <w:p w14:paraId="484557FB"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lastRenderedPageBreak/>
              <w:t>7</w:t>
            </w:r>
          </w:p>
        </w:tc>
        <w:tc>
          <w:tcPr>
            <w:tcW w:w="368" w:type="pct"/>
          </w:tcPr>
          <w:p w14:paraId="274D2235" w14:textId="7BABD829"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1</w:t>
            </w:r>
          </w:p>
        </w:tc>
        <w:tc>
          <w:tcPr>
            <w:tcW w:w="490" w:type="pct"/>
          </w:tcPr>
          <w:p w14:paraId="552625EB"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Π7</w:t>
            </w:r>
          </w:p>
        </w:tc>
        <w:tc>
          <w:tcPr>
            <w:tcW w:w="2175" w:type="pct"/>
            <w:noWrap/>
          </w:tcPr>
          <w:p w14:paraId="338979F8" w14:textId="00F07059" w:rsidR="0041496C" w:rsidRPr="00892E1A" w:rsidRDefault="0041496C" w:rsidP="0041496C">
            <w:pPr>
              <w:suppressAutoHyphens w:val="0"/>
              <w:spacing w:before="120" w:after="0"/>
              <w:jc w:val="left"/>
              <w:rPr>
                <w:bCs/>
                <w:lang w:val="el-GR"/>
              </w:rPr>
            </w:pPr>
            <w:r w:rsidRPr="00BA4DCC">
              <w:rPr>
                <w:lang w:val="el-GR"/>
              </w:rPr>
              <w:t>Σχέδιο κατάρτισης / εκπαίδευσης στελεχών Φορέα</w:t>
            </w:r>
          </w:p>
        </w:tc>
        <w:tc>
          <w:tcPr>
            <w:tcW w:w="871" w:type="pct"/>
          </w:tcPr>
          <w:p w14:paraId="3C18F184" w14:textId="1719D3A6" w:rsidR="0041496C" w:rsidRPr="00892E1A" w:rsidRDefault="0041496C" w:rsidP="0041496C">
            <w:pPr>
              <w:suppressAutoHyphens w:val="0"/>
              <w:spacing w:before="120" w:after="0"/>
              <w:jc w:val="center"/>
              <w:rPr>
                <w:color w:val="000000"/>
                <w:lang w:val="el-GR" w:eastAsia="el-GR"/>
              </w:rPr>
            </w:pPr>
            <w:r w:rsidRPr="00BE679C">
              <w:rPr>
                <w:color w:val="000000"/>
                <w:lang w:val="el-GR" w:eastAsia="el-GR"/>
              </w:rPr>
              <w:t>Μ2</w:t>
            </w:r>
          </w:p>
        </w:tc>
        <w:tc>
          <w:tcPr>
            <w:tcW w:w="793" w:type="pct"/>
          </w:tcPr>
          <w:p w14:paraId="23F6274D" w14:textId="54D947F8"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18A2B650" w14:textId="77777777" w:rsidTr="00BB64F0">
        <w:trPr>
          <w:trHeight w:val="190"/>
        </w:trPr>
        <w:tc>
          <w:tcPr>
            <w:tcW w:w="303" w:type="pct"/>
            <w:noWrap/>
          </w:tcPr>
          <w:p w14:paraId="1F9ECC32"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8</w:t>
            </w:r>
          </w:p>
        </w:tc>
        <w:tc>
          <w:tcPr>
            <w:tcW w:w="368" w:type="pct"/>
          </w:tcPr>
          <w:p w14:paraId="2A0C694A"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Φ2</w:t>
            </w:r>
          </w:p>
        </w:tc>
        <w:tc>
          <w:tcPr>
            <w:tcW w:w="490" w:type="pct"/>
          </w:tcPr>
          <w:p w14:paraId="39300E88"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Π8</w:t>
            </w:r>
          </w:p>
        </w:tc>
        <w:tc>
          <w:tcPr>
            <w:tcW w:w="2175" w:type="pct"/>
            <w:noWrap/>
            <w:vAlign w:val="center"/>
          </w:tcPr>
          <w:p w14:paraId="03AA384C" w14:textId="22AC43C2" w:rsidR="0041496C" w:rsidRPr="00892E1A" w:rsidRDefault="0041496C" w:rsidP="0041496C">
            <w:pPr>
              <w:suppressAutoHyphens w:val="0"/>
              <w:spacing w:before="120" w:after="0"/>
              <w:jc w:val="left"/>
              <w:rPr>
                <w:bCs/>
                <w:lang w:val="el-GR"/>
              </w:rPr>
            </w:pPr>
            <w:r w:rsidRPr="00BA4DCC">
              <w:rPr>
                <w:lang w:val="el-GR"/>
              </w:rPr>
              <w:t>Παραληφθείς Εξοπλισμός και Λογισμικό, σε λειτουργική ετοιμότητα (τμηματική παραλαβή ΕΞΟΠΛΙΣΜΟΥ)</w:t>
            </w:r>
          </w:p>
        </w:tc>
        <w:tc>
          <w:tcPr>
            <w:tcW w:w="871" w:type="pct"/>
          </w:tcPr>
          <w:p w14:paraId="343E7AA0" w14:textId="57932B89" w:rsidR="0041496C" w:rsidRPr="00892E1A" w:rsidRDefault="0041496C" w:rsidP="0041496C">
            <w:pPr>
              <w:suppressAutoHyphens w:val="0"/>
              <w:spacing w:before="120" w:after="0"/>
              <w:jc w:val="center"/>
              <w:rPr>
                <w:color w:val="000000"/>
                <w:lang w:val="el-GR" w:eastAsia="el-GR"/>
              </w:rPr>
            </w:pPr>
            <w:r>
              <w:rPr>
                <w:color w:val="000000"/>
                <w:lang w:val="el-GR" w:eastAsia="el-GR"/>
              </w:rPr>
              <w:t>Μ7</w:t>
            </w:r>
          </w:p>
        </w:tc>
        <w:tc>
          <w:tcPr>
            <w:tcW w:w="793" w:type="pct"/>
          </w:tcPr>
          <w:p w14:paraId="5BF31CBF" w14:textId="6216348C"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513AA3A1" w14:textId="77777777" w:rsidTr="00BB64F0">
        <w:trPr>
          <w:trHeight w:val="190"/>
        </w:trPr>
        <w:tc>
          <w:tcPr>
            <w:tcW w:w="303" w:type="pct"/>
            <w:noWrap/>
          </w:tcPr>
          <w:p w14:paraId="3538D642"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9</w:t>
            </w:r>
          </w:p>
        </w:tc>
        <w:tc>
          <w:tcPr>
            <w:tcW w:w="368" w:type="pct"/>
          </w:tcPr>
          <w:p w14:paraId="6080687C"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Φ2</w:t>
            </w:r>
          </w:p>
        </w:tc>
        <w:tc>
          <w:tcPr>
            <w:tcW w:w="490" w:type="pct"/>
          </w:tcPr>
          <w:p w14:paraId="393533F7"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Π9</w:t>
            </w:r>
          </w:p>
        </w:tc>
        <w:tc>
          <w:tcPr>
            <w:tcW w:w="2175" w:type="pct"/>
            <w:noWrap/>
          </w:tcPr>
          <w:p w14:paraId="4917592E" w14:textId="792204D9" w:rsidR="0041496C" w:rsidRPr="00892E1A" w:rsidRDefault="0041496C" w:rsidP="0041496C">
            <w:pPr>
              <w:suppressAutoHyphens w:val="0"/>
              <w:spacing w:before="120" w:after="0"/>
              <w:jc w:val="left"/>
              <w:rPr>
                <w:bCs/>
                <w:lang w:val="el-GR"/>
              </w:rPr>
            </w:pPr>
            <w:r w:rsidRPr="00BA4DCC">
              <w:rPr>
                <w:lang w:val="el-GR"/>
              </w:rPr>
              <w:t>Σειρά Εγχειριδίων Τεκμηρίωσης (λειτουργικής &amp; υποστηρικτικής)</w:t>
            </w:r>
          </w:p>
        </w:tc>
        <w:tc>
          <w:tcPr>
            <w:tcW w:w="871" w:type="pct"/>
          </w:tcPr>
          <w:p w14:paraId="1FC51A5F" w14:textId="350548A8" w:rsidR="0041496C" w:rsidRPr="00892E1A" w:rsidRDefault="0041496C" w:rsidP="0041496C">
            <w:pPr>
              <w:suppressAutoHyphens w:val="0"/>
              <w:spacing w:before="120" w:after="0"/>
              <w:jc w:val="center"/>
              <w:rPr>
                <w:color w:val="000000"/>
                <w:lang w:val="el-GR" w:eastAsia="el-GR"/>
              </w:rPr>
            </w:pPr>
            <w:r>
              <w:rPr>
                <w:color w:val="000000"/>
                <w:lang w:val="el-GR" w:eastAsia="el-GR"/>
              </w:rPr>
              <w:t>Μ7</w:t>
            </w:r>
          </w:p>
        </w:tc>
        <w:tc>
          <w:tcPr>
            <w:tcW w:w="793" w:type="pct"/>
          </w:tcPr>
          <w:p w14:paraId="67916E20" w14:textId="1CB120E1"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59E547C9" w14:textId="77777777" w:rsidTr="00BB64F0">
        <w:trPr>
          <w:trHeight w:val="190"/>
        </w:trPr>
        <w:tc>
          <w:tcPr>
            <w:tcW w:w="303" w:type="pct"/>
            <w:noWrap/>
          </w:tcPr>
          <w:p w14:paraId="51A447CE"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10</w:t>
            </w:r>
          </w:p>
        </w:tc>
        <w:tc>
          <w:tcPr>
            <w:tcW w:w="368" w:type="pct"/>
          </w:tcPr>
          <w:p w14:paraId="26638E64" w14:textId="0A90A485"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3</w:t>
            </w:r>
          </w:p>
        </w:tc>
        <w:tc>
          <w:tcPr>
            <w:tcW w:w="490" w:type="pct"/>
          </w:tcPr>
          <w:p w14:paraId="545A6306" w14:textId="77777777" w:rsidR="0041496C" w:rsidRPr="00892E1A" w:rsidRDefault="0041496C" w:rsidP="0041496C">
            <w:pPr>
              <w:suppressAutoHyphens w:val="0"/>
              <w:spacing w:before="120" w:after="0"/>
              <w:jc w:val="center"/>
              <w:rPr>
                <w:color w:val="000000"/>
                <w:lang w:val="el-GR" w:eastAsia="el-GR"/>
              </w:rPr>
            </w:pPr>
            <w:r w:rsidRPr="00892E1A">
              <w:rPr>
                <w:color w:val="000000"/>
                <w:lang w:val="el-GR" w:eastAsia="el-GR"/>
              </w:rPr>
              <w:t>Π10</w:t>
            </w:r>
          </w:p>
        </w:tc>
        <w:tc>
          <w:tcPr>
            <w:tcW w:w="2175" w:type="pct"/>
            <w:noWrap/>
          </w:tcPr>
          <w:p w14:paraId="2A95CF13" w14:textId="3D4790C1" w:rsidR="0041496C" w:rsidRPr="00892E1A" w:rsidRDefault="0041496C" w:rsidP="0041496C">
            <w:pPr>
              <w:suppressAutoHyphens w:val="0"/>
              <w:spacing w:before="120" w:after="0"/>
              <w:jc w:val="left"/>
              <w:rPr>
                <w:bCs/>
                <w:lang w:val="el-GR"/>
              </w:rPr>
            </w:pPr>
            <w:r w:rsidRPr="00BA4DCC">
              <w:rPr>
                <w:lang w:val="el-GR"/>
              </w:rPr>
              <w:t>Υλοποιημένη/</w:t>
            </w:r>
            <w:proofErr w:type="spellStart"/>
            <w:r w:rsidRPr="00BA4DCC">
              <w:rPr>
                <w:lang w:val="el-GR"/>
              </w:rPr>
              <w:t>ες</w:t>
            </w:r>
            <w:proofErr w:type="spellEnd"/>
            <w:r w:rsidRPr="00BA4DCC">
              <w:rPr>
                <w:lang w:val="el-GR"/>
              </w:rPr>
              <w:t>, ενοποιημένη/</w:t>
            </w:r>
            <w:proofErr w:type="spellStart"/>
            <w:r w:rsidRPr="00BA4DCC">
              <w:rPr>
                <w:lang w:val="el-GR"/>
              </w:rPr>
              <w:t>ες</w:t>
            </w:r>
            <w:proofErr w:type="spellEnd"/>
            <w:r w:rsidRPr="00BA4DCC">
              <w:rPr>
                <w:lang w:val="el-GR"/>
              </w:rPr>
              <w:t xml:space="preserve"> και ελεγμένη/</w:t>
            </w:r>
            <w:proofErr w:type="spellStart"/>
            <w:r w:rsidRPr="00BA4DCC">
              <w:rPr>
                <w:lang w:val="el-GR"/>
              </w:rPr>
              <w:t>ες</w:t>
            </w:r>
            <w:proofErr w:type="spellEnd"/>
            <w:r w:rsidRPr="00BA4DCC">
              <w:rPr>
                <w:lang w:val="el-GR"/>
              </w:rPr>
              <w:t xml:space="preserve"> ΕΦΑΡΜΟΓΗ/ΕΣ</w:t>
            </w:r>
          </w:p>
        </w:tc>
        <w:tc>
          <w:tcPr>
            <w:tcW w:w="871" w:type="pct"/>
          </w:tcPr>
          <w:p w14:paraId="5035C2F9" w14:textId="2BB71C4D" w:rsidR="0041496C" w:rsidRPr="00892E1A" w:rsidRDefault="0041496C" w:rsidP="0041496C">
            <w:pPr>
              <w:suppressAutoHyphens w:val="0"/>
              <w:spacing w:before="120" w:after="0"/>
              <w:jc w:val="center"/>
              <w:rPr>
                <w:color w:val="000000"/>
                <w:lang w:val="el-GR" w:eastAsia="el-GR"/>
              </w:rPr>
            </w:pPr>
            <w:r>
              <w:rPr>
                <w:color w:val="000000"/>
                <w:lang w:val="el-GR" w:eastAsia="el-GR"/>
              </w:rPr>
              <w:t>Μ14</w:t>
            </w:r>
          </w:p>
        </w:tc>
        <w:tc>
          <w:tcPr>
            <w:tcW w:w="793" w:type="pct"/>
          </w:tcPr>
          <w:p w14:paraId="3985B7B4" w14:textId="05B01FDC"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5C7823C8" w14:textId="77777777" w:rsidTr="00BB64F0">
        <w:trPr>
          <w:trHeight w:val="190"/>
        </w:trPr>
        <w:tc>
          <w:tcPr>
            <w:tcW w:w="303" w:type="pct"/>
            <w:noWrap/>
          </w:tcPr>
          <w:p w14:paraId="229A8636" w14:textId="4F34AFA0" w:rsidR="0041496C" w:rsidRPr="00892E1A" w:rsidRDefault="0041496C" w:rsidP="0041496C">
            <w:pPr>
              <w:suppressAutoHyphens w:val="0"/>
              <w:spacing w:before="120" w:after="0"/>
              <w:jc w:val="center"/>
              <w:rPr>
                <w:color w:val="000000"/>
                <w:lang w:val="el-GR" w:eastAsia="el-GR"/>
              </w:rPr>
            </w:pPr>
            <w:r>
              <w:rPr>
                <w:color w:val="000000"/>
                <w:lang w:val="el-GR" w:eastAsia="el-GR"/>
              </w:rPr>
              <w:t>11</w:t>
            </w:r>
          </w:p>
        </w:tc>
        <w:tc>
          <w:tcPr>
            <w:tcW w:w="368" w:type="pct"/>
          </w:tcPr>
          <w:p w14:paraId="1D1B8FE0" w14:textId="65A40373" w:rsidR="0041496C" w:rsidRPr="00892E1A" w:rsidRDefault="0041496C" w:rsidP="0041496C">
            <w:pPr>
              <w:suppressAutoHyphens w:val="0"/>
              <w:spacing w:before="120" w:after="0"/>
              <w:jc w:val="center"/>
              <w:rPr>
                <w:color w:val="000000"/>
                <w:lang w:val="el-GR" w:eastAsia="el-GR"/>
              </w:rPr>
            </w:pPr>
            <w:r>
              <w:rPr>
                <w:color w:val="000000"/>
                <w:lang w:val="el-GR" w:eastAsia="el-GR"/>
              </w:rPr>
              <w:t>Φ3</w:t>
            </w:r>
          </w:p>
        </w:tc>
        <w:tc>
          <w:tcPr>
            <w:tcW w:w="490" w:type="pct"/>
          </w:tcPr>
          <w:p w14:paraId="456B3813" w14:textId="65E2A31E" w:rsidR="0041496C" w:rsidRPr="00892E1A" w:rsidRDefault="0041496C" w:rsidP="0041496C">
            <w:pPr>
              <w:suppressAutoHyphens w:val="0"/>
              <w:spacing w:before="120" w:after="0"/>
              <w:jc w:val="center"/>
              <w:rPr>
                <w:color w:val="000000"/>
                <w:lang w:val="el-GR" w:eastAsia="el-GR"/>
              </w:rPr>
            </w:pPr>
            <w:r>
              <w:rPr>
                <w:color w:val="000000"/>
                <w:lang w:val="el-GR" w:eastAsia="el-GR"/>
              </w:rPr>
              <w:t>Π11</w:t>
            </w:r>
          </w:p>
        </w:tc>
        <w:tc>
          <w:tcPr>
            <w:tcW w:w="2175" w:type="pct"/>
            <w:noWrap/>
          </w:tcPr>
          <w:p w14:paraId="3D53177B" w14:textId="59112825" w:rsidR="0041496C" w:rsidRPr="00892E1A" w:rsidRDefault="0041496C" w:rsidP="0041496C">
            <w:pPr>
              <w:suppressAutoHyphens w:val="0"/>
              <w:spacing w:before="120" w:after="0"/>
              <w:jc w:val="left"/>
              <w:rPr>
                <w:bCs/>
                <w:lang w:val="el-GR"/>
              </w:rPr>
            </w:pPr>
            <w:r w:rsidRPr="00BA4DCC">
              <w:rPr>
                <w:lang w:val="el-GR"/>
              </w:rPr>
              <w:t xml:space="preserve">Πηγαίος Κώδικας και </w:t>
            </w:r>
            <w:r w:rsidRPr="00BA4DCC">
              <w:t>XML</w:t>
            </w:r>
            <w:r w:rsidRPr="00BA4DCC">
              <w:rPr>
                <w:lang w:val="el-GR"/>
              </w:rPr>
              <w:t xml:space="preserve"> </w:t>
            </w:r>
            <w:r w:rsidRPr="00BA4DCC">
              <w:t>Schemas</w:t>
            </w:r>
            <w:r w:rsidRPr="00BA4DCC">
              <w:rPr>
                <w:lang w:val="el-GR"/>
              </w:rPr>
              <w:t xml:space="preserve"> και λοιπό </w:t>
            </w:r>
            <w:proofErr w:type="spellStart"/>
            <w:r w:rsidRPr="00BA4DCC">
              <w:rPr>
                <w:lang w:val="el-GR"/>
              </w:rPr>
              <w:t>τεκμηριωτικό</w:t>
            </w:r>
            <w:proofErr w:type="spellEnd"/>
            <w:r w:rsidRPr="00BA4DCC">
              <w:rPr>
                <w:lang w:val="el-GR"/>
              </w:rPr>
              <w:t xml:space="preserve"> υλικό εφαρμογών και συστήματος</w:t>
            </w:r>
          </w:p>
        </w:tc>
        <w:tc>
          <w:tcPr>
            <w:tcW w:w="871" w:type="pct"/>
          </w:tcPr>
          <w:p w14:paraId="37B896B6" w14:textId="40EB535E" w:rsidR="0041496C" w:rsidRPr="00892E1A" w:rsidRDefault="0041496C" w:rsidP="0041496C">
            <w:pPr>
              <w:suppressAutoHyphens w:val="0"/>
              <w:spacing w:before="120" w:after="0"/>
              <w:jc w:val="center"/>
              <w:rPr>
                <w:color w:val="000000"/>
                <w:lang w:val="el-GR" w:eastAsia="el-GR"/>
              </w:rPr>
            </w:pPr>
            <w:r>
              <w:rPr>
                <w:color w:val="000000"/>
                <w:lang w:val="el-GR" w:eastAsia="el-GR"/>
              </w:rPr>
              <w:t>Μ14</w:t>
            </w:r>
          </w:p>
        </w:tc>
        <w:tc>
          <w:tcPr>
            <w:tcW w:w="793" w:type="pct"/>
          </w:tcPr>
          <w:p w14:paraId="3F7A9377" w14:textId="323F06EC"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57AD40BC" w14:textId="77777777" w:rsidTr="00BB64F0">
        <w:trPr>
          <w:trHeight w:val="190"/>
        </w:trPr>
        <w:tc>
          <w:tcPr>
            <w:tcW w:w="303" w:type="pct"/>
            <w:noWrap/>
          </w:tcPr>
          <w:p w14:paraId="067A7ED8" w14:textId="369F4E87" w:rsidR="0041496C" w:rsidRPr="00892E1A" w:rsidRDefault="0041496C" w:rsidP="0041496C">
            <w:pPr>
              <w:suppressAutoHyphens w:val="0"/>
              <w:spacing w:before="120" w:after="0"/>
              <w:jc w:val="center"/>
              <w:rPr>
                <w:color w:val="000000"/>
                <w:lang w:val="el-GR" w:eastAsia="el-GR"/>
              </w:rPr>
            </w:pPr>
            <w:r>
              <w:rPr>
                <w:color w:val="000000"/>
                <w:lang w:val="el-GR" w:eastAsia="el-GR"/>
              </w:rPr>
              <w:t>12</w:t>
            </w:r>
          </w:p>
        </w:tc>
        <w:tc>
          <w:tcPr>
            <w:tcW w:w="368" w:type="pct"/>
          </w:tcPr>
          <w:p w14:paraId="2460D8FF" w14:textId="7B0BCDBB" w:rsidR="0041496C" w:rsidRPr="00892E1A" w:rsidRDefault="0041496C" w:rsidP="0041496C">
            <w:pPr>
              <w:suppressAutoHyphens w:val="0"/>
              <w:spacing w:before="120" w:after="0"/>
              <w:jc w:val="center"/>
              <w:rPr>
                <w:color w:val="000000"/>
                <w:lang w:val="el-GR" w:eastAsia="el-GR"/>
              </w:rPr>
            </w:pPr>
            <w:r>
              <w:rPr>
                <w:color w:val="000000"/>
                <w:lang w:val="el-GR" w:eastAsia="el-GR"/>
              </w:rPr>
              <w:t>Φ4</w:t>
            </w:r>
          </w:p>
        </w:tc>
        <w:tc>
          <w:tcPr>
            <w:tcW w:w="490" w:type="pct"/>
          </w:tcPr>
          <w:p w14:paraId="32716EC7" w14:textId="0A55676B" w:rsidR="0041496C" w:rsidRPr="00892E1A" w:rsidRDefault="0041496C" w:rsidP="0041496C">
            <w:pPr>
              <w:suppressAutoHyphens w:val="0"/>
              <w:spacing w:before="120" w:after="0"/>
              <w:jc w:val="center"/>
              <w:rPr>
                <w:color w:val="000000"/>
                <w:lang w:val="el-GR" w:eastAsia="el-GR"/>
              </w:rPr>
            </w:pPr>
            <w:r>
              <w:rPr>
                <w:color w:val="000000"/>
                <w:lang w:val="el-GR" w:eastAsia="el-GR"/>
              </w:rPr>
              <w:t>Π12</w:t>
            </w:r>
          </w:p>
        </w:tc>
        <w:tc>
          <w:tcPr>
            <w:tcW w:w="2175" w:type="pct"/>
            <w:noWrap/>
          </w:tcPr>
          <w:p w14:paraId="44B38E5A" w14:textId="62902BFE" w:rsidR="0041496C" w:rsidRPr="00892E1A" w:rsidRDefault="0041496C" w:rsidP="0041496C">
            <w:pPr>
              <w:suppressAutoHyphens w:val="0"/>
              <w:spacing w:before="120" w:after="0"/>
              <w:jc w:val="left"/>
              <w:rPr>
                <w:bCs/>
                <w:lang w:val="el-GR"/>
              </w:rPr>
            </w:pPr>
            <w:r w:rsidRPr="000062E6">
              <w:rPr>
                <w:lang w:val="el-GR"/>
              </w:rPr>
              <w:t>Εγκατεστημένος ΕΞΟΠΛΙΣΜΟΣ, σε λειτουργική ετοιμότητα (τμηματική παραλαβή ΕΞΟΠΛΙΣΜΟΥ)</w:t>
            </w:r>
          </w:p>
        </w:tc>
        <w:tc>
          <w:tcPr>
            <w:tcW w:w="871" w:type="pct"/>
          </w:tcPr>
          <w:p w14:paraId="3768E62B" w14:textId="25E2CE9D" w:rsidR="0041496C" w:rsidRPr="00892E1A" w:rsidRDefault="0041496C" w:rsidP="0041496C">
            <w:pPr>
              <w:suppressAutoHyphens w:val="0"/>
              <w:spacing w:before="120" w:after="0"/>
              <w:jc w:val="center"/>
              <w:rPr>
                <w:color w:val="000000"/>
                <w:lang w:val="el-GR" w:eastAsia="el-GR"/>
              </w:rPr>
            </w:pPr>
            <w:r>
              <w:rPr>
                <w:color w:val="000000"/>
                <w:lang w:val="el-GR" w:eastAsia="el-GR"/>
              </w:rPr>
              <w:t>Μ16</w:t>
            </w:r>
          </w:p>
        </w:tc>
        <w:tc>
          <w:tcPr>
            <w:tcW w:w="793" w:type="pct"/>
          </w:tcPr>
          <w:p w14:paraId="4E52C06F" w14:textId="36518B1E"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0413B656" w14:textId="77777777" w:rsidTr="00BB64F0">
        <w:trPr>
          <w:trHeight w:val="190"/>
        </w:trPr>
        <w:tc>
          <w:tcPr>
            <w:tcW w:w="303" w:type="pct"/>
            <w:noWrap/>
          </w:tcPr>
          <w:p w14:paraId="3FC869A9" w14:textId="2A5AF95C" w:rsidR="0041496C" w:rsidRDefault="0041496C" w:rsidP="0041496C">
            <w:pPr>
              <w:suppressAutoHyphens w:val="0"/>
              <w:spacing w:before="120" w:after="0"/>
              <w:jc w:val="center"/>
              <w:rPr>
                <w:color w:val="000000"/>
                <w:lang w:val="el-GR" w:eastAsia="el-GR"/>
              </w:rPr>
            </w:pPr>
            <w:r>
              <w:rPr>
                <w:color w:val="000000"/>
                <w:lang w:val="el-GR" w:eastAsia="el-GR"/>
              </w:rPr>
              <w:t>13</w:t>
            </w:r>
          </w:p>
        </w:tc>
        <w:tc>
          <w:tcPr>
            <w:tcW w:w="368" w:type="pct"/>
          </w:tcPr>
          <w:p w14:paraId="068A4C3E" w14:textId="4E3E6D1D" w:rsidR="0041496C" w:rsidRPr="00892E1A" w:rsidRDefault="0041496C" w:rsidP="0041496C">
            <w:pPr>
              <w:suppressAutoHyphens w:val="0"/>
              <w:spacing w:before="120" w:after="0"/>
              <w:jc w:val="center"/>
              <w:rPr>
                <w:color w:val="000000"/>
                <w:lang w:val="el-GR" w:eastAsia="el-GR"/>
              </w:rPr>
            </w:pPr>
            <w:r>
              <w:rPr>
                <w:color w:val="000000"/>
                <w:lang w:val="el-GR" w:eastAsia="el-GR"/>
              </w:rPr>
              <w:t>Φ4</w:t>
            </w:r>
          </w:p>
        </w:tc>
        <w:tc>
          <w:tcPr>
            <w:tcW w:w="490" w:type="pct"/>
          </w:tcPr>
          <w:p w14:paraId="029BA3D2" w14:textId="12FD7467" w:rsidR="0041496C" w:rsidRPr="00892E1A" w:rsidRDefault="0041496C" w:rsidP="0041496C">
            <w:pPr>
              <w:suppressAutoHyphens w:val="0"/>
              <w:spacing w:before="120" w:after="0"/>
              <w:jc w:val="center"/>
              <w:rPr>
                <w:color w:val="000000"/>
                <w:lang w:val="el-GR" w:eastAsia="el-GR"/>
              </w:rPr>
            </w:pPr>
            <w:r>
              <w:rPr>
                <w:color w:val="000000"/>
                <w:lang w:val="el-GR" w:eastAsia="el-GR"/>
              </w:rPr>
              <w:t>Π13</w:t>
            </w:r>
          </w:p>
        </w:tc>
        <w:tc>
          <w:tcPr>
            <w:tcW w:w="2175" w:type="pct"/>
            <w:noWrap/>
          </w:tcPr>
          <w:p w14:paraId="27E852BB" w14:textId="3EF739CD" w:rsidR="0041496C" w:rsidRPr="00892E1A" w:rsidRDefault="0041496C" w:rsidP="0041496C">
            <w:pPr>
              <w:suppressAutoHyphens w:val="0"/>
              <w:spacing w:before="120" w:after="0"/>
              <w:jc w:val="left"/>
              <w:rPr>
                <w:bCs/>
                <w:lang w:val="el-GR"/>
              </w:rPr>
            </w:pPr>
            <w:r w:rsidRPr="000062E6">
              <w:rPr>
                <w:lang w:val="el-GR"/>
              </w:rPr>
              <w:t xml:space="preserve">Εγκατεστημένο ΕΤΟΙΜΟ ΛΟΓΙΣΜΙΚΟ </w:t>
            </w:r>
            <w:r>
              <w:rPr>
                <w:lang w:val="el-GR"/>
              </w:rPr>
              <w:t>εξοπλισμού</w:t>
            </w:r>
            <w:r w:rsidRPr="000062E6">
              <w:rPr>
                <w:lang w:val="el-GR"/>
              </w:rPr>
              <w:t xml:space="preserve"> οχημάτων</w:t>
            </w:r>
            <w:r>
              <w:rPr>
                <w:lang w:val="el-GR"/>
              </w:rPr>
              <w:t>, εκπαίδευσης και επικοινωνιών</w:t>
            </w:r>
            <w:r w:rsidRPr="000062E6">
              <w:rPr>
                <w:lang w:val="el-GR"/>
              </w:rPr>
              <w:t>, σε λειτουργική ετοιμότητα (τμηματική παραλαβή ΛΟΓΙΣΜΙΚΟΥ)</w:t>
            </w:r>
          </w:p>
        </w:tc>
        <w:tc>
          <w:tcPr>
            <w:tcW w:w="871" w:type="pct"/>
          </w:tcPr>
          <w:p w14:paraId="16BAA68E" w14:textId="4D64D30F" w:rsidR="0041496C" w:rsidRPr="00892E1A" w:rsidRDefault="0041496C" w:rsidP="0041496C">
            <w:pPr>
              <w:suppressAutoHyphens w:val="0"/>
              <w:spacing w:before="120" w:after="0"/>
              <w:jc w:val="center"/>
              <w:rPr>
                <w:color w:val="000000"/>
                <w:lang w:val="el-GR" w:eastAsia="el-GR"/>
              </w:rPr>
            </w:pPr>
            <w:r>
              <w:rPr>
                <w:color w:val="000000"/>
                <w:lang w:val="el-GR" w:eastAsia="el-GR"/>
              </w:rPr>
              <w:t>Μ16</w:t>
            </w:r>
          </w:p>
        </w:tc>
        <w:tc>
          <w:tcPr>
            <w:tcW w:w="793" w:type="pct"/>
          </w:tcPr>
          <w:p w14:paraId="11945F2B" w14:textId="5CC36079"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16DDD039" w14:textId="77777777" w:rsidTr="00BB64F0">
        <w:trPr>
          <w:trHeight w:val="190"/>
        </w:trPr>
        <w:tc>
          <w:tcPr>
            <w:tcW w:w="303" w:type="pct"/>
            <w:noWrap/>
          </w:tcPr>
          <w:p w14:paraId="10CC52F7" w14:textId="1F6EF42F" w:rsidR="0041496C" w:rsidRDefault="0041496C" w:rsidP="0041496C">
            <w:pPr>
              <w:suppressAutoHyphens w:val="0"/>
              <w:spacing w:before="120" w:after="0"/>
              <w:jc w:val="center"/>
              <w:rPr>
                <w:color w:val="000000"/>
                <w:lang w:val="el-GR" w:eastAsia="el-GR"/>
              </w:rPr>
            </w:pPr>
            <w:r>
              <w:rPr>
                <w:color w:val="000000"/>
                <w:lang w:val="el-GR" w:eastAsia="el-GR"/>
              </w:rPr>
              <w:t>14</w:t>
            </w:r>
          </w:p>
        </w:tc>
        <w:tc>
          <w:tcPr>
            <w:tcW w:w="368" w:type="pct"/>
          </w:tcPr>
          <w:p w14:paraId="099789E7" w14:textId="7FFB5936" w:rsidR="0041496C" w:rsidRPr="00892E1A" w:rsidRDefault="0041496C" w:rsidP="0041496C">
            <w:pPr>
              <w:suppressAutoHyphens w:val="0"/>
              <w:spacing w:before="120" w:after="0"/>
              <w:jc w:val="center"/>
              <w:rPr>
                <w:color w:val="000000"/>
                <w:lang w:val="el-GR" w:eastAsia="el-GR"/>
              </w:rPr>
            </w:pPr>
            <w:r>
              <w:rPr>
                <w:color w:val="000000"/>
                <w:lang w:val="el-GR" w:eastAsia="el-GR"/>
              </w:rPr>
              <w:t>Φ5</w:t>
            </w:r>
          </w:p>
        </w:tc>
        <w:tc>
          <w:tcPr>
            <w:tcW w:w="490" w:type="pct"/>
          </w:tcPr>
          <w:p w14:paraId="159210ED" w14:textId="3DE76DC6" w:rsidR="0041496C" w:rsidRPr="00892E1A" w:rsidRDefault="0041496C" w:rsidP="0041496C">
            <w:pPr>
              <w:suppressAutoHyphens w:val="0"/>
              <w:spacing w:before="120" w:after="0"/>
              <w:jc w:val="center"/>
              <w:rPr>
                <w:color w:val="000000"/>
                <w:lang w:val="el-GR" w:eastAsia="el-GR"/>
              </w:rPr>
            </w:pPr>
            <w:r>
              <w:rPr>
                <w:color w:val="000000"/>
                <w:lang w:val="el-GR" w:eastAsia="el-GR"/>
              </w:rPr>
              <w:t>Π14</w:t>
            </w:r>
          </w:p>
        </w:tc>
        <w:tc>
          <w:tcPr>
            <w:tcW w:w="2175" w:type="pct"/>
            <w:noWrap/>
          </w:tcPr>
          <w:p w14:paraId="1FA01BCE" w14:textId="52D5685D" w:rsidR="0041496C" w:rsidRPr="00892E1A" w:rsidRDefault="0041496C" w:rsidP="0041496C">
            <w:pPr>
              <w:suppressAutoHyphens w:val="0"/>
              <w:spacing w:before="120" w:after="0"/>
              <w:jc w:val="left"/>
              <w:rPr>
                <w:bCs/>
                <w:lang w:val="el-GR"/>
              </w:rPr>
            </w:pPr>
            <w:r w:rsidRPr="000062E6">
              <w:rPr>
                <w:lang w:val="el-GR"/>
              </w:rPr>
              <w:t>Οριστικοποιημένο Σχέδιο εκπαίδευσης στελεχών Φορέα</w:t>
            </w:r>
          </w:p>
        </w:tc>
        <w:tc>
          <w:tcPr>
            <w:tcW w:w="871" w:type="pct"/>
          </w:tcPr>
          <w:p w14:paraId="5C578128" w14:textId="1D52DBF0" w:rsidR="0041496C" w:rsidRPr="00892E1A" w:rsidRDefault="0041496C" w:rsidP="0041496C">
            <w:pPr>
              <w:suppressAutoHyphens w:val="0"/>
              <w:spacing w:before="120" w:after="0"/>
              <w:jc w:val="center"/>
              <w:rPr>
                <w:color w:val="000000"/>
                <w:lang w:val="el-GR" w:eastAsia="el-GR"/>
              </w:rPr>
            </w:pPr>
            <w:r>
              <w:rPr>
                <w:color w:val="000000"/>
                <w:lang w:val="el-GR" w:eastAsia="el-GR"/>
              </w:rPr>
              <w:t>Μ16</w:t>
            </w:r>
          </w:p>
        </w:tc>
        <w:tc>
          <w:tcPr>
            <w:tcW w:w="793" w:type="pct"/>
          </w:tcPr>
          <w:p w14:paraId="2402B4C6" w14:textId="59CFAC8D"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6283E30A" w14:textId="77777777" w:rsidTr="00BB64F0">
        <w:trPr>
          <w:trHeight w:val="190"/>
        </w:trPr>
        <w:tc>
          <w:tcPr>
            <w:tcW w:w="303" w:type="pct"/>
            <w:noWrap/>
          </w:tcPr>
          <w:p w14:paraId="67A999FC" w14:textId="0350B04B" w:rsidR="0041496C" w:rsidRDefault="0041496C" w:rsidP="0041496C">
            <w:pPr>
              <w:suppressAutoHyphens w:val="0"/>
              <w:spacing w:before="120" w:after="0"/>
              <w:jc w:val="center"/>
              <w:rPr>
                <w:color w:val="000000"/>
                <w:lang w:val="el-GR" w:eastAsia="el-GR"/>
              </w:rPr>
            </w:pPr>
            <w:r>
              <w:rPr>
                <w:color w:val="000000"/>
                <w:lang w:val="el-GR" w:eastAsia="el-GR"/>
              </w:rPr>
              <w:t>15</w:t>
            </w:r>
          </w:p>
        </w:tc>
        <w:tc>
          <w:tcPr>
            <w:tcW w:w="368" w:type="pct"/>
          </w:tcPr>
          <w:p w14:paraId="70853861" w14:textId="1E05A2C5" w:rsidR="0041496C" w:rsidRPr="00892E1A" w:rsidRDefault="0041496C" w:rsidP="0041496C">
            <w:pPr>
              <w:suppressAutoHyphens w:val="0"/>
              <w:spacing w:before="120" w:after="0"/>
              <w:jc w:val="center"/>
              <w:rPr>
                <w:color w:val="000000"/>
                <w:lang w:val="el-GR" w:eastAsia="el-GR"/>
              </w:rPr>
            </w:pPr>
            <w:r>
              <w:rPr>
                <w:color w:val="000000"/>
                <w:lang w:val="el-GR" w:eastAsia="el-GR"/>
              </w:rPr>
              <w:t>Φ5</w:t>
            </w:r>
          </w:p>
        </w:tc>
        <w:tc>
          <w:tcPr>
            <w:tcW w:w="490" w:type="pct"/>
          </w:tcPr>
          <w:p w14:paraId="41D0C74A" w14:textId="031BB4FA" w:rsidR="0041496C" w:rsidRPr="00892E1A" w:rsidRDefault="0041496C" w:rsidP="0041496C">
            <w:pPr>
              <w:suppressAutoHyphens w:val="0"/>
              <w:spacing w:before="120" w:after="0"/>
              <w:jc w:val="center"/>
              <w:rPr>
                <w:color w:val="000000"/>
                <w:lang w:val="el-GR" w:eastAsia="el-GR"/>
              </w:rPr>
            </w:pPr>
            <w:r>
              <w:rPr>
                <w:color w:val="000000"/>
                <w:lang w:val="el-GR" w:eastAsia="el-GR"/>
              </w:rPr>
              <w:t>Π15</w:t>
            </w:r>
          </w:p>
        </w:tc>
        <w:tc>
          <w:tcPr>
            <w:tcW w:w="2175" w:type="pct"/>
            <w:noWrap/>
          </w:tcPr>
          <w:p w14:paraId="017A4B03" w14:textId="242988EB" w:rsidR="0041496C" w:rsidRPr="00892E1A" w:rsidRDefault="0041496C" w:rsidP="0041496C">
            <w:pPr>
              <w:suppressAutoHyphens w:val="0"/>
              <w:spacing w:before="120" w:after="0"/>
              <w:jc w:val="left"/>
              <w:rPr>
                <w:bCs/>
                <w:lang w:val="el-GR"/>
              </w:rPr>
            </w:pPr>
            <w:r>
              <w:rPr>
                <w:lang w:val="el-GR"/>
              </w:rPr>
              <w:t>Υπηρεσίες εκπαίδευσης στελεχών Φορέα και Υλικό</w:t>
            </w:r>
          </w:p>
        </w:tc>
        <w:tc>
          <w:tcPr>
            <w:tcW w:w="871" w:type="pct"/>
          </w:tcPr>
          <w:p w14:paraId="4B9C5F7F" w14:textId="276950D5" w:rsidR="0041496C" w:rsidRPr="00892E1A" w:rsidRDefault="0041496C" w:rsidP="0041496C">
            <w:pPr>
              <w:suppressAutoHyphens w:val="0"/>
              <w:spacing w:before="120" w:after="0"/>
              <w:jc w:val="center"/>
              <w:rPr>
                <w:color w:val="000000"/>
                <w:lang w:val="el-GR" w:eastAsia="el-GR"/>
              </w:rPr>
            </w:pPr>
            <w:r w:rsidRPr="00264416">
              <w:rPr>
                <w:color w:val="000000"/>
                <w:lang w:val="el-GR" w:eastAsia="el-GR"/>
              </w:rPr>
              <w:t>Μ16</w:t>
            </w:r>
          </w:p>
        </w:tc>
        <w:tc>
          <w:tcPr>
            <w:tcW w:w="793" w:type="pct"/>
          </w:tcPr>
          <w:p w14:paraId="490867D3" w14:textId="040F3997"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66A858BF" w14:textId="77777777" w:rsidTr="00BB64F0">
        <w:trPr>
          <w:trHeight w:val="190"/>
        </w:trPr>
        <w:tc>
          <w:tcPr>
            <w:tcW w:w="303" w:type="pct"/>
            <w:noWrap/>
          </w:tcPr>
          <w:p w14:paraId="66654258" w14:textId="0114DF84" w:rsidR="0041496C" w:rsidRDefault="0041496C" w:rsidP="0041496C">
            <w:pPr>
              <w:suppressAutoHyphens w:val="0"/>
              <w:spacing w:before="120" w:after="0"/>
              <w:jc w:val="center"/>
              <w:rPr>
                <w:color w:val="000000"/>
                <w:lang w:val="el-GR" w:eastAsia="el-GR"/>
              </w:rPr>
            </w:pPr>
            <w:r>
              <w:rPr>
                <w:color w:val="000000"/>
                <w:lang w:val="el-GR" w:eastAsia="el-GR"/>
              </w:rPr>
              <w:t>16</w:t>
            </w:r>
          </w:p>
        </w:tc>
        <w:tc>
          <w:tcPr>
            <w:tcW w:w="368" w:type="pct"/>
          </w:tcPr>
          <w:p w14:paraId="55AF2227" w14:textId="570A97B9" w:rsidR="0041496C" w:rsidRPr="00892E1A" w:rsidRDefault="0041496C" w:rsidP="0041496C">
            <w:pPr>
              <w:suppressAutoHyphens w:val="0"/>
              <w:spacing w:before="120" w:after="0"/>
              <w:jc w:val="center"/>
              <w:rPr>
                <w:color w:val="000000"/>
                <w:lang w:val="el-GR" w:eastAsia="el-GR"/>
              </w:rPr>
            </w:pPr>
            <w:r>
              <w:rPr>
                <w:color w:val="000000"/>
                <w:lang w:val="el-GR" w:eastAsia="el-GR"/>
              </w:rPr>
              <w:t>Φ5</w:t>
            </w:r>
          </w:p>
        </w:tc>
        <w:tc>
          <w:tcPr>
            <w:tcW w:w="490" w:type="pct"/>
          </w:tcPr>
          <w:p w14:paraId="3ABE197F" w14:textId="5E5B59F1" w:rsidR="0041496C" w:rsidRPr="00892E1A" w:rsidRDefault="0041496C" w:rsidP="0041496C">
            <w:pPr>
              <w:suppressAutoHyphens w:val="0"/>
              <w:spacing w:before="120" w:after="0"/>
              <w:jc w:val="center"/>
              <w:rPr>
                <w:color w:val="000000"/>
                <w:lang w:val="el-GR" w:eastAsia="el-GR"/>
              </w:rPr>
            </w:pPr>
            <w:r>
              <w:rPr>
                <w:color w:val="000000"/>
                <w:lang w:val="el-GR" w:eastAsia="el-GR"/>
              </w:rPr>
              <w:t>Π16</w:t>
            </w:r>
          </w:p>
        </w:tc>
        <w:tc>
          <w:tcPr>
            <w:tcW w:w="2175" w:type="pct"/>
            <w:noWrap/>
          </w:tcPr>
          <w:p w14:paraId="29E4E31F" w14:textId="036E6203" w:rsidR="0041496C" w:rsidRPr="00892E1A" w:rsidRDefault="0041496C" w:rsidP="0041496C">
            <w:pPr>
              <w:suppressAutoHyphens w:val="0"/>
              <w:spacing w:before="120" w:after="0"/>
              <w:jc w:val="left"/>
              <w:rPr>
                <w:bCs/>
                <w:lang w:val="el-GR"/>
              </w:rPr>
            </w:pPr>
            <w:r w:rsidRPr="00673FD7">
              <w:rPr>
                <w:lang w:val="el-GR"/>
              </w:rPr>
              <w:t>Αναφορά αξιολόγησης αποτελεσμάτων εκπαίδευσης</w:t>
            </w:r>
          </w:p>
        </w:tc>
        <w:tc>
          <w:tcPr>
            <w:tcW w:w="871" w:type="pct"/>
          </w:tcPr>
          <w:p w14:paraId="4CE9E8C3" w14:textId="0E4ED30C" w:rsidR="0041496C" w:rsidRPr="00892E1A" w:rsidRDefault="0041496C" w:rsidP="0041496C">
            <w:pPr>
              <w:suppressAutoHyphens w:val="0"/>
              <w:spacing w:before="120" w:after="0"/>
              <w:jc w:val="center"/>
              <w:rPr>
                <w:color w:val="000000"/>
                <w:lang w:val="el-GR" w:eastAsia="el-GR"/>
              </w:rPr>
            </w:pPr>
            <w:r w:rsidRPr="00264416">
              <w:rPr>
                <w:color w:val="000000"/>
                <w:lang w:val="el-GR" w:eastAsia="el-GR"/>
              </w:rPr>
              <w:t>Μ16</w:t>
            </w:r>
          </w:p>
        </w:tc>
        <w:tc>
          <w:tcPr>
            <w:tcW w:w="793" w:type="pct"/>
          </w:tcPr>
          <w:p w14:paraId="44936C23" w14:textId="76180540"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5DA54A04" w14:textId="77777777" w:rsidTr="00BB64F0">
        <w:trPr>
          <w:trHeight w:val="190"/>
        </w:trPr>
        <w:tc>
          <w:tcPr>
            <w:tcW w:w="303" w:type="pct"/>
            <w:noWrap/>
          </w:tcPr>
          <w:p w14:paraId="690E83D8" w14:textId="4D376AD4" w:rsidR="0041496C" w:rsidRDefault="0041496C" w:rsidP="0041496C">
            <w:pPr>
              <w:suppressAutoHyphens w:val="0"/>
              <w:spacing w:before="120" w:after="0"/>
              <w:jc w:val="center"/>
              <w:rPr>
                <w:color w:val="000000"/>
                <w:lang w:val="el-GR" w:eastAsia="el-GR"/>
              </w:rPr>
            </w:pPr>
            <w:r>
              <w:rPr>
                <w:color w:val="000000"/>
                <w:lang w:val="el-GR" w:eastAsia="el-GR"/>
              </w:rPr>
              <w:t>17</w:t>
            </w:r>
          </w:p>
        </w:tc>
        <w:tc>
          <w:tcPr>
            <w:tcW w:w="368" w:type="pct"/>
          </w:tcPr>
          <w:p w14:paraId="6CE4F55E" w14:textId="4C9421A9" w:rsidR="0041496C" w:rsidRPr="00892E1A" w:rsidRDefault="0041496C" w:rsidP="0041496C">
            <w:pPr>
              <w:suppressAutoHyphens w:val="0"/>
              <w:spacing w:before="120" w:after="0"/>
              <w:jc w:val="center"/>
              <w:rPr>
                <w:color w:val="000000"/>
                <w:lang w:val="el-GR" w:eastAsia="el-GR"/>
              </w:rPr>
            </w:pPr>
            <w:r>
              <w:rPr>
                <w:color w:val="000000"/>
                <w:lang w:val="el-GR" w:eastAsia="el-GR"/>
              </w:rPr>
              <w:t>Φ6</w:t>
            </w:r>
          </w:p>
        </w:tc>
        <w:tc>
          <w:tcPr>
            <w:tcW w:w="490" w:type="pct"/>
          </w:tcPr>
          <w:p w14:paraId="26A619AD" w14:textId="440FF520" w:rsidR="0041496C" w:rsidRPr="00892E1A" w:rsidRDefault="0041496C" w:rsidP="0041496C">
            <w:pPr>
              <w:suppressAutoHyphens w:val="0"/>
              <w:spacing w:before="120" w:after="0"/>
              <w:jc w:val="center"/>
              <w:rPr>
                <w:color w:val="000000"/>
                <w:lang w:val="el-GR" w:eastAsia="el-GR"/>
              </w:rPr>
            </w:pPr>
            <w:r>
              <w:rPr>
                <w:color w:val="000000"/>
                <w:lang w:val="el-GR" w:eastAsia="el-GR"/>
              </w:rPr>
              <w:t>Π17</w:t>
            </w:r>
          </w:p>
        </w:tc>
        <w:tc>
          <w:tcPr>
            <w:tcW w:w="2175" w:type="pct"/>
            <w:noWrap/>
          </w:tcPr>
          <w:p w14:paraId="4D33C582" w14:textId="651A8FC9" w:rsidR="0041496C" w:rsidRPr="00892E1A" w:rsidRDefault="0041496C" w:rsidP="0041496C">
            <w:pPr>
              <w:suppressAutoHyphens w:val="0"/>
              <w:spacing w:before="120" w:after="0"/>
              <w:jc w:val="left"/>
              <w:rPr>
                <w:bCs/>
                <w:lang w:val="el-GR"/>
              </w:rPr>
            </w:pPr>
            <w:r w:rsidRPr="56C737B3">
              <w:rPr>
                <w:rFonts w:cs="Times New Roman"/>
                <w:lang w:val="el-GR"/>
              </w:rPr>
              <w:t>Πλήρως ελεγμένη/</w:t>
            </w:r>
            <w:proofErr w:type="spellStart"/>
            <w:r w:rsidRPr="56C737B3">
              <w:rPr>
                <w:rFonts w:cs="Times New Roman"/>
                <w:lang w:val="el-GR"/>
              </w:rPr>
              <w:t>ες</w:t>
            </w:r>
            <w:proofErr w:type="spellEnd"/>
            <w:r w:rsidRPr="56C737B3">
              <w:rPr>
                <w:rFonts w:cs="Times New Roman"/>
                <w:lang w:val="el-GR"/>
              </w:rPr>
              <w:t xml:space="preserve"> ΕΦΑΡΜΟΓΗ/ΕΣ σε συνθήκες λειτουργίας που </w:t>
            </w:r>
            <w:r w:rsidRPr="56C737B3">
              <w:rPr>
                <w:rFonts w:cs="Times New Roman"/>
                <w:i/>
                <w:iCs/>
                <w:lang w:val="el-GR"/>
              </w:rPr>
              <w:t xml:space="preserve">προσομοιώνουν </w:t>
            </w:r>
            <w:r w:rsidRPr="56C737B3">
              <w:rPr>
                <w:rFonts w:cs="Times New Roman"/>
                <w:lang w:val="el-GR"/>
              </w:rPr>
              <w:t>τις πραγματικές (εκμετάλλευση πλήρους λειτουργικότητας από κρίσιμη κοινότητα χρηστών, χρησιμοποιώντας πραγματικά δεδομένα), έτοιμη/</w:t>
            </w:r>
            <w:proofErr w:type="spellStart"/>
            <w:r w:rsidRPr="56C737B3">
              <w:rPr>
                <w:rFonts w:cs="Times New Roman"/>
                <w:lang w:val="el-GR"/>
              </w:rPr>
              <w:t>ες</w:t>
            </w:r>
            <w:proofErr w:type="spellEnd"/>
            <w:r w:rsidRPr="56C737B3">
              <w:rPr>
                <w:rFonts w:cs="Times New Roman"/>
                <w:lang w:val="el-GR"/>
              </w:rPr>
              <w:t xml:space="preserve"> να μπει σε </w:t>
            </w:r>
            <w:r w:rsidR="00747640">
              <w:rPr>
                <w:rFonts w:cs="Times New Roman"/>
                <w:i/>
                <w:iCs/>
                <w:lang w:val="el-GR"/>
              </w:rPr>
              <w:t>Πιλοτικ</w:t>
            </w:r>
            <w:r w:rsidRPr="56C737B3">
              <w:rPr>
                <w:rFonts w:cs="Times New Roman"/>
                <w:i/>
                <w:iCs/>
                <w:lang w:val="el-GR"/>
              </w:rPr>
              <w:t xml:space="preserve">ή Λειτουργία </w:t>
            </w:r>
            <w:r w:rsidRPr="56C737B3">
              <w:rPr>
                <w:rFonts w:cs="Times New Roman"/>
                <w:lang w:val="el-GR"/>
              </w:rPr>
              <w:t xml:space="preserve">υπό συνθήκες </w:t>
            </w:r>
            <w:r w:rsidRPr="56C737B3">
              <w:rPr>
                <w:rFonts w:cs="Times New Roman"/>
                <w:u w:val="single"/>
                <w:lang w:val="el-GR"/>
              </w:rPr>
              <w:t>Εγγυημένου Επιπέδου Υπηρεσιών</w:t>
            </w:r>
          </w:p>
        </w:tc>
        <w:tc>
          <w:tcPr>
            <w:tcW w:w="871" w:type="pct"/>
          </w:tcPr>
          <w:p w14:paraId="562CE6E4" w14:textId="15989565" w:rsidR="0041496C" w:rsidRPr="00892E1A" w:rsidRDefault="0041496C" w:rsidP="0041496C">
            <w:pPr>
              <w:suppressAutoHyphens w:val="0"/>
              <w:spacing w:before="120" w:after="0"/>
              <w:jc w:val="center"/>
              <w:rPr>
                <w:color w:val="000000"/>
                <w:lang w:val="el-GR" w:eastAsia="el-GR"/>
              </w:rPr>
            </w:pPr>
            <w:r>
              <w:rPr>
                <w:color w:val="000000"/>
                <w:lang w:val="el-GR" w:eastAsia="el-GR"/>
              </w:rPr>
              <w:t>Μ18</w:t>
            </w:r>
          </w:p>
        </w:tc>
        <w:tc>
          <w:tcPr>
            <w:tcW w:w="793" w:type="pct"/>
          </w:tcPr>
          <w:p w14:paraId="13A28A6E" w14:textId="6B750644"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4359621F" w14:textId="77777777" w:rsidTr="00BB64F0">
        <w:trPr>
          <w:trHeight w:val="190"/>
        </w:trPr>
        <w:tc>
          <w:tcPr>
            <w:tcW w:w="303" w:type="pct"/>
            <w:noWrap/>
          </w:tcPr>
          <w:p w14:paraId="1D0A496D" w14:textId="4AC36A7D" w:rsidR="0041496C" w:rsidRDefault="0041496C" w:rsidP="0041496C">
            <w:pPr>
              <w:suppressAutoHyphens w:val="0"/>
              <w:spacing w:before="120" w:after="0"/>
              <w:jc w:val="center"/>
              <w:rPr>
                <w:color w:val="000000"/>
                <w:lang w:val="el-GR" w:eastAsia="el-GR"/>
              </w:rPr>
            </w:pPr>
            <w:r>
              <w:rPr>
                <w:color w:val="000000"/>
                <w:lang w:val="el-GR" w:eastAsia="el-GR"/>
              </w:rPr>
              <w:t>18</w:t>
            </w:r>
          </w:p>
        </w:tc>
        <w:tc>
          <w:tcPr>
            <w:tcW w:w="368" w:type="pct"/>
          </w:tcPr>
          <w:p w14:paraId="2EAF8C0D" w14:textId="5D5114A4" w:rsidR="0041496C" w:rsidRPr="00892E1A" w:rsidRDefault="0041496C" w:rsidP="0041496C">
            <w:pPr>
              <w:suppressAutoHyphens w:val="0"/>
              <w:spacing w:before="120" w:after="0"/>
              <w:jc w:val="center"/>
              <w:rPr>
                <w:color w:val="000000"/>
                <w:lang w:val="el-GR" w:eastAsia="el-GR"/>
              </w:rPr>
            </w:pPr>
            <w:r>
              <w:rPr>
                <w:color w:val="000000"/>
                <w:lang w:val="el-GR" w:eastAsia="el-GR"/>
              </w:rPr>
              <w:t>Φ6</w:t>
            </w:r>
          </w:p>
        </w:tc>
        <w:tc>
          <w:tcPr>
            <w:tcW w:w="490" w:type="pct"/>
          </w:tcPr>
          <w:p w14:paraId="1F9CA411" w14:textId="09D1A272" w:rsidR="0041496C" w:rsidRPr="00892E1A" w:rsidRDefault="0041496C" w:rsidP="0041496C">
            <w:pPr>
              <w:suppressAutoHyphens w:val="0"/>
              <w:spacing w:before="120" w:after="0"/>
              <w:jc w:val="center"/>
              <w:rPr>
                <w:color w:val="000000"/>
                <w:lang w:val="el-GR" w:eastAsia="el-GR"/>
              </w:rPr>
            </w:pPr>
            <w:r>
              <w:rPr>
                <w:color w:val="000000"/>
                <w:lang w:val="el-GR" w:eastAsia="el-GR"/>
              </w:rPr>
              <w:t>Π18</w:t>
            </w:r>
          </w:p>
        </w:tc>
        <w:tc>
          <w:tcPr>
            <w:tcW w:w="2175" w:type="pct"/>
            <w:noWrap/>
          </w:tcPr>
          <w:p w14:paraId="574EF5BE" w14:textId="48504FDB" w:rsidR="0041496C" w:rsidRPr="00892E1A" w:rsidRDefault="0041496C" w:rsidP="0041496C">
            <w:pPr>
              <w:suppressAutoHyphens w:val="0"/>
              <w:spacing w:before="120" w:after="0"/>
              <w:jc w:val="left"/>
              <w:rPr>
                <w:bCs/>
                <w:lang w:val="el-GR"/>
              </w:rPr>
            </w:pPr>
            <w:proofErr w:type="spellStart"/>
            <w:r w:rsidRPr="56C737B3">
              <w:rPr>
                <w:rFonts w:cs="Times New Roman"/>
                <w:lang w:val="el-GR"/>
              </w:rPr>
              <w:t>Επικαιροποιημένα</w:t>
            </w:r>
            <w:proofErr w:type="spellEnd"/>
            <w:r w:rsidRPr="56C737B3">
              <w:rPr>
                <w:rFonts w:cs="Times New Roman"/>
                <w:lang w:val="el-GR"/>
              </w:rPr>
              <w:t xml:space="preserve"> Σενάρια ελέγχου ΕΦΑΡΜΟΓΗΣ/ΩΝ</w:t>
            </w:r>
          </w:p>
        </w:tc>
        <w:tc>
          <w:tcPr>
            <w:tcW w:w="871" w:type="pct"/>
          </w:tcPr>
          <w:p w14:paraId="0B366480" w14:textId="25CCA2D6" w:rsidR="0041496C" w:rsidRPr="00892E1A" w:rsidRDefault="0041496C" w:rsidP="0041496C">
            <w:pPr>
              <w:suppressAutoHyphens w:val="0"/>
              <w:spacing w:before="120" w:after="0"/>
              <w:jc w:val="center"/>
              <w:rPr>
                <w:color w:val="000000"/>
                <w:lang w:val="el-GR" w:eastAsia="el-GR"/>
              </w:rPr>
            </w:pPr>
            <w:r w:rsidRPr="00A41D77">
              <w:rPr>
                <w:color w:val="000000"/>
                <w:lang w:val="el-GR" w:eastAsia="el-GR"/>
              </w:rPr>
              <w:t>Μ18</w:t>
            </w:r>
          </w:p>
        </w:tc>
        <w:tc>
          <w:tcPr>
            <w:tcW w:w="793" w:type="pct"/>
          </w:tcPr>
          <w:p w14:paraId="40BA3A3F" w14:textId="2C4D750A"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38EAB5FC" w14:textId="77777777" w:rsidTr="00BB64F0">
        <w:trPr>
          <w:trHeight w:val="190"/>
        </w:trPr>
        <w:tc>
          <w:tcPr>
            <w:tcW w:w="303" w:type="pct"/>
            <w:noWrap/>
          </w:tcPr>
          <w:p w14:paraId="6B1937C0" w14:textId="6B71A976" w:rsidR="0041496C" w:rsidRDefault="0041496C" w:rsidP="0041496C">
            <w:pPr>
              <w:suppressAutoHyphens w:val="0"/>
              <w:spacing w:before="120" w:after="0"/>
              <w:jc w:val="center"/>
              <w:rPr>
                <w:color w:val="000000"/>
                <w:lang w:val="el-GR" w:eastAsia="el-GR"/>
              </w:rPr>
            </w:pPr>
            <w:r>
              <w:rPr>
                <w:color w:val="000000"/>
                <w:lang w:val="el-GR" w:eastAsia="el-GR"/>
              </w:rPr>
              <w:t>19</w:t>
            </w:r>
          </w:p>
        </w:tc>
        <w:tc>
          <w:tcPr>
            <w:tcW w:w="368" w:type="pct"/>
          </w:tcPr>
          <w:p w14:paraId="417CB45D" w14:textId="447B2F9B" w:rsidR="0041496C" w:rsidRPr="00892E1A" w:rsidRDefault="0041496C" w:rsidP="0041496C">
            <w:pPr>
              <w:suppressAutoHyphens w:val="0"/>
              <w:spacing w:before="120" w:after="0"/>
              <w:jc w:val="center"/>
              <w:rPr>
                <w:color w:val="000000"/>
                <w:lang w:val="el-GR" w:eastAsia="el-GR"/>
              </w:rPr>
            </w:pPr>
            <w:r>
              <w:rPr>
                <w:color w:val="000000"/>
                <w:lang w:val="el-GR" w:eastAsia="el-GR"/>
              </w:rPr>
              <w:t>Φ6</w:t>
            </w:r>
          </w:p>
        </w:tc>
        <w:tc>
          <w:tcPr>
            <w:tcW w:w="490" w:type="pct"/>
          </w:tcPr>
          <w:p w14:paraId="6820381D" w14:textId="0AB40EC5" w:rsidR="0041496C" w:rsidRPr="00892E1A" w:rsidRDefault="0041496C" w:rsidP="0041496C">
            <w:pPr>
              <w:suppressAutoHyphens w:val="0"/>
              <w:spacing w:before="120" w:after="0"/>
              <w:jc w:val="center"/>
              <w:rPr>
                <w:color w:val="000000"/>
                <w:lang w:val="el-GR" w:eastAsia="el-GR"/>
              </w:rPr>
            </w:pPr>
            <w:r>
              <w:rPr>
                <w:color w:val="000000"/>
                <w:lang w:val="el-GR" w:eastAsia="el-GR"/>
              </w:rPr>
              <w:t>Π19</w:t>
            </w:r>
          </w:p>
        </w:tc>
        <w:tc>
          <w:tcPr>
            <w:tcW w:w="2175" w:type="pct"/>
            <w:noWrap/>
          </w:tcPr>
          <w:p w14:paraId="371592B1" w14:textId="1B4221F8" w:rsidR="0041496C" w:rsidRPr="00892E1A" w:rsidRDefault="0041496C" w:rsidP="0041496C">
            <w:pPr>
              <w:suppressAutoHyphens w:val="0"/>
              <w:spacing w:before="120" w:after="0"/>
              <w:jc w:val="left"/>
              <w:rPr>
                <w:bCs/>
                <w:lang w:val="el-GR"/>
              </w:rPr>
            </w:pPr>
            <w:proofErr w:type="spellStart"/>
            <w:r w:rsidRPr="56C737B3">
              <w:rPr>
                <w:rFonts w:cs="Times New Roman"/>
                <w:lang w:val="el-GR"/>
              </w:rPr>
              <w:t>Επικαιροποιημένο</w:t>
            </w:r>
            <w:proofErr w:type="spellEnd"/>
            <w:r w:rsidRPr="56C737B3">
              <w:rPr>
                <w:rFonts w:cs="Times New Roman"/>
                <w:lang w:val="el-GR"/>
              </w:rPr>
              <w:t xml:space="preserve"> </w:t>
            </w:r>
            <w:proofErr w:type="spellStart"/>
            <w:r w:rsidRPr="56C737B3">
              <w:rPr>
                <w:rFonts w:cs="Arial"/>
                <w:lang w:val="el-GR"/>
              </w:rPr>
              <w:t>τεκμηριωτικό</w:t>
            </w:r>
            <w:proofErr w:type="spellEnd"/>
            <w:r w:rsidRPr="56C737B3">
              <w:rPr>
                <w:rFonts w:cs="Arial"/>
                <w:lang w:val="el-GR"/>
              </w:rPr>
              <w:t xml:space="preserve"> υλικό και εγχειριδίων</w:t>
            </w:r>
          </w:p>
        </w:tc>
        <w:tc>
          <w:tcPr>
            <w:tcW w:w="871" w:type="pct"/>
          </w:tcPr>
          <w:p w14:paraId="51A96831" w14:textId="368FBF4A" w:rsidR="0041496C" w:rsidRPr="00892E1A" w:rsidRDefault="0041496C" w:rsidP="0041496C">
            <w:pPr>
              <w:suppressAutoHyphens w:val="0"/>
              <w:spacing w:before="120" w:after="0"/>
              <w:jc w:val="center"/>
              <w:rPr>
                <w:color w:val="000000"/>
                <w:lang w:val="el-GR" w:eastAsia="el-GR"/>
              </w:rPr>
            </w:pPr>
            <w:r w:rsidRPr="00A41D77">
              <w:rPr>
                <w:color w:val="000000"/>
                <w:lang w:val="el-GR" w:eastAsia="el-GR"/>
              </w:rPr>
              <w:t>Μ18</w:t>
            </w:r>
          </w:p>
        </w:tc>
        <w:tc>
          <w:tcPr>
            <w:tcW w:w="793" w:type="pct"/>
          </w:tcPr>
          <w:p w14:paraId="6B0EFC1C" w14:textId="79E4A53A"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r w:rsidR="0041496C" w:rsidRPr="00C56E10" w14:paraId="5A3E5181" w14:textId="77777777" w:rsidTr="00BB64F0">
        <w:trPr>
          <w:trHeight w:val="190"/>
        </w:trPr>
        <w:tc>
          <w:tcPr>
            <w:tcW w:w="303" w:type="pct"/>
            <w:noWrap/>
          </w:tcPr>
          <w:p w14:paraId="34955D72" w14:textId="429B8459" w:rsidR="0041496C" w:rsidRDefault="0041496C" w:rsidP="0041496C">
            <w:pPr>
              <w:suppressAutoHyphens w:val="0"/>
              <w:spacing w:before="120" w:after="0"/>
              <w:jc w:val="center"/>
              <w:rPr>
                <w:color w:val="000000"/>
                <w:lang w:val="el-GR" w:eastAsia="el-GR"/>
              </w:rPr>
            </w:pPr>
            <w:r>
              <w:rPr>
                <w:color w:val="000000"/>
                <w:lang w:val="el-GR" w:eastAsia="el-GR"/>
              </w:rPr>
              <w:t>20</w:t>
            </w:r>
          </w:p>
        </w:tc>
        <w:tc>
          <w:tcPr>
            <w:tcW w:w="368" w:type="pct"/>
          </w:tcPr>
          <w:p w14:paraId="612EA4C5" w14:textId="4D2047F7" w:rsidR="0041496C" w:rsidRPr="00892E1A" w:rsidRDefault="0041496C" w:rsidP="0041496C">
            <w:pPr>
              <w:suppressAutoHyphens w:val="0"/>
              <w:spacing w:before="120" w:after="0"/>
              <w:jc w:val="center"/>
              <w:rPr>
                <w:color w:val="000000"/>
                <w:lang w:val="el-GR" w:eastAsia="el-GR"/>
              </w:rPr>
            </w:pPr>
            <w:r>
              <w:rPr>
                <w:color w:val="000000"/>
                <w:lang w:val="el-GR" w:eastAsia="el-GR"/>
              </w:rPr>
              <w:t>Φ6</w:t>
            </w:r>
          </w:p>
        </w:tc>
        <w:tc>
          <w:tcPr>
            <w:tcW w:w="490" w:type="pct"/>
          </w:tcPr>
          <w:p w14:paraId="557408E9" w14:textId="28F889E6" w:rsidR="0041496C" w:rsidRPr="00892E1A" w:rsidRDefault="0041496C" w:rsidP="0041496C">
            <w:pPr>
              <w:suppressAutoHyphens w:val="0"/>
              <w:spacing w:before="120" w:after="0"/>
              <w:jc w:val="center"/>
              <w:rPr>
                <w:color w:val="000000"/>
                <w:lang w:val="el-GR" w:eastAsia="el-GR"/>
              </w:rPr>
            </w:pPr>
            <w:r>
              <w:rPr>
                <w:color w:val="000000"/>
                <w:lang w:val="el-GR" w:eastAsia="el-GR"/>
              </w:rPr>
              <w:t>Π20</w:t>
            </w:r>
          </w:p>
        </w:tc>
        <w:tc>
          <w:tcPr>
            <w:tcW w:w="2175" w:type="pct"/>
            <w:noWrap/>
          </w:tcPr>
          <w:p w14:paraId="5F86A956" w14:textId="719ED072" w:rsidR="0041496C" w:rsidRPr="00892E1A" w:rsidRDefault="0041496C" w:rsidP="0041496C">
            <w:pPr>
              <w:suppressAutoHyphens w:val="0"/>
              <w:spacing w:before="120" w:after="0"/>
              <w:jc w:val="left"/>
              <w:rPr>
                <w:bCs/>
                <w:lang w:val="el-GR"/>
              </w:rPr>
            </w:pPr>
            <w:r w:rsidRPr="56C737B3">
              <w:rPr>
                <w:lang w:val="el-GR"/>
              </w:rPr>
              <w:t>Υπηρεσίες υποστήριξης και αποκατάστασης βλαβών πιλοτικής λειτουργίας</w:t>
            </w:r>
          </w:p>
        </w:tc>
        <w:tc>
          <w:tcPr>
            <w:tcW w:w="871" w:type="pct"/>
          </w:tcPr>
          <w:p w14:paraId="4C1B2826" w14:textId="43AA41AA" w:rsidR="0041496C" w:rsidRPr="00892E1A" w:rsidRDefault="0041496C" w:rsidP="0041496C">
            <w:pPr>
              <w:suppressAutoHyphens w:val="0"/>
              <w:spacing w:before="120" w:after="0"/>
              <w:jc w:val="center"/>
              <w:rPr>
                <w:color w:val="000000"/>
                <w:lang w:val="el-GR" w:eastAsia="el-GR"/>
              </w:rPr>
            </w:pPr>
            <w:r w:rsidRPr="00A41D77">
              <w:rPr>
                <w:color w:val="000000"/>
                <w:lang w:val="el-GR" w:eastAsia="el-GR"/>
              </w:rPr>
              <w:t>Μ18</w:t>
            </w:r>
          </w:p>
        </w:tc>
        <w:tc>
          <w:tcPr>
            <w:tcW w:w="793" w:type="pct"/>
          </w:tcPr>
          <w:p w14:paraId="48E026D3" w14:textId="7F886BC5" w:rsidR="0041496C" w:rsidRPr="00892E1A" w:rsidRDefault="0041496C" w:rsidP="0041496C">
            <w:pPr>
              <w:suppressAutoHyphens w:val="0"/>
              <w:spacing w:before="120" w:after="0"/>
              <w:jc w:val="center"/>
              <w:rPr>
                <w:color w:val="000000"/>
                <w:lang w:val="el-GR" w:eastAsia="el-GR"/>
              </w:rPr>
            </w:pPr>
            <w:r>
              <w:rPr>
                <w:color w:val="000000"/>
                <w:lang w:val="el-GR" w:eastAsia="el-GR"/>
              </w:rPr>
              <w:t>1</w:t>
            </w:r>
          </w:p>
        </w:tc>
      </w:tr>
    </w:tbl>
    <w:p w14:paraId="4BFFCA3A" w14:textId="77777777" w:rsidR="0060668A" w:rsidRDefault="0060668A" w:rsidP="0060668A">
      <w:pPr>
        <w:rPr>
          <w:rFonts w:eastAsia="SimSun"/>
          <w:lang w:val="el-GR"/>
        </w:rPr>
      </w:pPr>
    </w:p>
    <w:p w14:paraId="15BFA48E" w14:textId="34DBC129" w:rsidR="0060668A" w:rsidRPr="003C2BEF" w:rsidRDefault="0060668A" w:rsidP="0060668A">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B2044E">
        <w:rPr>
          <w:rFonts w:eastAsia="SimSun"/>
          <w:cs/>
          <w:lang w:val="el-GR"/>
        </w:rPr>
        <w:t>‎</w:t>
      </w:r>
      <w:r w:rsidR="00B2044E">
        <w:rPr>
          <w:rFonts w:eastAsia="SimSun"/>
          <w:lang w:val="el-GR"/>
        </w:rPr>
        <w:t>6.3</w:t>
      </w:r>
      <w:r>
        <w:rPr>
          <w:rFonts w:eastAsia="SimSun"/>
          <w:lang w:val="el-GR"/>
        </w:rPr>
        <w:fldChar w:fldCharType="end"/>
      </w:r>
      <w:r w:rsidRPr="003C2BEF">
        <w:rPr>
          <w:rFonts w:eastAsia="SimSun"/>
          <w:lang w:val="el-GR"/>
        </w:rPr>
        <w:t xml:space="preserve"> της παρούσας.</w:t>
      </w:r>
    </w:p>
    <w:p w14:paraId="1C2CBE77" w14:textId="74189DBF" w:rsidR="0060668A" w:rsidRDefault="0060668A" w:rsidP="0060668A">
      <w:pPr>
        <w:rPr>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17F39C6F" w14:textId="77777777" w:rsidR="0060668A" w:rsidRPr="00EF2204" w:rsidRDefault="0060668A" w:rsidP="005A6BA6">
      <w:pPr>
        <w:rPr>
          <w:lang w:val="el-GR"/>
        </w:rPr>
      </w:pPr>
    </w:p>
    <w:p w14:paraId="7BBBCBB3" w14:textId="77777777" w:rsidR="005A6BA6" w:rsidRPr="00EF2204" w:rsidRDefault="005A6BA6" w:rsidP="0010473F">
      <w:pPr>
        <w:pStyle w:val="4"/>
        <w:numPr>
          <w:ilvl w:val="1"/>
          <w:numId w:val="82"/>
        </w:numPr>
        <w:ind w:left="720" w:hanging="306"/>
        <w:rPr>
          <w:rFonts w:cs="Tahoma"/>
          <w:szCs w:val="22"/>
          <w:lang w:val="el-GR"/>
        </w:rPr>
      </w:pPr>
      <w:bookmarkStart w:id="755" w:name="_Toc97194368"/>
      <w:bookmarkStart w:id="756" w:name="_Toc150252717"/>
      <w:r w:rsidRPr="00EF2204">
        <w:rPr>
          <w:rFonts w:cs="Tahoma"/>
          <w:szCs w:val="22"/>
          <w:lang w:val="el-GR"/>
        </w:rPr>
        <w:t>Φάσεις – Παραδοτέα</w:t>
      </w:r>
      <w:bookmarkEnd w:id="755"/>
      <w:bookmarkEnd w:id="756"/>
    </w:p>
    <w:p w14:paraId="6E8281C7" w14:textId="77777777" w:rsidR="005A6BA6" w:rsidRPr="000579F1" w:rsidRDefault="005A6BA6" w:rsidP="0010473F">
      <w:pPr>
        <w:pStyle w:val="5"/>
        <w:numPr>
          <w:ilvl w:val="2"/>
          <w:numId w:val="80"/>
        </w:numPr>
        <w:ind w:left="2127" w:hanging="709"/>
        <w:rPr>
          <w:rFonts w:eastAsia="SimSun" w:cs="Tahoma"/>
          <w:bCs/>
          <w:lang w:val="el-GR"/>
        </w:rPr>
      </w:pPr>
      <w:bookmarkStart w:id="757" w:name="_Toc150252718"/>
      <w:r w:rsidRPr="000579F1">
        <w:rPr>
          <w:rFonts w:eastAsia="SimSun" w:cs="Tahoma"/>
          <w:bCs/>
          <w:lang w:val="el-GR"/>
        </w:rPr>
        <w:t>Φάση 1: Ανάλυση Απαιτήσεων (Μ1 – Μ2, 2 μήνες διάρκεια)</w:t>
      </w:r>
      <w:bookmarkEnd w:id="7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A6BA6" w:rsidRPr="005E4E9A" w14:paraId="4647ED2D" w14:textId="77777777" w:rsidTr="00625313">
        <w:tc>
          <w:tcPr>
            <w:tcW w:w="5000" w:type="pct"/>
            <w:shd w:val="clear" w:color="auto" w:fill="auto"/>
          </w:tcPr>
          <w:p w14:paraId="1FB99187" w14:textId="77777777" w:rsidR="005A6BA6" w:rsidRPr="00BA4DCC" w:rsidRDefault="005A6BA6" w:rsidP="00625313">
            <w:pPr>
              <w:spacing w:before="120" w:after="60"/>
              <w:rPr>
                <w:u w:val="single"/>
              </w:rPr>
            </w:pPr>
            <w:r w:rsidRPr="00BA4DCC">
              <w:rPr>
                <w:u w:val="single"/>
              </w:rPr>
              <w:t>ΑΝΤΙΚΕΙΜΕΝΟ / ΠΕΡΙΕΧΟΜΕΝΟ ΦΑΣΗΣ:</w:t>
            </w:r>
          </w:p>
          <w:p w14:paraId="2D10A09E" w14:textId="77777777" w:rsidR="005A6BA6" w:rsidRPr="00BA4DCC" w:rsidRDefault="005A6BA6" w:rsidP="0010473F">
            <w:pPr>
              <w:widowControl w:val="0"/>
              <w:numPr>
                <w:ilvl w:val="0"/>
                <w:numId w:val="57"/>
              </w:numPr>
              <w:suppressAutoHyphens w:val="0"/>
              <w:spacing w:after="60"/>
              <w:ind w:left="357" w:hanging="357"/>
              <w:jc w:val="left"/>
              <w:rPr>
                <w:lang w:val="el-GR"/>
              </w:rPr>
            </w:pPr>
            <w:r w:rsidRPr="00BA4DCC">
              <w:rPr>
                <w:lang w:val="el-GR"/>
              </w:rPr>
              <w:t xml:space="preserve">Ο Ανάδοχος οφείλει να εκπονήσει Μελέτη Ανάλυσης Απαιτήσεων του Έργου, η οποία θα αποτελέσει το βασικό οδηγό υλοποίησης του Έργου </w:t>
            </w:r>
          </w:p>
          <w:p w14:paraId="71EE8631" w14:textId="77777777" w:rsidR="005A6BA6" w:rsidRPr="00BA4DCC" w:rsidRDefault="005A6BA6" w:rsidP="00625313">
            <w:pPr>
              <w:spacing w:before="120" w:after="60"/>
              <w:rPr>
                <w:u w:val="single"/>
              </w:rPr>
            </w:pPr>
            <w:r w:rsidRPr="00BA4DCC">
              <w:rPr>
                <w:u w:val="single"/>
                <w:lang w:val="el-GR"/>
              </w:rPr>
              <w:t xml:space="preserve"> </w:t>
            </w:r>
            <w:r w:rsidRPr="00BA4DCC">
              <w:rPr>
                <w:u w:val="single"/>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0"/>
              <w:gridCol w:w="5852"/>
            </w:tblGrid>
            <w:tr w:rsidR="005A6BA6" w:rsidRPr="005E4E9A" w14:paraId="7BE47B0F" w14:textId="77777777" w:rsidTr="00625313">
              <w:trPr>
                <w:trHeight w:val="113"/>
              </w:trPr>
              <w:tc>
                <w:tcPr>
                  <w:tcW w:w="9629" w:type="dxa"/>
                  <w:gridSpan w:val="2"/>
                  <w:shd w:val="clear" w:color="auto" w:fill="E6E6E6"/>
                </w:tcPr>
                <w:p w14:paraId="669EF9DD" w14:textId="77777777" w:rsidR="005A6BA6" w:rsidRPr="00BA4DCC" w:rsidRDefault="005A6BA6" w:rsidP="00625313">
                  <w:pPr>
                    <w:rPr>
                      <w:lang w:val="el-GR"/>
                    </w:rPr>
                  </w:pPr>
                  <w:r w:rsidRPr="00BA4DCC">
                    <w:rPr>
                      <w:b/>
                      <w:lang w:val="el-GR"/>
                    </w:rPr>
                    <w:t xml:space="preserve">Ανάλυση Ψηφιακών Υπηρεσιών / Εφαρμογών </w:t>
                  </w:r>
                  <w:r w:rsidRPr="00BA4DCC">
                    <w:rPr>
                      <w:lang w:val="el-GR"/>
                    </w:rPr>
                    <w:t>- Παραδοτέα (ελάχιστα):</w:t>
                  </w:r>
                </w:p>
              </w:tc>
            </w:tr>
            <w:tr w:rsidR="005A6BA6" w:rsidRPr="00BA4DCC" w14:paraId="3295C09B" w14:textId="77777777" w:rsidTr="00625313">
              <w:trPr>
                <w:trHeight w:val="390"/>
              </w:trPr>
              <w:tc>
                <w:tcPr>
                  <w:tcW w:w="3595" w:type="dxa"/>
                  <w:shd w:val="clear" w:color="auto" w:fill="E6E6E6"/>
                </w:tcPr>
                <w:p w14:paraId="0751DE3F" w14:textId="77777777" w:rsidR="005A6BA6" w:rsidRPr="00BA4DCC" w:rsidRDefault="005A6BA6" w:rsidP="00625313">
                  <w:pPr>
                    <w:widowControl w:val="0"/>
                  </w:pPr>
                  <w:proofErr w:type="spellStart"/>
                  <w:r w:rsidRPr="00BA4DCC">
                    <w:t>Τίτλος</w:t>
                  </w:r>
                  <w:proofErr w:type="spellEnd"/>
                  <w:r w:rsidRPr="00BA4DCC">
                    <w:t xml:space="preserve"> Παρα</w:t>
                  </w:r>
                  <w:proofErr w:type="spellStart"/>
                  <w:r w:rsidRPr="00BA4DCC">
                    <w:t>δοτέο</w:t>
                  </w:r>
                  <w:proofErr w:type="spellEnd"/>
                </w:p>
              </w:tc>
              <w:tc>
                <w:tcPr>
                  <w:tcW w:w="6034" w:type="dxa"/>
                  <w:shd w:val="clear" w:color="auto" w:fill="E6E6E6"/>
                </w:tcPr>
                <w:p w14:paraId="6AC7CAA9" w14:textId="77777777" w:rsidR="005A6BA6" w:rsidRPr="00BA4DCC" w:rsidRDefault="005A6BA6" w:rsidP="00625313">
                  <w:pPr>
                    <w:widowControl w:val="0"/>
                  </w:pPr>
                  <w:proofErr w:type="spellStart"/>
                  <w:r w:rsidRPr="00BA4DCC">
                    <w:t>Περιγρ</w:t>
                  </w:r>
                  <w:proofErr w:type="spellEnd"/>
                  <w:r w:rsidRPr="00BA4DCC">
                    <w:t>αφή Παρα</w:t>
                  </w:r>
                  <w:proofErr w:type="spellStart"/>
                  <w:r w:rsidRPr="00BA4DCC">
                    <w:t>δοτέου</w:t>
                  </w:r>
                  <w:proofErr w:type="spellEnd"/>
                  <w:r w:rsidRPr="00BA4DCC">
                    <w:t xml:space="preserve"> </w:t>
                  </w:r>
                </w:p>
                <w:p w14:paraId="0DB6A2F1" w14:textId="77777777" w:rsidR="005A6BA6" w:rsidRPr="00BA4DCC" w:rsidRDefault="005A6BA6" w:rsidP="00625313">
                  <w:pPr>
                    <w:widowControl w:val="0"/>
                  </w:pPr>
                </w:p>
              </w:tc>
            </w:tr>
            <w:tr w:rsidR="005A6BA6" w:rsidRPr="005E4E9A" w14:paraId="41564522" w14:textId="77777777" w:rsidTr="00625313">
              <w:trPr>
                <w:trHeight w:val="390"/>
              </w:trPr>
              <w:tc>
                <w:tcPr>
                  <w:tcW w:w="3595" w:type="dxa"/>
                </w:tcPr>
                <w:p w14:paraId="360AD7F8" w14:textId="77777777" w:rsidR="005A6BA6" w:rsidRPr="00BA4DCC" w:rsidRDefault="005A6BA6" w:rsidP="0010473F">
                  <w:pPr>
                    <w:widowControl w:val="0"/>
                    <w:numPr>
                      <w:ilvl w:val="0"/>
                      <w:numId w:val="56"/>
                    </w:numPr>
                    <w:suppressAutoHyphens w:val="0"/>
                    <w:spacing w:after="0"/>
                    <w:jc w:val="left"/>
                    <w:rPr>
                      <w:lang w:val="el-GR"/>
                    </w:rPr>
                  </w:pPr>
                  <w:r w:rsidRPr="00BA4DCC">
                    <w:rPr>
                      <w:lang w:val="el-GR"/>
                    </w:rPr>
                    <w:t>Σχέδιο Διαχείρισης και Ποιότητας Έργου (ΣΔΠΕ)</w:t>
                  </w:r>
                </w:p>
              </w:tc>
              <w:tc>
                <w:tcPr>
                  <w:tcW w:w="6034" w:type="dxa"/>
                </w:tcPr>
                <w:p w14:paraId="590C20E1" w14:textId="77777777" w:rsidR="005A6BA6" w:rsidRPr="00BA4DCC" w:rsidRDefault="005A6BA6" w:rsidP="00625313">
                  <w:pPr>
                    <w:rPr>
                      <w:lang w:val="el-GR"/>
                    </w:rPr>
                  </w:pPr>
                  <w:r w:rsidRPr="00BA4DCC">
                    <w:rPr>
                      <w:lang w:val="el-GR"/>
                    </w:rPr>
                    <w:t>Τεκμηρίωση του σχεδίου διαχείρισης του έργου για την εξασφάλιση της ποιότητας.</w:t>
                  </w:r>
                </w:p>
              </w:tc>
            </w:tr>
            <w:tr w:rsidR="005A6BA6" w:rsidRPr="005E4E9A" w14:paraId="1D61986A" w14:textId="77777777" w:rsidTr="00625313">
              <w:trPr>
                <w:trHeight w:val="390"/>
              </w:trPr>
              <w:tc>
                <w:tcPr>
                  <w:tcW w:w="3595" w:type="dxa"/>
                </w:tcPr>
                <w:p w14:paraId="25A70AAF" w14:textId="77777777" w:rsidR="005A6BA6" w:rsidRPr="00BA4DCC" w:rsidRDefault="005A6BA6" w:rsidP="0010473F">
                  <w:pPr>
                    <w:widowControl w:val="0"/>
                    <w:numPr>
                      <w:ilvl w:val="0"/>
                      <w:numId w:val="56"/>
                    </w:numPr>
                    <w:suppressAutoHyphens w:val="0"/>
                    <w:spacing w:after="0"/>
                    <w:jc w:val="left"/>
                    <w:rPr>
                      <w:lang w:val="el-GR"/>
                    </w:rPr>
                  </w:pPr>
                  <w:r w:rsidRPr="00BA4DCC">
                    <w:rPr>
                      <w:lang w:val="el-GR"/>
                    </w:rPr>
                    <w:t>Οριστικοποιημένο Τεύχος Ανάλυσης Απαιτήσεων Χρηστών</w:t>
                  </w:r>
                </w:p>
              </w:tc>
              <w:tc>
                <w:tcPr>
                  <w:tcW w:w="6034" w:type="dxa"/>
                </w:tcPr>
                <w:p w14:paraId="1451B38B" w14:textId="77777777" w:rsidR="005A6BA6" w:rsidRPr="00BA4DCC" w:rsidRDefault="005A6BA6" w:rsidP="00625313">
                  <w:pPr>
                    <w:spacing w:after="60"/>
                    <w:rPr>
                      <w:lang w:val="el-GR"/>
                    </w:rPr>
                  </w:pPr>
                  <w:r w:rsidRPr="00BA4DCC">
                    <w:rPr>
                      <w:lang w:val="el-GR"/>
                    </w:rPr>
                    <w:t xml:space="preserve">Τεκμηριωμένη ιεράρχηση Ανάλυσης Απαιτήσεων Χρηστών, βάσει επιχειρησιακών- χρονικών επιταγών και βαθμού </w:t>
                  </w:r>
                  <w:proofErr w:type="spellStart"/>
                  <w:r w:rsidRPr="00BA4DCC">
                    <w:rPr>
                      <w:lang w:val="el-GR"/>
                    </w:rPr>
                    <w:t>εφικτότητας</w:t>
                  </w:r>
                  <w:proofErr w:type="spellEnd"/>
                  <w:r w:rsidRPr="00BA4DCC">
                    <w:rPr>
                      <w:lang w:val="el-GR"/>
                    </w:rPr>
                    <w:t xml:space="preserve"> υλοποίησης /επιχειρησιακής αξιοποίησης τους</w:t>
                  </w:r>
                </w:p>
              </w:tc>
            </w:tr>
            <w:tr w:rsidR="005A6BA6" w:rsidRPr="005E4E9A" w14:paraId="43920803" w14:textId="77777777" w:rsidTr="00625313">
              <w:trPr>
                <w:trHeight w:val="390"/>
              </w:trPr>
              <w:tc>
                <w:tcPr>
                  <w:tcW w:w="3595" w:type="dxa"/>
                </w:tcPr>
                <w:p w14:paraId="4420E7D5" w14:textId="77777777" w:rsidR="005A6BA6" w:rsidRPr="00BA4DCC" w:rsidRDefault="005A6BA6" w:rsidP="0010473F">
                  <w:pPr>
                    <w:widowControl w:val="0"/>
                    <w:numPr>
                      <w:ilvl w:val="0"/>
                      <w:numId w:val="56"/>
                    </w:numPr>
                    <w:suppressAutoHyphens w:val="0"/>
                    <w:spacing w:after="0"/>
                    <w:jc w:val="left"/>
                  </w:pPr>
                  <w:proofErr w:type="spellStart"/>
                  <w:r w:rsidRPr="00BA4DCC">
                    <w:t>Σχεδι</w:t>
                  </w:r>
                  <w:proofErr w:type="spellEnd"/>
                  <w:r w:rsidRPr="00BA4DCC">
                    <w:t xml:space="preserve">ασμός </w:t>
                  </w:r>
                  <w:proofErr w:type="spellStart"/>
                  <w:r w:rsidRPr="00BA4DCC">
                    <w:t>Αρχιτεκτονικής</w:t>
                  </w:r>
                  <w:proofErr w:type="spellEnd"/>
                  <w:r w:rsidRPr="00BA4DCC">
                    <w:t xml:space="preserve"> </w:t>
                  </w:r>
                  <w:proofErr w:type="spellStart"/>
                  <w:r w:rsidRPr="00BA4DCC">
                    <w:t>λύσης</w:t>
                  </w:r>
                  <w:proofErr w:type="spellEnd"/>
                  <w:r w:rsidRPr="000062E6">
                    <w:rPr>
                      <w:lang w:val="en-US"/>
                    </w:rPr>
                    <w:t xml:space="preserve"> </w:t>
                  </w:r>
                  <w:r w:rsidRPr="00BA4DCC">
                    <w:t xml:space="preserve">(Technical Architecture &amp; Conceptual </w:t>
                  </w:r>
                  <w:r w:rsidRPr="00BA4DCC">
                    <w:rPr>
                      <w:lang w:val="en-US"/>
                    </w:rPr>
                    <w:t>D</w:t>
                  </w:r>
                  <w:proofErr w:type="spellStart"/>
                  <w:r w:rsidRPr="00BA4DCC">
                    <w:t>esign</w:t>
                  </w:r>
                  <w:proofErr w:type="spellEnd"/>
                  <w:r w:rsidRPr="00BA4DCC">
                    <w:t>)</w:t>
                  </w:r>
                </w:p>
              </w:tc>
              <w:tc>
                <w:tcPr>
                  <w:tcW w:w="6034" w:type="dxa"/>
                </w:tcPr>
                <w:p w14:paraId="3D6AC19A" w14:textId="77777777" w:rsidR="005A6BA6" w:rsidRPr="00BA4DCC" w:rsidRDefault="005A6BA6" w:rsidP="00625313">
                  <w:pPr>
                    <w:widowControl w:val="0"/>
                    <w:rPr>
                      <w:lang w:val="el-GR"/>
                    </w:rPr>
                  </w:pPr>
                  <w:r w:rsidRPr="00BA4DCC">
                    <w:rPr>
                      <w:lang w:val="el-GR"/>
                    </w:rPr>
                    <w:t xml:space="preserve">Σχηματική αποτύπωση και τεκμηρίωση της προτεινόμενης αρχιτεκτονικής προσέγγισης του Υποψηφίου Αναδόχου, σύμφωνα με τις απαιτήσεις του Έργου, την ευρύτερη στρατηγική πληροφορικής του Φορέα και βέλτιστες διεθνείς πρακτικές και τυποποιήσεις </w:t>
                  </w:r>
                </w:p>
              </w:tc>
            </w:tr>
            <w:tr w:rsidR="005A6BA6" w:rsidRPr="005E4E9A" w14:paraId="3770EE51" w14:textId="77777777" w:rsidTr="00625313">
              <w:trPr>
                <w:trHeight w:val="390"/>
              </w:trPr>
              <w:tc>
                <w:tcPr>
                  <w:tcW w:w="3595" w:type="dxa"/>
                </w:tcPr>
                <w:p w14:paraId="544A377A" w14:textId="77777777" w:rsidR="005A6BA6" w:rsidRPr="00BA4DCC" w:rsidRDefault="005A6BA6" w:rsidP="0010473F">
                  <w:pPr>
                    <w:widowControl w:val="0"/>
                    <w:numPr>
                      <w:ilvl w:val="0"/>
                      <w:numId w:val="56"/>
                    </w:numPr>
                    <w:suppressAutoHyphens w:val="0"/>
                    <w:spacing w:after="0"/>
                    <w:jc w:val="left"/>
                  </w:pPr>
                  <w:proofErr w:type="spellStart"/>
                  <w:r w:rsidRPr="00BA4DCC">
                    <w:t>Μεθοδολογί</w:t>
                  </w:r>
                  <w:proofErr w:type="spellEnd"/>
                  <w:r w:rsidRPr="00BA4DCC">
                    <w:t xml:space="preserve">α και </w:t>
                  </w:r>
                  <w:proofErr w:type="spellStart"/>
                  <w:r w:rsidRPr="00BA4DCC">
                    <w:t>Σενάρι</w:t>
                  </w:r>
                  <w:proofErr w:type="spellEnd"/>
                  <w:r w:rsidRPr="00BA4DCC">
                    <w:t xml:space="preserve">α </w:t>
                  </w:r>
                  <w:proofErr w:type="spellStart"/>
                  <w:r w:rsidRPr="00BA4DCC">
                    <w:t>Ελέγχου</w:t>
                  </w:r>
                  <w:proofErr w:type="spellEnd"/>
                </w:p>
              </w:tc>
              <w:tc>
                <w:tcPr>
                  <w:tcW w:w="6034" w:type="dxa"/>
                </w:tcPr>
                <w:p w14:paraId="3E3F1BBC" w14:textId="77777777" w:rsidR="005A6BA6" w:rsidRPr="00BA4DCC" w:rsidRDefault="005A6BA6" w:rsidP="00625313">
                  <w:r w:rsidRPr="00BA4DCC">
                    <w:rPr>
                      <w:lang w:val="el-GR"/>
                    </w:rPr>
                    <w:t xml:space="preserve">Πλήρης οδηγός για τη διαδικασία και τις δοκιμές ελέγχου που θα γίνουν στο πλαίσιο των παραλαβών του Έργου. </w:t>
                  </w:r>
                  <w:r w:rsidRPr="00BA4DCC">
                    <w:t xml:space="preserve">Κατ’ </w:t>
                  </w:r>
                  <w:proofErr w:type="spellStart"/>
                  <w:r w:rsidRPr="00BA4DCC">
                    <w:t>ελάχιστο</w:t>
                  </w:r>
                  <w:proofErr w:type="spellEnd"/>
                  <w:r w:rsidRPr="00BA4DCC">
                    <w:t xml:space="preserve"> θα π</w:t>
                  </w:r>
                  <w:proofErr w:type="spellStart"/>
                  <w:r w:rsidRPr="00BA4DCC">
                    <w:t>ρέ</w:t>
                  </w:r>
                  <w:proofErr w:type="spellEnd"/>
                  <w:r w:rsidRPr="00BA4DCC">
                    <w:t>πει να π</w:t>
                  </w:r>
                  <w:proofErr w:type="spellStart"/>
                  <w:r w:rsidRPr="00BA4DCC">
                    <w:t>ρο</w:t>
                  </w:r>
                  <w:proofErr w:type="spellEnd"/>
                  <w:r w:rsidRPr="00BA4DCC">
                    <w:t xml:space="preserve">βλέπεται η </w:t>
                  </w:r>
                  <w:proofErr w:type="spellStart"/>
                  <w:r w:rsidRPr="00BA4DCC">
                    <w:t>εκτέλεση</w:t>
                  </w:r>
                  <w:proofErr w:type="spellEnd"/>
                  <w:r w:rsidRPr="00BA4DCC">
                    <w:t>:</w:t>
                  </w:r>
                </w:p>
                <w:p w14:paraId="1617E207" w14:textId="77777777" w:rsidR="005A6BA6" w:rsidRPr="00BA4DCC" w:rsidRDefault="005A6BA6" w:rsidP="0010473F">
                  <w:pPr>
                    <w:numPr>
                      <w:ilvl w:val="0"/>
                      <w:numId w:val="58"/>
                    </w:numPr>
                    <w:suppressAutoHyphens w:val="0"/>
                    <w:spacing w:after="0"/>
                    <w:jc w:val="left"/>
                    <w:rPr>
                      <w:lang w:val="el-GR"/>
                    </w:rPr>
                  </w:pPr>
                  <w:r w:rsidRPr="00BA4DCC">
                    <w:rPr>
                      <w:lang w:val="el-GR"/>
                    </w:rPr>
                    <w:t>αυτοματοποιημένων δοκιμών μονάδων (</w:t>
                  </w:r>
                  <w:r w:rsidRPr="00BA4DCC">
                    <w:t>unit</w:t>
                  </w:r>
                  <w:r w:rsidRPr="00BA4DCC">
                    <w:rPr>
                      <w:lang w:val="el-GR"/>
                    </w:rPr>
                    <w:t xml:space="preserve"> </w:t>
                  </w:r>
                  <w:r w:rsidRPr="00BA4DCC">
                    <w:t>tests</w:t>
                  </w:r>
                  <w:r w:rsidRPr="00BA4DCC">
                    <w:rPr>
                      <w:lang w:val="el-GR"/>
                    </w:rPr>
                    <w:t>)</w:t>
                  </w:r>
                </w:p>
                <w:p w14:paraId="2D46DB25" w14:textId="77777777" w:rsidR="005A6BA6" w:rsidRPr="00BA4DCC" w:rsidRDefault="005A6BA6" w:rsidP="0010473F">
                  <w:pPr>
                    <w:numPr>
                      <w:ilvl w:val="0"/>
                      <w:numId w:val="58"/>
                    </w:numPr>
                    <w:suppressAutoHyphens w:val="0"/>
                    <w:spacing w:after="0"/>
                    <w:jc w:val="left"/>
                    <w:rPr>
                      <w:lang w:val="el-GR"/>
                    </w:rPr>
                  </w:pPr>
                  <w:r w:rsidRPr="00BA4DCC">
                    <w:rPr>
                      <w:lang w:val="el-GR"/>
                    </w:rPr>
                    <w:t>δοκιμών σε επίπεδο εφαρμογών (</w:t>
                  </w:r>
                  <w:r w:rsidRPr="00BA4DCC">
                    <w:t>system</w:t>
                  </w:r>
                  <w:r w:rsidRPr="00BA4DCC">
                    <w:rPr>
                      <w:lang w:val="el-GR"/>
                    </w:rPr>
                    <w:t xml:space="preserve"> </w:t>
                  </w:r>
                  <w:r w:rsidRPr="00BA4DCC">
                    <w:t>tests</w:t>
                  </w:r>
                  <w:r w:rsidRPr="00BA4DCC">
                    <w:rPr>
                      <w:lang w:val="el-GR"/>
                    </w:rPr>
                    <w:t xml:space="preserve">) </w:t>
                  </w:r>
                </w:p>
                <w:p w14:paraId="1251E18D" w14:textId="77777777" w:rsidR="005A6BA6" w:rsidRPr="00D855FD" w:rsidRDefault="005A6BA6" w:rsidP="0010473F">
                  <w:pPr>
                    <w:numPr>
                      <w:ilvl w:val="0"/>
                      <w:numId w:val="58"/>
                    </w:numPr>
                    <w:suppressAutoHyphens w:val="0"/>
                    <w:spacing w:after="0"/>
                    <w:jc w:val="left"/>
                    <w:rPr>
                      <w:lang w:val="el-GR"/>
                    </w:rPr>
                  </w:pPr>
                  <w:r w:rsidRPr="00D855FD">
                    <w:rPr>
                      <w:lang w:val="el-GR"/>
                    </w:rPr>
                    <w:t>δοκιμών αποδοχής χρηστών (</w:t>
                  </w:r>
                  <w:r w:rsidRPr="00BA4DCC">
                    <w:t>user</w:t>
                  </w:r>
                  <w:r w:rsidRPr="00D855FD">
                    <w:rPr>
                      <w:lang w:val="el-GR"/>
                    </w:rPr>
                    <w:t xml:space="preserve"> </w:t>
                  </w:r>
                  <w:r w:rsidRPr="00BA4DCC">
                    <w:t>acceptance</w:t>
                  </w:r>
                  <w:r w:rsidRPr="00D855FD">
                    <w:rPr>
                      <w:lang w:val="el-GR"/>
                    </w:rPr>
                    <w:t xml:space="preserve"> </w:t>
                  </w:r>
                  <w:r w:rsidRPr="00BA4DCC">
                    <w:t>tests</w:t>
                  </w:r>
                  <w:r w:rsidRPr="00D855FD">
                    <w:rPr>
                      <w:lang w:val="el-GR"/>
                    </w:rPr>
                    <w:t xml:space="preserve">) </w:t>
                  </w:r>
                </w:p>
                <w:p w14:paraId="6A46A028" w14:textId="77777777" w:rsidR="005A6BA6" w:rsidRPr="00D855FD" w:rsidRDefault="005A6BA6" w:rsidP="0010473F">
                  <w:pPr>
                    <w:numPr>
                      <w:ilvl w:val="0"/>
                      <w:numId w:val="58"/>
                    </w:numPr>
                    <w:suppressAutoHyphens w:val="0"/>
                    <w:spacing w:after="0"/>
                    <w:jc w:val="left"/>
                    <w:rPr>
                      <w:lang w:val="el-GR"/>
                    </w:rPr>
                  </w:pPr>
                  <w:r w:rsidRPr="00D855FD">
                    <w:rPr>
                      <w:lang w:val="el-GR"/>
                    </w:rPr>
                    <w:t>δοκιμών υψηλού φόρτου (</w:t>
                  </w:r>
                  <w:r w:rsidRPr="00BA4DCC">
                    <w:t>stress</w:t>
                  </w:r>
                  <w:r w:rsidRPr="00D855FD">
                    <w:rPr>
                      <w:lang w:val="el-GR"/>
                    </w:rPr>
                    <w:t xml:space="preserve"> </w:t>
                  </w:r>
                  <w:r w:rsidRPr="00BA4DCC">
                    <w:t>tests</w:t>
                  </w:r>
                  <w:r w:rsidRPr="00D855FD">
                    <w:rPr>
                      <w:lang w:val="el-GR"/>
                    </w:rPr>
                    <w:t>).</w:t>
                  </w:r>
                </w:p>
                <w:p w14:paraId="327B18BE" w14:textId="77777777" w:rsidR="005A6BA6" w:rsidRPr="00BA4DCC" w:rsidRDefault="005A6BA6" w:rsidP="0010473F">
                  <w:pPr>
                    <w:numPr>
                      <w:ilvl w:val="0"/>
                      <w:numId w:val="58"/>
                    </w:numPr>
                    <w:suppressAutoHyphens w:val="0"/>
                    <w:spacing w:after="0"/>
                    <w:jc w:val="left"/>
                    <w:rPr>
                      <w:lang w:val="el-GR"/>
                    </w:rPr>
                  </w:pPr>
                  <w:r w:rsidRPr="00BA4DCC">
                    <w:rPr>
                      <w:lang w:val="el-GR"/>
                    </w:rPr>
                    <w:t xml:space="preserve">δοκιμών χρηστικότητας και προσβασιμότητας εφαρμογών </w:t>
                  </w:r>
                </w:p>
              </w:tc>
            </w:tr>
            <w:tr w:rsidR="005A6BA6" w:rsidRPr="005E4E9A" w14:paraId="2372BCAB" w14:textId="77777777" w:rsidTr="00625313">
              <w:trPr>
                <w:trHeight w:val="390"/>
              </w:trPr>
              <w:tc>
                <w:tcPr>
                  <w:tcW w:w="3595" w:type="dxa"/>
                </w:tcPr>
                <w:p w14:paraId="0273633C" w14:textId="77777777" w:rsidR="005A6BA6" w:rsidRPr="00BA4DCC" w:rsidRDefault="005A6BA6" w:rsidP="0010473F">
                  <w:pPr>
                    <w:widowControl w:val="0"/>
                    <w:numPr>
                      <w:ilvl w:val="0"/>
                      <w:numId w:val="56"/>
                    </w:numPr>
                    <w:suppressAutoHyphens w:val="0"/>
                    <w:spacing w:after="0"/>
                    <w:jc w:val="left"/>
                    <w:rPr>
                      <w:lang w:val="el-GR"/>
                    </w:rPr>
                  </w:pPr>
                  <w:r w:rsidRPr="00BA4DCC">
                    <w:rPr>
                      <w:lang w:val="el-GR"/>
                    </w:rPr>
                    <w:t>Πλάνο Ενεργειών για την Ασφάλεια του Συστήματος</w:t>
                  </w:r>
                </w:p>
              </w:tc>
              <w:tc>
                <w:tcPr>
                  <w:tcW w:w="6034" w:type="dxa"/>
                </w:tcPr>
                <w:p w14:paraId="1FB2A50E" w14:textId="77777777" w:rsidR="005A6BA6" w:rsidRPr="00BA4DCC" w:rsidRDefault="005A6BA6" w:rsidP="00625313">
                  <w:pPr>
                    <w:rPr>
                      <w:lang w:val="el-GR"/>
                    </w:rPr>
                  </w:pPr>
                  <w:r w:rsidRPr="00BA4DCC">
                    <w:rPr>
                      <w:lang w:val="el-GR"/>
                    </w:rPr>
                    <w:t>Λίστα σημείων ελέγχου της ασφάλειας του Συστήματος που θα παρακολουθούνται σε όλη τη διάρκεια του Έργου</w:t>
                  </w:r>
                </w:p>
              </w:tc>
            </w:tr>
            <w:tr w:rsidR="005A6BA6" w:rsidRPr="005E4E9A" w14:paraId="4010A96A" w14:textId="77777777" w:rsidTr="00625313">
              <w:trPr>
                <w:trHeight w:val="390"/>
              </w:trPr>
              <w:tc>
                <w:tcPr>
                  <w:tcW w:w="3595" w:type="dxa"/>
                </w:tcPr>
                <w:p w14:paraId="03BCA78B" w14:textId="77777777" w:rsidR="005A6BA6" w:rsidRPr="00BA4DCC" w:rsidRDefault="005A6BA6" w:rsidP="0010473F">
                  <w:pPr>
                    <w:widowControl w:val="0"/>
                    <w:numPr>
                      <w:ilvl w:val="0"/>
                      <w:numId w:val="56"/>
                    </w:numPr>
                    <w:suppressAutoHyphens w:val="0"/>
                    <w:spacing w:after="0"/>
                    <w:jc w:val="left"/>
                  </w:pPr>
                  <w:r w:rsidRPr="00BA4DCC">
                    <w:rPr>
                      <w:lang w:val="el-GR"/>
                    </w:rPr>
                    <w:lastRenderedPageBreak/>
                    <w:t xml:space="preserve"> </w:t>
                  </w:r>
                  <w:proofErr w:type="spellStart"/>
                  <w:r w:rsidRPr="00BA4DCC">
                    <w:t>Σχέδιο</w:t>
                  </w:r>
                  <w:proofErr w:type="spellEnd"/>
                  <w:r w:rsidRPr="00BA4DCC">
                    <w:t xml:space="preserve"> </w:t>
                  </w:r>
                  <w:proofErr w:type="spellStart"/>
                  <w:r w:rsidRPr="00BA4DCC">
                    <w:t>Δι</w:t>
                  </w:r>
                  <w:proofErr w:type="spellEnd"/>
                  <w:r w:rsidRPr="00BA4DCC">
                    <w:t>αλειτουργικότητας</w:t>
                  </w:r>
                </w:p>
              </w:tc>
              <w:tc>
                <w:tcPr>
                  <w:tcW w:w="6034" w:type="dxa"/>
                </w:tcPr>
                <w:p w14:paraId="7774348B" w14:textId="77777777" w:rsidR="005A6BA6" w:rsidRPr="00BA4DCC" w:rsidRDefault="005A6BA6" w:rsidP="00625313">
                  <w:pPr>
                    <w:rPr>
                      <w:lang w:val="el-GR"/>
                    </w:rPr>
                  </w:pPr>
                  <w:r w:rsidRPr="00BA4DCC">
                    <w:rPr>
                      <w:lang w:val="el-GR"/>
                    </w:rPr>
                    <w:t xml:space="preserve">Πλήρης οδηγός που αναλύει τις απαιτήσεις </w:t>
                  </w:r>
                  <w:proofErr w:type="spellStart"/>
                  <w:r w:rsidRPr="00BA4DCC">
                    <w:rPr>
                      <w:lang w:val="el-GR"/>
                    </w:rPr>
                    <w:t>διαλειτουργικότητας</w:t>
                  </w:r>
                  <w:proofErr w:type="spellEnd"/>
                  <w:r w:rsidRPr="00BA4DCC">
                    <w:rPr>
                      <w:lang w:val="el-GR"/>
                    </w:rPr>
                    <w:t xml:space="preserve"> με άλλους φορείς σε επιχειρησιακά επίπεδο και την τεχνολογική διάσταση υλοποίησή της</w:t>
                  </w:r>
                </w:p>
              </w:tc>
            </w:tr>
            <w:tr w:rsidR="005A6BA6" w:rsidRPr="005E4E9A" w14:paraId="13CC2FA0" w14:textId="77777777" w:rsidTr="00625313">
              <w:trPr>
                <w:trHeight w:val="390"/>
              </w:trPr>
              <w:tc>
                <w:tcPr>
                  <w:tcW w:w="3595" w:type="dxa"/>
                </w:tcPr>
                <w:p w14:paraId="5A401728" w14:textId="77777777" w:rsidR="005A6BA6" w:rsidRPr="00BA4DCC" w:rsidRDefault="005A6BA6" w:rsidP="0010473F">
                  <w:pPr>
                    <w:widowControl w:val="0"/>
                    <w:numPr>
                      <w:ilvl w:val="0"/>
                      <w:numId w:val="56"/>
                    </w:numPr>
                    <w:suppressAutoHyphens w:val="0"/>
                    <w:spacing w:after="0"/>
                    <w:jc w:val="left"/>
                    <w:rPr>
                      <w:lang w:val="el-GR"/>
                    </w:rPr>
                  </w:pPr>
                  <w:r w:rsidRPr="00BA4DCC">
                    <w:rPr>
                      <w:lang w:val="el-GR"/>
                    </w:rPr>
                    <w:t>Σχέδιο κατάρτισης / εκπαίδευσης στελεχών Φορέα</w:t>
                  </w:r>
                </w:p>
              </w:tc>
              <w:tc>
                <w:tcPr>
                  <w:tcW w:w="6034" w:type="dxa"/>
                </w:tcPr>
                <w:p w14:paraId="67C53697" w14:textId="77777777" w:rsidR="005A6BA6" w:rsidRPr="00BA4DCC" w:rsidRDefault="005A6BA6" w:rsidP="00625313">
                  <w:pPr>
                    <w:rPr>
                      <w:lang w:val="el-GR"/>
                    </w:rPr>
                  </w:pPr>
                  <w:r w:rsidRPr="00BA4DCC">
                    <w:rPr>
                      <w:lang w:val="el-GR"/>
                    </w:rPr>
                    <w:t xml:space="preserve">Πλήρες τεύχος οργάνωσης της διαδικασίας εκπαίδευσης, κατάρτιση του προγράμματος σπουδών, του υλικού που θα δημιουργηθεί, της μεθοδολογίας με βάση την οποία θα γίνει η αξιολόγηση των αποτελεσμάτων της εκπαίδευσης και της διαδικασίας πιστοποίησης </w:t>
                  </w:r>
                </w:p>
              </w:tc>
            </w:tr>
          </w:tbl>
          <w:p w14:paraId="1B4BCEC4" w14:textId="77777777" w:rsidR="005A6BA6" w:rsidRPr="00BA4DCC" w:rsidRDefault="005A6BA6" w:rsidP="00625313">
            <w:pPr>
              <w:spacing w:after="60"/>
              <w:rPr>
                <w:lang w:val="el-GR"/>
              </w:rPr>
            </w:pPr>
            <w:r w:rsidRPr="00BA4DCC">
              <w:rPr>
                <w:lang w:val="el-GR"/>
              </w:rPr>
              <w:t xml:space="preserve"> </w:t>
            </w:r>
          </w:p>
        </w:tc>
      </w:tr>
    </w:tbl>
    <w:p w14:paraId="5062A51F" w14:textId="77777777" w:rsidR="005A6BA6" w:rsidRPr="00BA4DCC" w:rsidRDefault="005A6BA6" w:rsidP="005A6BA6">
      <w:pPr>
        <w:rPr>
          <w:rFonts w:eastAsia="SimSun"/>
          <w:lang w:val="el-GR"/>
        </w:rPr>
      </w:pPr>
    </w:p>
    <w:p w14:paraId="736584EE" w14:textId="77777777" w:rsidR="005A6BA6" w:rsidRPr="000579F1" w:rsidRDefault="005A6BA6" w:rsidP="0010473F">
      <w:pPr>
        <w:pStyle w:val="5"/>
        <w:numPr>
          <w:ilvl w:val="2"/>
          <w:numId w:val="80"/>
        </w:numPr>
        <w:ind w:left="2127" w:hanging="709"/>
        <w:rPr>
          <w:rFonts w:eastAsia="SimSun" w:cs="Tahoma"/>
          <w:bCs/>
          <w:lang w:val="el-GR"/>
        </w:rPr>
      </w:pPr>
      <w:bookmarkStart w:id="758" w:name="_Toc150252719"/>
      <w:r w:rsidRPr="000579F1">
        <w:rPr>
          <w:rFonts w:eastAsia="SimSun" w:cs="Tahoma"/>
          <w:bCs/>
          <w:lang w:val="el-GR"/>
        </w:rPr>
        <w:t>Φάση 2:  Αναβάθμιση Δυνατοτήτων Επιχειρησιακών Εφαρμογών και Προμήθεια Περιφερειακού  Εξοπλισμού και Έτοιμου Λογισμικού (Μ3 – Μ7, 5 μήνες διάρκεια)</w:t>
      </w:r>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A6BA6" w:rsidRPr="005E4E9A" w14:paraId="7500DBF6" w14:textId="77777777" w:rsidTr="00625313">
        <w:trPr>
          <w:trHeight w:val="931"/>
        </w:trPr>
        <w:tc>
          <w:tcPr>
            <w:tcW w:w="9855" w:type="dxa"/>
            <w:shd w:val="clear" w:color="auto" w:fill="auto"/>
          </w:tcPr>
          <w:p w14:paraId="18A9832B" w14:textId="77777777" w:rsidR="005A6BA6" w:rsidRPr="00BA4DCC" w:rsidRDefault="005A6BA6" w:rsidP="00625313">
            <w:pPr>
              <w:spacing w:before="120" w:after="60"/>
              <w:rPr>
                <w:u w:val="single"/>
              </w:rPr>
            </w:pPr>
            <w:r w:rsidRPr="2085F81B">
              <w:rPr>
                <w:u w:val="single"/>
              </w:rPr>
              <w:t>ΑΝΤΙΚΕΙΜΕΝΟ / ΠΕΡΙΕΧΟΜΕΝΟ ΦΑΣΗΣ:</w:t>
            </w:r>
          </w:p>
          <w:p w14:paraId="3A19C0E5" w14:textId="77777777" w:rsidR="005A6BA6" w:rsidRDefault="005A6BA6" w:rsidP="0010473F">
            <w:pPr>
              <w:widowControl w:val="0"/>
              <w:numPr>
                <w:ilvl w:val="0"/>
                <w:numId w:val="57"/>
              </w:numPr>
              <w:spacing w:after="60"/>
              <w:ind w:left="357" w:hanging="357"/>
              <w:jc w:val="left"/>
              <w:rPr>
                <w:lang w:val="el-GR"/>
              </w:rPr>
            </w:pPr>
            <w:r w:rsidRPr="2085F81B">
              <w:rPr>
                <w:lang w:val="el-GR"/>
              </w:rPr>
              <w:t>Αναβάθμιση Δυνατοτήτων Επιχειρησιακών Εφαρμογών (παρ. 4.1)</w:t>
            </w:r>
          </w:p>
          <w:p w14:paraId="0909D47B" w14:textId="77777777" w:rsidR="005A6BA6" w:rsidRDefault="005A6BA6" w:rsidP="0010473F">
            <w:pPr>
              <w:pStyle w:val="aff"/>
              <w:numPr>
                <w:ilvl w:val="0"/>
                <w:numId w:val="57"/>
              </w:numPr>
              <w:jc w:val="left"/>
              <w:rPr>
                <w:lang w:val="el-GR"/>
              </w:rPr>
            </w:pPr>
            <w:r w:rsidRPr="2085F81B">
              <w:rPr>
                <w:rFonts w:eastAsia="Tahoma"/>
                <w:lang w:val="el-GR"/>
              </w:rPr>
              <w:t>Προμήθεια νέων Αδειών GIS (</w:t>
            </w:r>
            <w:r w:rsidRPr="2085F81B">
              <w:rPr>
                <w:lang w:val="el-GR"/>
              </w:rPr>
              <w:t xml:space="preserve">παρ. </w:t>
            </w:r>
            <w:r w:rsidRPr="2085F81B">
              <w:rPr>
                <w:rFonts w:eastAsia="Tahoma"/>
                <w:lang w:val="el-GR"/>
              </w:rPr>
              <w:t>4.3)</w:t>
            </w:r>
          </w:p>
          <w:p w14:paraId="59292A81" w14:textId="77777777" w:rsidR="005A6BA6" w:rsidRDefault="005A6BA6" w:rsidP="0010473F">
            <w:pPr>
              <w:pStyle w:val="aff"/>
              <w:numPr>
                <w:ilvl w:val="0"/>
                <w:numId w:val="57"/>
              </w:numPr>
              <w:jc w:val="left"/>
              <w:rPr>
                <w:lang w:val="el-GR"/>
              </w:rPr>
            </w:pPr>
            <w:r w:rsidRPr="2085F81B">
              <w:rPr>
                <w:rFonts w:eastAsia="Tahoma"/>
                <w:lang w:val="el-GR"/>
              </w:rPr>
              <w:t>Προμήθεια περιφερειακού εξοπλισμού (</w:t>
            </w:r>
            <w:r w:rsidRPr="2085F81B">
              <w:rPr>
                <w:lang w:val="el-GR"/>
              </w:rPr>
              <w:t xml:space="preserve">παρ. </w:t>
            </w:r>
            <w:r w:rsidRPr="2085F81B">
              <w:rPr>
                <w:rFonts w:eastAsia="Tahoma"/>
                <w:lang w:val="el-GR"/>
              </w:rPr>
              <w:t>4.5)</w:t>
            </w:r>
          </w:p>
          <w:p w14:paraId="1B507D11" w14:textId="77777777" w:rsidR="005A6BA6" w:rsidRDefault="005A6BA6" w:rsidP="0010473F">
            <w:pPr>
              <w:pStyle w:val="aff"/>
              <w:numPr>
                <w:ilvl w:val="0"/>
                <w:numId w:val="57"/>
              </w:numPr>
              <w:jc w:val="left"/>
              <w:rPr>
                <w:lang w:val="el-GR"/>
              </w:rPr>
            </w:pPr>
            <w:r w:rsidRPr="2085F81B">
              <w:rPr>
                <w:rFonts w:eastAsia="Tahoma"/>
                <w:lang w:val="el-GR"/>
              </w:rPr>
              <w:t xml:space="preserve">Προμήθεια δορυφορικών εικόνων on </w:t>
            </w:r>
            <w:proofErr w:type="spellStart"/>
            <w:r w:rsidRPr="2085F81B">
              <w:rPr>
                <w:rFonts w:eastAsia="Tahoma"/>
                <w:lang w:val="el-GR"/>
              </w:rPr>
              <w:t>demand</w:t>
            </w:r>
            <w:proofErr w:type="spellEnd"/>
            <w:r w:rsidRPr="2085F81B">
              <w:rPr>
                <w:rFonts w:eastAsia="Tahoma"/>
                <w:lang w:val="el-GR"/>
              </w:rPr>
              <w:t xml:space="preserve"> (</w:t>
            </w:r>
            <w:r w:rsidRPr="2085F81B">
              <w:rPr>
                <w:lang w:val="el-GR"/>
              </w:rPr>
              <w:t xml:space="preserve">παρ. </w:t>
            </w:r>
            <w:r w:rsidRPr="2085F81B">
              <w:rPr>
                <w:rFonts w:eastAsia="Tahoma"/>
                <w:lang w:val="el-GR"/>
              </w:rPr>
              <w:t>4.6)</w:t>
            </w:r>
          </w:p>
          <w:p w14:paraId="79DAC5B8" w14:textId="77777777" w:rsidR="005A6BA6" w:rsidRDefault="005A6BA6" w:rsidP="0010473F">
            <w:pPr>
              <w:pStyle w:val="aff"/>
              <w:numPr>
                <w:ilvl w:val="0"/>
                <w:numId w:val="57"/>
              </w:numPr>
              <w:jc w:val="left"/>
              <w:rPr>
                <w:lang w:val="el-GR"/>
              </w:rPr>
            </w:pPr>
            <w:r w:rsidRPr="2085F81B">
              <w:rPr>
                <w:rFonts w:eastAsia="Tahoma"/>
                <w:lang w:val="el-GR"/>
              </w:rPr>
              <w:t>Υποσύστημα συντονισμού και συνεργατικής αντιμετώπισης για Φορείς Δημόσιας Ασφάλειας με το Πυροσβεστικό Σώμα (</w:t>
            </w:r>
            <w:r w:rsidRPr="2085F81B">
              <w:rPr>
                <w:lang w:val="el-GR"/>
              </w:rPr>
              <w:t xml:space="preserve">παρ. </w:t>
            </w:r>
            <w:r w:rsidRPr="2085F81B">
              <w:rPr>
                <w:rFonts w:eastAsia="Tahoma"/>
                <w:lang w:val="el-GR"/>
              </w:rPr>
              <w:t>4.7)</w:t>
            </w:r>
          </w:p>
          <w:p w14:paraId="58E02E29" w14:textId="77777777" w:rsidR="005A6BA6" w:rsidRPr="00BA4DCC" w:rsidRDefault="005A6BA6" w:rsidP="0010473F">
            <w:pPr>
              <w:widowControl w:val="0"/>
              <w:numPr>
                <w:ilvl w:val="0"/>
                <w:numId w:val="57"/>
              </w:numPr>
              <w:suppressAutoHyphens w:val="0"/>
              <w:spacing w:after="60"/>
              <w:ind w:left="357" w:hanging="357"/>
              <w:jc w:val="left"/>
              <w:rPr>
                <w:lang w:val="el-GR"/>
              </w:rPr>
            </w:pPr>
            <w:r w:rsidRPr="56C737B3">
              <w:rPr>
                <w:lang w:val="el-GR"/>
              </w:rPr>
              <w:t>Προμήθεια (ποσοτική &amp; ποιοτική παραλαβή) του προσφερόμενου από τον Ανάδοχο Εξοπλισμού και Έτοιμου Λογισμικού</w:t>
            </w:r>
          </w:p>
          <w:p w14:paraId="2B57C0B9" w14:textId="77777777" w:rsidR="005A6BA6" w:rsidRPr="00BA4DCC" w:rsidRDefault="005A6BA6" w:rsidP="0010473F">
            <w:pPr>
              <w:widowControl w:val="0"/>
              <w:numPr>
                <w:ilvl w:val="0"/>
                <w:numId w:val="57"/>
              </w:numPr>
              <w:suppressAutoHyphens w:val="0"/>
              <w:spacing w:after="60"/>
              <w:ind w:left="357" w:hanging="357"/>
              <w:jc w:val="left"/>
              <w:rPr>
                <w:lang w:val="el-GR"/>
              </w:rPr>
            </w:pPr>
            <w:r w:rsidRPr="56C737B3">
              <w:rPr>
                <w:lang w:val="el-GR"/>
              </w:rPr>
              <w:t xml:space="preserve">Ολοκλήρωση του συνόλου του εξοπλισμού στο υφιστάμενο δίκτυο </w:t>
            </w:r>
          </w:p>
          <w:p w14:paraId="60894D46" w14:textId="77777777" w:rsidR="005A6BA6" w:rsidRPr="00BA4DCC" w:rsidRDefault="005A6BA6" w:rsidP="0010473F">
            <w:pPr>
              <w:widowControl w:val="0"/>
              <w:numPr>
                <w:ilvl w:val="0"/>
                <w:numId w:val="57"/>
              </w:numPr>
              <w:suppressAutoHyphens w:val="0"/>
              <w:spacing w:after="60"/>
              <w:ind w:left="357" w:hanging="357"/>
              <w:jc w:val="left"/>
              <w:rPr>
                <w:lang w:val="el-GR"/>
              </w:rPr>
            </w:pPr>
            <w:r w:rsidRPr="56C737B3">
              <w:rPr>
                <w:lang w:val="el-GR"/>
              </w:rPr>
              <w:t>Έλεγχο για την αυτόνομη λειτουργία του εξοπλισμού</w:t>
            </w:r>
          </w:p>
          <w:p w14:paraId="0E666EFE" w14:textId="77777777" w:rsidR="005A6BA6" w:rsidRPr="00BA4DCC" w:rsidRDefault="005A6BA6" w:rsidP="00625313">
            <w:pPr>
              <w:widowControl w:val="0"/>
              <w:spacing w:after="60"/>
              <w:rPr>
                <w:lang w:val="el-GR"/>
              </w:rPr>
            </w:pPr>
          </w:p>
          <w:p w14:paraId="0ABCC3B8" w14:textId="77777777" w:rsidR="005A6BA6" w:rsidRPr="00BA4DCC" w:rsidRDefault="005A6BA6" w:rsidP="00625313">
            <w:pPr>
              <w:spacing w:before="120" w:after="60"/>
              <w:rPr>
                <w:u w:val="single"/>
              </w:rPr>
            </w:pPr>
            <w:r w:rsidRPr="00BA4DCC">
              <w:rPr>
                <w:u w:val="single"/>
                <w:lang w:val="el-GR"/>
              </w:rPr>
              <w:t xml:space="preserve"> </w:t>
            </w:r>
            <w:r w:rsidRPr="00BA4DCC">
              <w:rPr>
                <w:u w:val="single"/>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5838"/>
            </w:tblGrid>
            <w:tr w:rsidR="005A6BA6" w:rsidRPr="005E4E9A" w14:paraId="39FA2815" w14:textId="77777777" w:rsidTr="00625313">
              <w:trPr>
                <w:trHeight w:val="113"/>
              </w:trPr>
              <w:tc>
                <w:tcPr>
                  <w:tcW w:w="9535" w:type="dxa"/>
                  <w:gridSpan w:val="2"/>
                  <w:shd w:val="clear" w:color="auto" w:fill="CCCCCC"/>
                </w:tcPr>
                <w:p w14:paraId="06AD1B3A" w14:textId="77777777" w:rsidR="005A6BA6" w:rsidRPr="00BA4DCC" w:rsidRDefault="005A6BA6" w:rsidP="00625313">
                  <w:pPr>
                    <w:spacing w:after="60"/>
                    <w:rPr>
                      <w:lang w:val="el-GR"/>
                    </w:rPr>
                  </w:pPr>
                  <w:proofErr w:type="spellStart"/>
                  <w:r w:rsidRPr="00BA4DCC">
                    <w:rPr>
                      <w:b/>
                      <w:lang w:val="x-none" w:eastAsia="x-none"/>
                    </w:rPr>
                    <w:t>Προμήθει</w:t>
                  </w:r>
                  <w:proofErr w:type="spellEnd"/>
                  <w:r w:rsidRPr="00BA4DCC">
                    <w:rPr>
                      <w:b/>
                      <w:lang w:val="x-none" w:eastAsia="x-none"/>
                    </w:rPr>
                    <w:t xml:space="preserve">α </w:t>
                  </w:r>
                  <w:r w:rsidRPr="00BA4DCC">
                    <w:rPr>
                      <w:b/>
                      <w:lang w:val="el-GR" w:eastAsia="x-none"/>
                    </w:rPr>
                    <w:t xml:space="preserve">Εξοπλισμού και Έτοιμου Λογισμικού </w:t>
                  </w:r>
                  <w:r w:rsidRPr="00BA4DCC">
                    <w:rPr>
                      <w:lang w:val="el-GR"/>
                    </w:rPr>
                    <w:t>- Παραδοτέα (ελ</w:t>
                  </w:r>
                  <w:r>
                    <w:rPr>
                      <w:lang w:val="el-GR"/>
                    </w:rPr>
                    <w:t>ά</w:t>
                  </w:r>
                  <w:r w:rsidRPr="00BA4DCC">
                    <w:rPr>
                      <w:lang w:val="el-GR"/>
                    </w:rPr>
                    <w:t>χιστα):</w:t>
                  </w:r>
                </w:p>
              </w:tc>
            </w:tr>
            <w:tr w:rsidR="005A6BA6" w:rsidRPr="00BA4DCC" w14:paraId="01B5008B" w14:textId="77777777" w:rsidTr="00625313">
              <w:trPr>
                <w:trHeight w:val="390"/>
              </w:trPr>
              <w:tc>
                <w:tcPr>
                  <w:tcW w:w="3595" w:type="dxa"/>
                  <w:shd w:val="clear" w:color="auto" w:fill="CCCCCC"/>
                </w:tcPr>
                <w:p w14:paraId="4CE08751" w14:textId="77777777" w:rsidR="005A6BA6" w:rsidRPr="00BA4DCC" w:rsidRDefault="005A6BA6" w:rsidP="00625313">
                  <w:pPr>
                    <w:widowControl w:val="0"/>
                    <w:spacing w:after="60"/>
                  </w:pPr>
                  <w:proofErr w:type="spellStart"/>
                  <w:r w:rsidRPr="00BA4DCC">
                    <w:t>Τίτλος</w:t>
                  </w:r>
                  <w:proofErr w:type="spellEnd"/>
                  <w:r w:rsidRPr="00BA4DCC">
                    <w:t xml:space="preserve"> Παρα</w:t>
                  </w:r>
                  <w:proofErr w:type="spellStart"/>
                  <w:r w:rsidRPr="00BA4DCC">
                    <w:t>δοτέου</w:t>
                  </w:r>
                  <w:proofErr w:type="spellEnd"/>
                </w:p>
              </w:tc>
              <w:tc>
                <w:tcPr>
                  <w:tcW w:w="5940" w:type="dxa"/>
                  <w:shd w:val="clear" w:color="auto" w:fill="CCCCCC"/>
                </w:tcPr>
                <w:p w14:paraId="5CB41886" w14:textId="77777777" w:rsidR="005A6BA6" w:rsidRPr="00BA4DCC" w:rsidRDefault="005A6BA6" w:rsidP="00625313">
                  <w:pPr>
                    <w:widowControl w:val="0"/>
                    <w:spacing w:after="60"/>
                  </w:pPr>
                  <w:proofErr w:type="spellStart"/>
                  <w:r w:rsidRPr="00BA4DCC">
                    <w:t>Περιγρ</w:t>
                  </w:r>
                  <w:proofErr w:type="spellEnd"/>
                  <w:r w:rsidRPr="00BA4DCC">
                    <w:t>αφή Παρα</w:t>
                  </w:r>
                  <w:proofErr w:type="spellStart"/>
                  <w:r w:rsidRPr="00BA4DCC">
                    <w:t>δοτέου</w:t>
                  </w:r>
                  <w:proofErr w:type="spellEnd"/>
                  <w:r w:rsidRPr="00BA4DCC">
                    <w:t xml:space="preserve"> </w:t>
                  </w:r>
                </w:p>
                <w:p w14:paraId="041DAE51" w14:textId="77777777" w:rsidR="005A6BA6" w:rsidRPr="00BA4DCC" w:rsidRDefault="005A6BA6" w:rsidP="00625313">
                  <w:pPr>
                    <w:widowControl w:val="0"/>
                    <w:spacing w:after="60"/>
                  </w:pPr>
                </w:p>
              </w:tc>
            </w:tr>
            <w:tr w:rsidR="005A6BA6" w:rsidRPr="005E4E9A" w14:paraId="537C70B3" w14:textId="77777777" w:rsidTr="00625313">
              <w:trPr>
                <w:trHeight w:val="390"/>
              </w:trPr>
              <w:tc>
                <w:tcPr>
                  <w:tcW w:w="3595" w:type="dxa"/>
                </w:tcPr>
                <w:p w14:paraId="17E280EE" w14:textId="77777777" w:rsidR="005A6BA6" w:rsidRPr="00BA4DCC" w:rsidRDefault="005A6BA6" w:rsidP="0010473F">
                  <w:pPr>
                    <w:widowControl w:val="0"/>
                    <w:numPr>
                      <w:ilvl w:val="0"/>
                      <w:numId w:val="56"/>
                    </w:numPr>
                    <w:suppressAutoHyphens w:val="0"/>
                    <w:spacing w:after="0"/>
                    <w:jc w:val="left"/>
                    <w:rPr>
                      <w:lang w:val="el-GR"/>
                    </w:rPr>
                  </w:pPr>
                  <w:r w:rsidRPr="00BA4DCC">
                    <w:rPr>
                      <w:lang w:val="el-GR"/>
                    </w:rPr>
                    <w:t>Παραληφθείς Εξοπλισμός και Λογισμικό, σε λειτουργική ετοιμότητα (τμηματική παραλαβή ΕΞΟΠΛΙΣΜΟΥ)</w:t>
                  </w:r>
                </w:p>
              </w:tc>
              <w:tc>
                <w:tcPr>
                  <w:tcW w:w="5940" w:type="dxa"/>
                </w:tcPr>
                <w:p w14:paraId="6778F949" w14:textId="77777777" w:rsidR="005A6BA6" w:rsidRPr="00BA4DCC" w:rsidRDefault="005A6BA6" w:rsidP="00625313">
                  <w:pPr>
                    <w:spacing w:after="60"/>
                    <w:rPr>
                      <w:lang w:val="el-GR"/>
                    </w:rPr>
                  </w:pPr>
                  <w:r w:rsidRPr="00BA4DCC">
                    <w:rPr>
                      <w:lang w:val="el-GR"/>
                    </w:rPr>
                    <w:t>Παραληφθείς ποσοτικά &amp; ποιοτικά ΕΞΟΠΛΙΣΜΟΣ και ΛΟΓΙΣΜΙΚΟ, ελεγμένος σε λειτουργία βάσει των όρων της Διακήρυξης και της προσφοράς του Αναδόχου.</w:t>
                  </w:r>
                </w:p>
                <w:p w14:paraId="270059A9" w14:textId="77777777" w:rsidR="005A6BA6" w:rsidRPr="00BA4DCC" w:rsidRDefault="005A6BA6" w:rsidP="00625313">
                  <w:pPr>
                    <w:spacing w:after="60"/>
                    <w:rPr>
                      <w:lang w:val="el-GR"/>
                    </w:rPr>
                  </w:pPr>
                </w:p>
              </w:tc>
            </w:tr>
            <w:tr w:rsidR="005A6BA6" w:rsidRPr="005E4E9A" w14:paraId="57DBE956" w14:textId="77777777" w:rsidTr="00625313">
              <w:trPr>
                <w:trHeight w:val="390"/>
              </w:trPr>
              <w:tc>
                <w:tcPr>
                  <w:tcW w:w="3595" w:type="dxa"/>
                </w:tcPr>
                <w:p w14:paraId="67FC67BB" w14:textId="77777777" w:rsidR="005A6BA6" w:rsidRPr="00BA4DCC" w:rsidRDefault="005A6BA6" w:rsidP="0010473F">
                  <w:pPr>
                    <w:widowControl w:val="0"/>
                    <w:numPr>
                      <w:ilvl w:val="0"/>
                      <w:numId w:val="56"/>
                    </w:numPr>
                    <w:suppressAutoHyphens w:val="0"/>
                    <w:spacing w:after="0"/>
                    <w:jc w:val="left"/>
                    <w:rPr>
                      <w:lang w:val="el-GR"/>
                    </w:rPr>
                  </w:pPr>
                  <w:r w:rsidRPr="00BA4DCC">
                    <w:rPr>
                      <w:lang w:val="el-GR"/>
                    </w:rPr>
                    <w:t>Σειρά Εγχειριδίων Τεκμηρίωσης (λειτουργικής &amp; υποστηρικτικής)</w:t>
                  </w:r>
                </w:p>
              </w:tc>
              <w:tc>
                <w:tcPr>
                  <w:tcW w:w="5940" w:type="dxa"/>
                </w:tcPr>
                <w:p w14:paraId="59244F91" w14:textId="77777777" w:rsidR="005A6BA6" w:rsidRPr="00BA4DCC" w:rsidRDefault="005A6BA6" w:rsidP="00625313">
                  <w:pPr>
                    <w:spacing w:after="60"/>
                    <w:rPr>
                      <w:lang w:val="el-GR"/>
                    </w:rPr>
                  </w:pPr>
                  <w:r w:rsidRPr="00BA4DCC">
                    <w:rPr>
                      <w:lang w:val="el-GR"/>
                    </w:rPr>
                    <w:t>Ο Ανάδοχος θα συμπεριλάβει συμπληρωμένα τυποποιημένα έντυπα καταγραφής εξοπλισμού και λογισμικού.</w:t>
                  </w:r>
                </w:p>
                <w:p w14:paraId="610D5753" w14:textId="77777777" w:rsidR="005A6BA6" w:rsidRPr="00BA4DCC" w:rsidRDefault="005A6BA6" w:rsidP="00625313">
                  <w:pPr>
                    <w:spacing w:after="60"/>
                    <w:rPr>
                      <w:lang w:val="el-GR"/>
                    </w:rPr>
                  </w:pPr>
                  <w:r w:rsidRPr="00BA4DCC">
                    <w:rPr>
                      <w:lang w:val="el-GR"/>
                    </w:rPr>
                    <w:t>Εγχειρίδια κατασκευαστών εξοπλισμού και λογισμικού</w:t>
                  </w:r>
                </w:p>
              </w:tc>
            </w:tr>
          </w:tbl>
          <w:p w14:paraId="2A936E72" w14:textId="77777777" w:rsidR="005A6BA6" w:rsidRPr="00BA4DCC" w:rsidRDefault="005A6BA6" w:rsidP="00625313">
            <w:pPr>
              <w:spacing w:after="60"/>
              <w:rPr>
                <w:b/>
                <w:lang w:val="el-GR"/>
              </w:rPr>
            </w:pPr>
            <w:r w:rsidRPr="00BA4DCC">
              <w:rPr>
                <w:lang w:val="el-GR"/>
              </w:rPr>
              <w:t xml:space="preserve"> </w:t>
            </w:r>
          </w:p>
        </w:tc>
      </w:tr>
    </w:tbl>
    <w:p w14:paraId="3D035052" w14:textId="77777777" w:rsidR="005A6BA6" w:rsidRPr="00BA4DCC" w:rsidRDefault="005A6BA6" w:rsidP="005A6BA6">
      <w:pPr>
        <w:rPr>
          <w:rFonts w:eastAsia="SimSun"/>
          <w:lang w:val="el-GR"/>
        </w:rPr>
      </w:pPr>
    </w:p>
    <w:p w14:paraId="432D3F9E" w14:textId="77777777" w:rsidR="005A6BA6" w:rsidRPr="000579F1" w:rsidRDefault="005A6BA6" w:rsidP="0010473F">
      <w:pPr>
        <w:pStyle w:val="5"/>
        <w:numPr>
          <w:ilvl w:val="2"/>
          <w:numId w:val="80"/>
        </w:numPr>
        <w:ind w:left="2127" w:hanging="709"/>
        <w:rPr>
          <w:rFonts w:eastAsia="SimSun" w:cs="Tahoma"/>
          <w:bCs/>
          <w:lang w:val="el-GR"/>
        </w:rPr>
      </w:pPr>
      <w:bookmarkStart w:id="759" w:name="_Toc150252720"/>
      <w:r w:rsidRPr="000579F1">
        <w:rPr>
          <w:rFonts w:eastAsia="SimSun" w:cs="Tahoma"/>
          <w:bCs/>
          <w:lang w:val="el-GR"/>
        </w:rPr>
        <w:t>Φάση 3:  Ανάπτυξη νέων υποσυστημάτων Επιχειρησιακών Εφαρμογών (Μ3 – Μ14, 12 μήνες διάρκεια)</w:t>
      </w:r>
      <w:bookmarkEnd w:id="7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A6BA6" w:rsidRPr="00BB5894" w14:paraId="18FD5AED" w14:textId="77777777" w:rsidTr="00625313">
        <w:tc>
          <w:tcPr>
            <w:tcW w:w="9855" w:type="dxa"/>
            <w:shd w:val="clear" w:color="auto" w:fill="auto"/>
          </w:tcPr>
          <w:p w14:paraId="39EE6478" w14:textId="77777777" w:rsidR="005A6BA6" w:rsidRPr="00BA4DCC" w:rsidRDefault="005A6BA6" w:rsidP="00625313">
            <w:pPr>
              <w:spacing w:before="120" w:after="60"/>
              <w:rPr>
                <w:u w:val="single"/>
              </w:rPr>
            </w:pPr>
            <w:r w:rsidRPr="00BA4DCC">
              <w:rPr>
                <w:u w:val="single"/>
              </w:rPr>
              <w:lastRenderedPageBreak/>
              <w:t>ΑΝΤΙΚΕΙΜΕΝΟ / ΠΕΡΙΕΧΟΜΕΝΟ ΦΑΣΗΣ:</w:t>
            </w:r>
          </w:p>
          <w:p w14:paraId="099121CB" w14:textId="77777777" w:rsidR="005A6BA6" w:rsidRDefault="005A6BA6" w:rsidP="0010473F">
            <w:pPr>
              <w:widowControl w:val="0"/>
              <w:numPr>
                <w:ilvl w:val="0"/>
                <w:numId w:val="57"/>
              </w:numPr>
              <w:spacing w:after="60"/>
              <w:jc w:val="left"/>
              <w:rPr>
                <w:lang w:val="el-GR"/>
              </w:rPr>
            </w:pPr>
            <w:r w:rsidRPr="56C737B3">
              <w:rPr>
                <w:lang w:val="el-GR"/>
              </w:rPr>
              <w:t>Υλοποίηση νέων υποσυστημάτων Επιχειρησιακών  που περιγράφονται στην παράγραφο 4.2</w:t>
            </w:r>
          </w:p>
          <w:p w14:paraId="1FCA2631" w14:textId="77777777" w:rsidR="005A6BA6" w:rsidRPr="00BA4DCC" w:rsidRDefault="005A6BA6" w:rsidP="0010473F">
            <w:pPr>
              <w:widowControl w:val="0"/>
              <w:numPr>
                <w:ilvl w:val="0"/>
                <w:numId w:val="57"/>
              </w:numPr>
              <w:suppressAutoHyphens w:val="0"/>
              <w:spacing w:after="60"/>
              <w:ind w:left="357" w:hanging="357"/>
              <w:jc w:val="left"/>
              <w:rPr>
                <w:lang w:val="el-GR"/>
              </w:rPr>
            </w:pPr>
            <w:r w:rsidRPr="56C737B3">
              <w:rPr>
                <w:lang w:val="el-GR"/>
              </w:rPr>
              <w:t>Μεμονωμένος έλεγχος (</w:t>
            </w:r>
            <w:r>
              <w:t>unit</w:t>
            </w:r>
            <w:r w:rsidRPr="56C737B3">
              <w:rPr>
                <w:lang w:val="el-GR"/>
              </w:rPr>
              <w:t xml:space="preserve"> </w:t>
            </w:r>
            <w:r>
              <w:t>testing</w:t>
            </w:r>
            <w:r w:rsidRPr="56C737B3">
              <w:rPr>
                <w:lang w:val="el-GR"/>
              </w:rPr>
              <w:t>) ΕΦΑΡΜΟΓΩΝ (με βάση σενάρια ελέγχου μεμονωμένης λειτουργικότητας)</w:t>
            </w:r>
          </w:p>
          <w:p w14:paraId="2927D72E" w14:textId="77777777" w:rsidR="005A6BA6" w:rsidRPr="000062E6" w:rsidRDefault="005A6BA6" w:rsidP="00625313">
            <w:pPr>
              <w:spacing w:before="120" w:after="60"/>
              <w:rPr>
                <w:u w:val="single"/>
                <w:lang w:val="el-GR"/>
              </w:rPr>
            </w:pPr>
          </w:p>
          <w:p w14:paraId="7876CE15" w14:textId="77777777" w:rsidR="005A6BA6" w:rsidRPr="00BA4DCC" w:rsidRDefault="005A6BA6" w:rsidP="00625313">
            <w:pPr>
              <w:spacing w:before="120" w:after="60"/>
              <w:rPr>
                <w:u w:val="single"/>
              </w:rPr>
            </w:pPr>
            <w:r w:rsidRPr="00BA4DCC">
              <w:rPr>
                <w:u w:val="single"/>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5"/>
              <w:gridCol w:w="5837"/>
            </w:tblGrid>
            <w:tr w:rsidR="005A6BA6" w:rsidRPr="005E4E9A" w14:paraId="52E02C62" w14:textId="77777777" w:rsidTr="00625313">
              <w:trPr>
                <w:trHeight w:val="113"/>
              </w:trPr>
              <w:tc>
                <w:tcPr>
                  <w:tcW w:w="9402" w:type="dxa"/>
                  <w:gridSpan w:val="2"/>
                  <w:shd w:val="clear" w:color="auto" w:fill="E6E6E6"/>
                </w:tcPr>
                <w:p w14:paraId="00CCFBAF" w14:textId="77777777" w:rsidR="005A6BA6" w:rsidRPr="00BA4DCC" w:rsidRDefault="005A6BA6" w:rsidP="00625313">
                  <w:pPr>
                    <w:rPr>
                      <w:lang w:val="el-GR"/>
                    </w:rPr>
                  </w:pPr>
                  <w:r w:rsidRPr="00BA4DCC">
                    <w:rPr>
                      <w:b/>
                      <w:lang w:val="el-GR"/>
                    </w:rPr>
                    <w:t xml:space="preserve">Ανάπτυξη εφαρμογών και ψηφιακών υπηρεσιών </w:t>
                  </w:r>
                  <w:r w:rsidRPr="00BA4DCC">
                    <w:rPr>
                      <w:lang w:val="el-GR"/>
                    </w:rPr>
                    <w:t>- Παραδοτέα (ελάχιστα):</w:t>
                  </w:r>
                </w:p>
              </w:tc>
            </w:tr>
            <w:tr w:rsidR="005A6BA6" w:rsidRPr="00BA4DCC" w14:paraId="41C12019" w14:textId="77777777" w:rsidTr="00625313">
              <w:trPr>
                <w:trHeight w:val="390"/>
              </w:trPr>
              <w:tc>
                <w:tcPr>
                  <w:tcW w:w="3565" w:type="dxa"/>
                  <w:shd w:val="clear" w:color="auto" w:fill="E6E6E6"/>
                </w:tcPr>
                <w:p w14:paraId="7D139433" w14:textId="77777777" w:rsidR="005A6BA6" w:rsidRPr="00BA4DCC" w:rsidRDefault="005A6BA6" w:rsidP="00625313">
                  <w:pPr>
                    <w:widowControl w:val="0"/>
                  </w:pPr>
                  <w:proofErr w:type="spellStart"/>
                  <w:r w:rsidRPr="00BA4DCC">
                    <w:t>Τίτλος</w:t>
                  </w:r>
                  <w:proofErr w:type="spellEnd"/>
                  <w:r w:rsidRPr="00BA4DCC">
                    <w:t xml:space="preserve"> Παρα</w:t>
                  </w:r>
                  <w:proofErr w:type="spellStart"/>
                  <w:r w:rsidRPr="00BA4DCC">
                    <w:t>δοτέο</w:t>
                  </w:r>
                  <w:proofErr w:type="spellEnd"/>
                </w:p>
              </w:tc>
              <w:tc>
                <w:tcPr>
                  <w:tcW w:w="5837" w:type="dxa"/>
                  <w:shd w:val="clear" w:color="auto" w:fill="E6E6E6"/>
                </w:tcPr>
                <w:p w14:paraId="732963B5" w14:textId="77777777" w:rsidR="005A6BA6" w:rsidRPr="00BA4DCC" w:rsidRDefault="005A6BA6" w:rsidP="00625313">
                  <w:pPr>
                    <w:widowControl w:val="0"/>
                  </w:pPr>
                  <w:proofErr w:type="spellStart"/>
                  <w:r w:rsidRPr="00BA4DCC">
                    <w:t>Περιγρ</w:t>
                  </w:r>
                  <w:proofErr w:type="spellEnd"/>
                  <w:r w:rsidRPr="00BA4DCC">
                    <w:t>αφή Παρα</w:t>
                  </w:r>
                  <w:proofErr w:type="spellStart"/>
                  <w:r w:rsidRPr="00BA4DCC">
                    <w:t>δοτέου</w:t>
                  </w:r>
                  <w:proofErr w:type="spellEnd"/>
                  <w:r w:rsidRPr="00BA4DCC">
                    <w:t xml:space="preserve"> </w:t>
                  </w:r>
                </w:p>
                <w:p w14:paraId="15E30846" w14:textId="77777777" w:rsidR="005A6BA6" w:rsidRPr="00BA4DCC" w:rsidRDefault="005A6BA6" w:rsidP="00625313">
                  <w:pPr>
                    <w:widowControl w:val="0"/>
                  </w:pPr>
                </w:p>
              </w:tc>
            </w:tr>
            <w:tr w:rsidR="005A6BA6" w:rsidRPr="005E4E9A" w14:paraId="1E3E0B99" w14:textId="77777777" w:rsidTr="00625313">
              <w:tc>
                <w:tcPr>
                  <w:tcW w:w="3565" w:type="dxa"/>
                </w:tcPr>
                <w:p w14:paraId="28F9418A" w14:textId="77777777" w:rsidR="005A6BA6" w:rsidRPr="00BA4DCC" w:rsidRDefault="005A6BA6" w:rsidP="0010473F">
                  <w:pPr>
                    <w:widowControl w:val="0"/>
                    <w:numPr>
                      <w:ilvl w:val="0"/>
                      <w:numId w:val="56"/>
                    </w:numPr>
                    <w:suppressAutoHyphens w:val="0"/>
                    <w:spacing w:after="0"/>
                    <w:jc w:val="left"/>
                    <w:rPr>
                      <w:lang w:val="el-GR"/>
                    </w:rPr>
                  </w:pPr>
                  <w:r w:rsidRPr="00BA4DCC">
                    <w:rPr>
                      <w:lang w:val="el-GR"/>
                    </w:rPr>
                    <w:t>Υλοποιημένη/</w:t>
                  </w:r>
                  <w:proofErr w:type="spellStart"/>
                  <w:r w:rsidRPr="00BA4DCC">
                    <w:rPr>
                      <w:lang w:val="el-GR"/>
                    </w:rPr>
                    <w:t>ες</w:t>
                  </w:r>
                  <w:proofErr w:type="spellEnd"/>
                  <w:r w:rsidRPr="00BA4DCC">
                    <w:rPr>
                      <w:lang w:val="el-GR"/>
                    </w:rPr>
                    <w:t>, ενοποιημένη/</w:t>
                  </w:r>
                  <w:proofErr w:type="spellStart"/>
                  <w:r w:rsidRPr="00BA4DCC">
                    <w:rPr>
                      <w:lang w:val="el-GR"/>
                    </w:rPr>
                    <w:t>ες</w:t>
                  </w:r>
                  <w:proofErr w:type="spellEnd"/>
                  <w:r w:rsidRPr="00BA4DCC">
                    <w:rPr>
                      <w:lang w:val="el-GR"/>
                    </w:rPr>
                    <w:t xml:space="preserve"> και ελεγμένη/</w:t>
                  </w:r>
                  <w:proofErr w:type="spellStart"/>
                  <w:r w:rsidRPr="00BA4DCC">
                    <w:rPr>
                      <w:lang w:val="el-GR"/>
                    </w:rPr>
                    <w:t>ες</w:t>
                  </w:r>
                  <w:proofErr w:type="spellEnd"/>
                  <w:r w:rsidRPr="00BA4DCC">
                    <w:rPr>
                      <w:lang w:val="el-GR"/>
                    </w:rPr>
                    <w:t xml:space="preserve"> ΕΦΑΡΜΟΓΗ/ΕΣ </w:t>
                  </w:r>
                </w:p>
              </w:tc>
              <w:tc>
                <w:tcPr>
                  <w:tcW w:w="5837" w:type="dxa"/>
                </w:tcPr>
                <w:p w14:paraId="7D541888" w14:textId="77777777" w:rsidR="005A6BA6" w:rsidRPr="00BA4DCC" w:rsidRDefault="005A6BA6" w:rsidP="00625313">
                  <w:pPr>
                    <w:spacing w:after="60"/>
                    <w:rPr>
                      <w:lang w:val="el-GR"/>
                    </w:rPr>
                  </w:pPr>
                  <w:r w:rsidRPr="2085F81B">
                    <w:rPr>
                      <w:lang w:val="el-GR"/>
                    </w:rPr>
                    <w:t>Εγκατεστημένη/</w:t>
                  </w:r>
                  <w:proofErr w:type="spellStart"/>
                  <w:r w:rsidRPr="2085F81B">
                    <w:rPr>
                      <w:lang w:val="el-GR"/>
                    </w:rPr>
                    <w:t>ες</w:t>
                  </w:r>
                  <w:proofErr w:type="spellEnd"/>
                  <w:r w:rsidRPr="2085F81B">
                    <w:rPr>
                      <w:lang w:val="el-GR"/>
                    </w:rPr>
                    <w:t xml:space="preserve"> ΕΦΑΡΜΟΓΗ/ΕΣ, πλήρως υλοποιημένη/</w:t>
                  </w:r>
                  <w:proofErr w:type="spellStart"/>
                  <w:r w:rsidRPr="2085F81B">
                    <w:rPr>
                      <w:lang w:val="el-GR"/>
                    </w:rPr>
                    <w:t>ες</w:t>
                  </w:r>
                  <w:proofErr w:type="spellEnd"/>
                  <w:r w:rsidRPr="2085F81B">
                    <w:rPr>
                      <w:lang w:val="el-GR"/>
                    </w:rPr>
                    <w:t xml:space="preserve"> (λειτουργικότητα), ελεγμένη/</w:t>
                  </w:r>
                  <w:proofErr w:type="spellStart"/>
                  <w:r w:rsidRPr="2085F81B">
                    <w:rPr>
                      <w:lang w:val="el-GR"/>
                    </w:rPr>
                    <w:t>ες</w:t>
                  </w:r>
                  <w:proofErr w:type="spellEnd"/>
                  <w:r w:rsidRPr="2085F81B">
                    <w:rPr>
                      <w:lang w:val="el-GR"/>
                    </w:rPr>
                    <w:t xml:space="preserve"> βάσει καθορισμένων (</w:t>
                  </w:r>
                  <w:proofErr w:type="spellStart"/>
                  <w:r w:rsidRPr="2085F81B">
                    <w:rPr>
                      <w:lang w:val="el-GR"/>
                    </w:rPr>
                    <w:t>επαναλήψιμων</w:t>
                  </w:r>
                  <w:proofErr w:type="spellEnd"/>
                  <w:r w:rsidRPr="2085F81B">
                    <w:rPr>
                      <w:lang w:val="el-GR"/>
                    </w:rPr>
                    <w:t xml:space="preserve">) δοκιμών ελέγχου, </w:t>
                  </w:r>
                  <w:r w:rsidRPr="2085F81B">
                    <w:rPr>
                      <w:u w:val="single"/>
                      <w:lang w:val="el-GR"/>
                    </w:rPr>
                    <w:t>έτοιμη/</w:t>
                  </w:r>
                  <w:proofErr w:type="spellStart"/>
                  <w:r w:rsidRPr="2085F81B">
                    <w:rPr>
                      <w:u w:val="single"/>
                      <w:lang w:val="el-GR"/>
                    </w:rPr>
                    <w:t>ες</w:t>
                  </w:r>
                  <w:proofErr w:type="spellEnd"/>
                  <w:r w:rsidRPr="2085F81B">
                    <w:rPr>
                      <w:lang w:val="el-GR"/>
                    </w:rPr>
                    <w:t xml:space="preserve"> για υποδοχή πραγματικών δεδομένων (από μετάπτωση ή καταχώρηση) </w:t>
                  </w:r>
                </w:p>
              </w:tc>
            </w:tr>
            <w:tr w:rsidR="005A6BA6" w:rsidRPr="00BA4DCC" w14:paraId="743B05BA" w14:textId="77777777" w:rsidTr="00625313">
              <w:tc>
                <w:tcPr>
                  <w:tcW w:w="3565" w:type="dxa"/>
                </w:tcPr>
                <w:p w14:paraId="4D4FBF87" w14:textId="77777777" w:rsidR="005A6BA6" w:rsidRPr="00BA4DCC" w:rsidRDefault="005A6BA6" w:rsidP="0010473F">
                  <w:pPr>
                    <w:widowControl w:val="0"/>
                    <w:numPr>
                      <w:ilvl w:val="0"/>
                      <w:numId w:val="56"/>
                    </w:numPr>
                    <w:suppressAutoHyphens w:val="0"/>
                    <w:spacing w:after="0"/>
                    <w:jc w:val="left"/>
                    <w:rPr>
                      <w:lang w:val="el-GR"/>
                    </w:rPr>
                  </w:pPr>
                  <w:r w:rsidRPr="00BA4DCC">
                    <w:rPr>
                      <w:lang w:val="el-GR"/>
                    </w:rPr>
                    <w:t xml:space="preserve">Πηγαίος Κώδικας και </w:t>
                  </w:r>
                  <w:r w:rsidRPr="00BA4DCC">
                    <w:t>XML</w:t>
                  </w:r>
                  <w:r w:rsidRPr="00BA4DCC">
                    <w:rPr>
                      <w:lang w:val="el-GR"/>
                    </w:rPr>
                    <w:t xml:space="preserve"> </w:t>
                  </w:r>
                  <w:r w:rsidRPr="00BA4DCC">
                    <w:t>Schemas</w:t>
                  </w:r>
                  <w:r w:rsidRPr="00BA4DCC">
                    <w:rPr>
                      <w:lang w:val="el-GR"/>
                    </w:rPr>
                    <w:t xml:space="preserve"> και λοιπό </w:t>
                  </w:r>
                  <w:proofErr w:type="spellStart"/>
                  <w:r w:rsidRPr="00BA4DCC">
                    <w:rPr>
                      <w:lang w:val="el-GR"/>
                    </w:rPr>
                    <w:t>τεκμηριωτικό</w:t>
                  </w:r>
                  <w:proofErr w:type="spellEnd"/>
                  <w:r w:rsidRPr="00BA4DCC">
                    <w:rPr>
                      <w:lang w:val="el-GR"/>
                    </w:rPr>
                    <w:t xml:space="preserve"> υλικό εφαρμογών και συστήματος</w:t>
                  </w:r>
                </w:p>
              </w:tc>
              <w:tc>
                <w:tcPr>
                  <w:tcW w:w="5837" w:type="dxa"/>
                </w:tcPr>
                <w:p w14:paraId="07737ACF" w14:textId="77777777" w:rsidR="005A6BA6" w:rsidRPr="00BA4DCC" w:rsidRDefault="005A6BA6" w:rsidP="00625313">
                  <w:pPr>
                    <w:spacing w:after="60"/>
                  </w:pPr>
                  <w:r w:rsidRPr="00BA4DCC">
                    <w:t>Όπ</w:t>
                  </w:r>
                  <w:proofErr w:type="spellStart"/>
                  <w:r w:rsidRPr="00BA4DCC">
                    <w:t>ως</w:t>
                  </w:r>
                  <w:proofErr w:type="spellEnd"/>
                  <w:r w:rsidRPr="00BA4DCC">
                    <w:t xml:space="preserve"> ανα</w:t>
                  </w:r>
                  <w:proofErr w:type="spellStart"/>
                  <w:r w:rsidRPr="00BA4DCC">
                    <w:t>φέρετ</w:t>
                  </w:r>
                  <w:proofErr w:type="spellEnd"/>
                  <w:r w:rsidRPr="00BA4DCC">
                    <w:t>αι α</w:t>
                  </w:r>
                  <w:proofErr w:type="spellStart"/>
                  <w:r w:rsidRPr="00BA4DCC">
                    <w:t>νωτέρω</w:t>
                  </w:r>
                  <w:proofErr w:type="spellEnd"/>
                  <w:r w:rsidRPr="00BA4DCC">
                    <w:t>.</w:t>
                  </w:r>
                </w:p>
              </w:tc>
            </w:tr>
          </w:tbl>
          <w:p w14:paraId="1757A90F" w14:textId="77777777" w:rsidR="005A6BA6" w:rsidRPr="00BA4DCC" w:rsidRDefault="005A6BA6" w:rsidP="00625313">
            <w:pPr>
              <w:spacing w:after="60"/>
              <w:rPr>
                <w:lang w:val="el-GR"/>
              </w:rPr>
            </w:pPr>
          </w:p>
        </w:tc>
      </w:tr>
    </w:tbl>
    <w:p w14:paraId="4A95EB99" w14:textId="77777777" w:rsidR="005A6BA6" w:rsidRDefault="005A6BA6" w:rsidP="005A6BA6">
      <w:pPr>
        <w:rPr>
          <w:rFonts w:eastAsia="SimSun"/>
          <w:lang w:val="el-GR"/>
        </w:rPr>
      </w:pPr>
    </w:p>
    <w:p w14:paraId="747C1A94" w14:textId="77777777" w:rsidR="005A6BA6" w:rsidRDefault="005A6BA6" w:rsidP="005A6BA6">
      <w:pPr>
        <w:rPr>
          <w:rFonts w:eastAsia="SimSun"/>
          <w:lang w:val="el-GR"/>
        </w:rPr>
      </w:pPr>
    </w:p>
    <w:p w14:paraId="5814A357" w14:textId="77777777" w:rsidR="005A6BA6" w:rsidRPr="000062E6" w:rsidRDefault="005A6BA6" w:rsidP="0010473F">
      <w:pPr>
        <w:pStyle w:val="5"/>
        <w:numPr>
          <w:ilvl w:val="2"/>
          <w:numId w:val="80"/>
        </w:numPr>
        <w:ind w:left="2127" w:hanging="709"/>
        <w:rPr>
          <w:rFonts w:eastAsia="SimSun" w:cs="Tahoma"/>
          <w:bCs/>
          <w:lang w:val="el-GR"/>
        </w:rPr>
      </w:pPr>
      <w:bookmarkStart w:id="760" w:name="_Toc150252721"/>
      <w:r w:rsidRPr="000062E6">
        <w:rPr>
          <w:rFonts w:eastAsia="SimSun" w:cs="Tahoma"/>
          <w:bCs/>
          <w:lang w:val="el-GR"/>
        </w:rPr>
        <w:t xml:space="preserve">Φάση 4: Προμήθεια και Εγκατάσταση </w:t>
      </w:r>
      <w:proofErr w:type="spellStart"/>
      <w:r w:rsidRPr="000062E6">
        <w:rPr>
          <w:rFonts w:eastAsia="SimSun" w:cs="Tahoma"/>
          <w:bCs/>
          <w:lang w:val="el-GR"/>
        </w:rPr>
        <w:t>Τηλεματικού</w:t>
      </w:r>
      <w:proofErr w:type="spellEnd"/>
      <w:r w:rsidRPr="000062E6">
        <w:rPr>
          <w:rFonts w:eastAsia="SimSun" w:cs="Tahoma"/>
          <w:bCs/>
          <w:lang w:val="el-GR"/>
        </w:rPr>
        <w:t xml:space="preserve"> Εξοπλισμού και Υπολογιστών Οχημάτων και υποσυστημάτων εκπαίδευσης και επικοινωνιών (Μ6 – Μ16, 11 μήνες διάρκεια)</w:t>
      </w:r>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A6BA6" w:rsidRPr="005E4E9A" w14:paraId="5876FDB4" w14:textId="77777777" w:rsidTr="00625313">
        <w:tc>
          <w:tcPr>
            <w:tcW w:w="9855" w:type="dxa"/>
            <w:shd w:val="clear" w:color="auto" w:fill="auto"/>
          </w:tcPr>
          <w:p w14:paraId="2ACB18F3" w14:textId="77777777" w:rsidR="005A6BA6" w:rsidRPr="000062E6" w:rsidRDefault="005A6BA6" w:rsidP="00625313">
            <w:pPr>
              <w:spacing w:before="120" w:after="60"/>
              <w:rPr>
                <w:u w:val="single"/>
                <w:lang w:val="el-GR"/>
              </w:rPr>
            </w:pPr>
            <w:r w:rsidRPr="000062E6">
              <w:rPr>
                <w:u w:val="single"/>
                <w:lang w:val="el-GR"/>
              </w:rPr>
              <w:t>ΑΝΤΙΚΕΙΜΕΝΟ / ΠΕΡΙΕΧΟΜΕΝΟ ΦΑΣΗΣ:</w:t>
            </w:r>
          </w:p>
          <w:p w14:paraId="4C88DBAC" w14:textId="77777777" w:rsidR="005A6BA6" w:rsidRPr="000062E6" w:rsidRDefault="005A6BA6" w:rsidP="00625313">
            <w:pPr>
              <w:spacing w:before="120" w:after="60"/>
              <w:rPr>
                <w:lang w:val="el-GR"/>
              </w:rPr>
            </w:pPr>
            <w:r w:rsidRPr="000062E6">
              <w:rPr>
                <w:lang w:val="el-GR"/>
              </w:rPr>
              <w:t>Οι εργασίες που θα γίνουν σε αυτή τη φάση είναι:</w:t>
            </w:r>
          </w:p>
          <w:p w14:paraId="39603492" w14:textId="77777777" w:rsidR="005A6BA6" w:rsidRPr="000062E6" w:rsidRDefault="005A6BA6" w:rsidP="0010473F">
            <w:pPr>
              <w:pStyle w:val="aff"/>
              <w:numPr>
                <w:ilvl w:val="0"/>
                <w:numId w:val="65"/>
              </w:numPr>
              <w:spacing w:after="60"/>
              <w:rPr>
                <w:lang w:val="el-GR"/>
              </w:rPr>
            </w:pPr>
            <w:r w:rsidRPr="000062E6">
              <w:rPr>
                <w:lang w:val="el-GR"/>
              </w:rPr>
              <w:t xml:space="preserve">Αναβάθμιση </w:t>
            </w:r>
            <w:proofErr w:type="spellStart"/>
            <w:r w:rsidRPr="000062E6">
              <w:rPr>
                <w:lang w:val="el-GR"/>
              </w:rPr>
              <w:t>Τηλεματικού</w:t>
            </w:r>
            <w:proofErr w:type="spellEnd"/>
            <w:r w:rsidRPr="000062E6">
              <w:rPr>
                <w:lang w:val="el-GR"/>
              </w:rPr>
              <w:t xml:space="preserve"> Εξοπλισμού Οχημάτων Π.Σ. και Π.Π. (παρ. 4.4)</w:t>
            </w:r>
          </w:p>
          <w:p w14:paraId="3ACD8BC6" w14:textId="77777777" w:rsidR="005A6BA6" w:rsidRPr="002D5360" w:rsidRDefault="005A6BA6" w:rsidP="0010473F">
            <w:pPr>
              <w:pStyle w:val="aff"/>
              <w:numPr>
                <w:ilvl w:val="0"/>
                <w:numId w:val="65"/>
              </w:numPr>
              <w:spacing w:after="60"/>
            </w:pPr>
            <w:r w:rsidRPr="000062E6">
              <w:t>Υπ</w:t>
            </w:r>
            <w:proofErr w:type="spellStart"/>
            <w:r w:rsidRPr="000062E6">
              <w:t>οσύστημ</w:t>
            </w:r>
            <w:proofErr w:type="spellEnd"/>
            <w:r w:rsidRPr="000062E6">
              <w:t xml:space="preserve">α  </w:t>
            </w:r>
            <w:proofErr w:type="spellStart"/>
            <w:r w:rsidRPr="000062E6">
              <w:t>Ενημέρωσης</w:t>
            </w:r>
            <w:proofErr w:type="spellEnd"/>
            <w:r w:rsidRPr="000062E6">
              <w:t xml:space="preserve"> </w:t>
            </w:r>
            <w:proofErr w:type="spellStart"/>
            <w:r w:rsidRPr="000062E6">
              <w:t>Πολιτών</w:t>
            </w:r>
            <w:proofErr w:type="spellEnd"/>
            <w:r w:rsidRPr="000062E6">
              <w:t xml:space="preserve">  (παρ. 4.8)</w:t>
            </w:r>
          </w:p>
          <w:p w14:paraId="7A77F063" w14:textId="77777777" w:rsidR="005A6BA6" w:rsidRPr="000062E6" w:rsidRDefault="005A6BA6" w:rsidP="0010473F">
            <w:pPr>
              <w:pStyle w:val="aff"/>
              <w:numPr>
                <w:ilvl w:val="0"/>
                <w:numId w:val="65"/>
              </w:numPr>
              <w:spacing w:after="60"/>
            </w:pPr>
            <w:r w:rsidRPr="000062E6">
              <w:t>Υπ</w:t>
            </w:r>
            <w:proofErr w:type="spellStart"/>
            <w:r w:rsidRPr="000062E6">
              <w:t>οσύστημ</w:t>
            </w:r>
            <w:proofErr w:type="spellEnd"/>
            <w:r w:rsidRPr="000062E6">
              <w:t xml:space="preserve">α </w:t>
            </w:r>
            <w:proofErr w:type="spellStart"/>
            <w:r w:rsidRPr="000062E6">
              <w:t>Εκ</w:t>
            </w:r>
            <w:proofErr w:type="spellEnd"/>
            <w:r w:rsidRPr="000062E6">
              <w:t>παίδευσης (VR) (παρ. 4.9)</w:t>
            </w:r>
          </w:p>
          <w:p w14:paraId="664DEE6A" w14:textId="77777777" w:rsidR="005A6BA6" w:rsidRPr="000062E6" w:rsidRDefault="005A6BA6" w:rsidP="0010473F">
            <w:pPr>
              <w:pStyle w:val="aff"/>
              <w:numPr>
                <w:ilvl w:val="0"/>
                <w:numId w:val="65"/>
              </w:numPr>
              <w:spacing w:after="60"/>
            </w:pPr>
            <w:r w:rsidRPr="000062E6">
              <w:t>Υπ</w:t>
            </w:r>
            <w:proofErr w:type="spellStart"/>
            <w:r w:rsidRPr="000062E6">
              <w:t>οσύστημ</w:t>
            </w:r>
            <w:proofErr w:type="spellEnd"/>
            <w:r w:rsidRPr="000062E6">
              <w:t xml:space="preserve">α </w:t>
            </w:r>
            <w:proofErr w:type="spellStart"/>
            <w:r w:rsidRPr="000062E6">
              <w:t>Ασύρμ</w:t>
            </w:r>
            <w:proofErr w:type="spellEnd"/>
            <w:r w:rsidRPr="000062E6">
              <w:t>ατης Επ</w:t>
            </w:r>
            <w:proofErr w:type="spellStart"/>
            <w:r w:rsidRPr="000062E6">
              <w:t>ικοινωνί</w:t>
            </w:r>
            <w:proofErr w:type="spellEnd"/>
            <w:r w:rsidRPr="000062E6">
              <w:t>ας (παρ. 4.10)</w:t>
            </w:r>
          </w:p>
          <w:p w14:paraId="56C03A70" w14:textId="77777777" w:rsidR="005A6BA6" w:rsidRPr="000062E6" w:rsidRDefault="005A6BA6" w:rsidP="0010473F">
            <w:pPr>
              <w:pStyle w:val="aff"/>
              <w:numPr>
                <w:ilvl w:val="0"/>
                <w:numId w:val="64"/>
              </w:numPr>
              <w:spacing w:after="60"/>
              <w:rPr>
                <w:lang w:val="el-GR"/>
              </w:rPr>
            </w:pPr>
            <w:r w:rsidRPr="000062E6">
              <w:rPr>
                <w:lang w:val="el-GR"/>
              </w:rPr>
              <w:t>Προμήθεια και εγκατάσταση (ποσοτική &amp; ποιοτική παραλαβή) του προσφερόμενου ΕΞΟΠΛΙΣΜΟΥ</w:t>
            </w:r>
          </w:p>
          <w:p w14:paraId="278EC40A" w14:textId="77777777" w:rsidR="005A6BA6" w:rsidRPr="000062E6" w:rsidRDefault="005A6BA6" w:rsidP="0010473F">
            <w:pPr>
              <w:pStyle w:val="aff"/>
              <w:numPr>
                <w:ilvl w:val="0"/>
                <w:numId w:val="64"/>
              </w:numPr>
              <w:spacing w:after="60"/>
              <w:rPr>
                <w:lang w:val="el-GR"/>
              </w:rPr>
            </w:pPr>
            <w:r w:rsidRPr="000062E6">
              <w:rPr>
                <w:lang w:val="el-GR"/>
              </w:rPr>
              <w:t>Ολοκλήρωση του εξοπλισμού (</w:t>
            </w:r>
            <w:proofErr w:type="spellStart"/>
            <w:r w:rsidRPr="000062E6">
              <w:rPr>
                <w:lang w:val="el-GR"/>
              </w:rPr>
              <w:t>διασυνδεσιμότητα</w:t>
            </w:r>
            <w:proofErr w:type="spellEnd"/>
            <w:r w:rsidRPr="000062E6">
              <w:rPr>
                <w:lang w:val="el-GR"/>
              </w:rPr>
              <w:t xml:space="preserve"> κινητών τερματικών)</w:t>
            </w:r>
          </w:p>
          <w:p w14:paraId="2B0375F2" w14:textId="77777777" w:rsidR="005A6BA6" w:rsidRPr="000062E6" w:rsidRDefault="005A6BA6" w:rsidP="0010473F">
            <w:pPr>
              <w:pStyle w:val="aff"/>
              <w:numPr>
                <w:ilvl w:val="0"/>
                <w:numId w:val="64"/>
              </w:numPr>
              <w:spacing w:after="60"/>
            </w:pPr>
            <w:proofErr w:type="spellStart"/>
            <w:r w:rsidRPr="000062E6">
              <w:t>Ανά</w:t>
            </w:r>
            <w:proofErr w:type="spellEnd"/>
            <w:r w:rsidRPr="000062E6">
              <w:t xml:space="preserve">πτυξη </w:t>
            </w:r>
            <w:proofErr w:type="spellStart"/>
            <w:r w:rsidRPr="000062E6">
              <w:t>των</w:t>
            </w:r>
            <w:proofErr w:type="spellEnd"/>
            <w:r w:rsidRPr="000062E6">
              <w:t xml:space="preserve"> υπ</w:t>
            </w:r>
            <w:proofErr w:type="spellStart"/>
            <w:r w:rsidRPr="000062E6">
              <w:t>οσυστημάτων</w:t>
            </w:r>
            <w:proofErr w:type="spellEnd"/>
          </w:p>
          <w:p w14:paraId="3ED0953D" w14:textId="77777777" w:rsidR="005A6BA6" w:rsidRPr="000062E6" w:rsidRDefault="005A6BA6" w:rsidP="0010473F">
            <w:pPr>
              <w:pStyle w:val="aff"/>
              <w:numPr>
                <w:ilvl w:val="0"/>
                <w:numId w:val="64"/>
              </w:numPr>
              <w:spacing w:after="60"/>
            </w:pPr>
            <w:proofErr w:type="spellStart"/>
            <w:r w:rsidRPr="000062E6">
              <w:t>Έλεγχος</w:t>
            </w:r>
            <w:proofErr w:type="spellEnd"/>
            <w:r w:rsidRPr="000062E6">
              <w:t xml:space="preserve"> (Commissioning) </w:t>
            </w:r>
            <w:proofErr w:type="spellStart"/>
            <w:r w:rsidRPr="000062E6">
              <w:t>εφ</w:t>
            </w:r>
            <w:proofErr w:type="spellEnd"/>
            <w:r w:rsidRPr="000062E6">
              <w:t xml:space="preserve">αρμογών </w:t>
            </w:r>
            <w:proofErr w:type="spellStart"/>
            <w:r w:rsidRPr="000062E6">
              <w:t>κινητών</w:t>
            </w:r>
            <w:proofErr w:type="spellEnd"/>
            <w:r w:rsidRPr="000062E6">
              <w:t xml:space="preserve"> </w:t>
            </w:r>
            <w:proofErr w:type="spellStart"/>
            <w:r w:rsidRPr="000062E6">
              <w:t>τερμ</w:t>
            </w:r>
            <w:proofErr w:type="spellEnd"/>
            <w:r w:rsidRPr="000062E6">
              <w:t>ατικών</w:t>
            </w:r>
          </w:p>
          <w:p w14:paraId="62FA1435" w14:textId="77777777" w:rsidR="005A6BA6" w:rsidRPr="000062E6" w:rsidRDefault="005A6BA6" w:rsidP="0010473F">
            <w:pPr>
              <w:pStyle w:val="aff"/>
              <w:numPr>
                <w:ilvl w:val="0"/>
                <w:numId w:val="64"/>
              </w:numPr>
              <w:spacing w:after="60"/>
              <w:rPr>
                <w:lang w:val="el-GR"/>
              </w:rPr>
            </w:pPr>
            <w:r w:rsidRPr="000062E6">
              <w:rPr>
                <w:lang w:val="el-GR"/>
              </w:rPr>
              <w:t>Ενοποίηση υποσυστημάτων σε ‘τελική/</w:t>
            </w:r>
            <w:proofErr w:type="spellStart"/>
            <w:r w:rsidRPr="000062E6">
              <w:rPr>
                <w:lang w:val="el-GR"/>
              </w:rPr>
              <w:t>ές</w:t>
            </w:r>
            <w:proofErr w:type="spellEnd"/>
            <w:r w:rsidRPr="000062E6">
              <w:rPr>
                <w:lang w:val="el-GR"/>
              </w:rPr>
              <w:t>’ ΕΦΑΡΜΟΓΗ/ΩΝ (</w:t>
            </w:r>
            <w:r w:rsidRPr="000062E6">
              <w:t>System</w:t>
            </w:r>
            <w:r w:rsidRPr="000062E6">
              <w:rPr>
                <w:lang w:val="el-GR"/>
              </w:rPr>
              <w:t xml:space="preserve"> </w:t>
            </w:r>
            <w:r w:rsidRPr="000062E6">
              <w:t>Integration</w:t>
            </w:r>
            <w:r w:rsidRPr="000062E6">
              <w:rPr>
                <w:lang w:val="el-GR"/>
              </w:rPr>
              <w:t xml:space="preserve">) </w:t>
            </w:r>
          </w:p>
          <w:p w14:paraId="2EE6274C" w14:textId="77777777" w:rsidR="005A6BA6" w:rsidRPr="000062E6" w:rsidRDefault="005A6BA6" w:rsidP="0010473F">
            <w:pPr>
              <w:pStyle w:val="aff"/>
              <w:numPr>
                <w:ilvl w:val="0"/>
                <w:numId w:val="64"/>
              </w:numPr>
              <w:spacing w:after="60"/>
              <w:rPr>
                <w:lang w:val="el-GR"/>
              </w:rPr>
            </w:pPr>
            <w:r w:rsidRPr="000062E6">
              <w:rPr>
                <w:lang w:val="el-GR"/>
              </w:rPr>
              <w:t xml:space="preserve">Έλεγχος ορθότητας λειτουργίας ενοποιημένης/ων ΕΦΑΡΜΟΓΗΣ/ΩΝ (εφαρμογή σεναρίων ελέγχων) </w:t>
            </w:r>
          </w:p>
          <w:p w14:paraId="4E7E539E" w14:textId="77777777" w:rsidR="005A6BA6" w:rsidRPr="000062E6" w:rsidRDefault="005A6BA6" w:rsidP="0010473F">
            <w:pPr>
              <w:pStyle w:val="aff"/>
              <w:numPr>
                <w:ilvl w:val="0"/>
                <w:numId w:val="64"/>
              </w:numPr>
              <w:spacing w:after="60"/>
              <w:rPr>
                <w:lang w:val="el-GR"/>
              </w:rPr>
            </w:pPr>
            <w:r w:rsidRPr="000062E6">
              <w:rPr>
                <w:lang w:val="el-GR"/>
              </w:rPr>
              <w:t>Μεμονωμένος έλεγχος (</w:t>
            </w:r>
            <w:r w:rsidRPr="000062E6">
              <w:t>System</w:t>
            </w:r>
            <w:r w:rsidRPr="000062E6">
              <w:rPr>
                <w:lang w:val="el-GR"/>
              </w:rPr>
              <w:t xml:space="preserve"> </w:t>
            </w:r>
            <w:r w:rsidRPr="000062E6">
              <w:t>testing</w:t>
            </w:r>
            <w:r w:rsidRPr="000062E6">
              <w:rPr>
                <w:lang w:val="el-GR"/>
              </w:rPr>
              <w:t xml:space="preserve">) ΕΦΑΡΜΟΓΗΣ (με βάση σενάρια ελέγχου ενοποιημένης λειτουργίας) </w:t>
            </w:r>
          </w:p>
          <w:p w14:paraId="5F5AB966" w14:textId="77777777" w:rsidR="005A6BA6" w:rsidRPr="000062E6" w:rsidRDefault="005A6BA6" w:rsidP="0010473F">
            <w:pPr>
              <w:pStyle w:val="aff"/>
              <w:numPr>
                <w:ilvl w:val="0"/>
                <w:numId w:val="64"/>
              </w:numPr>
              <w:spacing w:after="60"/>
            </w:pPr>
            <w:r w:rsidRPr="000062E6">
              <w:rPr>
                <w:lang w:val="el-GR"/>
              </w:rPr>
              <w:t xml:space="preserve">Πλήρης τεκμηρίωση των υποσυστημάτων της/ων ΕΦΑΡΜΟΓΗΣ/ΩΝ, για όλα τα υπό ανάπτυξη υποσυστήματα ή/και Εφαρμογές για τα οποία και θα παραδοθεί υποχρεωτικά και ο πηγαίος κώδικας. Επίσης θα παραδοθεί το σύνολο των </w:t>
            </w:r>
            <w:r w:rsidRPr="000062E6">
              <w:t>XML</w:t>
            </w:r>
            <w:r w:rsidRPr="000062E6">
              <w:rPr>
                <w:lang w:val="el-GR"/>
              </w:rPr>
              <w:t xml:space="preserve"> </w:t>
            </w:r>
            <w:r w:rsidRPr="000062E6">
              <w:t>Schemas</w:t>
            </w:r>
            <w:r w:rsidRPr="000062E6">
              <w:rPr>
                <w:lang w:val="el-GR"/>
              </w:rPr>
              <w:t xml:space="preserve"> τα οποία υλοποιήθηκαν και χρησιμοποιήθηκαν στο πλαίσιο του Έργου. </w:t>
            </w:r>
            <w:proofErr w:type="spellStart"/>
            <w:r w:rsidRPr="000062E6">
              <w:t>Τεκμηρίωση</w:t>
            </w:r>
            <w:proofErr w:type="spellEnd"/>
            <w:r w:rsidRPr="000062E6">
              <w:t xml:space="preserve"> </w:t>
            </w:r>
            <w:proofErr w:type="spellStart"/>
            <w:r w:rsidRPr="000062E6">
              <w:t>χρήσης</w:t>
            </w:r>
            <w:proofErr w:type="spellEnd"/>
            <w:r w:rsidRPr="000062E6">
              <w:t xml:space="preserve"> ΕΦΑΡΜΟΓΗΣ/ΩΝ (user manuals)</w:t>
            </w:r>
          </w:p>
          <w:p w14:paraId="36877890" w14:textId="77777777" w:rsidR="005A6BA6" w:rsidRPr="00BA4DCC" w:rsidRDefault="005A6BA6" w:rsidP="00625313">
            <w:pPr>
              <w:spacing w:before="120" w:after="60"/>
              <w:rPr>
                <w:u w:val="single"/>
              </w:rPr>
            </w:pPr>
            <w:r w:rsidRPr="00BA4DCC">
              <w:rPr>
                <w:u w:val="single"/>
              </w:rPr>
              <w:lastRenderedPageBreak/>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3"/>
              <w:gridCol w:w="5619"/>
            </w:tblGrid>
            <w:tr w:rsidR="005A6BA6" w:rsidRPr="005E4E9A" w14:paraId="6EC3F900" w14:textId="77777777" w:rsidTr="00625313">
              <w:trPr>
                <w:trHeight w:val="113"/>
              </w:trPr>
              <w:tc>
                <w:tcPr>
                  <w:tcW w:w="9402" w:type="dxa"/>
                  <w:gridSpan w:val="2"/>
                  <w:shd w:val="clear" w:color="auto" w:fill="E6E6E6"/>
                </w:tcPr>
                <w:p w14:paraId="0629057B" w14:textId="77777777" w:rsidR="005A6BA6" w:rsidRPr="005C103E" w:rsidRDefault="005A6BA6" w:rsidP="00625313">
                  <w:pPr>
                    <w:rPr>
                      <w:lang w:val="el-GR"/>
                    </w:rPr>
                  </w:pPr>
                  <w:r w:rsidRPr="000062E6">
                    <w:rPr>
                      <w:b/>
                      <w:bCs/>
                      <w:lang w:val="el-GR"/>
                    </w:rPr>
                    <w:t xml:space="preserve">Προμήθεια και εγκατάσταση </w:t>
                  </w:r>
                  <w:proofErr w:type="spellStart"/>
                  <w:r w:rsidRPr="000062E6">
                    <w:rPr>
                      <w:b/>
                      <w:bCs/>
                      <w:lang w:val="el-GR"/>
                    </w:rPr>
                    <w:t>τηλεματικού</w:t>
                  </w:r>
                  <w:proofErr w:type="spellEnd"/>
                  <w:r w:rsidRPr="000062E6">
                    <w:rPr>
                      <w:b/>
                      <w:bCs/>
                      <w:lang w:val="el-GR"/>
                    </w:rPr>
                    <w:t xml:space="preserve"> εξοπλισμού και υπολογιστών οχημάτων, Υποσυστημάτων Εκπαίδευσης και Επικοινωνιών</w:t>
                  </w:r>
                  <w:r w:rsidRPr="000062E6">
                    <w:rPr>
                      <w:lang w:val="el-GR"/>
                    </w:rPr>
                    <w:t xml:space="preserve"> – Παραδοτέα (ελάχιστα):</w:t>
                  </w:r>
                </w:p>
              </w:tc>
            </w:tr>
            <w:tr w:rsidR="005A6BA6" w:rsidRPr="00BA4DCC" w14:paraId="3BC7D0D3" w14:textId="77777777" w:rsidTr="00625313">
              <w:trPr>
                <w:trHeight w:val="390"/>
              </w:trPr>
              <w:tc>
                <w:tcPr>
                  <w:tcW w:w="3783" w:type="dxa"/>
                  <w:shd w:val="clear" w:color="auto" w:fill="E6E6E6"/>
                </w:tcPr>
                <w:p w14:paraId="6F34737A" w14:textId="77777777" w:rsidR="005A6BA6" w:rsidRPr="00BA4DCC" w:rsidRDefault="005A6BA6" w:rsidP="00625313">
                  <w:pPr>
                    <w:widowControl w:val="0"/>
                  </w:pPr>
                  <w:proofErr w:type="spellStart"/>
                  <w:r w:rsidRPr="00BA4DCC">
                    <w:t>Τίτλος</w:t>
                  </w:r>
                  <w:proofErr w:type="spellEnd"/>
                  <w:r w:rsidRPr="00BA4DCC">
                    <w:t xml:space="preserve"> Παρα</w:t>
                  </w:r>
                  <w:proofErr w:type="spellStart"/>
                  <w:r w:rsidRPr="00BA4DCC">
                    <w:t>δοτέο</w:t>
                  </w:r>
                  <w:proofErr w:type="spellEnd"/>
                </w:p>
              </w:tc>
              <w:tc>
                <w:tcPr>
                  <w:tcW w:w="5619" w:type="dxa"/>
                  <w:shd w:val="clear" w:color="auto" w:fill="E6E6E6"/>
                </w:tcPr>
                <w:p w14:paraId="4A3F0089" w14:textId="77777777" w:rsidR="005A6BA6" w:rsidRPr="00BA4DCC" w:rsidRDefault="005A6BA6" w:rsidP="00625313">
                  <w:pPr>
                    <w:widowControl w:val="0"/>
                  </w:pPr>
                  <w:proofErr w:type="spellStart"/>
                  <w:r w:rsidRPr="00BA4DCC">
                    <w:t>Περιγρ</w:t>
                  </w:r>
                  <w:proofErr w:type="spellEnd"/>
                  <w:r w:rsidRPr="00BA4DCC">
                    <w:t>αφή Παρα</w:t>
                  </w:r>
                  <w:proofErr w:type="spellStart"/>
                  <w:r w:rsidRPr="00BA4DCC">
                    <w:t>δοτέου</w:t>
                  </w:r>
                  <w:proofErr w:type="spellEnd"/>
                  <w:r w:rsidRPr="00BA4DCC">
                    <w:t xml:space="preserve"> </w:t>
                  </w:r>
                </w:p>
                <w:p w14:paraId="6E04734A" w14:textId="77777777" w:rsidR="005A6BA6" w:rsidRPr="00BA4DCC" w:rsidRDefault="005A6BA6" w:rsidP="00625313">
                  <w:pPr>
                    <w:widowControl w:val="0"/>
                  </w:pPr>
                </w:p>
              </w:tc>
            </w:tr>
            <w:tr w:rsidR="005A6BA6" w:rsidRPr="005E4E9A" w14:paraId="4F812212" w14:textId="77777777" w:rsidTr="00625313">
              <w:tc>
                <w:tcPr>
                  <w:tcW w:w="3783" w:type="dxa"/>
                </w:tcPr>
                <w:p w14:paraId="7BA2FAB4" w14:textId="77777777" w:rsidR="005A6BA6" w:rsidRPr="008903B9" w:rsidRDefault="005A6BA6" w:rsidP="0010473F">
                  <w:pPr>
                    <w:widowControl w:val="0"/>
                    <w:numPr>
                      <w:ilvl w:val="0"/>
                      <w:numId w:val="75"/>
                    </w:numPr>
                    <w:suppressAutoHyphens w:val="0"/>
                    <w:spacing w:after="0"/>
                    <w:jc w:val="left"/>
                    <w:rPr>
                      <w:lang w:val="el-GR"/>
                    </w:rPr>
                  </w:pPr>
                  <w:r w:rsidRPr="000062E6">
                    <w:rPr>
                      <w:lang w:val="el-GR"/>
                    </w:rPr>
                    <w:t>Εγκατεστημένος ΕΞΟΠΛΙΣΜΟΣ, σε λειτουργική ετοιμότητα (τμηματική παραλαβή ΕΞΟΠΛΙΣΜΟΥ)</w:t>
                  </w:r>
                </w:p>
              </w:tc>
              <w:tc>
                <w:tcPr>
                  <w:tcW w:w="5619" w:type="dxa"/>
                </w:tcPr>
                <w:p w14:paraId="3678B33E" w14:textId="77777777" w:rsidR="005A6BA6" w:rsidRPr="008903B9" w:rsidRDefault="005A6BA6" w:rsidP="00625313">
                  <w:pPr>
                    <w:spacing w:after="60"/>
                    <w:rPr>
                      <w:lang w:val="el-GR"/>
                    </w:rPr>
                  </w:pPr>
                  <w:r w:rsidRPr="000062E6">
                    <w:rPr>
                      <w:lang w:val="el-GR"/>
                    </w:rPr>
                    <w:t>Παραληφθείς ποσοτικά &amp; ποιοτικά ΕΞΟΠΛΙΣΜΟΣ, ελεγμένος σε λειτουργία βάσει των όρων της Διακήρυξης και της προσφοράς του Αναδόχου.</w:t>
                  </w:r>
                </w:p>
              </w:tc>
            </w:tr>
            <w:tr w:rsidR="005A6BA6" w:rsidRPr="005E4E9A" w14:paraId="4E43E346" w14:textId="77777777" w:rsidTr="00625313">
              <w:tc>
                <w:tcPr>
                  <w:tcW w:w="3783" w:type="dxa"/>
                </w:tcPr>
                <w:p w14:paraId="2804F07F" w14:textId="77777777" w:rsidR="005A6BA6" w:rsidRPr="008903B9" w:rsidRDefault="005A6BA6" w:rsidP="0010473F">
                  <w:pPr>
                    <w:widowControl w:val="0"/>
                    <w:numPr>
                      <w:ilvl w:val="0"/>
                      <w:numId w:val="75"/>
                    </w:numPr>
                    <w:suppressAutoHyphens w:val="0"/>
                    <w:spacing w:after="0"/>
                    <w:jc w:val="left"/>
                    <w:rPr>
                      <w:lang w:val="el-GR"/>
                    </w:rPr>
                  </w:pPr>
                  <w:r w:rsidRPr="000062E6">
                    <w:rPr>
                      <w:lang w:val="el-GR"/>
                    </w:rPr>
                    <w:t xml:space="preserve">Εγκατεστημένο ΕΤΟΙΜΟ ΛΟΓΙΣΜΙΚΟ </w:t>
                  </w:r>
                  <w:r>
                    <w:rPr>
                      <w:lang w:val="el-GR"/>
                    </w:rPr>
                    <w:t>εξοπλισμού</w:t>
                  </w:r>
                  <w:r w:rsidRPr="000062E6">
                    <w:rPr>
                      <w:lang w:val="el-GR"/>
                    </w:rPr>
                    <w:t xml:space="preserve"> οχημάτων</w:t>
                  </w:r>
                  <w:r>
                    <w:rPr>
                      <w:lang w:val="el-GR"/>
                    </w:rPr>
                    <w:t>, εκπαίδευσης και επικοινωνιών</w:t>
                  </w:r>
                  <w:r w:rsidRPr="000062E6">
                    <w:rPr>
                      <w:lang w:val="el-GR"/>
                    </w:rPr>
                    <w:t>, σε λειτουργική ετοιμότητα (τμηματική παραλαβή ΛΟΓΙΣΜΙΚΟΥ)</w:t>
                  </w:r>
                </w:p>
              </w:tc>
              <w:tc>
                <w:tcPr>
                  <w:tcW w:w="5619" w:type="dxa"/>
                </w:tcPr>
                <w:p w14:paraId="608AF773" w14:textId="77777777" w:rsidR="005A6BA6" w:rsidRPr="000062E6" w:rsidRDefault="005A6BA6" w:rsidP="00625313">
                  <w:pPr>
                    <w:spacing w:after="60"/>
                    <w:rPr>
                      <w:lang w:val="el-GR"/>
                    </w:rPr>
                  </w:pPr>
                  <w:r w:rsidRPr="000062E6">
                    <w:rPr>
                      <w:lang w:val="el-GR"/>
                    </w:rPr>
                    <w:t>Παραληφθέν ποσοτικά &amp; ποιοτικά ΕΤΟΙΜΟ ΛΟΓΙΣΜΙΚΟ του ΕΞΟΠΛΙΣΜΟΥ οχημάτων</w:t>
                  </w:r>
                  <w:r>
                    <w:rPr>
                      <w:lang w:val="el-GR"/>
                    </w:rPr>
                    <w:t>,</w:t>
                  </w:r>
                  <w:r w:rsidRPr="000062E6">
                    <w:rPr>
                      <w:lang w:val="el-GR"/>
                    </w:rPr>
                    <w:t xml:space="preserve"> </w:t>
                  </w:r>
                  <w:r>
                    <w:rPr>
                      <w:lang w:val="el-GR"/>
                    </w:rPr>
                    <w:t>εκπαίδευσης και επικοινωνιών</w:t>
                  </w:r>
                  <w:r w:rsidRPr="000062E6">
                    <w:rPr>
                      <w:lang w:val="el-GR"/>
                    </w:rPr>
                    <w:t xml:space="preserve"> ελεγμένο σε λειτουργία βάσει των όρων της Διακήρυξης και της προσφοράς του Αναδόχου.</w:t>
                  </w:r>
                </w:p>
              </w:tc>
            </w:tr>
          </w:tbl>
          <w:p w14:paraId="1D72CEDF" w14:textId="77777777" w:rsidR="005A6BA6" w:rsidRPr="00BA4DCC" w:rsidRDefault="005A6BA6" w:rsidP="00625313">
            <w:pPr>
              <w:spacing w:after="60"/>
              <w:rPr>
                <w:lang w:val="el-GR"/>
              </w:rPr>
            </w:pPr>
          </w:p>
        </w:tc>
      </w:tr>
    </w:tbl>
    <w:p w14:paraId="67EFC12C" w14:textId="77777777" w:rsidR="005A6BA6" w:rsidRPr="000062E6" w:rsidRDefault="005A6BA6" w:rsidP="005A6BA6">
      <w:pPr>
        <w:rPr>
          <w:rFonts w:eastAsia="SimSun"/>
          <w:lang w:val="el-GR"/>
        </w:rPr>
      </w:pPr>
    </w:p>
    <w:p w14:paraId="73D2AC91" w14:textId="77777777" w:rsidR="005A6BA6" w:rsidRPr="000062E6" w:rsidRDefault="005A6BA6" w:rsidP="005A6BA6">
      <w:pPr>
        <w:rPr>
          <w:rFonts w:eastAsia="SimSun"/>
          <w:lang w:val="el-GR"/>
        </w:rPr>
      </w:pPr>
    </w:p>
    <w:p w14:paraId="743332FB" w14:textId="77777777" w:rsidR="005A6BA6" w:rsidRPr="000579F1" w:rsidRDefault="005A6BA6" w:rsidP="0010473F">
      <w:pPr>
        <w:pStyle w:val="5"/>
        <w:numPr>
          <w:ilvl w:val="2"/>
          <w:numId w:val="80"/>
        </w:numPr>
        <w:ind w:left="2127" w:hanging="709"/>
        <w:rPr>
          <w:rFonts w:eastAsia="SimSun" w:cs="Tahoma"/>
          <w:bCs/>
          <w:lang w:val="el-GR"/>
        </w:rPr>
      </w:pPr>
      <w:bookmarkStart w:id="761" w:name="_Toc150252722"/>
      <w:r w:rsidRPr="000579F1">
        <w:rPr>
          <w:rFonts w:eastAsia="SimSun" w:cs="Tahoma"/>
          <w:bCs/>
          <w:lang w:val="el-GR"/>
        </w:rPr>
        <w:t>Φάση 5: Εκπαίδευση Χρηστών (Μ15-Μ16, 2 μήνες διάρκεια)</w:t>
      </w:r>
      <w:bookmarkEnd w:id="7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A6BA6" w:rsidRPr="005E4E9A" w14:paraId="60929DCB" w14:textId="77777777" w:rsidTr="00625313">
        <w:trPr>
          <w:cantSplit/>
        </w:trPr>
        <w:tc>
          <w:tcPr>
            <w:tcW w:w="9628" w:type="dxa"/>
            <w:shd w:val="clear" w:color="auto" w:fill="auto"/>
          </w:tcPr>
          <w:p w14:paraId="6B37AE35" w14:textId="77777777" w:rsidR="005A6BA6" w:rsidRPr="00BA4DCC" w:rsidRDefault="005A6BA6" w:rsidP="00625313">
            <w:pPr>
              <w:spacing w:before="120" w:after="60"/>
              <w:rPr>
                <w:u w:val="single"/>
                <w:lang w:val="el-GR"/>
              </w:rPr>
            </w:pPr>
            <w:r w:rsidRPr="00BA4DCC">
              <w:rPr>
                <w:u w:val="single"/>
                <w:lang w:val="el-GR"/>
              </w:rPr>
              <w:lastRenderedPageBreak/>
              <w:t>ΑΝΤΙΚΕΙΜΕΝΟ / ΠΕΡΙΕΧΟΜΕΝΟ ΦΑΣΗΣ:</w:t>
            </w:r>
          </w:p>
          <w:p w14:paraId="52231E2A" w14:textId="77777777" w:rsidR="005A6BA6" w:rsidRPr="00BA4DCC" w:rsidRDefault="005A6BA6" w:rsidP="00625313">
            <w:pPr>
              <w:spacing w:after="60"/>
              <w:rPr>
                <w:lang w:val="el-GR"/>
              </w:rPr>
            </w:pPr>
            <w:r w:rsidRPr="00BA4DCC">
              <w:rPr>
                <w:lang w:val="el-GR"/>
              </w:rPr>
              <w:t>Εκπαίδευση χρηστών τοπικών συστημάτων – διαχειριστών κεντρικού συστήματος, η οποία συμπεριλαμβάνει την κατάρτιση / εκπαίδευση στελεχών του Φορέα με βάση τον ρόλο τους στο Έργο τόσο κατά τη διάρκεια της υλοποίησης του Έργου όσο και κατά την πλήρη επιχειρησιακή του αξιοποίηση.</w:t>
            </w:r>
          </w:p>
          <w:p w14:paraId="2849154A" w14:textId="77777777" w:rsidR="005A6BA6" w:rsidRPr="00BA4DCC" w:rsidRDefault="005A6BA6" w:rsidP="00625313">
            <w:pPr>
              <w:spacing w:after="60"/>
              <w:rPr>
                <w:lang w:val="el-GR"/>
              </w:rPr>
            </w:pPr>
            <w:r w:rsidRPr="00BA4DCC">
              <w:rPr>
                <w:lang w:val="el-GR"/>
              </w:rPr>
              <w:t xml:space="preserve">Η συγκεκριμένη φάση δημιουργεί την υποδομή του ανθρώπινου δυναμικού η οποία θα διασφαλίσει την αξιοποίηση, βιωσιμότητα και επέκτασή του. </w:t>
            </w:r>
          </w:p>
          <w:p w14:paraId="16C27E2B" w14:textId="77777777" w:rsidR="005A6BA6" w:rsidRPr="00BA4DCC" w:rsidRDefault="005A6BA6" w:rsidP="00625313">
            <w:pPr>
              <w:spacing w:after="60"/>
              <w:rPr>
                <w:lang w:val="el-GR"/>
              </w:rPr>
            </w:pPr>
            <w:r w:rsidRPr="00BA4DCC">
              <w:rPr>
                <w:lang w:val="el-GR"/>
              </w:rPr>
              <w:t>Ειδικότερα στο πλαίσιο της εκπαίδευσης προβλέπεται:</w:t>
            </w:r>
          </w:p>
          <w:p w14:paraId="3E6EF9A2" w14:textId="77777777" w:rsidR="005A6BA6" w:rsidRPr="00BA4DCC" w:rsidRDefault="005A6BA6" w:rsidP="0010473F">
            <w:pPr>
              <w:numPr>
                <w:ilvl w:val="0"/>
                <w:numId w:val="59"/>
              </w:numPr>
              <w:suppressAutoHyphens w:val="0"/>
              <w:spacing w:after="60"/>
              <w:rPr>
                <w:lang w:val="el-GR"/>
              </w:rPr>
            </w:pPr>
            <w:r w:rsidRPr="00BA4DCC">
              <w:rPr>
                <w:lang w:val="el-GR"/>
              </w:rPr>
              <w:t>Εκπαίδευση 10 διαχειριστών (</w:t>
            </w:r>
            <w:r>
              <w:rPr>
                <w:lang w:val="el-GR"/>
              </w:rPr>
              <w:t>4</w:t>
            </w:r>
            <w:r w:rsidRPr="00BA4DCC">
              <w:rPr>
                <w:lang w:val="el-GR"/>
              </w:rPr>
              <w:t xml:space="preserve"> ημέρες) στη </w:t>
            </w:r>
            <w:r>
              <w:rPr>
                <w:lang w:val="el-GR"/>
              </w:rPr>
              <w:t xml:space="preserve">διαχείριση και </w:t>
            </w:r>
            <w:r w:rsidRPr="00BA4DCC">
              <w:rPr>
                <w:lang w:val="el-GR"/>
              </w:rPr>
              <w:t>χρήση των νέων υποσυστημάτων και του εξοπλισμού</w:t>
            </w:r>
          </w:p>
          <w:p w14:paraId="426B96AA" w14:textId="77777777" w:rsidR="005A6BA6" w:rsidRPr="00BA4DCC" w:rsidRDefault="005A6BA6" w:rsidP="0010473F">
            <w:pPr>
              <w:numPr>
                <w:ilvl w:val="0"/>
                <w:numId w:val="59"/>
              </w:numPr>
              <w:suppressAutoHyphens w:val="0"/>
              <w:spacing w:after="60"/>
              <w:rPr>
                <w:lang w:val="el-GR"/>
              </w:rPr>
            </w:pPr>
            <w:r w:rsidRPr="00BA4DCC">
              <w:rPr>
                <w:lang w:val="el-GR"/>
              </w:rPr>
              <w:t>Εκπαίδευση όλων των χρηστών (</w:t>
            </w:r>
            <w:r w:rsidRPr="000062E6">
              <w:rPr>
                <w:lang w:val="el-GR"/>
              </w:rPr>
              <w:t xml:space="preserve">3 </w:t>
            </w:r>
            <w:r>
              <w:rPr>
                <w:lang w:val="el-GR"/>
              </w:rPr>
              <w:t>ημέρες</w:t>
            </w:r>
            <w:r w:rsidRPr="00BA4DCC">
              <w:rPr>
                <w:lang w:val="el-GR"/>
              </w:rPr>
              <w:t xml:space="preserve">) με χρήση </w:t>
            </w:r>
            <w:r w:rsidRPr="00BA4DCC">
              <w:rPr>
                <w:lang w:val="en-US"/>
              </w:rPr>
              <w:t>webinars</w:t>
            </w:r>
            <w:r w:rsidRPr="00BA4DCC">
              <w:rPr>
                <w:lang w:val="el-GR"/>
              </w:rPr>
              <w:t>.</w:t>
            </w:r>
          </w:p>
          <w:p w14:paraId="347FD74B" w14:textId="77777777" w:rsidR="005A6BA6" w:rsidRPr="00BA4DCC" w:rsidRDefault="005A6BA6" w:rsidP="0010473F">
            <w:pPr>
              <w:numPr>
                <w:ilvl w:val="0"/>
                <w:numId w:val="59"/>
              </w:numPr>
              <w:suppressAutoHyphens w:val="0"/>
              <w:spacing w:after="60"/>
              <w:rPr>
                <w:lang w:val="el-GR"/>
              </w:rPr>
            </w:pPr>
            <w:r w:rsidRPr="00BA4DCC">
              <w:rPr>
                <w:lang w:val="el-GR"/>
              </w:rPr>
              <w:t>Αξιολόγηση της διαδικασίας και των αποτελεσμάτων εκπαίδευσης / κατάρτισης και εισηγητικά μέτρα για μεγιστοποίηση της επιχειρησιακής αξιοποίησης του συστήματος.</w:t>
            </w:r>
          </w:p>
          <w:p w14:paraId="2773226D" w14:textId="77777777" w:rsidR="005A6BA6" w:rsidRPr="00BA4DCC" w:rsidRDefault="005A6BA6" w:rsidP="00625313">
            <w:pPr>
              <w:spacing w:after="60"/>
              <w:rPr>
                <w:lang w:val="el-GR"/>
              </w:rPr>
            </w:pPr>
          </w:p>
          <w:p w14:paraId="06FC82B2" w14:textId="77777777" w:rsidR="005A6BA6" w:rsidRPr="00BA4DCC" w:rsidRDefault="005A6BA6" w:rsidP="00625313">
            <w:pPr>
              <w:spacing w:before="120" w:after="60"/>
              <w:rPr>
                <w:u w:val="single"/>
              </w:rPr>
            </w:pPr>
            <w:r w:rsidRPr="00BA4DCC">
              <w:rPr>
                <w:u w:val="single"/>
                <w:lang w:val="el-GR"/>
              </w:rPr>
              <w:t xml:space="preserve"> </w:t>
            </w:r>
            <w:r w:rsidRPr="00BA4DCC">
              <w:rPr>
                <w:u w:val="single"/>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130"/>
              <w:gridCol w:w="903"/>
            </w:tblGrid>
            <w:tr w:rsidR="005A6BA6" w:rsidRPr="00BA4DCC" w14:paraId="3962EBA7" w14:textId="77777777" w:rsidTr="00625313">
              <w:trPr>
                <w:trHeight w:val="113"/>
              </w:trPr>
              <w:tc>
                <w:tcPr>
                  <w:tcW w:w="9402" w:type="dxa"/>
                  <w:gridSpan w:val="3"/>
                  <w:shd w:val="clear" w:color="auto" w:fill="E6E6E6"/>
                </w:tcPr>
                <w:p w14:paraId="202EAB00" w14:textId="77777777" w:rsidR="005A6BA6" w:rsidRPr="00BA4DCC" w:rsidRDefault="005A6BA6" w:rsidP="00625313">
                  <w:proofErr w:type="spellStart"/>
                  <w:r w:rsidRPr="00BA4DCC">
                    <w:rPr>
                      <w:b/>
                    </w:rPr>
                    <w:t>Εκ</w:t>
                  </w:r>
                  <w:proofErr w:type="spellEnd"/>
                  <w:r w:rsidRPr="00BA4DCC">
                    <w:rPr>
                      <w:b/>
                    </w:rPr>
                    <w:t xml:space="preserve">παίδευση </w:t>
                  </w:r>
                  <w:proofErr w:type="spellStart"/>
                  <w:r w:rsidRPr="00BA4DCC">
                    <w:rPr>
                      <w:b/>
                    </w:rPr>
                    <w:t>Χρηστών</w:t>
                  </w:r>
                  <w:proofErr w:type="spellEnd"/>
                  <w:r w:rsidRPr="00BA4DCC">
                    <w:rPr>
                      <w:b/>
                    </w:rPr>
                    <w:t xml:space="preserve"> </w:t>
                  </w:r>
                  <w:r w:rsidRPr="00BA4DCC">
                    <w:t>- Παρα</w:t>
                  </w:r>
                  <w:proofErr w:type="spellStart"/>
                  <w:r w:rsidRPr="00BA4DCC">
                    <w:t>δοτέ</w:t>
                  </w:r>
                  <w:proofErr w:type="spellEnd"/>
                  <w:r w:rsidRPr="00BA4DCC">
                    <w:t>α(ελάχιστα):</w:t>
                  </w:r>
                </w:p>
              </w:tc>
            </w:tr>
            <w:tr w:rsidR="005A6BA6" w:rsidRPr="00BA4DCC" w14:paraId="6C0BE648" w14:textId="77777777" w:rsidTr="00625313">
              <w:trPr>
                <w:trHeight w:val="390"/>
              </w:trPr>
              <w:tc>
                <w:tcPr>
                  <w:tcW w:w="3567" w:type="dxa"/>
                  <w:shd w:val="clear" w:color="auto" w:fill="E6E6E6"/>
                </w:tcPr>
                <w:p w14:paraId="22F7388A" w14:textId="77777777" w:rsidR="005A6BA6" w:rsidRPr="00BA4DCC" w:rsidRDefault="005A6BA6" w:rsidP="00625313">
                  <w:pPr>
                    <w:widowControl w:val="0"/>
                  </w:pPr>
                  <w:proofErr w:type="spellStart"/>
                  <w:r w:rsidRPr="00BA4DCC">
                    <w:t>Τίτλος</w:t>
                  </w:r>
                  <w:proofErr w:type="spellEnd"/>
                  <w:r w:rsidRPr="00BA4DCC">
                    <w:t xml:space="preserve"> Παρα</w:t>
                  </w:r>
                  <w:proofErr w:type="spellStart"/>
                  <w:r w:rsidRPr="00BA4DCC">
                    <w:t>δοτέο</w:t>
                  </w:r>
                  <w:proofErr w:type="spellEnd"/>
                </w:p>
              </w:tc>
              <w:tc>
                <w:tcPr>
                  <w:tcW w:w="5835" w:type="dxa"/>
                  <w:gridSpan w:val="2"/>
                  <w:shd w:val="clear" w:color="auto" w:fill="E6E6E6"/>
                </w:tcPr>
                <w:p w14:paraId="0140DBEE" w14:textId="77777777" w:rsidR="005A6BA6" w:rsidRPr="00BA4DCC" w:rsidRDefault="005A6BA6" w:rsidP="00625313">
                  <w:pPr>
                    <w:widowControl w:val="0"/>
                  </w:pPr>
                  <w:proofErr w:type="spellStart"/>
                  <w:r w:rsidRPr="00BA4DCC">
                    <w:t>Περιγρ</w:t>
                  </w:r>
                  <w:proofErr w:type="spellEnd"/>
                  <w:r w:rsidRPr="00BA4DCC">
                    <w:t>αφή Παρα</w:t>
                  </w:r>
                  <w:proofErr w:type="spellStart"/>
                  <w:r w:rsidRPr="00BA4DCC">
                    <w:t>δοτέου</w:t>
                  </w:r>
                  <w:proofErr w:type="spellEnd"/>
                  <w:r w:rsidRPr="00BA4DCC">
                    <w:t xml:space="preserve"> </w:t>
                  </w:r>
                </w:p>
                <w:p w14:paraId="3041EC1D" w14:textId="77777777" w:rsidR="005A6BA6" w:rsidRPr="00BA4DCC" w:rsidRDefault="005A6BA6" w:rsidP="00625313">
                  <w:pPr>
                    <w:widowControl w:val="0"/>
                  </w:pPr>
                </w:p>
              </w:tc>
            </w:tr>
            <w:tr w:rsidR="005A6BA6" w:rsidRPr="005E4E9A" w14:paraId="78CBFBBA" w14:textId="77777777" w:rsidTr="00625313">
              <w:trPr>
                <w:gridAfter w:val="1"/>
                <w:wAfter w:w="1106" w:type="dxa"/>
                <w:trHeight w:val="390"/>
              </w:trPr>
              <w:tc>
                <w:tcPr>
                  <w:tcW w:w="3567" w:type="dxa"/>
                </w:tcPr>
                <w:p w14:paraId="1F8E4405" w14:textId="77777777" w:rsidR="005A6BA6" w:rsidRPr="00BA4DCC" w:rsidRDefault="005A6BA6" w:rsidP="0010473F">
                  <w:pPr>
                    <w:widowControl w:val="0"/>
                    <w:numPr>
                      <w:ilvl w:val="0"/>
                      <w:numId w:val="76"/>
                    </w:numPr>
                    <w:suppressAutoHyphens w:val="0"/>
                    <w:spacing w:after="0"/>
                    <w:jc w:val="left"/>
                    <w:rPr>
                      <w:lang w:val="el-GR"/>
                    </w:rPr>
                  </w:pPr>
                  <w:r w:rsidRPr="000062E6">
                    <w:rPr>
                      <w:lang w:val="el-GR"/>
                    </w:rPr>
                    <w:t>Οριστικοποιημένο Σχέδιο εκπαίδευσης στελεχών Φορέα</w:t>
                  </w:r>
                </w:p>
              </w:tc>
              <w:tc>
                <w:tcPr>
                  <w:tcW w:w="5835" w:type="dxa"/>
                </w:tcPr>
                <w:p w14:paraId="2FD4263F" w14:textId="77777777" w:rsidR="005A6BA6" w:rsidRPr="00BA4DCC" w:rsidRDefault="005A6BA6" w:rsidP="00625313">
                  <w:pPr>
                    <w:spacing w:after="60"/>
                    <w:rPr>
                      <w:lang w:val="el-GR"/>
                    </w:rPr>
                  </w:pPr>
                  <w:r>
                    <w:rPr>
                      <w:lang w:val="el-GR"/>
                    </w:rPr>
                    <w:t>Τεκμηρίωση του οριστικοποιημένου σχεδίου εκπαίδευσης στελεχών (Διαχειριστών, Χρηστών) του Φορέα.</w:t>
                  </w:r>
                </w:p>
              </w:tc>
            </w:tr>
            <w:tr w:rsidR="005A6BA6" w:rsidRPr="005E4E9A" w14:paraId="426EA8A2" w14:textId="77777777" w:rsidTr="00625313">
              <w:trPr>
                <w:gridAfter w:val="1"/>
                <w:wAfter w:w="1106" w:type="dxa"/>
                <w:trHeight w:val="390"/>
              </w:trPr>
              <w:tc>
                <w:tcPr>
                  <w:tcW w:w="3567" w:type="dxa"/>
                </w:tcPr>
                <w:p w14:paraId="4484FB4B" w14:textId="77777777" w:rsidR="005A6BA6" w:rsidRPr="00BA4DCC" w:rsidRDefault="005A6BA6" w:rsidP="0010473F">
                  <w:pPr>
                    <w:widowControl w:val="0"/>
                    <w:numPr>
                      <w:ilvl w:val="0"/>
                      <w:numId w:val="76"/>
                    </w:numPr>
                    <w:suppressAutoHyphens w:val="0"/>
                    <w:spacing w:after="0"/>
                    <w:jc w:val="left"/>
                    <w:rPr>
                      <w:lang w:val="el-GR"/>
                    </w:rPr>
                  </w:pPr>
                  <w:r>
                    <w:rPr>
                      <w:lang w:val="el-GR"/>
                    </w:rPr>
                    <w:t>Υπηρεσίες εκπαίδευσης στελεχών Φορέα και Υλικό</w:t>
                  </w:r>
                </w:p>
              </w:tc>
              <w:tc>
                <w:tcPr>
                  <w:tcW w:w="5835" w:type="dxa"/>
                </w:tcPr>
                <w:p w14:paraId="3CA9354D" w14:textId="77777777" w:rsidR="005A6BA6" w:rsidRPr="000579F1" w:rsidRDefault="005A6BA6" w:rsidP="00625313">
                  <w:pPr>
                    <w:spacing w:after="60"/>
                    <w:rPr>
                      <w:lang w:val="el-GR"/>
                    </w:rPr>
                  </w:pPr>
                  <w:r>
                    <w:rPr>
                      <w:lang w:val="el-GR"/>
                    </w:rPr>
                    <w:t xml:space="preserve">Τεκμηρίωση όλων των υπηρεσιών που έλαβαν χώρα στη φάση εκπαίδευσης καθώς και του υλικού που χρησιμοποιήθηκε (παρουσιάσεις, </w:t>
                  </w:r>
                  <w:r>
                    <w:rPr>
                      <w:lang w:val="en-US"/>
                    </w:rPr>
                    <w:t>recorded</w:t>
                  </w:r>
                  <w:r>
                    <w:rPr>
                      <w:lang w:val="el-GR"/>
                    </w:rPr>
                    <w:t xml:space="preserve"> </w:t>
                  </w:r>
                  <w:r>
                    <w:rPr>
                      <w:lang w:val="en-US"/>
                    </w:rPr>
                    <w:t>webinars</w:t>
                  </w:r>
                  <w:r>
                    <w:rPr>
                      <w:lang w:val="el-GR"/>
                    </w:rPr>
                    <w:t xml:space="preserve"> </w:t>
                  </w:r>
                  <w:proofErr w:type="spellStart"/>
                  <w:r>
                    <w:rPr>
                      <w:lang w:val="el-GR"/>
                    </w:rPr>
                    <w:t>κ.ο.κ.</w:t>
                  </w:r>
                  <w:proofErr w:type="spellEnd"/>
                  <w:r w:rsidRPr="000062E6">
                    <w:rPr>
                      <w:lang w:val="el-GR"/>
                    </w:rPr>
                    <w:t>).</w:t>
                  </w:r>
                </w:p>
              </w:tc>
            </w:tr>
            <w:tr w:rsidR="005A6BA6" w:rsidRPr="005E4E9A" w14:paraId="52BCEE01" w14:textId="77777777" w:rsidTr="00625313">
              <w:trPr>
                <w:gridAfter w:val="1"/>
                <w:wAfter w:w="1106" w:type="dxa"/>
                <w:trHeight w:val="390"/>
              </w:trPr>
              <w:tc>
                <w:tcPr>
                  <w:tcW w:w="3567" w:type="dxa"/>
                </w:tcPr>
                <w:p w14:paraId="2A482AA4" w14:textId="77777777" w:rsidR="005A6BA6" w:rsidRDefault="005A6BA6" w:rsidP="0010473F">
                  <w:pPr>
                    <w:widowControl w:val="0"/>
                    <w:numPr>
                      <w:ilvl w:val="0"/>
                      <w:numId w:val="76"/>
                    </w:numPr>
                    <w:suppressAutoHyphens w:val="0"/>
                    <w:spacing w:after="0"/>
                    <w:jc w:val="left"/>
                    <w:rPr>
                      <w:lang w:val="el-GR"/>
                    </w:rPr>
                  </w:pPr>
                  <w:r w:rsidRPr="00673FD7">
                    <w:rPr>
                      <w:lang w:val="el-GR"/>
                    </w:rPr>
                    <w:t>Αναφορά αξιολόγησης αποτελεσμάτων εκπαίδευσης</w:t>
                  </w:r>
                </w:p>
              </w:tc>
              <w:tc>
                <w:tcPr>
                  <w:tcW w:w="5835" w:type="dxa"/>
                </w:tcPr>
                <w:p w14:paraId="2D989C9D" w14:textId="77777777" w:rsidR="005A6BA6" w:rsidRPr="00673FD7" w:rsidRDefault="005A6BA6" w:rsidP="00625313">
                  <w:pPr>
                    <w:spacing w:after="60"/>
                    <w:rPr>
                      <w:lang w:val="el-GR"/>
                    </w:rPr>
                  </w:pPr>
                  <w:r>
                    <w:rPr>
                      <w:lang w:val="el-GR"/>
                    </w:rPr>
                    <w:t xml:space="preserve">Αναλυτική έκθεση με τους συμμετέχοντες εκπαιδευόμενους ανά </w:t>
                  </w:r>
                  <w:proofErr w:type="spellStart"/>
                  <w:r>
                    <w:rPr>
                      <w:lang w:val="el-GR"/>
                    </w:rPr>
                    <w:t>αντίκειμενο</w:t>
                  </w:r>
                  <w:proofErr w:type="spellEnd"/>
                  <w:r>
                    <w:rPr>
                      <w:lang w:val="el-GR"/>
                    </w:rPr>
                    <w:t xml:space="preserve"> εκπαίδευσης και </w:t>
                  </w:r>
                  <w:proofErr w:type="spellStart"/>
                  <w:r>
                    <w:rPr>
                      <w:lang w:val="el-GR"/>
                    </w:rPr>
                    <w:t>αποτελεσμέτων</w:t>
                  </w:r>
                  <w:proofErr w:type="spellEnd"/>
                  <w:r>
                    <w:rPr>
                      <w:lang w:val="el-GR"/>
                    </w:rPr>
                    <w:t xml:space="preserve"> αξιολόγησης.</w:t>
                  </w:r>
                </w:p>
              </w:tc>
            </w:tr>
          </w:tbl>
          <w:p w14:paraId="35037455" w14:textId="77777777" w:rsidR="005A6BA6" w:rsidRPr="00BA4DCC" w:rsidRDefault="005A6BA6" w:rsidP="00625313">
            <w:pPr>
              <w:spacing w:after="60"/>
              <w:rPr>
                <w:lang w:val="el-GR"/>
              </w:rPr>
            </w:pPr>
          </w:p>
        </w:tc>
      </w:tr>
    </w:tbl>
    <w:p w14:paraId="73BC686F" w14:textId="77777777" w:rsidR="005A6BA6" w:rsidRPr="00BA4DCC" w:rsidRDefault="005A6BA6" w:rsidP="005A6BA6">
      <w:pPr>
        <w:rPr>
          <w:rFonts w:eastAsia="SimSun"/>
          <w:lang w:val="el-GR"/>
        </w:rPr>
      </w:pPr>
    </w:p>
    <w:p w14:paraId="1DFF558D" w14:textId="77777777" w:rsidR="005A6BA6" w:rsidRPr="000579F1" w:rsidRDefault="005A6BA6" w:rsidP="0010473F">
      <w:pPr>
        <w:pStyle w:val="5"/>
        <w:numPr>
          <w:ilvl w:val="2"/>
          <w:numId w:val="80"/>
        </w:numPr>
        <w:ind w:left="2127" w:hanging="709"/>
        <w:rPr>
          <w:rFonts w:eastAsia="SimSun" w:cs="Tahoma"/>
          <w:bCs/>
          <w:lang w:val="el-GR"/>
        </w:rPr>
      </w:pPr>
      <w:bookmarkStart w:id="762" w:name="_Toc150252723"/>
      <w:r w:rsidRPr="000579F1">
        <w:rPr>
          <w:rFonts w:eastAsia="SimSun" w:cs="Tahoma"/>
          <w:bCs/>
          <w:lang w:val="el-GR"/>
        </w:rPr>
        <w:t>Φάση 6: Πιλοτική Λειτουργία (Μ17-Μ18, 2 μήνες διάρκεια)</w:t>
      </w:r>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A6BA6" w:rsidRPr="005E4E9A" w14:paraId="292F2B34" w14:textId="77777777" w:rsidTr="00625313">
        <w:tc>
          <w:tcPr>
            <w:tcW w:w="9855" w:type="dxa"/>
            <w:shd w:val="clear" w:color="auto" w:fill="auto"/>
          </w:tcPr>
          <w:p w14:paraId="6781B300" w14:textId="77777777" w:rsidR="005A6BA6" w:rsidRPr="00FF63EC" w:rsidRDefault="005A6BA6" w:rsidP="00625313">
            <w:pPr>
              <w:widowControl w:val="0"/>
              <w:spacing w:after="60"/>
              <w:jc w:val="left"/>
              <w:rPr>
                <w:rFonts w:cs="Times New Roman"/>
                <w:u w:val="single"/>
                <w:lang w:val="el-GR"/>
              </w:rPr>
            </w:pPr>
            <w:r w:rsidRPr="00FF63EC">
              <w:rPr>
                <w:rFonts w:cs="Times New Roman"/>
                <w:u w:val="single"/>
                <w:lang w:val="el-GR"/>
              </w:rPr>
              <w:t>ΑΝΤΙΚΕΙΜΕΝΟ / ΠΕΡΙΕΧΟΜΕΝΟ ΦΑΣΗΣ:</w:t>
            </w:r>
          </w:p>
          <w:p w14:paraId="75BCEA5A" w14:textId="77777777" w:rsidR="005A6BA6" w:rsidRDefault="005A6BA6" w:rsidP="00625313">
            <w:pPr>
              <w:widowControl w:val="0"/>
              <w:spacing w:after="60"/>
              <w:jc w:val="left"/>
              <w:rPr>
                <w:rFonts w:cs="Times New Roman"/>
                <w:lang w:val="el-GR"/>
              </w:rPr>
            </w:pPr>
            <w:r>
              <w:rPr>
                <w:rFonts w:cs="Times New Roman"/>
                <w:lang w:val="el-GR"/>
              </w:rPr>
              <w:t>Αντικείμενο της Φάσης είναι η Πιλοτική λειτουργία όλων των υποσυστημάτων και εφαρμογών του έργου σε διάστημα δύο μηνών.</w:t>
            </w:r>
          </w:p>
          <w:p w14:paraId="6B77795A" w14:textId="77777777" w:rsidR="005A6BA6" w:rsidRPr="00FF63EC" w:rsidRDefault="005A6BA6" w:rsidP="00625313">
            <w:pPr>
              <w:widowControl w:val="0"/>
              <w:spacing w:after="60"/>
              <w:jc w:val="left"/>
              <w:rPr>
                <w:rFonts w:cs="Times New Roman"/>
                <w:lang w:val="el-GR"/>
              </w:rPr>
            </w:pPr>
          </w:p>
          <w:p w14:paraId="617758DF" w14:textId="77777777" w:rsidR="005A6BA6" w:rsidRPr="00FF63EC" w:rsidRDefault="005A6BA6" w:rsidP="00625313">
            <w:pPr>
              <w:spacing w:before="120" w:after="60"/>
              <w:rPr>
                <w:rFonts w:cs="Times New Roman"/>
                <w:u w:val="single"/>
                <w:lang w:val="el-GR"/>
              </w:rPr>
            </w:pPr>
            <w:r w:rsidRPr="00FF63EC">
              <w:rPr>
                <w:rFonts w:cs="Times New Roman"/>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9"/>
              <w:gridCol w:w="5843"/>
            </w:tblGrid>
            <w:tr w:rsidR="005A6BA6" w:rsidRPr="00FF63EC" w14:paraId="247280DA" w14:textId="77777777" w:rsidTr="00625313">
              <w:trPr>
                <w:trHeight w:val="113"/>
              </w:trPr>
              <w:tc>
                <w:tcPr>
                  <w:tcW w:w="9535" w:type="dxa"/>
                  <w:gridSpan w:val="2"/>
                  <w:shd w:val="clear" w:color="auto" w:fill="E6E6E6"/>
                </w:tcPr>
                <w:p w14:paraId="3A99417F" w14:textId="77777777" w:rsidR="005A6BA6" w:rsidRPr="00FF63EC" w:rsidRDefault="005A6BA6" w:rsidP="00625313">
                  <w:pPr>
                    <w:jc w:val="left"/>
                    <w:rPr>
                      <w:rFonts w:cs="Times New Roman"/>
                      <w:lang w:val="el-GR"/>
                    </w:rPr>
                  </w:pPr>
                  <w:r w:rsidRPr="00FF63EC">
                    <w:rPr>
                      <w:rFonts w:cs="Times New Roman"/>
                      <w:b/>
                      <w:lang w:val="el-GR"/>
                    </w:rPr>
                    <w:t xml:space="preserve">Πιλοτική Λειτουργία </w:t>
                  </w:r>
                  <w:r w:rsidRPr="00FF63EC">
                    <w:rPr>
                      <w:rFonts w:cs="Times New Roman"/>
                      <w:lang w:val="el-GR"/>
                    </w:rPr>
                    <w:t>- Παραδοτέα(ελάχιστα):</w:t>
                  </w:r>
                </w:p>
              </w:tc>
            </w:tr>
            <w:tr w:rsidR="005A6BA6" w:rsidRPr="00FF63EC" w14:paraId="64D99706" w14:textId="77777777" w:rsidTr="00625313">
              <w:trPr>
                <w:trHeight w:val="390"/>
              </w:trPr>
              <w:tc>
                <w:tcPr>
                  <w:tcW w:w="3595" w:type="dxa"/>
                  <w:shd w:val="clear" w:color="auto" w:fill="E6E6E6"/>
                </w:tcPr>
                <w:p w14:paraId="57C5EB42" w14:textId="77777777" w:rsidR="005A6BA6" w:rsidRPr="00FF63EC" w:rsidRDefault="005A6BA6" w:rsidP="00625313">
                  <w:pPr>
                    <w:widowControl w:val="0"/>
                    <w:spacing w:after="0"/>
                    <w:jc w:val="left"/>
                    <w:rPr>
                      <w:rFonts w:cs="Times New Roman"/>
                      <w:lang w:val="el-GR"/>
                    </w:rPr>
                  </w:pPr>
                  <w:r w:rsidRPr="00FF63EC">
                    <w:rPr>
                      <w:rFonts w:cs="Times New Roman"/>
                      <w:lang w:val="el-GR"/>
                    </w:rPr>
                    <w:t>Τίτλος Παραδοτέου</w:t>
                  </w:r>
                </w:p>
              </w:tc>
              <w:tc>
                <w:tcPr>
                  <w:tcW w:w="5940" w:type="dxa"/>
                  <w:shd w:val="clear" w:color="auto" w:fill="E6E6E6"/>
                </w:tcPr>
                <w:p w14:paraId="5EDF286E" w14:textId="77777777" w:rsidR="005A6BA6" w:rsidRPr="00FF63EC" w:rsidRDefault="005A6BA6" w:rsidP="00625313">
                  <w:pPr>
                    <w:widowControl w:val="0"/>
                    <w:spacing w:after="0"/>
                    <w:jc w:val="left"/>
                    <w:rPr>
                      <w:rFonts w:cs="Times New Roman"/>
                      <w:lang w:val="el-GR"/>
                    </w:rPr>
                  </w:pPr>
                  <w:r w:rsidRPr="00FF63EC">
                    <w:rPr>
                      <w:rFonts w:cs="Times New Roman"/>
                      <w:lang w:val="el-GR"/>
                    </w:rPr>
                    <w:t xml:space="preserve">Περιγραφή Παραδοτέου </w:t>
                  </w:r>
                </w:p>
                <w:p w14:paraId="321EDB8E" w14:textId="77777777" w:rsidR="005A6BA6" w:rsidRPr="00FF63EC" w:rsidRDefault="005A6BA6" w:rsidP="00625313">
                  <w:pPr>
                    <w:widowControl w:val="0"/>
                    <w:spacing w:after="0"/>
                    <w:jc w:val="left"/>
                    <w:rPr>
                      <w:rFonts w:cs="Times New Roman"/>
                      <w:lang w:val="el-GR"/>
                    </w:rPr>
                  </w:pPr>
                </w:p>
              </w:tc>
            </w:tr>
            <w:tr w:rsidR="005A6BA6" w:rsidRPr="005E4E9A" w14:paraId="0B74D87A" w14:textId="77777777" w:rsidTr="00625313">
              <w:trPr>
                <w:trHeight w:val="390"/>
              </w:trPr>
              <w:tc>
                <w:tcPr>
                  <w:tcW w:w="3595" w:type="dxa"/>
                </w:tcPr>
                <w:p w14:paraId="0A83A31D" w14:textId="043FECD0" w:rsidR="005A6BA6" w:rsidRPr="00FF63EC" w:rsidRDefault="005A6BA6" w:rsidP="0010473F">
                  <w:pPr>
                    <w:widowControl w:val="0"/>
                    <w:numPr>
                      <w:ilvl w:val="0"/>
                      <w:numId w:val="76"/>
                    </w:numPr>
                    <w:suppressAutoHyphens w:val="0"/>
                    <w:spacing w:after="0"/>
                    <w:jc w:val="left"/>
                    <w:rPr>
                      <w:rFonts w:cs="Times New Roman"/>
                      <w:lang w:val="el-GR"/>
                    </w:rPr>
                  </w:pPr>
                  <w:r w:rsidRPr="56C737B3">
                    <w:rPr>
                      <w:rFonts w:cs="Times New Roman"/>
                      <w:lang w:val="el-GR"/>
                    </w:rPr>
                    <w:t>Πλήρως ελεγμένη/</w:t>
                  </w:r>
                  <w:proofErr w:type="spellStart"/>
                  <w:r w:rsidRPr="56C737B3">
                    <w:rPr>
                      <w:rFonts w:cs="Times New Roman"/>
                      <w:lang w:val="el-GR"/>
                    </w:rPr>
                    <w:t>ες</w:t>
                  </w:r>
                  <w:proofErr w:type="spellEnd"/>
                  <w:r w:rsidRPr="56C737B3">
                    <w:rPr>
                      <w:rFonts w:cs="Times New Roman"/>
                      <w:lang w:val="el-GR"/>
                    </w:rPr>
                    <w:t xml:space="preserve"> ΕΦΑΡΜΟΓΗ/ΕΣ σε συνθήκες λειτουργίας που </w:t>
                  </w:r>
                  <w:r w:rsidRPr="56C737B3">
                    <w:rPr>
                      <w:rFonts w:cs="Times New Roman"/>
                      <w:i/>
                      <w:iCs/>
                      <w:lang w:val="el-GR"/>
                    </w:rPr>
                    <w:t xml:space="preserve">προσομοιώνουν </w:t>
                  </w:r>
                  <w:r w:rsidRPr="56C737B3">
                    <w:rPr>
                      <w:rFonts w:cs="Times New Roman"/>
                      <w:lang w:val="el-GR"/>
                    </w:rPr>
                    <w:t xml:space="preserve">τις πραγματικές (εκμετάλλευση </w:t>
                  </w:r>
                  <w:r w:rsidRPr="56C737B3">
                    <w:rPr>
                      <w:rFonts w:cs="Times New Roman"/>
                      <w:lang w:val="el-GR"/>
                    </w:rPr>
                    <w:lastRenderedPageBreak/>
                    <w:t>πλήρους λειτουργικότητας από κρίσιμη κοινότητα χρηστών, χρησιμοποιώντας πραγματικά δεδομένα), έτοιμη/</w:t>
                  </w:r>
                  <w:proofErr w:type="spellStart"/>
                  <w:r w:rsidRPr="56C737B3">
                    <w:rPr>
                      <w:rFonts w:cs="Times New Roman"/>
                      <w:lang w:val="el-GR"/>
                    </w:rPr>
                    <w:t>ες</w:t>
                  </w:r>
                  <w:proofErr w:type="spellEnd"/>
                  <w:r w:rsidRPr="56C737B3">
                    <w:rPr>
                      <w:rFonts w:cs="Times New Roman"/>
                      <w:lang w:val="el-GR"/>
                    </w:rPr>
                    <w:t xml:space="preserve"> να μπει σε </w:t>
                  </w:r>
                  <w:r w:rsidR="00747640">
                    <w:rPr>
                      <w:rFonts w:cs="Times New Roman"/>
                      <w:i/>
                      <w:iCs/>
                      <w:lang w:val="el-GR"/>
                    </w:rPr>
                    <w:t>Πιλοτι</w:t>
                  </w:r>
                  <w:r w:rsidRPr="56C737B3">
                    <w:rPr>
                      <w:rFonts w:cs="Times New Roman"/>
                      <w:i/>
                      <w:iCs/>
                      <w:lang w:val="el-GR"/>
                    </w:rPr>
                    <w:t xml:space="preserve">κή Λειτουργία </w:t>
                  </w:r>
                  <w:r w:rsidRPr="56C737B3">
                    <w:rPr>
                      <w:rFonts w:cs="Times New Roman"/>
                      <w:lang w:val="el-GR"/>
                    </w:rPr>
                    <w:t xml:space="preserve">υπό συνθήκες </w:t>
                  </w:r>
                  <w:r w:rsidRPr="56C737B3">
                    <w:rPr>
                      <w:rFonts w:cs="Times New Roman"/>
                      <w:u w:val="single"/>
                      <w:lang w:val="el-GR"/>
                    </w:rPr>
                    <w:t>Εγγυημένου Επιπέδου Υπηρεσιών</w:t>
                  </w:r>
                </w:p>
              </w:tc>
              <w:tc>
                <w:tcPr>
                  <w:tcW w:w="5940" w:type="dxa"/>
                </w:tcPr>
                <w:p w14:paraId="77155285" w14:textId="77777777" w:rsidR="005A6BA6" w:rsidRPr="00FF63EC" w:rsidRDefault="005A6BA6" w:rsidP="0010473F">
                  <w:pPr>
                    <w:widowControl w:val="0"/>
                    <w:numPr>
                      <w:ilvl w:val="0"/>
                      <w:numId w:val="60"/>
                    </w:numPr>
                    <w:suppressAutoHyphens w:val="0"/>
                    <w:spacing w:after="60"/>
                    <w:jc w:val="left"/>
                    <w:rPr>
                      <w:rFonts w:cs="Times New Roman"/>
                      <w:lang w:val="el-GR"/>
                    </w:rPr>
                  </w:pPr>
                  <w:r w:rsidRPr="00FF63EC">
                    <w:rPr>
                      <w:rFonts w:cs="Times New Roman"/>
                      <w:lang w:val="el-GR"/>
                    </w:rPr>
                    <w:lastRenderedPageBreak/>
                    <w:t>Τελική/</w:t>
                  </w:r>
                  <w:proofErr w:type="spellStart"/>
                  <w:r w:rsidRPr="00FF63EC">
                    <w:rPr>
                      <w:rFonts w:cs="Times New Roman"/>
                      <w:lang w:val="el-GR"/>
                    </w:rPr>
                    <w:t>ές</w:t>
                  </w:r>
                  <w:proofErr w:type="spellEnd"/>
                  <w:r w:rsidRPr="00FF63EC">
                    <w:rPr>
                      <w:rFonts w:cs="Times New Roman"/>
                      <w:lang w:val="el-GR"/>
                    </w:rPr>
                    <w:t xml:space="preserve"> ΕΦΑΡΜΟΓΗ/ΕΣ (περιβάλλον, λειτουργικότητα, δεδομένα) σε εντατική χρήση και εξαντλητικό έλεγχο από </w:t>
                  </w:r>
                  <w:r w:rsidRPr="00FF63EC">
                    <w:rPr>
                      <w:rFonts w:cs="Times New Roman"/>
                      <w:i/>
                      <w:lang w:val="el-GR"/>
                    </w:rPr>
                    <w:t xml:space="preserve">επιλεγμένη </w:t>
                  </w:r>
                  <w:r w:rsidRPr="00FF63EC">
                    <w:rPr>
                      <w:rFonts w:cs="Times New Roman"/>
                      <w:lang w:val="el-GR"/>
                    </w:rPr>
                    <w:t>κοινότητα πλήρως εκπαιδευμένων χρηστών.</w:t>
                  </w:r>
                </w:p>
                <w:p w14:paraId="080BA0FF" w14:textId="77777777" w:rsidR="005A6BA6" w:rsidRPr="00FF63EC" w:rsidRDefault="005A6BA6" w:rsidP="0010473F">
                  <w:pPr>
                    <w:widowControl w:val="0"/>
                    <w:numPr>
                      <w:ilvl w:val="0"/>
                      <w:numId w:val="60"/>
                    </w:numPr>
                    <w:suppressAutoHyphens w:val="0"/>
                    <w:spacing w:after="60"/>
                    <w:jc w:val="left"/>
                    <w:rPr>
                      <w:rFonts w:cs="Times New Roman"/>
                    </w:rPr>
                  </w:pPr>
                  <w:r w:rsidRPr="00FF63EC">
                    <w:rPr>
                      <w:rFonts w:cs="Times New Roman"/>
                      <w:lang w:val="el-GR"/>
                    </w:rPr>
                    <w:t xml:space="preserve">Τεύχος αποτελεσμάτων Πιλοτικής Λειτουργίας, με </w:t>
                  </w:r>
                  <w:r w:rsidRPr="00FF63EC">
                    <w:rPr>
                      <w:rFonts w:cs="Times New Roman"/>
                      <w:lang w:val="el-GR"/>
                    </w:rPr>
                    <w:lastRenderedPageBreak/>
                    <w:t xml:space="preserve">τεκμηριωμένη (συνοπτική) εισήγηση για την επιχειρησιακή ετοιμότητα του συστήματος, προς έγκριση από ΕΠΠΕ. </w:t>
                  </w:r>
                  <w:proofErr w:type="spellStart"/>
                  <w:r w:rsidRPr="00FF63EC">
                    <w:rPr>
                      <w:rFonts w:cs="Times New Roman"/>
                    </w:rPr>
                    <w:t>Περιλ</w:t>
                  </w:r>
                  <w:proofErr w:type="spellEnd"/>
                  <w:r w:rsidRPr="00FF63EC">
                    <w:rPr>
                      <w:rFonts w:cs="Times New Roman"/>
                    </w:rPr>
                    <w:t xml:space="preserve">αμβάνει </w:t>
                  </w:r>
                  <w:proofErr w:type="spellStart"/>
                  <w:r w:rsidRPr="00FF63EC">
                    <w:rPr>
                      <w:rFonts w:cs="Times New Roman"/>
                    </w:rPr>
                    <w:t>τεκμηρίωση</w:t>
                  </w:r>
                  <w:proofErr w:type="spellEnd"/>
                  <w:r w:rsidRPr="00FF63EC">
                    <w:rPr>
                      <w:rFonts w:cs="Times New Roman"/>
                    </w:rPr>
                    <w:t xml:space="preserve"> ανα</w:t>
                  </w:r>
                  <w:proofErr w:type="spellStart"/>
                  <w:r w:rsidRPr="00FF63EC">
                    <w:rPr>
                      <w:rFonts w:cs="Times New Roman"/>
                    </w:rPr>
                    <w:t>φορικά</w:t>
                  </w:r>
                  <w:proofErr w:type="spellEnd"/>
                  <w:r w:rsidRPr="00FF63EC">
                    <w:rPr>
                      <w:rFonts w:cs="Times New Roman"/>
                    </w:rPr>
                    <w:t xml:space="preserve"> </w:t>
                  </w:r>
                  <w:proofErr w:type="spellStart"/>
                  <w:r w:rsidRPr="00FF63EC">
                    <w:rPr>
                      <w:rFonts w:cs="Times New Roman"/>
                    </w:rPr>
                    <w:t>με</w:t>
                  </w:r>
                  <w:proofErr w:type="spellEnd"/>
                  <w:r w:rsidRPr="00FF63EC">
                    <w:rPr>
                      <w:rFonts w:cs="Times New Roman"/>
                    </w:rPr>
                    <w:t>:</w:t>
                  </w:r>
                </w:p>
                <w:p w14:paraId="412C00AC" w14:textId="77777777" w:rsidR="005A6BA6" w:rsidRPr="00FF63EC" w:rsidRDefault="005A6BA6" w:rsidP="0010473F">
                  <w:pPr>
                    <w:widowControl w:val="0"/>
                    <w:numPr>
                      <w:ilvl w:val="1"/>
                      <w:numId w:val="61"/>
                    </w:numPr>
                    <w:suppressAutoHyphens w:val="0"/>
                    <w:spacing w:after="0"/>
                    <w:ind w:left="723"/>
                    <w:jc w:val="left"/>
                    <w:rPr>
                      <w:rFonts w:cs="Times New Roman"/>
                    </w:rPr>
                  </w:pPr>
                  <w:r w:rsidRPr="00FF63EC">
                    <w:rPr>
                      <w:rFonts w:cs="Times New Roman"/>
                    </w:rPr>
                    <w:t>Κατα</w:t>
                  </w:r>
                  <w:proofErr w:type="spellStart"/>
                  <w:r w:rsidRPr="00FF63EC">
                    <w:rPr>
                      <w:rFonts w:cs="Times New Roman"/>
                    </w:rPr>
                    <w:t>γρ</w:t>
                  </w:r>
                  <w:proofErr w:type="spellEnd"/>
                  <w:r w:rsidRPr="00FF63EC">
                    <w:rPr>
                      <w:rFonts w:cs="Times New Roman"/>
                    </w:rPr>
                    <w:t xml:space="preserve">αφή </w:t>
                  </w:r>
                  <w:proofErr w:type="spellStart"/>
                  <w:r w:rsidRPr="00FF63EC">
                    <w:rPr>
                      <w:rFonts w:cs="Times New Roman"/>
                    </w:rPr>
                    <w:t>των</w:t>
                  </w:r>
                  <w:proofErr w:type="spellEnd"/>
                  <w:r w:rsidRPr="00FF63EC">
                    <w:rPr>
                      <w:rFonts w:cs="Times New Roman"/>
                    </w:rPr>
                    <w:t xml:space="preserve"> </w:t>
                  </w:r>
                  <w:proofErr w:type="spellStart"/>
                  <w:r w:rsidRPr="00FF63EC">
                    <w:rPr>
                      <w:rFonts w:cs="Times New Roman"/>
                    </w:rPr>
                    <w:t>συμ</w:t>
                  </w:r>
                  <w:proofErr w:type="spellEnd"/>
                  <w:r w:rsidRPr="00FF63EC">
                    <w:rPr>
                      <w:rFonts w:cs="Times New Roman"/>
                    </w:rPr>
                    <w:t xml:space="preserve">βάντων </w:t>
                  </w:r>
                  <w:proofErr w:type="spellStart"/>
                  <w:r w:rsidRPr="00FF63EC">
                    <w:rPr>
                      <w:rFonts w:cs="Times New Roman"/>
                    </w:rPr>
                    <w:t>ενεργειών</w:t>
                  </w:r>
                  <w:proofErr w:type="spellEnd"/>
                  <w:r w:rsidRPr="00FF63EC">
                    <w:rPr>
                      <w:rFonts w:cs="Times New Roman"/>
                    </w:rPr>
                    <w:t xml:space="preserve"> υπ</w:t>
                  </w:r>
                  <w:proofErr w:type="spellStart"/>
                  <w:r w:rsidRPr="00FF63EC">
                    <w:rPr>
                      <w:rFonts w:cs="Times New Roman"/>
                    </w:rPr>
                    <w:t>οστήριξη</w:t>
                  </w:r>
                  <w:proofErr w:type="spellEnd"/>
                </w:p>
                <w:p w14:paraId="50229C80" w14:textId="77777777" w:rsidR="005A6BA6" w:rsidRPr="00FF63EC" w:rsidRDefault="005A6BA6" w:rsidP="0010473F">
                  <w:pPr>
                    <w:widowControl w:val="0"/>
                    <w:numPr>
                      <w:ilvl w:val="1"/>
                      <w:numId w:val="61"/>
                    </w:numPr>
                    <w:suppressAutoHyphens w:val="0"/>
                    <w:spacing w:after="0"/>
                    <w:ind w:left="723"/>
                    <w:jc w:val="left"/>
                    <w:rPr>
                      <w:rFonts w:cs="Times New Roman"/>
                      <w:lang w:val="el-GR"/>
                    </w:rPr>
                  </w:pPr>
                  <w:r w:rsidRPr="00FF63EC">
                    <w:rPr>
                      <w:rFonts w:cs="Times New Roman"/>
                      <w:lang w:val="el-GR"/>
                    </w:rPr>
                    <w:t>Τεκμηρίωση πρόσθετων προσαρμογών σε λογισμικό και εξοπλισμό</w:t>
                  </w:r>
                </w:p>
                <w:p w14:paraId="5ADAC86B" w14:textId="77777777" w:rsidR="005A6BA6" w:rsidRPr="00FF63EC" w:rsidRDefault="005A6BA6" w:rsidP="0010473F">
                  <w:pPr>
                    <w:widowControl w:val="0"/>
                    <w:numPr>
                      <w:ilvl w:val="1"/>
                      <w:numId w:val="61"/>
                    </w:numPr>
                    <w:suppressAutoHyphens w:val="0"/>
                    <w:spacing w:after="0"/>
                    <w:ind w:left="723"/>
                    <w:jc w:val="left"/>
                    <w:rPr>
                      <w:rFonts w:cs="Times New Roman"/>
                    </w:rPr>
                  </w:pPr>
                  <w:proofErr w:type="spellStart"/>
                  <w:r w:rsidRPr="00FF63EC">
                    <w:rPr>
                      <w:rFonts w:cs="Times New Roman"/>
                    </w:rPr>
                    <w:t>Τεκμηρίωση</w:t>
                  </w:r>
                  <w:proofErr w:type="spellEnd"/>
                  <w:r w:rsidRPr="00FF63EC">
                    <w:rPr>
                      <w:rFonts w:cs="Times New Roman"/>
                    </w:rPr>
                    <w:t xml:space="preserve"> </w:t>
                  </w:r>
                  <w:proofErr w:type="spellStart"/>
                  <w:r w:rsidRPr="00FF63EC">
                    <w:rPr>
                      <w:rFonts w:cs="Times New Roman"/>
                    </w:rPr>
                    <w:t>σφ</w:t>
                  </w:r>
                  <w:proofErr w:type="spellEnd"/>
                  <w:r w:rsidRPr="00FF63EC">
                    <w:rPr>
                      <w:rFonts w:cs="Times New Roman"/>
                    </w:rPr>
                    <w:t>αλμάτων</w:t>
                  </w:r>
                </w:p>
                <w:p w14:paraId="16479C9F" w14:textId="77777777" w:rsidR="005A6BA6" w:rsidRPr="00FF63EC" w:rsidRDefault="005A6BA6" w:rsidP="0010473F">
                  <w:pPr>
                    <w:widowControl w:val="0"/>
                    <w:numPr>
                      <w:ilvl w:val="1"/>
                      <w:numId w:val="61"/>
                    </w:numPr>
                    <w:suppressAutoHyphens w:val="0"/>
                    <w:spacing w:after="0"/>
                    <w:ind w:left="723"/>
                    <w:jc w:val="left"/>
                    <w:rPr>
                      <w:rFonts w:cs="Times New Roman"/>
                    </w:rPr>
                  </w:pPr>
                  <w:r w:rsidRPr="00FF63EC">
                    <w:rPr>
                      <w:rFonts w:cs="Times New Roman"/>
                    </w:rPr>
                    <w:t xml:space="preserve"> (</w:t>
                  </w:r>
                  <w:proofErr w:type="spellStart"/>
                  <w:r w:rsidRPr="00FF63EC">
                    <w:rPr>
                      <w:rFonts w:cs="Times New Roman"/>
                    </w:rPr>
                    <w:t>Λειτουργικής</w:t>
                  </w:r>
                  <w:proofErr w:type="spellEnd"/>
                  <w:r w:rsidRPr="00FF63EC">
                    <w:rPr>
                      <w:rFonts w:cs="Times New Roman"/>
                    </w:rPr>
                    <w:t xml:space="preserve"> &amp; Υπ</w:t>
                  </w:r>
                  <w:proofErr w:type="spellStart"/>
                  <w:r w:rsidRPr="00FF63EC">
                    <w:rPr>
                      <w:rFonts w:cs="Times New Roman"/>
                    </w:rPr>
                    <w:t>οστηρικτικής</w:t>
                  </w:r>
                  <w:proofErr w:type="spellEnd"/>
                  <w:r w:rsidRPr="00FF63EC">
                    <w:rPr>
                      <w:rFonts w:cs="Times New Roman"/>
                    </w:rPr>
                    <w:t>)</w:t>
                  </w:r>
                </w:p>
                <w:p w14:paraId="54503AE1" w14:textId="77777777" w:rsidR="005A6BA6" w:rsidRPr="00FF63EC" w:rsidRDefault="005A6BA6" w:rsidP="0010473F">
                  <w:pPr>
                    <w:widowControl w:val="0"/>
                    <w:numPr>
                      <w:ilvl w:val="1"/>
                      <w:numId w:val="61"/>
                    </w:numPr>
                    <w:suppressAutoHyphens w:val="0"/>
                    <w:spacing w:after="0"/>
                    <w:ind w:left="723"/>
                    <w:jc w:val="left"/>
                    <w:rPr>
                      <w:rFonts w:cs="Times New Roman"/>
                    </w:rPr>
                  </w:pPr>
                  <w:r w:rsidRPr="00FF63EC">
                    <w:rPr>
                      <w:rFonts w:cs="Times New Roman"/>
                    </w:rPr>
                    <w:t>Επ</w:t>
                  </w:r>
                  <w:proofErr w:type="spellStart"/>
                  <w:r w:rsidRPr="00FF63EC">
                    <w:rPr>
                      <w:rFonts w:cs="Times New Roman"/>
                    </w:rPr>
                    <w:t>ικ</w:t>
                  </w:r>
                  <w:proofErr w:type="spellEnd"/>
                  <w:r w:rsidRPr="00FF63EC">
                    <w:rPr>
                      <w:rFonts w:cs="Times New Roman"/>
                    </w:rPr>
                    <w:t xml:space="preserve">αιροποιημένα </w:t>
                  </w:r>
                  <w:proofErr w:type="spellStart"/>
                  <w:r w:rsidRPr="00FF63EC">
                    <w:rPr>
                      <w:rFonts w:cs="Times New Roman"/>
                    </w:rPr>
                    <w:t>εγχειρίδι</w:t>
                  </w:r>
                  <w:proofErr w:type="spellEnd"/>
                  <w:r w:rsidRPr="00FF63EC">
                    <w:rPr>
                      <w:rFonts w:cs="Times New Roman"/>
                    </w:rPr>
                    <w:t xml:space="preserve">α </w:t>
                  </w:r>
                  <w:proofErr w:type="spellStart"/>
                  <w:r w:rsidRPr="00FF63EC">
                    <w:rPr>
                      <w:rFonts w:cs="Times New Roman"/>
                    </w:rPr>
                    <w:t>χρηστών</w:t>
                  </w:r>
                  <w:proofErr w:type="spellEnd"/>
                </w:p>
                <w:p w14:paraId="24EFAFA5" w14:textId="77777777" w:rsidR="005A6BA6" w:rsidRPr="00FF63EC" w:rsidRDefault="005A6BA6" w:rsidP="0010473F">
                  <w:pPr>
                    <w:widowControl w:val="0"/>
                    <w:numPr>
                      <w:ilvl w:val="1"/>
                      <w:numId w:val="61"/>
                    </w:numPr>
                    <w:suppressAutoHyphens w:val="0"/>
                    <w:spacing w:after="0"/>
                    <w:ind w:left="723"/>
                    <w:jc w:val="left"/>
                    <w:rPr>
                      <w:rFonts w:cs="Times New Roman"/>
                    </w:rPr>
                  </w:pPr>
                  <w:proofErr w:type="spellStart"/>
                  <w:r w:rsidRPr="00FF63EC">
                    <w:rPr>
                      <w:rFonts w:cs="Times New Roman"/>
                    </w:rPr>
                    <w:t>Αν</w:t>
                  </w:r>
                  <w:proofErr w:type="spellEnd"/>
                  <w:r w:rsidRPr="00FF63EC">
                    <w:rPr>
                      <w:rFonts w:cs="Times New Roman"/>
                    </w:rPr>
                    <w:t>αφορά π</w:t>
                  </w:r>
                  <w:proofErr w:type="spellStart"/>
                  <w:r w:rsidRPr="00FF63EC">
                    <w:rPr>
                      <w:rFonts w:cs="Times New Roman"/>
                    </w:rPr>
                    <w:t>ροσ</w:t>
                  </w:r>
                  <w:proofErr w:type="spellEnd"/>
                  <w:r w:rsidRPr="00FF63EC">
                    <w:rPr>
                      <w:rFonts w:cs="Times New Roman"/>
                    </w:rPr>
                    <w:t xml:space="preserve">αρμογών και </w:t>
                  </w:r>
                  <w:proofErr w:type="spellStart"/>
                  <w:r w:rsidRPr="00FF63EC">
                    <w:rPr>
                      <w:rFonts w:cs="Times New Roman"/>
                    </w:rPr>
                    <w:t>ρυθμίσεων</w:t>
                  </w:r>
                  <w:proofErr w:type="spellEnd"/>
                </w:p>
                <w:p w14:paraId="1A32019E" w14:textId="77777777" w:rsidR="005A6BA6" w:rsidRPr="00FF63EC" w:rsidRDefault="005A6BA6" w:rsidP="0010473F">
                  <w:pPr>
                    <w:widowControl w:val="0"/>
                    <w:numPr>
                      <w:ilvl w:val="1"/>
                      <w:numId w:val="61"/>
                    </w:numPr>
                    <w:suppressAutoHyphens w:val="0"/>
                    <w:spacing w:after="0"/>
                    <w:ind w:left="723"/>
                    <w:jc w:val="left"/>
                    <w:rPr>
                      <w:rFonts w:cs="Times New Roman"/>
                      <w:lang w:val="el-GR"/>
                    </w:rPr>
                  </w:pPr>
                  <w:r w:rsidRPr="00FF63EC">
                    <w:rPr>
                      <w:rFonts w:cs="Times New Roman"/>
                      <w:lang w:val="el-GR"/>
                    </w:rPr>
                    <w:t xml:space="preserve">Έκθεση εργασιών </w:t>
                  </w:r>
                  <w:proofErr w:type="spellStart"/>
                  <w:r w:rsidRPr="00FF63EC">
                    <w:rPr>
                      <w:rFonts w:cs="Times New Roman"/>
                      <w:lang w:val="el-GR"/>
                    </w:rPr>
                    <w:t>παρεχομέωνω</w:t>
                  </w:r>
                  <w:proofErr w:type="spellEnd"/>
                  <w:r w:rsidRPr="00FF63EC">
                    <w:rPr>
                      <w:rFonts w:cs="Times New Roman"/>
                      <w:lang w:val="el-GR"/>
                    </w:rPr>
                    <w:t xml:space="preserve"> Α/Μ </w:t>
                  </w:r>
                  <w:r w:rsidRPr="00FF63EC">
                    <w:rPr>
                      <w:rFonts w:cs="Times New Roman"/>
                      <w:lang w:val="en-US"/>
                    </w:rPr>
                    <w:t>on</w:t>
                  </w:r>
                  <w:r w:rsidRPr="00FF63EC">
                    <w:rPr>
                      <w:rFonts w:cs="Times New Roman"/>
                      <w:lang w:val="el-GR"/>
                    </w:rPr>
                    <w:t xml:space="preserve"> </w:t>
                  </w:r>
                  <w:r w:rsidRPr="00FF63EC">
                    <w:rPr>
                      <w:rFonts w:cs="Times New Roman"/>
                      <w:lang w:val="en-US"/>
                    </w:rPr>
                    <w:t>site</w:t>
                  </w:r>
                  <w:r w:rsidRPr="00FF63EC">
                    <w:rPr>
                      <w:rFonts w:cs="Times New Roman"/>
                      <w:lang w:val="el-GR"/>
                    </w:rPr>
                    <w:t xml:space="preserve">. </w:t>
                  </w:r>
                </w:p>
              </w:tc>
            </w:tr>
            <w:tr w:rsidR="005A6BA6" w:rsidRPr="005E4E9A" w14:paraId="563F28F5" w14:textId="77777777" w:rsidTr="00625313">
              <w:trPr>
                <w:trHeight w:val="390"/>
              </w:trPr>
              <w:tc>
                <w:tcPr>
                  <w:tcW w:w="3595" w:type="dxa"/>
                </w:tcPr>
                <w:p w14:paraId="1CA17E23" w14:textId="77777777" w:rsidR="005A6BA6" w:rsidRPr="00FF63EC" w:rsidRDefault="005A6BA6" w:rsidP="0010473F">
                  <w:pPr>
                    <w:widowControl w:val="0"/>
                    <w:numPr>
                      <w:ilvl w:val="0"/>
                      <w:numId w:val="76"/>
                    </w:numPr>
                    <w:suppressAutoHyphens w:val="0"/>
                    <w:spacing w:after="0"/>
                    <w:jc w:val="left"/>
                    <w:rPr>
                      <w:rFonts w:cs="Times New Roman"/>
                      <w:lang w:val="el-GR"/>
                    </w:rPr>
                  </w:pPr>
                  <w:proofErr w:type="spellStart"/>
                  <w:r w:rsidRPr="56C737B3">
                    <w:rPr>
                      <w:rFonts w:cs="Times New Roman"/>
                      <w:lang w:val="el-GR"/>
                    </w:rPr>
                    <w:lastRenderedPageBreak/>
                    <w:t>Επικαιροποιημένα</w:t>
                  </w:r>
                  <w:proofErr w:type="spellEnd"/>
                  <w:r w:rsidRPr="56C737B3">
                    <w:rPr>
                      <w:rFonts w:cs="Times New Roman"/>
                      <w:lang w:val="el-GR"/>
                    </w:rPr>
                    <w:t xml:space="preserve"> Σενάρια ελέγχου ΕΦΑΡΜΟΓΗΣ/ΩΝ</w:t>
                  </w:r>
                </w:p>
              </w:tc>
              <w:tc>
                <w:tcPr>
                  <w:tcW w:w="5940" w:type="dxa"/>
                </w:tcPr>
                <w:p w14:paraId="7A70D8EE" w14:textId="77777777" w:rsidR="005A6BA6" w:rsidRPr="00FF63EC" w:rsidRDefault="005A6BA6" w:rsidP="00625313">
                  <w:pPr>
                    <w:widowControl w:val="0"/>
                    <w:spacing w:after="60"/>
                    <w:jc w:val="left"/>
                    <w:rPr>
                      <w:rFonts w:cs="Times New Roman"/>
                      <w:lang w:val="el-GR"/>
                    </w:rPr>
                  </w:pPr>
                  <w:r>
                    <w:rPr>
                      <w:rFonts w:cs="Times New Roman"/>
                      <w:lang w:val="el-GR"/>
                    </w:rPr>
                    <w:t xml:space="preserve">Περιλαμβάνει τα </w:t>
                  </w:r>
                  <w:proofErr w:type="spellStart"/>
                  <w:r>
                    <w:rPr>
                      <w:rFonts w:cs="Times New Roman"/>
                      <w:lang w:val="el-GR"/>
                    </w:rPr>
                    <w:t>επικαιροποιημένα</w:t>
                  </w:r>
                  <w:proofErr w:type="spellEnd"/>
                  <w:r>
                    <w:rPr>
                      <w:rFonts w:cs="Times New Roman"/>
                      <w:lang w:val="el-GR"/>
                    </w:rPr>
                    <w:t xml:space="preserve"> σενάρια ελέγχου των εφαρμογών έπειτα τις οριστικοποιημένες απαιτήσεις στελεχών του Φορέα.</w:t>
                  </w:r>
                </w:p>
              </w:tc>
            </w:tr>
            <w:tr w:rsidR="005A6BA6" w:rsidRPr="00FF63EC" w14:paraId="3B24FCB0" w14:textId="77777777" w:rsidTr="00625313">
              <w:trPr>
                <w:trHeight w:val="390"/>
              </w:trPr>
              <w:tc>
                <w:tcPr>
                  <w:tcW w:w="3595" w:type="dxa"/>
                </w:tcPr>
                <w:p w14:paraId="50131AA4" w14:textId="77777777" w:rsidR="005A6BA6" w:rsidRPr="00FF63EC" w:rsidRDefault="005A6BA6" w:rsidP="0010473F">
                  <w:pPr>
                    <w:widowControl w:val="0"/>
                    <w:numPr>
                      <w:ilvl w:val="0"/>
                      <w:numId w:val="76"/>
                    </w:numPr>
                    <w:suppressAutoHyphens w:val="0"/>
                    <w:spacing w:after="0"/>
                    <w:jc w:val="left"/>
                    <w:rPr>
                      <w:rFonts w:cs="Times New Roman"/>
                      <w:lang w:val="el-GR"/>
                    </w:rPr>
                  </w:pPr>
                  <w:proofErr w:type="spellStart"/>
                  <w:r w:rsidRPr="56C737B3">
                    <w:rPr>
                      <w:rFonts w:cs="Times New Roman"/>
                      <w:lang w:val="el-GR"/>
                    </w:rPr>
                    <w:t>Επικαιροποιημένο</w:t>
                  </w:r>
                  <w:proofErr w:type="spellEnd"/>
                  <w:r w:rsidRPr="56C737B3">
                    <w:rPr>
                      <w:rFonts w:cs="Times New Roman"/>
                      <w:lang w:val="el-GR"/>
                    </w:rPr>
                    <w:t xml:space="preserve"> </w:t>
                  </w:r>
                  <w:proofErr w:type="spellStart"/>
                  <w:r w:rsidRPr="56C737B3">
                    <w:rPr>
                      <w:rFonts w:cs="Arial"/>
                      <w:lang w:val="el-GR"/>
                    </w:rPr>
                    <w:t>τεκμηριωτικό</w:t>
                  </w:r>
                  <w:proofErr w:type="spellEnd"/>
                  <w:r w:rsidRPr="56C737B3">
                    <w:rPr>
                      <w:rFonts w:cs="Arial"/>
                      <w:lang w:val="el-GR"/>
                    </w:rPr>
                    <w:t xml:space="preserve"> υλικό και εγχειριδίων</w:t>
                  </w:r>
                </w:p>
              </w:tc>
              <w:tc>
                <w:tcPr>
                  <w:tcW w:w="5940" w:type="dxa"/>
                </w:tcPr>
                <w:p w14:paraId="07F1E50A" w14:textId="77777777" w:rsidR="005A6BA6" w:rsidRPr="00FF63EC" w:rsidRDefault="005A6BA6" w:rsidP="00625313">
                  <w:pPr>
                    <w:widowControl w:val="0"/>
                    <w:spacing w:after="60"/>
                    <w:jc w:val="left"/>
                    <w:rPr>
                      <w:rFonts w:cs="Arial"/>
                      <w:lang w:val="el-GR"/>
                    </w:rPr>
                  </w:pPr>
                  <w:r w:rsidRPr="00FF63EC">
                    <w:rPr>
                      <w:rFonts w:cs="Arial"/>
                      <w:lang w:val="el-GR"/>
                    </w:rPr>
                    <w:t xml:space="preserve">- </w:t>
                  </w:r>
                  <w:proofErr w:type="spellStart"/>
                  <w:r w:rsidRPr="00FF63EC">
                    <w:rPr>
                      <w:rFonts w:cs="Arial"/>
                      <w:lang w:val="el-GR"/>
                    </w:rPr>
                    <w:t>επικαιροποιημένο</w:t>
                  </w:r>
                  <w:proofErr w:type="spellEnd"/>
                  <w:r w:rsidRPr="00FF63EC">
                    <w:rPr>
                      <w:rFonts w:cs="Arial"/>
                      <w:lang w:val="el-GR"/>
                    </w:rPr>
                    <w:t xml:space="preserve"> </w:t>
                  </w:r>
                  <w:proofErr w:type="spellStart"/>
                  <w:r w:rsidRPr="00FF63EC">
                    <w:rPr>
                      <w:rFonts w:cs="Arial"/>
                      <w:lang w:val="el-GR"/>
                    </w:rPr>
                    <w:t>τεκμηριωτικό</w:t>
                  </w:r>
                  <w:proofErr w:type="spellEnd"/>
                  <w:r w:rsidRPr="00FF63EC">
                    <w:rPr>
                      <w:rFonts w:cs="Arial"/>
                      <w:lang w:val="el-GR"/>
                    </w:rPr>
                    <w:t xml:space="preserve"> υλικό για λογισμικό και εξοπλισμό (πηγαίος κώδικας, Ασφάλεια Δικτύου και συστήματος, υπηρεσιών, βάσεων κλπ.)</w:t>
                  </w:r>
                </w:p>
                <w:p w14:paraId="65EC73D7" w14:textId="77777777" w:rsidR="005A6BA6" w:rsidRPr="00FF63EC" w:rsidRDefault="005A6BA6" w:rsidP="00625313">
                  <w:pPr>
                    <w:widowControl w:val="0"/>
                    <w:spacing w:after="60"/>
                    <w:jc w:val="left"/>
                    <w:rPr>
                      <w:rFonts w:cs="Arial"/>
                    </w:rPr>
                  </w:pPr>
                  <w:r w:rsidRPr="00FF63EC">
                    <w:rPr>
                      <w:rFonts w:cs="Arial"/>
                    </w:rPr>
                    <w:t>- επ</w:t>
                  </w:r>
                  <w:proofErr w:type="spellStart"/>
                  <w:r w:rsidRPr="00FF63EC">
                    <w:rPr>
                      <w:rFonts w:cs="Arial"/>
                    </w:rPr>
                    <w:t>ικ</w:t>
                  </w:r>
                  <w:proofErr w:type="spellEnd"/>
                  <w:r w:rsidRPr="00FF63EC">
                    <w:rPr>
                      <w:rFonts w:cs="Arial"/>
                    </w:rPr>
                    <w:t xml:space="preserve">αιροποιημένο </w:t>
                  </w:r>
                  <w:proofErr w:type="spellStart"/>
                  <w:r w:rsidRPr="00FF63EC">
                    <w:rPr>
                      <w:rFonts w:cs="Arial"/>
                    </w:rPr>
                    <w:t>εκ</w:t>
                  </w:r>
                  <w:proofErr w:type="spellEnd"/>
                  <w:r w:rsidRPr="00FF63EC">
                    <w:rPr>
                      <w:rFonts w:cs="Arial"/>
                    </w:rPr>
                    <w:t xml:space="preserve">παιδευτικό </w:t>
                  </w:r>
                  <w:proofErr w:type="spellStart"/>
                  <w:r w:rsidRPr="00FF63EC">
                    <w:rPr>
                      <w:rFonts w:cs="Arial"/>
                    </w:rPr>
                    <w:t>υλικό</w:t>
                  </w:r>
                  <w:proofErr w:type="spellEnd"/>
                </w:p>
              </w:tc>
            </w:tr>
            <w:tr w:rsidR="005A6BA6" w:rsidRPr="005E4E9A" w14:paraId="54B67767" w14:textId="77777777" w:rsidTr="00625313">
              <w:trPr>
                <w:trHeight w:val="390"/>
              </w:trPr>
              <w:tc>
                <w:tcPr>
                  <w:tcW w:w="3595" w:type="dxa"/>
                </w:tcPr>
                <w:p w14:paraId="14FEAFE7" w14:textId="77777777" w:rsidR="005A6BA6" w:rsidRPr="00FF63EC" w:rsidRDefault="005A6BA6" w:rsidP="0010473F">
                  <w:pPr>
                    <w:widowControl w:val="0"/>
                    <w:numPr>
                      <w:ilvl w:val="0"/>
                      <w:numId w:val="76"/>
                    </w:numPr>
                    <w:suppressAutoHyphens w:val="0"/>
                    <w:spacing w:after="0"/>
                    <w:jc w:val="left"/>
                    <w:rPr>
                      <w:rFonts w:cs="Times New Roman"/>
                      <w:lang w:val="el-GR"/>
                    </w:rPr>
                  </w:pPr>
                  <w:r w:rsidRPr="56C737B3">
                    <w:rPr>
                      <w:lang w:val="el-GR"/>
                    </w:rPr>
                    <w:t>Υπηρεσίες υποστήριξης και αποκατάστασης βλαβών πιλοτικής λειτουργίας</w:t>
                  </w:r>
                </w:p>
              </w:tc>
              <w:tc>
                <w:tcPr>
                  <w:tcW w:w="5940" w:type="dxa"/>
                </w:tcPr>
                <w:p w14:paraId="09AEDABB" w14:textId="77777777" w:rsidR="005A6BA6" w:rsidRPr="006B57B8" w:rsidRDefault="005A6BA6" w:rsidP="00625313">
                  <w:pPr>
                    <w:widowControl w:val="0"/>
                    <w:spacing w:after="60"/>
                    <w:jc w:val="left"/>
                    <w:rPr>
                      <w:rFonts w:cs="Arial"/>
                      <w:lang w:val="el-GR"/>
                    </w:rPr>
                  </w:pPr>
                  <w:r w:rsidRPr="006B57B8">
                    <w:rPr>
                      <w:rFonts w:cs="Arial"/>
                      <w:lang w:val="el-GR"/>
                    </w:rPr>
                    <w:t>Τεύχος αποτύπωσης υπηρεσιών που θα περιλαμβάνει:</w:t>
                  </w:r>
                </w:p>
                <w:p w14:paraId="1409F90D" w14:textId="77777777" w:rsidR="005A6BA6" w:rsidRPr="006B57B8" w:rsidRDefault="005A6BA6" w:rsidP="0010473F">
                  <w:pPr>
                    <w:pStyle w:val="aff"/>
                    <w:widowControl w:val="0"/>
                    <w:numPr>
                      <w:ilvl w:val="0"/>
                      <w:numId w:val="68"/>
                    </w:numPr>
                    <w:tabs>
                      <w:tab w:val="clear" w:pos="1440"/>
                    </w:tabs>
                    <w:spacing w:after="60"/>
                    <w:ind w:left="755" w:hanging="423"/>
                    <w:jc w:val="left"/>
                    <w:rPr>
                      <w:rFonts w:cs="Arial"/>
                      <w:lang w:val="el-GR"/>
                    </w:rPr>
                  </w:pPr>
                  <w:r w:rsidRPr="006B57B8">
                    <w:rPr>
                      <w:rFonts w:cs="Arial"/>
                      <w:lang w:val="el-GR"/>
                    </w:rPr>
                    <w:t>Καταγραφή των συμβάντων ενεργειών υποστήριξης</w:t>
                  </w:r>
                </w:p>
                <w:p w14:paraId="5DA41547" w14:textId="77777777" w:rsidR="005A6BA6" w:rsidRPr="006B57B8" w:rsidRDefault="005A6BA6" w:rsidP="0010473F">
                  <w:pPr>
                    <w:pStyle w:val="aff"/>
                    <w:widowControl w:val="0"/>
                    <w:numPr>
                      <w:ilvl w:val="0"/>
                      <w:numId w:val="68"/>
                    </w:numPr>
                    <w:tabs>
                      <w:tab w:val="clear" w:pos="1440"/>
                    </w:tabs>
                    <w:spacing w:after="60"/>
                    <w:ind w:left="755" w:hanging="423"/>
                    <w:jc w:val="left"/>
                    <w:rPr>
                      <w:rFonts w:cs="Arial"/>
                      <w:lang w:val="el-GR"/>
                    </w:rPr>
                  </w:pPr>
                  <w:r w:rsidRPr="006B57B8">
                    <w:rPr>
                      <w:rFonts w:cs="Arial"/>
                      <w:lang w:val="el-GR"/>
                    </w:rPr>
                    <w:t xml:space="preserve">Λίστα ανταλλακτικών και προσδιορισμός αναλωσίμων υλικών </w:t>
                  </w:r>
                </w:p>
                <w:p w14:paraId="7AD12F6A" w14:textId="77777777" w:rsidR="005A6BA6" w:rsidRPr="006B57B8" w:rsidRDefault="005A6BA6" w:rsidP="0010473F">
                  <w:pPr>
                    <w:pStyle w:val="aff"/>
                    <w:widowControl w:val="0"/>
                    <w:numPr>
                      <w:ilvl w:val="0"/>
                      <w:numId w:val="68"/>
                    </w:numPr>
                    <w:tabs>
                      <w:tab w:val="clear" w:pos="1440"/>
                      <w:tab w:val="num" w:pos="1080"/>
                    </w:tabs>
                    <w:spacing w:after="60"/>
                    <w:ind w:left="755" w:hanging="423"/>
                    <w:jc w:val="left"/>
                    <w:rPr>
                      <w:rFonts w:cs="Arial"/>
                      <w:lang w:val="el-GR"/>
                    </w:rPr>
                  </w:pPr>
                  <w:r w:rsidRPr="006B57B8">
                    <w:rPr>
                      <w:rFonts w:cs="Arial"/>
                      <w:lang w:val="el-GR"/>
                    </w:rPr>
                    <w:t xml:space="preserve">Τεκμηρίωση πρόσθετων προσαρμογών και παραμετροποιήσεων σε εξοπλισμό και έτοιμο λογισμικό </w:t>
                  </w:r>
                </w:p>
                <w:p w14:paraId="4614E18E" w14:textId="77777777" w:rsidR="005A6BA6" w:rsidRPr="006B57B8" w:rsidRDefault="005A6BA6" w:rsidP="0010473F">
                  <w:pPr>
                    <w:pStyle w:val="aff"/>
                    <w:widowControl w:val="0"/>
                    <w:numPr>
                      <w:ilvl w:val="0"/>
                      <w:numId w:val="68"/>
                    </w:numPr>
                    <w:tabs>
                      <w:tab w:val="clear" w:pos="1440"/>
                    </w:tabs>
                    <w:spacing w:after="60"/>
                    <w:ind w:left="755" w:hanging="423"/>
                    <w:jc w:val="left"/>
                    <w:rPr>
                      <w:rFonts w:cs="Arial"/>
                      <w:lang w:val="el-GR"/>
                    </w:rPr>
                  </w:pPr>
                  <w:r w:rsidRPr="006B57B8">
                    <w:rPr>
                      <w:rFonts w:cs="Arial"/>
                      <w:lang w:val="el-GR"/>
                    </w:rPr>
                    <w:t>Τεκμηρίωση σφαλμάτων</w:t>
                  </w:r>
                </w:p>
                <w:p w14:paraId="2A1DDBBB" w14:textId="77777777" w:rsidR="005A6BA6" w:rsidRPr="006B57B8" w:rsidRDefault="005A6BA6" w:rsidP="0010473F">
                  <w:pPr>
                    <w:pStyle w:val="aff"/>
                    <w:widowControl w:val="0"/>
                    <w:numPr>
                      <w:ilvl w:val="0"/>
                      <w:numId w:val="68"/>
                    </w:numPr>
                    <w:tabs>
                      <w:tab w:val="clear" w:pos="1440"/>
                    </w:tabs>
                    <w:spacing w:after="60"/>
                    <w:ind w:left="755" w:hanging="423"/>
                    <w:jc w:val="left"/>
                    <w:rPr>
                      <w:rFonts w:cs="Arial"/>
                      <w:lang w:val="el-GR"/>
                    </w:rPr>
                  </w:pPr>
                  <w:r w:rsidRPr="006B57B8">
                    <w:rPr>
                      <w:rFonts w:cs="Arial"/>
                      <w:lang w:val="el-GR"/>
                    </w:rPr>
                    <w:t>Παράδοση αντιτύπων όλων των μεταβολών ή επανεκδόσεων ή τροποποιήσεων των εγχειριδίων του εξοπλισμού, έτοιμου λογισμικού και εφαρμογής/</w:t>
                  </w:r>
                  <w:proofErr w:type="spellStart"/>
                  <w:r w:rsidRPr="006B57B8">
                    <w:rPr>
                      <w:rFonts w:cs="Arial"/>
                      <w:lang w:val="el-GR"/>
                    </w:rPr>
                    <w:t>ών</w:t>
                  </w:r>
                  <w:proofErr w:type="spellEnd"/>
                </w:p>
                <w:p w14:paraId="568351ED" w14:textId="77777777" w:rsidR="005A6BA6" w:rsidRPr="006B57B8" w:rsidRDefault="005A6BA6" w:rsidP="0010473F">
                  <w:pPr>
                    <w:pStyle w:val="aff"/>
                    <w:widowControl w:val="0"/>
                    <w:numPr>
                      <w:ilvl w:val="0"/>
                      <w:numId w:val="68"/>
                    </w:numPr>
                    <w:tabs>
                      <w:tab w:val="clear" w:pos="1440"/>
                    </w:tabs>
                    <w:spacing w:after="60"/>
                    <w:ind w:left="755" w:hanging="423"/>
                    <w:jc w:val="left"/>
                    <w:rPr>
                      <w:rFonts w:cs="Arial"/>
                      <w:lang w:val="el-GR"/>
                    </w:rPr>
                  </w:pPr>
                  <w:r w:rsidRPr="006B57B8">
                    <w:rPr>
                      <w:rFonts w:cs="Arial"/>
                      <w:lang w:val="el-GR"/>
                    </w:rPr>
                    <w:t>Τεκμηρίωση εγκαταστάσεων τυχόν βελτιωτικών εκδόσεων έτοιμου λογισμικού και εφαρμογής/</w:t>
                  </w:r>
                  <w:proofErr w:type="spellStart"/>
                  <w:r w:rsidRPr="006B57B8">
                    <w:rPr>
                      <w:rFonts w:cs="Arial"/>
                      <w:lang w:val="el-GR"/>
                    </w:rPr>
                    <w:t>ών</w:t>
                  </w:r>
                  <w:proofErr w:type="spellEnd"/>
                </w:p>
                <w:p w14:paraId="06EAC565" w14:textId="77777777" w:rsidR="005A6BA6" w:rsidRPr="006B57B8" w:rsidRDefault="005A6BA6" w:rsidP="0010473F">
                  <w:pPr>
                    <w:pStyle w:val="aff"/>
                    <w:widowControl w:val="0"/>
                    <w:numPr>
                      <w:ilvl w:val="0"/>
                      <w:numId w:val="68"/>
                    </w:numPr>
                    <w:tabs>
                      <w:tab w:val="clear" w:pos="1440"/>
                    </w:tabs>
                    <w:spacing w:after="60"/>
                    <w:ind w:left="755" w:hanging="423"/>
                    <w:jc w:val="left"/>
                    <w:rPr>
                      <w:rFonts w:cs="Arial"/>
                      <w:lang w:val="el-GR"/>
                    </w:rPr>
                  </w:pPr>
                  <w:r w:rsidRPr="006B57B8">
                    <w:rPr>
                      <w:rFonts w:cs="Arial"/>
                      <w:lang w:val="el-GR"/>
                    </w:rPr>
                    <w:t xml:space="preserve">Έκθεση αξιολόγησης Περιόδου </w:t>
                  </w:r>
                </w:p>
                <w:p w14:paraId="77A3746D" w14:textId="77777777" w:rsidR="005A6BA6" w:rsidRPr="006B57B8" w:rsidRDefault="005A6BA6" w:rsidP="0010473F">
                  <w:pPr>
                    <w:pStyle w:val="aff"/>
                    <w:widowControl w:val="0"/>
                    <w:numPr>
                      <w:ilvl w:val="0"/>
                      <w:numId w:val="68"/>
                    </w:numPr>
                    <w:tabs>
                      <w:tab w:val="clear" w:pos="1440"/>
                    </w:tabs>
                    <w:spacing w:after="60"/>
                    <w:ind w:left="755" w:hanging="423"/>
                    <w:jc w:val="left"/>
                    <w:rPr>
                      <w:sz w:val="20"/>
                      <w:lang w:val="el-GR"/>
                    </w:rPr>
                  </w:pPr>
                  <w:r w:rsidRPr="006B57B8">
                    <w:rPr>
                      <w:rFonts w:cs="Arial"/>
                      <w:lang w:val="el-GR"/>
                    </w:rPr>
                    <w:t>Τεκμηρίωση πρόσθετων προσαρμογών και παραμετροποιήσεων λογισμικού</w:t>
                  </w:r>
                  <w:r w:rsidRPr="006B57B8">
                    <w:rPr>
                      <w:sz w:val="20"/>
                      <w:lang w:val="el-GR"/>
                    </w:rPr>
                    <w:t xml:space="preserve"> </w:t>
                  </w:r>
                </w:p>
              </w:tc>
            </w:tr>
          </w:tbl>
          <w:p w14:paraId="770F835B" w14:textId="77777777" w:rsidR="005A6BA6" w:rsidRPr="007B5C3F" w:rsidRDefault="005A6BA6" w:rsidP="00625313">
            <w:pPr>
              <w:spacing w:after="60"/>
              <w:rPr>
                <w:rFonts w:cs="Times New Roman"/>
                <w:lang w:val="el-GR"/>
              </w:rPr>
            </w:pPr>
          </w:p>
        </w:tc>
      </w:tr>
    </w:tbl>
    <w:p w14:paraId="11992829" w14:textId="77777777" w:rsidR="005A6BA6" w:rsidRPr="00EA7E9C" w:rsidRDefault="005A6BA6" w:rsidP="005A6BA6">
      <w:pPr>
        <w:rPr>
          <w:rFonts w:eastAsia="SimSun"/>
          <w:lang w:val="el-GR"/>
        </w:rPr>
      </w:pPr>
    </w:p>
    <w:p w14:paraId="3BA65E33" w14:textId="77777777" w:rsidR="005A6BA6" w:rsidRPr="00EF2204" w:rsidRDefault="005A6BA6" w:rsidP="005A6BA6">
      <w:pPr>
        <w:rPr>
          <w:rFonts w:eastAsia="SimSun"/>
          <w:lang w:val="el-GR"/>
        </w:rPr>
      </w:pPr>
    </w:p>
    <w:p w14:paraId="787891EE" w14:textId="5FCC7A7E" w:rsidR="005A6BA6" w:rsidRDefault="005A6BA6" w:rsidP="0010473F">
      <w:pPr>
        <w:pStyle w:val="4"/>
        <w:numPr>
          <w:ilvl w:val="1"/>
          <w:numId w:val="80"/>
        </w:numPr>
        <w:ind w:left="576" w:hanging="306"/>
        <w:rPr>
          <w:rFonts w:cs="Tahoma"/>
          <w:szCs w:val="22"/>
          <w:lang w:val="el-GR"/>
        </w:rPr>
      </w:pPr>
      <w:bookmarkStart w:id="763" w:name="_Toc97194369"/>
      <w:bookmarkStart w:id="764" w:name="_Toc150252724"/>
      <w:r w:rsidRPr="00EF2204">
        <w:rPr>
          <w:rFonts w:cs="Tahoma"/>
          <w:szCs w:val="22"/>
          <w:lang w:val="el-GR"/>
        </w:rPr>
        <w:t xml:space="preserve">Περίοδος Εγγύησης </w:t>
      </w:r>
      <w:bookmarkEnd w:id="763"/>
      <w:r w:rsidR="00AB27D7">
        <w:rPr>
          <w:rFonts w:cs="Tahoma"/>
          <w:szCs w:val="22"/>
          <w:lang w:val="el-GR"/>
        </w:rPr>
        <w:t>και Συντήρησης (ΠΕΣ)</w:t>
      </w:r>
      <w:bookmarkEnd w:id="764"/>
    </w:p>
    <w:p w14:paraId="59EBC039" w14:textId="77777777" w:rsidR="00AB27D7" w:rsidRPr="00AF3E79" w:rsidRDefault="00AB27D7" w:rsidP="00AB27D7">
      <w:pPr>
        <w:spacing w:before="120"/>
        <w:rPr>
          <w:lang w:val="el-GR"/>
        </w:rPr>
      </w:pPr>
      <w:r w:rsidRPr="00AF3E79">
        <w:rPr>
          <w:lang w:val="el-GR"/>
        </w:rPr>
        <w:t xml:space="preserve">Ως </w:t>
      </w:r>
      <w:r w:rsidRPr="00AF3E79">
        <w:rPr>
          <w:b/>
          <w:lang w:val="el-GR"/>
        </w:rPr>
        <w:t>ΠΕΣ</w:t>
      </w:r>
      <w:r w:rsidRPr="00AF3E79">
        <w:rPr>
          <w:lang w:val="el-GR"/>
        </w:rPr>
        <w:t xml:space="preserve"> ορίζεται η συνολική Περίοδος Εγγύησης και Συντήρησης, με έναρξη την Οριστική Παραλαβή του Έργου και με χρονική διάρκεια </w:t>
      </w:r>
      <w:r>
        <w:rPr>
          <w:b/>
          <w:lang w:val="el-GR"/>
        </w:rPr>
        <w:t>επτά</w:t>
      </w:r>
      <w:r w:rsidRPr="00AF3E79">
        <w:rPr>
          <w:b/>
          <w:lang w:val="el-GR"/>
        </w:rPr>
        <w:t xml:space="preserve"> (</w:t>
      </w:r>
      <w:r>
        <w:rPr>
          <w:b/>
          <w:lang w:val="el-GR"/>
        </w:rPr>
        <w:t>7</w:t>
      </w:r>
      <w:r w:rsidRPr="00AF3E79">
        <w:rPr>
          <w:b/>
          <w:lang w:val="el-GR"/>
        </w:rPr>
        <w:t>) έτη</w:t>
      </w:r>
      <w:r w:rsidRPr="00AF3E79">
        <w:rPr>
          <w:lang w:val="el-GR"/>
        </w:rPr>
        <w:t>.</w:t>
      </w:r>
    </w:p>
    <w:p w14:paraId="443A2080" w14:textId="77777777" w:rsidR="00AB27D7" w:rsidRPr="00AF3E79" w:rsidRDefault="00AB27D7" w:rsidP="00AB27D7">
      <w:pPr>
        <w:spacing w:before="120"/>
        <w:rPr>
          <w:lang w:val="el-GR"/>
        </w:rPr>
      </w:pPr>
      <w:r w:rsidRPr="00AF3E79">
        <w:rPr>
          <w:lang w:val="el-GR"/>
        </w:rPr>
        <w:t xml:space="preserve">Η </w:t>
      </w:r>
      <w:r w:rsidRPr="00AF3E79">
        <w:rPr>
          <w:b/>
          <w:lang w:val="el-GR"/>
        </w:rPr>
        <w:t>ελάχιστη ζητούμενη</w:t>
      </w:r>
      <w:r w:rsidRPr="00AF3E79">
        <w:rPr>
          <w:lang w:val="el-GR"/>
        </w:rPr>
        <w:t xml:space="preserve"> Περίοδος Εγγύησης είναι </w:t>
      </w:r>
      <w:r w:rsidRPr="00AF3E79">
        <w:rPr>
          <w:b/>
          <w:lang w:val="el-GR"/>
        </w:rPr>
        <w:t>τρία (3) έτη</w:t>
      </w:r>
      <w:r w:rsidRPr="00AF3E79">
        <w:rPr>
          <w:lang w:val="el-GR"/>
        </w:rPr>
        <w:t xml:space="preserve"> από την </w:t>
      </w:r>
      <w:r w:rsidRPr="00AF3E79">
        <w:rPr>
          <w:b/>
          <w:lang w:val="el-GR"/>
        </w:rPr>
        <w:t xml:space="preserve">Οριστική Παραλαβή </w:t>
      </w:r>
      <w:r w:rsidRPr="00AF3E79">
        <w:rPr>
          <w:lang w:val="el-GR"/>
        </w:rPr>
        <w:t>του Έργου.</w:t>
      </w:r>
    </w:p>
    <w:p w14:paraId="04FDA785" w14:textId="77777777" w:rsidR="00AB27D7" w:rsidRPr="00AF3E79" w:rsidRDefault="00AB27D7" w:rsidP="00AB27D7">
      <w:pPr>
        <w:spacing w:before="120"/>
        <w:rPr>
          <w:lang w:val="el-GR"/>
        </w:rPr>
      </w:pPr>
      <w:r w:rsidRPr="00AF3E79">
        <w:rPr>
          <w:lang w:val="el-GR"/>
        </w:rPr>
        <w:lastRenderedPageBreak/>
        <w:t xml:space="preserve">Ο Ανάδοχος, μετά την </w:t>
      </w:r>
      <w:r w:rsidRPr="00AF3E79">
        <w:rPr>
          <w:b/>
          <w:lang w:val="el-GR"/>
        </w:rPr>
        <w:t xml:space="preserve">Οριστική Παραλαβή </w:t>
      </w:r>
      <w:r w:rsidRPr="00AF3E79">
        <w:rPr>
          <w:lang w:val="el-GR"/>
        </w:rPr>
        <w:t xml:space="preserve">του Έργου, είναι υποχρεωμένος να υπογράψει με τον Φορέα για τον οποίο προορίζεται το Έργο </w:t>
      </w:r>
      <w:r w:rsidRPr="00AF3E79">
        <w:rPr>
          <w:b/>
          <w:lang w:val="el-GR"/>
        </w:rPr>
        <w:t>Σύμβαση Εγγύησης</w:t>
      </w:r>
      <w:r w:rsidRPr="00AF3E79">
        <w:rPr>
          <w:lang w:val="el-GR"/>
        </w:rPr>
        <w:t xml:space="preserve"> για την προσφερόμενη από αυτόν Περίοδο Εγγύησης. </w:t>
      </w:r>
    </w:p>
    <w:p w14:paraId="121044B4" w14:textId="77777777" w:rsidR="00AB27D7" w:rsidRPr="00AF3E79" w:rsidRDefault="00AB27D7" w:rsidP="00AB27D7">
      <w:pPr>
        <w:spacing w:before="120"/>
        <w:rPr>
          <w:lang w:val="el-GR"/>
        </w:rPr>
      </w:pPr>
      <w:r w:rsidRPr="00AF3E79">
        <w:rPr>
          <w:lang w:val="el-GR"/>
        </w:rPr>
        <w:t xml:space="preserve">Η Περίοδος Συντήρησης ξεκινά με τη λήξη της </w:t>
      </w:r>
      <w:r w:rsidRPr="00AF3E79">
        <w:rPr>
          <w:b/>
          <w:lang w:val="el-GR"/>
        </w:rPr>
        <w:t>προσφερόμενης</w:t>
      </w:r>
      <w:r w:rsidRPr="00AF3E79">
        <w:rPr>
          <w:lang w:val="el-GR"/>
        </w:rPr>
        <w:t xml:space="preserve"> Περιόδου Εγγύησης και λήγει με τη λήξη της </w:t>
      </w:r>
      <w:r w:rsidRPr="00AF3E79">
        <w:rPr>
          <w:b/>
          <w:lang w:val="el-GR"/>
        </w:rPr>
        <w:t>ΠΕΣ</w:t>
      </w:r>
      <w:r w:rsidRPr="00AF3E79">
        <w:rPr>
          <w:lang w:val="el-GR"/>
        </w:rPr>
        <w:t>.</w:t>
      </w:r>
    </w:p>
    <w:p w14:paraId="15286763" w14:textId="77777777" w:rsidR="00AB27D7" w:rsidRPr="00AF3E79" w:rsidRDefault="00AB27D7" w:rsidP="00AB27D7">
      <w:pPr>
        <w:spacing w:before="120"/>
        <w:rPr>
          <w:lang w:val="el-GR"/>
        </w:rPr>
      </w:pPr>
      <w:r w:rsidRPr="00AF3E79">
        <w:rPr>
          <w:lang w:val="el-GR"/>
        </w:rPr>
        <w:t xml:space="preserve">Ο Ανάδοχος είναι υποχρεωμένος, εφόσον το επιθυμεί ο Φορέας για τον οποίο προορίζεται το Έργο, να υπογράψει </w:t>
      </w:r>
      <w:r w:rsidRPr="00AF3E79">
        <w:rPr>
          <w:b/>
          <w:lang w:val="el-GR"/>
        </w:rPr>
        <w:t>Σύμβαση Συντήρησης</w:t>
      </w:r>
      <w:r w:rsidRPr="00AF3E79">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A130B12" w14:textId="77777777" w:rsidR="00AB27D7" w:rsidRPr="00AF3E79" w:rsidRDefault="00AB27D7" w:rsidP="00AB27D7">
      <w:pPr>
        <w:spacing w:before="120"/>
        <w:rPr>
          <w:lang w:val="el-GR"/>
        </w:rPr>
      </w:pPr>
      <w:r w:rsidRPr="00AF3E79">
        <w:rPr>
          <w:lang w:val="el-GR"/>
        </w:rPr>
        <w:t xml:space="preserve">Για την αξιολόγηση των προσφορών των υποψηφίων Αναδόχων </w:t>
      </w:r>
      <w:r w:rsidRPr="00AF3E79">
        <w:rPr>
          <w:b/>
          <w:lang w:val="el-GR"/>
        </w:rPr>
        <w:t>δεν λαμβάνονται υπόψη τα έτη πέραν της ΠΕΣ</w:t>
      </w:r>
      <w:r w:rsidRPr="00AF3E79">
        <w:rPr>
          <w:lang w:val="el-GR"/>
        </w:rPr>
        <w:t>.</w:t>
      </w:r>
    </w:p>
    <w:p w14:paraId="19172071" w14:textId="77777777" w:rsidR="005A6BA6" w:rsidRPr="00EF2204" w:rsidRDefault="005A6BA6" w:rsidP="005A6BA6">
      <w:pPr>
        <w:rPr>
          <w:lang w:val="el-GR"/>
        </w:rPr>
      </w:pPr>
    </w:p>
    <w:p w14:paraId="27445B7B" w14:textId="77777777" w:rsidR="005A6BA6" w:rsidRDefault="005A6BA6" w:rsidP="0010473F">
      <w:pPr>
        <w:pStyle w:val="5"/>
        <w:numPr>
          <w:ilvl w:val="0"/>
          <w:numId w:val="21"/>
        </w:numPr>
        <w:ind w:left="2127" w:hanging="709"/>
        <w:rPr>
          <w:rFonts w:eastAsia="SimSun" w:cs="Tahoma"/>
          <w:lang w:val="el-GR"/>
        </w:rPr>
      </w:pPr>
      <w:bookmarkStart w:id="765" w:name="_Toc150252725"/>
      <w:r w:rsidRPr="00EF2204">
        <w:rPr>
          <w:rFonts w:eastAsia="SimSun" w:cs="Tahoma"/>
          <w:lang w:val="el-GR"/>
        </w:rPr>
        <w:t>Υπηρεσίες Περιόδου Εγγύησης</w:t>
      </w:r>
      <w:bookmarkEnd w:id="765"/>
    </w:p>
    <w:p w14:paraId="04763BA7" w14:textId="3EE049FD" w:rsidR="005A6BA6" w:rsidRDefault="005A6BA6" w:rsidP="005A6BA6">
      <w:pPr>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 xml:space="preserve">(βλ. παρ. </w:t>
      </w:r>
      <w:r>
        <w:rPr>
          <w:lang w:val="el-GR"/>
        </w:rPr>
        <w:fldChar w:fldCharType="begin"/>
      </w:r>
      <w:r>
        <w:rPr>
          <w:lang w:val="el-GR"/>
        </w:rPr>
        <w:instrText xml:space="preserve"> REF _Ref55388072 \r \h </w:instrText>
      </w:r>
      <w:r>
        <w:rPr>
          <w:lang w:val="el-GR"/>
        </w:rPr>
      </w:r>
      <w:r>
        <w:rPr>
          <w:lang w:val="el-GR"/>
        </w:rPr>
        <w:fldChar w:fldCharType="separate"/>
      </w:r>
      <w:r w:rsidR="00B2044E">
        <w:rPr>
          <w:cs/>
          <w:lang w:val="el-GR"/>
        </w:rPr>
        <w:t>‎</w:t>
      </w:r>
      <w:r w:rsidR="00B2044E">
        <w:rPr>
          <w:lang w:val="el-GR"/>
        </w:rPr>
        <w:t>7.3.3</w:t>
      </w:r>
      <w:r>
        <w:rPr>
          <w:lang w:val="el-GR"/>
        </w:rPr>
        <w:fldChar w:fldCharType="end"/>
      </w:r>
      <w:r w:rsidRPr="00274B25">
        <w:rPr>
          <w:lang w:val="el-GR"/>
        </w:rPr>
        <w:t xml:space="preserve"> </w:t>
      </w:r>
      <w:r>
        <w:rPr>
          <w:lang w:val="el-GR"/>
        </w:rPr>
        <w:fldChar w:fldCharType="begin"/>
      </w:r>
      <w:r>
        <w:rPr>
          <w:lang w:val="el-GR"/>
        </w:rPr>
        <w:instrText xml:space="preserve"> REF _Ref55388072 \h </w:instrText>
      </w:r>
      <w:r>
        <w:rPr>
          <w:lang w:val="el-GR"/>
        </w:rPr>
      </w:r>
      <w:r>
        <w:rPr>
          <w:lang w:val="el-GR"/>
        </w:rPr>
        <w:fldChar w:fldCharType="separate"/>
      </w:r>
      <w:r w:rsidR="00B2044E" w:rsidRPr="00EF2204">
        <w:rPr>
          <w:rFonts w:eastAsia="SimSun"/>
          <w:lang w:val="el-GR"/>
        </w:rPr>
        <w:t xml:space="preserve">Τήρηση Εγγυημένου Επιπέδου Υπηρεσιών </w:t>
      </w:r>
      <w:r w:rsidR="00B2044E">
        <w:rPr>
          <w:rFonts w:eastAsia="SimSun"/>
          <w:lang w:val="el-GR"/>
        </w:rPr>
        <w:t>–</w:t>
      </w:r>
      <w:r w:rsidR="00B2044E" w:rsidRPr="00EF2204">
        <w:rPr>
          <w:rFonts w:eastAsia="SimSun"/>
          <w:lang w:val="el-GR"/>
        </w:rPr>
        <w:t xml:space="preserve"> Ρήτρες</w:t>
      </w:r>
      <w:r>
        <w:rPr>
          <w:lang w:val="el-GR"/>
        </w:rPr>
        <w:fldChar w:fldCharType="end"/>
      </w:r>
      <w:r w:rsidRPr="00274B25">
        <w:rPr>
          <w:lang w:val="el-GR"/>
        </w:rPr>
        <w:t xml:space="preserve">) και είναι αυτές που περιγράφονται στην παρ. </w:t>
      </w:r>
      <w:r w:rsidRPr="00274B25">
        <w:rPr>
          <w:lang w:val="el-GR"/>
        </w:rPr>
        <w:fldChar w:fldCharType="begin"/>
      </w:r>
      <w:r w:rsidRPr="00274B25">
        <w:rPr>
          <w:lang w:val="el-GR"/>
        </w:rPr>
        <w:instrText xml:space="preserve"> REF _Ref236033114 \r \h  \* MERGEFORMAT </w:instrText>
      </w:r>
      <w:r w:rsidRPr="00274B25">
        <w:rPr>
          <w:lang w:val="el-GR"/>
        </w:rPr>
      </w:r>
      <w:r w:rsidRPr="00274B25">
        <w:rPr>
          <w:lang w:val="el-GR"/>
        </w:rPr>
        <w:fldChar w:fldCharType="separate"/>
      </w:r>
      <w:r w:rsidR="00B2044E">
        <w:rPr>
          <w:cs/>
          <w:lang w:val="el-GR"/>
        </w:rPr>
        <w:t>‎</w:t>
      </w:r>
      <w:r w:rsidR="00B2044E">
        <w:rPr>
          <w:lang w:val="el-GR"/>
        </w:rPr>
        <w:t>7.3.2</w:t>
      </w:r>
      <w:r w:rsidRPr="00274B25">
        <w:rPr>
          <w:lang w:val="el-GR"/>
        </w:rPr>
        <w:fldChar w:fldCharType="end"/>
      </w:r>
      <w:r w:rsidR="00B246C6">
        <w:rPr>
          <w:lang w:val="el-GR"/>
        </w:rPr>
        <w:t xml:space="preserve"> </w:t>
      </w:r>
      <w:r w:rsidR="00B246C6">
        <w:rPr>
          <w:lang w:val="el-GR"/>
        </w:rPr>
        <w:fldChar w:fldCharType="begin"/>
      </w:r>
      <w:r w:rsidR="00B246C6">
        <w:rPr>
          <w:lang w:val="el-GR"/>
        </w:rPr>
        <w:instrText xml:space="preserve"> REF _Ref146552762 \h </w:instrText>
      </w:r>
      <w:r w:rsidR="00B246C6">
        <w:rPr>
          <w:lang w:val="el-GR"/>
        </w:rPr>
      </w:r>
      <w:r w:rsidR="00B246C6">
        <w:rPr>
          <w:lang w:val="el-GR"/>
        </w:rPr>
        <w:fldChar w:fldCharType="separate"/>
      </w:r>
      <w:r w:rsidR="00B2044E" w:rsidRPr="003329FF">
        <w:rPr>
          <w:rFonts w:eastAsia="SimSun"/>
          <w:lang w:val="el-GR"/>
        </w:rPr>
        <w:t xml:space="preserve">Υπηρεσίες </w:t>
      </w:r>
      <w:r w:rsidR="00B2044E">
        <w:rPr>
          <w:rFonts w:eastAsia="SimSun"/>
          <w:lang w:val="el-GR"/>
        </w:rPr>
        <w:t>Σ</w:t>
      </w:r>
      <w:r w:rsidR="00B2044E" w:rsidRPr="003329FF">
        <w:rPr>
          <w:rFonts w:eastAsia="SimSun"/>
          <w:lang w:val="el-GR"/>
        </w:rPr>
        <w:t>υντήρησης</w:t>
      </w:r>
      <w:r w:rsidR="00B2044E">
        <w:rPr>
          <w:rFonts w:eastAsia="SimSun"/>
          <w:lang w:val="el-GR"/>
        </w:rPr>
        <w:t xml:space="preserve"> περιόδου Εγγύησης</w:t>
      </w:r>
      <w:r w:rsidR="00B246C6">
        <w:rPr>
          <w:lang w:val="el-GR"/>
        </w:rPr>
        <w:fldChar w:fldCharType="end"/>
      </w:r>
      <w:r w:rsidRPr="00274B25">
        <w:rPr>
          <w:lang w:val="el-GR"/>
        </w:rPr>
        <w:t xml:space="preserve">, αλλά παρέχονται </w:t>
      </w:r>
      <w:r w:rsidRPr="00274B25">
        <w:rPr>
          <w:b/>
          <w:lang w:val="el-GR"/>
        </w:rPr>
        <w:t>δωρεάν</w:t>
      </w:r>
      <w:r w:rsidRPr="00274B25">
        <w:rPr>
          <w:lang w:val="el-GR"/>
        </w:rPr>
        <w:t>.</w:t>
      </w:r>
    </w:p>
    <w:p w14:paraId="46DB3176" w14:textId="77777777" w:rsidR="005A6BA6" w:rsidRDefault="005A6BA6" w:rsidP="005A6BA6">
      <w:pPr>
        <w:spacing w:before="120" w:after="60"/>
        <w:rPr>
          <w:lang w:val="el-GR"/>
        </w:rPr>
      </w:pPr>
    </w:p>
    <w:p w14:paraId="620553C2" w14:textId="77777777" w:rsidR="005A6BA6" w:rsidRPr="00274B25" w:rsidRDefault="005A6BA6" w:rsidP="005A6BA6">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5A6BA6" w:rsidRPr="00274B25" w14:paraId="042FB7D5" w14:textId="77777777" w:rsidTr="00625313">
        <w:trPr>
          <w:trHeight w:val="113"/>
        </w:trPr>
        <w:tc>
          <w:tcPr>
            <w:tcW w:w="9535" w:type="dxa"/>
            <w:gridSpan w:val="2"/>
            <w:shd w:val="clear" w:color="auto" w:fill="E6E6E6"/>
          </w:tcPr>
          <w:p w14:paraId="016B15CB" w14:textId="77777777" w:rsidR="005A6BA6" w:rsidRPr="00274B25" w:rsidRDefault="005A6BA6" w:rsidP="00625313">
            <w:pPr>
              <w:spacing w:before="120"/>
            </w:pPr>
            <w:proofErr w:type="spellStart"/>
            <w:r w:rsidRPr="00274B25">
              <w:rPr>
                <w:b/>
              </w:rPr>
              <w:t>Περίοδος</w:t>
            </w:r>
            <w:proofErr w:type="spellEnd"/>
            <w:r w:rsidRPr="00274B25">
              <w:rPr>
                <w:b/>
              </w:rPr>
              <w:t xml:space="preserve"> </w:t>
            </w:r>
            <w:proofErr w:type="spellStart"/>
            <w:r w:rsidRPr="00274B25">
              <w:rPr>
                <w:b/>
              </w:rPr>
              <w:t>Εγγύησης</w:t>
            </w:r>
            <w:proofErr w:type="spellEnd"/>
            <w:r w:rsidRPr="00274B25">
              <w:rPr>
                <w:b/>
              </w:rPr>
              <w:t xml:space="preserve"> </w:t>
            </w:r>
            <w:r w:rsidRPr="00274B25">
              <w:t>– Παρα</w:t>
            </w:r>
            <w:proofErr w:type="spellStart"/>
            <w:r w:rsidRPr="00274B25">
              <w:t>δοτέ</w:t>
            </w:r>
            <w:proofErr w:type="spellEnd"/>
            <w:r w:rsidRPr="00274B25">
              <w:t>α (</w:t>
            </w:r>
            <w:proofErr w:type="spellStart"/>
            <w:r w:rsidRPr="00274B25">
              <w:t>ελάχιστ</w:t>
            </w:r>
            <w:proofErr w:type="spellEnd"/>
            <w:r w:rsidRPr="00274B25">
              <w:t>α):</w:t>
            </w:r>
          </w:p>
        </w:tc>
      </w:tr>
      <w:tr w:rsidR="005A6BA6" w:rsidRPr="00274B25" w14:paraId="64997C2F" w14:textId="77777777" w:rsidTr="00625313">
        <w:trPr>
          <w:trHeight w:val="390"/>
        </w:trPr>
        <w:tc>
          <w:tcPr>
            <w:tcW w:w="3528" w:type="dxa"/>
            <w:shd w:val="clear" w:color="auto" w:fill="E6E6E6"/>
            <w:vAlign w:val="center"/>
          </w:tcPr>
          <w:p w14:paraId="35AC2ADE" w14:textId="77777777" w:rsidR="005A6BA6" w:rsidRPr="00274B25" w:rsidRDefault="005A6BA6" w:rsidP="00625313">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28F5465F" w14:textId="77777777" w:rsidR="005A6BA6" w:rsidRPr="00274B25" w:rsidRDefault="005A6BA6" w:rsidP="00625313">
            <w:pPr>
              <w:widowControl w:val="0"/>
              <w:suppressAutoHyphens w:val="0"/>
              <w:spacing w:before="120"/>
              <w:jc w:val="left"/>
              <w:rPr>
                <w:lang w:val="el-GR" w:eastAsia="en-US"/>
              </w:rPr>
            </w:pPr>
            <w:r w:rsidRPr="00274B25">
              <w:rPr>
                <w:lang w:val="el-GR" w:eastAsia="en-US"/>
              </w:rPr>
              <w:t xml:space="preserve">Περιγραφή Παραδοτέου </w:t>
            </w:r>
          </w:p>
        </w:tc>
      </w:tr>
      <w:tr w:rsidR="005A6BA6" w:rsidRPr="00274B25" w14:paraId="2C7154CE" w14:textId="77777777" w:rsidTr="00625313">
        <w:trPr>
          <w:trHeight w:val="390"/>
        </w:trPr>
        <w:tc>
          <w:tcPr>
            <w:tcW w:w="3528" w:type="dxa"/>
          </w:tcPr>
          <w:p w14:paraId="6F3DF076" w14:textId="77777777" w:rsidR="005A6BA6" w:rsidRPr="00274B25" w:rsidRDefault="005A6BA6" w:rsidP="0010473F">
            <w:pPr>
              <w:widowControl w:val="0"/>
              <w:numPr>
                <w:ilvl w:val="0"/>
                <w:numId w:val="77"/>
              </w:numPr>
              <w:tabs>
                <w:tab w:val="clear" w:pos="1647"/>
                <w:tab w:val="num" w:pos="1080"/>
              </w:tabs>
              <w:suppressAutoHyphens w:val="0"/>
              <w:spacing w:before="120" w:after="0"/>
              <w:ind w:left="603" w:hanging="540"/>
              <w:jc w:val="left"/>
              <w:rPr>
                <w:lang w:val="el-GR" w:eastAsia="en-US"/>
              </w:rPr>
            </w:pPr>
            <w:r w:rsidRPr="00274B25">
              <w:rPr>
                <w:lang w:val="el-GR" w:eastAsia="en-US"/>
              </w:rPr>
              <w:t>Υπηρεσίες υποστήριξης και αποκατάστασης βλαβών</w:t>
            </w:r>
          </w:p>
        </w:tc>
        <w:tc>
          <w:tcPr>
            <w:tcW w:w="6007" w:type="dxa"/>
          </w:tcPr>
          <w:p w14:paraId="363ED375" w14:textId="77777777" w:rsidR="005A6BA6" w:rsidRPr="00AA3F88" w:rsidRDefault="005A6BA6" w:rsidP="00625313">
            <w:pPr>
              <w:suppressAutoHyphens w:val="0"/>
              <w:spacing w:before="120" w:after="0"/>
              <w:rPr>
                <w:lang w:val="el-GR"/>
              </w:rPr>
            </w:pPr>
            <w:r w:rsidRPr="00AA3F88">
              <w:rPr>
                <w:lang w:val="el-GR"/>
              </w:rPr>
              <w:t>Τεύχος αποτύπωσης υπηρεσιών που θα περιλαμβάνει:</w:t>
            </w:r>
          </w:p>
          <w:p w14:paraId="2342FB42" w14:textId="77777777" w:rsidR="005A6BA6" w:rsidRPr="00AA3F88" w:rsidRDefault="005A6BA6" w:rsidP="0010473F">
            <w:pPr>
              <w:pStyle w:val="aff"/>
              <w:numPr>
                <w:ilvl w:val="0"/>
                <w:numId w:val="23"/>
              </w:numPr>
              <w:suppressAutoHyphens w:val="0"/>
              <w:spacing w:after="0"/>
              <w:ind w:left="357" w:hanging="357"/>
              <w:rPr>
                <w:lang w:val="el-GR"/>
              </w:rPr>
            </w:pPr>
            <w:r w:rsidRPr="00AA3F88">
              <w:rPr>
                <w:lang w:val="el-GR"/>
              </w:rPr>
              <w:t>Καταγραφή των συμβάντων ενεργειών υποστήριξης στο Σύστημα Διαχείρισης Αιτημάτων (</w:t>
            </w:r>
            <w:r w:rsidRPr="00AD7C88">
              <w:t>Ticket</w:t>
            </w:r>
            <w:r w:rsidRPr="00AA3F88">
              <w:rPr>
                <w:lang w:val="el-GR"/>
              </w:rPr>
              <w:t xml:space="preserve"> </w:t>
            </w:r>
            <w:r w:rsidRPr="00AD7C88">
              <w:t>Management</w:t>
            </w:r>
            <w:r w:rsidRPr="00AA3F88">
              <w:rPr>
                <w:lang w:val="el-GR"/>
              </w:rPr>
              <w:t xml:space="preserve"> </w:t>
            </w:r>
            <w:r w:rsidRPr="00AD7C88">
              <w:t>System</w:t>
            </w:r>
            <w:r w:rsidRPr="00AA3F88">
              <w:rPr>
                <w:lang w:val="el-GR"/>
              </w:rPr>
              <w:t>) είτε της Αναθέτουσας Αρχής είτε του Αναδόχου.</w:t>
            </w:r>
            <w:r w:rsidRPr="00AD7C88">
              <w:rPr>
                <w:lang w:val="el-GR"/>
              </w:rPr>
              <w:t xml:space="preserve"> </w:t>
            </w:r>
          </w:p>
          <w:p w14:paraId="5BADDEF4" w14:textId="77777777" w:rsidR="005A6BA6" w:rsidRPr="00AA3F88" w:rsidRDefault="005A6BA6" w:rsidP="0010473F">
            <w:pPr>
              <w:pStyle w:val="aff"/>
              <w:numPr>
                <w:ilvl w:val="0"/>
                <w:numId w:val="23"/>
              </w:numPr>
              <w:suppressAutoHyphens w:val="0"/>
              <w:spacing w:after="0"/>
              <w:ind w:left="357" w:hanging="357"/>
              <w:rPr>
                <w:lang w:val="el-GR"/>
              </w:rPr>
            </w:pPr>
            <w:r w:rsidRPr="00AA3F88">
              <w:rPr>
                <w:lang w:val="el-GR"/>
              </w:rPr>
              <w:t>Τεκμηρίωση πρόσθετων προσαρμογών και παραμετροποιήσεων σε λογισμικό και εφαρμογές</w:t>
            </w:r>
          </w:p>
          <w:p w14:paraId="384F1786" w14:textId="77777777" w:rsidR="005A6BA6" w:rsidRPr="00274B25" w:rsidRDefault="005A6BA6" w:rsidP="0010473F">
            <w:pPr>
              <w:numPr>
                <w:ilvl w:val="0"/>
                <w:numId w:val="23"/>
              </w:numPr>
              <w:suppressAutoHyphens w:val="0"/>
              <w:spacing w:before="120" w:after="0"/>
              <w:ind w:left="357" w:hanging="357"/>
            </w:pPr>
            <w:proofErr w:type="spellStart"/>
            <w:r w:rsidRPr="00274B25">
              <w:t>Τεκμηρίωση</w:t>
            </w:r>
            <w:proofErr w:type="spellEnd"/>
            <w:r w:rsidRPr="00274B25">
              <w:t xml:space="preserve"> </w:t>
            </w:r>
            <w:proofErr w:type="spellStart"/>
            <w:r w:rsidRPr="00274B25">
              <w:t>σφ</w:t>
            </w:r>
            <w:proofErr w:type="spellEnd"/>
            <w:r w:rsidRPr="00274B25">
              <w:t>αλμάτων</w:t>
            </w:r>
          </w:p>
          <w:p w14:paraId="4D464433" w14:textId="77777777" w:rsidR="005A6BA6" w:rsidRPr="00AA3F88" w:rsidRDefault="005A6BA6" w:rsidP="0010473F">
            <w:pPr>
              <w:numPr>
                <w:ilvl w:val="0"/>
                <w:numId w:val="23"/>
              </w:numPr>
              <w:suppressAutoHyphens w:val="0"/>
              <w:spacing w:before="120" w:after="0"/>
              <w:ind w:left="357" w:hanging="357"/>
              <w:rPr>
                <w:lang w:val="el-GR"/>
              </w:rPr>
            </w:pPr>
            <w:r w:rsidRPr="00AA3F88">
              <w:rPr>
                <w:lang w:val="el-GR"/>
              </w:rPr>
              <w:t>Παράδοση αντιτύπων όλων των μεταβολών ή επανεκδόσεων ή τροποποιήσεων των εγχειριδίων έτοιμου λογισμικού και εφαρμογής/</w:t>
            </w:r>
            <w:proofErr w:type="spellStart"/>
            <w:r w:rsidRPr="00AA3F88">
              <w:rPr>
                <w:lang w:val="el-GR"/>
              </w:rPr>
              <w:t>ών</w:t>
            </w:r>
            <w:proofErr w:type="spellEnd"/>
          </w:p>
          <w:p w14:paraId="1BB32E2C" w14:textId="77777777" w:rsidR="005A6BA6" w:rsidRPr="00AA3F88" w:rsidRDefault="005A6BA6" w:rsidP="0010473F">
            <w:pPr>
              <w:numPr>
                <w:ilvl w:val="0"/>
                <w:numId w:val="23"/>
              </w:numPr>
              <w:suppressAutoHyphens w:val="0"/>
              <w:spacing w:before="120" w:after="0"/>
              <w:ind w:left="357" w:hanging="357"/>
              <w:rPr>
                <w:lang w:val="el-GR"/>
              </w:rPr>
            </w:pPr>
            <w:r w:rsidRPr="00AA3F88">
              <w:rPr>
                <w:lang w:val="el-GR"/>
              </w:rPr>
              <w:t>Τεκμηρίωση εγκαταστάσεων νέων εκδόσεων έτοιμου λογισμικού και εφαρμογής/</w:t>
            </w:r>
            <w:proofErr w:type="spellStart"/>
            <w:r w:rsidRPr="00AA3F88">
              <w:rPr>
                <w:lang w:val="el-GR"/>
              </w:rPr>
              <w:t>ών</w:t>
            </w:r>
            <w:proofErr w:type="spellEnd"/>
          </w:p>
          <w:p w14:paraId="43FF1910" w14:textId="77777777" w:rsidR="005A6BA6" w:rsidRPr="00274B25" w:rsidRDefault="005A6BA6" w:rsidP="0010473F">
            <w:pPr>
              <w:numPr>
                <w:ilvl w:val="0"/>
                <w:numId w:val="23"/>
              </w:numPr>
              <w:suppressAutoHyphens w:val="0"/>
              <w:spacing w:before="120" w:after="0"/>
              <w:ind w:left="357" w:hanging="357"/>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12CF1C16" w14:textId="77777777" w:rsidR="005A6BA6" w:rsidRPr="00274B25" w:rsidRDefault="005A6BA6" w:rsidP="005A6BA6">
      <w:pPr>
        <w:spacing w:before="120"/>
        <w:rPr>
          <w:highlight w:val="magenta"/>
        </w:rPr>
      </w:pPr>
    </w:p>
    <w:p w14:paraId="2E7522C7" w14:textId="0695BEB3" w:rsidR="005A6BA6" w:rsidRPr="003329FF" w:rsidRDefault="005A6BA6" w:rsidP="0010473F">
      <w:pPr>
        <w:pStyle w:val="5"/>
        <w:numPr>
          <w:ilvl w:val="0"/>
          <w:numId w:val="21"/>
        </w:numPr>
        <w:ind w:left="2127" w:hanging="709"/>
        <w:rPr>
          <w:rFonts w:eastAsia="SimSun" w:cs="Tahoma"/>
          <w:lang w:val="el-GR"/>
        </w:rPr>
      </w:pPr>
      <w:bookmarkStart w:id="766" w:name="_Toc104101556"/>
      <w:bookmarkStart w:id="767" w:name="_Toc104101731"/>
      <w:bookmarkStart w:id="768" w:name="_Toc104101906"/>
      <w:bookmarkStart w:id="769" w:name="_Toc104102081"/>
      <w:bookmarkStart w:id="770" w:name="_Toc104100343"/>
      <w:bookmarkStart w:id="771" w:name="_Toc104100516"/>
      <w:bookmarkStart w:id="772" w:name="_Toc104100689"/>
      <w:bookmarkStart w:id="773" w:name="_Toc104100862"/>
      <w:bookmarkStart w:id="774" w:name="_Toc104101035"/>
      <w:bookmarkStart w:id="775" w:name="_Toc104101210"/>
      <w:bookmarkStart w:id="776" w:name="_Toc104101384"/>
      <w:bookmarkStart w:id="777" w:name="_Toc104101558"/>
      <w:bookmarkStart w:id="778" w:name="_Toc104101733"/>
      <w:bookmarkStart w:id="779" w:name="_Toc104101908"/>
      <w:bookmarkStart w:id="780" w:name="_Toc104102083"/>
      <w:bookmarkStart w:id="781" w:name="_Toc104101560"/>
      <w:bookmarkStart w:id="782" w:name="_Toc104101735"/>
      <w:bookmarkStart w:id="783" w:name="_Toc104101910"/>
      <w:bookmarkStart w:id="784" w:name="_Toc104102085"/>
      <w:bookmarkStart w:id="785" w:name="_Ref236033114"/>
      <w:bookmarkStart w:id="786" w:name="_Ref236033117"/>
      <w:bookmarkStart w:id="787" w:name="_Toc326758130"/>
      <w:bookmarkStart w:id="788" w:name="_Toc336003295"/>
      <w:bookmarkStart w:id="789" w:name="_Toc373144221"/>
      <w:bookmarkStart w:id="790" w:name="_Toc45706995"/>
      <w:bookmarkStart w:id="791" w:name="_Toc46478280"/>
      <w:bookmarkStart w:id="792" w:name="_Ref146552762"/>
      <w:bookmarkStart w:id="793" w:name="_Toc150252726"/>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r w:rsidRPr="003329FF">
        <w:rPr>
          <w:rFonts w:eastAsia="SimSun" w:cs="Tahoma"/>
          <w:lang w:val="el-GR"/>
        </w:rPr>
        <w:t xml:space="preserve">Υπηρεσίες </w:t>
      </w:r>
      <w:r w:rsidR="008F48B8">
        <w:rPr>
          <w:rFonts w:eastAsia="SimSun" w:cs="Tahoma"/>
          <w:lang w:val="el-GR"/>
        </w:rPr>
        <w:t>Σ</w:t>
      </w:r>
      <w:r w:rsidRPr="003329FF">
        <w:rPr>
          <w:rFonts w:eastAsia="SimSun" w:cs="Tahoma"/>
          <w:lang w:val="el-GR"/>
        </w:rPr>
        <w:t>υντήρησης</w:t>
      </w:r>
      <w:bookmarkEnd w:id="785"/>
      <w:bookmarkEnd w:id="786"/>
      <w:bookmarkEnd w:id="787"/>
      <w:bookmarkEnd w:id="788"/>
      <w:bookmarkEnd w:id="789"/>
      <w:bookmarkEnd w:id="790"/>
      <w:bookmarkEnd w:id="791"/>
      <w:r w:rsidR="00B246C6">
        <w:rPr>
          <w:rFonts w:eastAsia="SimSun" w:cs="Tahoma"/>
          <w:lang w:val="el-GR"/>
        </w:rPr>
        <w:t xml:space="preserve"> περιόδου Εγγύησης</w:t>
      </w:r>
      <w:bookmarkEnd w:id="792"/>
      <w:bookmarkEnd w:id="793"/>
      <w:r w:rsidR="00B246C6">
        <w:rPr>
          <w:rFonts w:eastAsia="SimSun" w:cs="Tahoma"/>
          <w:lang w:val="el-GR"/>
        </w:rPr>
        <w:t xml:space="preserve"> </w:t>
      </w:r>
    </w:p>
    <w:p w14:paraId="5EC3FB44" w14:textId="05CC3CAC" w:rsidR="005A6BA6" w:rsidRPr="00274B25" w:rsidRDefault="005A6BA6" w:rsidP="005A6BA6">
      <w:pPr>
        <w:spacing w:before="120"/>
        <w:rPr>
          <w:lang w:val="el-GR"/>
        </w:rPr>
      </w:pPr>
      <w:r w:rsidRPr="00274B25">
        <w:rPr>
          <w:lang w:val="el-GR"/>
        </w:rPr>
        <w:t xml:space="preserve">Κατά την Περίοδο </w:t>
      </w:r>
      <w:r w:rsidR="008F48B8">
        <w:rPr>
          <w:lang w:val="el-GR"/>
        </w:rPr>
        <w:t>εγγύησης</w:t>
      </w:r>
      <w:r w:rsidRPr="00274B25">
        <w:rPr>
          <w:lang w:val="el-GR"/>
        </w:rPr>
        <w:t>,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A6BA6" w:rsidRPr="00274B25" w14:paraId="43D180D8" w14:textId="77777777" w:rsidTr="00625313">
        <w:tc>
          <w:tcPr>
            <w:tcW w:w="9828" w:type="dxa"/>
            <w:shd w:val="clear" w:color="auto" w:fill="auto"/>
          </w:tcPr>
          <w:p w14:paraId="1F8B4AC7" w14:textId="77777777" w:rsidR="005A6BA6" w:rsidRPr="00274B25" w:rsidRDefault="005A6BA6" w:rsidP="00625313">
            <w:pPr>
              <w:spacing w:before="120" w:after="60"/>
              <w:rPr>
                <w:b/>
                <w:u w:val="single"/>
                <w:lang w:val="el-GR"/>
              </w:rPr>
            </w:pPr>
            <w:r w:rsidRPr="00274B25">
              <w:rPr>
                <w:b/>
                <w:u w:val="single"/>
                <w:lang w:val="el-GR"/>
              </w:rPr>
              <w:t>ΑΝΤΙΚΕΙΜΕΝΟ / ΠΕΡΙΕΧΟΜΕΝΟ ΠΕΡΙΟΔΟΥ:</w:t>
            </w:r>
          </w:p>
          <w:p w14:paraId="3DC07D6C" w14:textId="77777777" w:rsidR="005A6BA6" w:rsidRPr="00AD7C88" w:rsidRDefault="005A6BA6" w:rsidP="00625313">
            <w:pPr>
              <w:spacing w:before="120" w:after="60" w:line="276" w:lineRule="auto"/>
              <w:rPr>
                <w:b/>
                <w:lang w:val="el-GR"/>
              </w:rPr>
            </w:pPr>
            <w:r w:rsidRPr="00AD7C88">
              <w:rPr>
                <w:b/>
                <w:lang w:val="el-GR"/>
              </w:rPr>
              <w:t>ΣΥΝΤΗΡΗΣΗ ΕΞΟΠΛΙΣΜΟΥ</w:t>
            </w:r>
          </w:p>
          <w:p w14:paraId="1C987CDE" w14:textId="30785B68" w:rsidR="005A6BA6" w:rsidRPr="000B23A7" w:rsidRDefault="005A6BA6" w:rsidP="0010473F">
            <w:pPr>
              <w:pStyle w:val="aff"/>
              <w:numPr>
                <w:ilvl w:val="0"/>
                <w:numId w:val="55"/>
              </w:numPr>
              <w:suppressAutoHyphens w:val="0"/>
              <w:spacing w:line="276" w:lineRule="auto"/>
              <w:rPr>
                <w:lang w:val="el-GR"/>
              </w:rPr>
            </w:pPr>
            <w:r w:rsidRPr="00AD7C88">
              <w:rPr>
                <w:i/>
                <w:lang w:val="el-GR"/>
              </w:rPr>
              <w:lastRenderedPageBreak/>
              <w:t>Προληπτική συντήρηση εξοπλισμού</w:t>
            </w:r>
            <w:r w:rsidRPr="00FD43F3">
              <w:rPr>
                <w:i/>
                <w:lang w:val="el-GR"/>
              </w:rPr>
              <w:t xml:space="preserve">. </w:t>
            </w:r>
            <w:r w:rsidRPr="00AD7C88">
              <w:rPr>
                <w:i/>
                <w:lang w:val="el-GR"/>
              </w:rPr>
              <w:t xml:space="preserve"> </w:t>
            </w:r>
            <w:r w:rsidRPr="00FD43F3">
              <w:rPr>
                <w:lang w:val="el-GR"/>
              </w:rPr>
              <w:t xml:space="preserve"> Καθορισμός συχνότητας (κατ’ ελάχιστον δύο (2) φο</w:t>
            </w:r>
            <w:r w:rsidRPr="000B23A7">
              <w:rPr>
                <w:lang w:val="el-GR"/>
              </w:rPr>
              <w:t xml:space="preserve">ρές το χρόνο για τον εξοπλισμό και των συστημάτων και υποδομών που τα υποστηρίζουν  με την οποία πρέπει να διενεργούνται από εξουσιοδοτημένους τεχνικούς οι απαραίτητες ρυθμίσεις και εσωτερικοί καθαρισμοί του εξοπλισμού, καθώς και οι κατάλληλοι έλεγχοι των ευαίσθητων εξαρτημάτων τους, ώστε να εξασφαλίζεται η λειτουργία τους χωρίς προβλήματα και με το μικρότερο δυνατό αριθμό βλαβών. </w:t>
            </w:r>
            <w:r w:rsidRPr="00AD7C88">
              <w:rPr>
                <w:lang w:val="el-GR"/>
              </w:rPr>
              <w:t>Όλες οι δραστηριότητες της προληπτικής συντήρησης θεωρούνται απαραίτητες εφόσον προβλέπονται από τον-</w:t>
            </w:r>
            <w:proofErr w:type="spellStart"/>
            <w:r w:rsidRPr="00AD7C88">
              <w:rPr>
                <w:lang w:val="el-GR"/>
              </w:rPr>
              <w:t>ους</w:t>
            </w:r>
            <w:proofErr w:type="spellEnd"/>
            <w:r w:rsidRPr="00AD7C88">
              <w:rPr>
                <w:lang w:val="el-GR"/>
              </w:rPr>
              <w:t xml:space="preserve"> κατασκευαστή-</w:t>
            </w:r>
            <w:proofErr w:type="spellStart"/>
            <w:r w:rsidRPr="00AD7C88">
              <w:rPr>
                <w:lang w:val="el-GR"/>
              </w:rPr>
              <w:t>ές</w:t>
            </w:r>
            <w:proofErr w:type="spellEnd"/>
            <w:r w:rsidRPr="00AD7C88">
              <w:rPr>
                <w:lang w:val="el-GR"/>
              </w:rPr>
              <w:t xml:space="preserve"> ή τον υποψήφιο Ανάδοχο. Η μη πρόβλεψη/διενέργεια τους σε καμία περίπτωση δεν μπορεί να ακυρώσει τους όρους της </w:t>
            </w:r>
            <w:r w:rsidRPr="00AD7C88">
              <w:rPr>
                <w:b/>
                <w:bCs/>
                <w:lang w:val="el-GR"/>
              </w:rPr>
              <w:fldChar w:fldCharType="begin"/>
            </w:r>
            <w:r w:rsidRPr="000B23A7">
              <w:rPr>
                <w:b/>
                <w:bCs/>
                <w:lang w:val="el-GR"/>
              </w:rPr>
              <w:instrText xml:space="preserve"> REF _Ref55388072 \r \h  \* MERGEFORMAT </w:instrText>
            </w:r>
            <w:r w:rsidRPr="00AD7C88">
              <w:rPr>
                <w:b/>
                <w:bCs/>
                <w:lang w:val="el-GR"/>
              </w:rPr>
            </w:r>
            <w:r w:rsidRPr="00AD7C88">
              <w:rPr>
                <w:b/>
                <w:bCs/>
                <w:lang w:val="el-GR"/>
              </w:rPr>
              <w:fldChar w:fldCharType="separate"/>
            </w:r>
            <w:r w:rsidR="00B2044E">
              <w:rPr>
                <w:b/>
                <w:bCs/>
                <w:cs/>
                <w:lang w:val="el-GR"/>
              </w:rPr>
              <w:t>‎</w:t>
            </w:r>
            <w:r w:rsidR="00B2044E">
              <w:rPr>
                <w:b/>
                <w:bCs/>
                <w:lang w:val="el-GR"/>
              </w:rPr>
              <w:t>7.3.3</w:t>
            </w:r>
            <w:r w:rsidRPr="00AD7C88">
              <w:rPr>
                <w:b/>
                <w:bCs/>
                <w:lang w:val="el-GR"/>
              </w:rPr>
              <w:fldChar w:fldCharType="end"/>
            </w:r>
            <w:r w:rsidRPr="000B23A7">
              <w:rPr>
                <w:b/>
                <w:bCs/>
                <w:lang w:val="el-GR"/>
              </w:rPr>
              <w:t xml:space="preserve"> </w:t>
            </w:r>
            <w:r w:rsidRPr="00AD7C88">
              <w:rPr>
                <w:b/>
                <w:bCs/>
                <w:lang w:val="el-GR"/>
              </w:rPr>
              <w:fldChar w:fldCharType="begin"/>
            </w:r>
            <w:r w:rsidRPr="000B23A7">
              <w:rPr>
                <w:b/>
                <w:bCs/>
                <w:lang w:val="el-GR"/>
              </w:rPr>
              <w:instrText xml:space="preserve"> REF _Ref55388072 \h  \* MERGEFORMAT </w:instrText>
            </w:r>
            <w:r w:rsidRPr="00AD7C88">
              <w:rPr>
                <w:b/>
                <w:bCs/>
                <w:lang w:val="el-GR"/>
              </w:rPr>
            </w:r>
            <w:r w:rsidRPr="00AD7C88">
              <w:rPr>
                <w:b/>
                <w:bCs/>
                <w:lang w:val="el-GR"/>
              </w:rPr>
              <w:fldChar w:fldCharType="separate"/>
            </w:r>
            <w:r w:rsidR="00B2044E" w:rsidRPr="00B2044E">
              <w:rPr>
                <w:rFonts w:eastAsia="SimSun"/>
                <w:b/>
                <w:bCs/>
                <w:lang w:val="el-GR"/>
              </w:rPr>
              <w:t>Τήρηση Εγγυημένου Επιπέδου Υπηρεσιών – Ρήτρες</w:t>
            </w:r>
            <w:r w:rsidRPr="00AD7C88">
              <w:rPr>
                <w:b/>
                <w:bCs/>
                <w:lang w:val="el-GR"/>
              </w:rPr>
              <w:fldChar w:fldCharType="end"/>
            </w:r>
            <w:r w:rsidRPr="00AD7C88">
              <w:rPr>
                <w:lang w:val="el-GR"/>
              </w:rPr>
              <w:t>.</w:t>
            </w:r>
            <w:r w:rsidRPr="00FD43F3">
              <w:rPr>
                <w:lang w:val="el-GR"/>
              </w:rPr>
              <w:t xml:space="preserve"> </w:t>
            </w:r>
            <w:r w:rsidRPr="000B23A7">
              <w:rPr>
                <w:lang w:val="el-GR"/>
              </w:rPr>
              <w:t xml:space="preserve">Στο πλαίσιο της Τεχνικής Προσφοράς θα πρέπει να </w:t>
            </w:r>
            <w:proofErr w:type="spellStart"/>
            <w:r w:rsidRPr="000B23A7">
              <w:rPr>
                <w:lang w:val="el-GR"/>
              </w:rPr>
              <w:t>περιγραφεί</w:t>
            </w:r>
            <w:proofErr w:type="spellEnd"/>
            <w:r w:rsidRPr="000B23A7">
              <w:rPr>
                <w:lang w:val="el-GR"/>
              </w:rPr>
              <w:t xml:space="preserve"> αναλυτικά το περιεχόμενο της προληπτικής συντήρησης του εξοπλισμού</w:t>
            </w:r>
          </w:p>
          <w:p w14:paraId="20FB01F4" w14:textId="6BA346D0" w:rsidR="005A6BA6" w:rsidRPr="00AB676D" w:rsidRDefault="005A6BA6" w:rsidP="0010473F">
            <w:pPr>
              <w:numPr>
                <w:ilvl w:val="0"/>
                <w:numId w:val="55"/>
              </w:numPr>
              <w:tabs>
                <w:tab w:val="clear" w:pos="720"/>
              </w:tabs>
              <w:suppressAutoHyphens w:val="0"/>
              <w:spacing w:line="276" w:lineRule="auto"/>
              <w:rPr>
                <w:i/>
                <w:lang w:val="en-US"/>
              </w:rPr>
            </w:pPr>
            <w:r w:rsidRPr="00AD7C88">
              <w:rPr>
                <w:i/>
                <w:lang w:val="el-GR"/>
              </w:rPr>
              <w:t xml:space="preserve">Αποκατάσταση βλαβών εξοπλισμού. </w:t>
            </w:r>
            <w:r w:rsidRPr="00AD7C88">
              <w:rPr>
                <w:lang w:val="el-GR"/>
              </w:rPr>
              <w:t>Οι ενέργειες (εργασίες και ανταλλακτικά) που απαιτείται να εκτελεστούν στον εξοπλισμό (</w:t>
            </w:r>
            <w:r w:rsidRPr="009308BD">
              <w:rPr>
                <w:lang w:val="en-US"/>
              </w:rPr>
              <w:t>hardware</w:t>
            </w:r>
            <w:r w:rsidRPr="00AD7C88">
              <w:rPr>
                <w:lang w:val="el-GR"/>
              </w:rPr>
              <w:t xml:space="preserve">) προκειμένου να αποκατασταθούν οι προϋποθέσεις για την ομαλή λειτουργία τους μετά την εμφάνιση σχετικού προβλήματος.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B2044E">
              <w:rPr>
                <w:b/>
                <w:bCs/>
                <w:cs/>
                <w:lang w:val="el-GR"/>
              </w:rPr>
              <w:t>‎</w:t>
            </w:r>
            <w:r w:rsidR="00B2044E">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B2044E" w:rsidRPr="00B2044E">
              <w:rPr>
                <w:rFonts w:eastAsia="SimSun"/>
                <w:b/>
                <w:bCs/>
                <w:lang w:val="el-GR"/>
              </w:rPr>
              <w:t>Τήρηση Εγγυημένου Επιπέδου Υπηρεσιών – Ρήτρες</w:t>
            </w:r>
            <w:r w:rsidRPr="0088655F">
              <w:rPr>
                <w:b/>
                <w:bCs/>
                <w:lang w:val="el-GR"/>
              </w:rPr>
              <w:fldChar w:fldCharType="end"/>
            </w:r>
            <w:r w:rsidRPr="00AB676D">
              <w:rPr>
                <w:lang w:val="en-US"/>
              </w:rPr>
              <w:t xml:space="preserve">, </w:t>
            </w:r>
            <w:r w:rsidRPr="00595EDE">
              <w:t>επιβ</w:t>
            </w:r>
            <w:proofErr w:type="spellStart"/>
            <w:r w:rsidRPr="00595EDE">
              <w:t>άλλοντ</w:t>
            </w:r>
            <w:proofErr w:type="spellEnd"/>
            <w:r w:rsidRPr="00595EDE">
              <w:t>αι</w:t>
            </w:r>
            <w:r w:rsidRPr="00AB676D">
              <w:rPr>
                <w:lang w:val="en-US"/>
              </w:rPr>
              <w:t xml:space="preserve"> </w:t>
            </w:r>
            <w:proofErr w:type="spellStart"/>
            <w:r w:rsidRPr="00595EDE">
              <w:t>οι</w:t>
            </w:r>
            <w:proofErr w:type="spellEnd"/>
            <w:r w:rsidRPr="00AB676D">
              <w:rPr>
                <w:lang w:val="en-US"/>
              </w:rPr>
              <w:t xml:space="preserve"> </w:t>
            </w:r>
            <w:r w:rsidRPr="00595EDE">
              <w:t>π</w:t>
            </w:r>
            <w:proofErr w:type="spellStart"/>
            <w:r w:rsidRPr="00595EDE">
              <w:t>ρο</w:t>
            </w:r>
            <w:proofErr w:type="spellEnd"/>
            <w:r w:rsidRPr="00595EDE">
              <w:t>βλεπόμενες</w:t>
            </w:r>
            <w:r w:rsidRPr="00AB676D">
              <w:rPr>
                <w:lang w:val="en-US"/>
              </w:rPr>
              <w:t xml:space="preserve"> </w:t>
            </w:r>
            <w:proofErr w:type="spellStart"/>
            <w:r w:rsidRPr="00595EDE">
              <w:t>ρήτρες</w:t>
            </w:r>
            <w:proofErr w:type="spellEnd"/>
            <w:r w:rsidRPr="00AB676D">
              <w:rPr>
                <w:lang w:val="en-US"/>
              </w:rPr>
              <w:t>.</w:t>
            </w:r>
          </w:p>
          <w:p w14:paraId="5886B50C" w14:textId="77777777" w:rsidR="005A6BA6" w:rsidRPr="00AD7C88" w:rsidRDefault="005A6BA6" w:rsidP="0010473F">
            <w:pPr>
              <w:numPr>
                <w:ilvl w:val="0"/>
                <w:numId w:val="55"/>
              </w:numPr>
              <w:suppressAutoHyphens w:val="0"/>
              <w:spacing w:line="276" w:lineRule="auto"/>
              <w:rPr>
                <w:i/>
                <w:lang w:val="el-GR"/>
              </w:rPr>
            </w:pPr>
            <w:r w:rsidRPr="00AD7C88">
              <w:rPr>
                <w:i/>
                <w:lang w:val="el-GR"/>
              </w:rPr>
              <w:t xml:space="preserve">Εξασφάλιση ανταλλακτικών. </w:t>
            </w:r>
            <w:r w:rsidRPr="00AD7C88">
              <w:rPr>
                <w:lang w:val="el-GR"/>
              </w:rPr>
              <w:t>Υποχρέωση του Αναδόχου να έχει όλα τα απαραίτητα καινούργια ανταλλακτικά για την επισκευή και συντήρηση των συστημάτων.</w:t>
            </w:r>
          </w:p>
          <w:p w14:paraId="42DC6B2B" w14:textId="77777777" w:rsidR="005A6BA6" w:rsidRPr="00D63725" w:rsidRDefault="005A6BA6" w:rsidP="0010473F">
            <w:pPr>
              <w:pStyle w:val="aff"/>
              <w:numPr>
                <w:ilvl w:val="0"/>
                <w:numId w:val="55"/>
              </w:numPr>
              <w:suppressAutoHyphens w:val="0"/>
              <w:autoSpaceDE w:val="0"/>
              <w:spacing w:before="120" w:after="200"/>
              <w:rPr>
                <w:lang w:val="el-GR"/>
              </w:rPr>
            </w:pPr>
            <w:r>
              <w:rPr>
                <w:lang w:val="el-GR"/>
              </w:rPr>
              <w:t>Β</w:t>
            </w:r>
            <w:r w:rsidRPr="00D63725">
              <w:rPr>
                <w:lang w:val="el-GR"/>
              </w:rPr>
              <w:t>ελτιστοποίηση (</w:t>
            </w:r>
            <w:r w:rsidRPr="00D63725">
              <w:t>Tuning</w:t>
            </w:r>
            <w:r w:rsidRPr="00D63725">
              <w:rPr>
                <w:lang w:val="el-GR"/>
              </w:rPr>
              <w:t>) της απόδοσης του εξοπλισμού</w:t>
            </w:r>
          </w:p>
          <w:p w14:paraId="1D083A59" w14:textId="77777777" w:rsidR="005A6BA6" w:rsidRPr="00AD7C88" w:rsidRDefault="005A6BA6" w:rsidP="00625313">
            <w:pPr>
              <w:suppressAutoHyphens w:val="0"/>
              <w:spacing w:line="276" w:lineRule="auto"/>
              <w:ind w:left="360"/>
              <w:rPr>
                <w:i/>
                <w:lang w:val="el-GR"/>
              </w:rPr>
            </w:pPr>
          </w:p>
          <w:p w14:paraId="5FB3271F" w14:textId="77777777" w:rsidR="005A6BA6" w:rsidRPr="00274B25" w:rsidRDefault="005A6BA6" w:rsidP="00625313">
            <w:pPr>
              <w:shd w:val="clear" w:color="auto" w:fill="FFFFFF"/>
              <w:spacing w:before="120" w:after="60"/>
              <w:rPr>
                <w:b/>
                <w:u w:val="single"/>
                <w:lang w:val="el-GR"/>
              </w:rPr>
            </w:pPr>
            <w:r w:rsidRPr="00274B25">
              <w:rPr>
                <w:b/>
                <w:lang w:val="el-GR"/>
              </w:rPr>
              <w:t xml:space="preserve">ΣΥΝΤΗΡΗΣΗ ΕΤΟΙΜΟΥ ΛΟΓΙΣΜΙΚΟΥ ή ΑΛΛΟΥ ΛΟΓΙΣΜΙΚΟΥ εφόσον έχει παραδοθεί στο πλαίσιο της παρούσας </w:t>
            </w:r>
          </w:p>
          <w:p w14:paraId="76F0B257" w14:textId="77777777" w:rsidR="005A6BA6" w:rsidRPr="00274B25" w:rsidRDefault="005A6BA6" w:rsidP="0010473F">
            <w:pPr>
              <w:numPr>
                <w:ilvl w:val="0"/>
                <w:numId w:val="55"/>
              </w:numPr>
              <w:suppressAutoHyphens w:val="0"/>
              <w:spacing w:before="120"/>
              <w:rPr>
                <w:lang w:val="el-GR"/>
              </w:rPr>
            </w:pPr>
            <w:r w:rsidRPr="00274B25">
              <w:rPr>
                <w:lang w:val="el-GR"/>
              </w:rPr>
              <w:t xml:space="preserve">Διασφάλιση καλής λειτουργίας έτοιμου λογισμικού. </w:t>
            </w:r>
          </w:p>
          <w:p w14:paraId="0AF6AAE5" w14:textId="063B3301" w:rsidR="005A6BA6" w:rsidRPr="00274B25" w:rsidRDefault="005A6BA6" w:rsidP="0010473F">
            <w:pPr>
              <w:numPr>
                <w:ilvl w:val="0"/>
                <w:numId w:val="55"/>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bCs/>
                <w:lang w:val="el-GR"/>
              </w:rPr>
              <w:instrText xml:space="preserve"> REF _Ref55388072 \r \h </w:instrText>
            </w:r>
            <w:r w:rsidRPr="003329FF">
              <w:rPr>
                <w:b/>
                <w:bCs/>
                <w:lang w:val="el-GR"/>
              </w:rPr>
              <w:instrText xml:space="preserve"> \* </w:instrText>
            </w:r>
            <w:r>
              <w:rPr>
                <w:b/>
                <w:bCs/>
              </w:rPr>
              <w:instrText>MERGEFORMAT</w:instrText>
            </w:r>
            <w:r w:rsidRPr="003329FF">
              <w:rPr>
                <w:b/>
                <w:bCs/>
                <w:lang w:val="el-GR"/>
              </w:rPr>
              <w:instrText xml:space="preserve"> </w:instrText>
            </w:r>
            <w:r w:rsidRPr="00EF2204">
              <w:rPr>
                <w:b/>
                <w:bCs/>
              </w:rPr>
            </w:r>
            <w:r w:rsidRPr="00EF2204">
              <w:rPr>
                <w:b/>
                <w:bCs/>
              </w:rPr>
              <w:fldChar w:fldCharType="separate"/>
            </w:r>
            <w:r w:rsidR="00B2044E">
              <w:rPr>
                <w:b/>
                <w:bCs/>
                <w:cs/>
                <w:lang w:val="el-GR"/>
              </w:rPr>
              <w:t>‎</w:t>
            </w:r>
            <w:r w:rsidR="00B2044E">
              <w:rPr>
                <w:b/>
                <w:bCs/>
                <w:lang w:val="el-GR"/>
              </w:rPr>
              <w:t>7.3.3</w:t>
            </w:r>
            <w:r w:rsidRPr="00EF2204">
              <w:rPr>
                <w:b/>
                <w:bCs/>
              </w:rPr>
              <w:fldChar w:fldCharType="end"/>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B2044E">
              <w:rPr>
                <w:b/>
                <w:bCs/>
                <w:cs/>
                <w:lang w:val="el-GR"/>
              </w:rPr>
              <w:t>‎</w:t>
            </w:r>
            <w:r w:rsidR="00B2044E">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B2044E" w:rsidRPr="00B2044E">
              <w:rPr>
                <w:rFonts w:eastAsia="SimSun"/>
                <w:b/>
                <w:bCs/>
                <w:lang w:val="el-GR"/>
              </w:rPr>
              <w:t>Τήρηση Εγγυημένου Επιπέδου Υπηρεσιών – Ρήτρες</w:t>
            </w:r>
            <w:r w:rsidRPr="0088655F">
              <w:rPr>
                <w:b/>
                <w:bCs/>
                <w:lang w:val="el-GR"/>
              </w:rPr>
              <w:fldChar w:fldCharType="end"/>
            </w:r>
            <w:r w:rsidRPr="00274B25">
              <w:rPr>
                <w:lang w:val="el-GR"/>
              </w:rPr>
              <w:t>, επιβάλλονται οι προβλεπόμενες ρήτρες.</w:t>
            </w:r>
          </w:p>
          <w:p w14:paraId="3406CD43"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03FD546B"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289C2E84"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βελτιωτικές εκδόσεις.</w:t>
            </w:r>
          </w:p>
          <w:p w14:paraId="0AB146C9"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4DF555C6"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Χρήση Συστήματος Διαχείρισης Αιτημάτων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xml:space="preserve">) </w:t>
            </w:r>
            <w:r>
              <w:rPr>
                <w:lang w:val="el-GR"/>
              </w:rPr>
              <w:t xml:space="preserve">είτε </w:t>
            </w:r>
            <w:r w:rsidRPr="00274B25">
              <w:rPr>
                <w:lang w:val="el-GR"/>
              </w:rPr>
              <w:t xml:space="preserve">της Αναθέτουσας Αρχής </w:t>
            </w:r>
            <w:r>
              <w:rPr>
                <w:lang w:val="el-GR"/>
              </w:rPr>
              <w:t xml:space="preserve">είτε του </w:t>
            </w:r>
            <w:r w:rsidRPr="00274B25">
              <w:rPr>
                <w:lang w:val="el-GR"/>
              </w:rPr>
              <w:t>Αν</w:t>
            </w:r>
            <w:r>
              <w:rPr>
                <w:lang w:val="el-GR"/>
              </w:rPr>
              <w:t>αδόχου</w:t>
            </w:r>
            <w:r w:rsidRPr="00274B25">
              <w:rPr>
                <w:lang w:val="el-GR"/>
              </w:rPr>
              <w:t>.</w:t>
            </w:r>
          </w:p>
          <w:p w14:paraId="57E87514" w14:textId="77777777" w:rsidR="005A6BA6" w:rsidRPr="00274B25" w:rsidRDefault="005A6BA6" w:rsidP="00625313">
            <w:pPr>
              <w:spacing w:before="120" w:after="60"/>
              <w:rPr>
                <w:b/>
                <w:u w:val="single"/>
              </w:rPr>
            </w:pPr>
            <w:r w:rsidRPr="00274B25">
              <w:rPr>
                <w:b/>
              </w:rPr>
              <w:t>ΣΥΝΤΗΡΗΣΗ ΕΦΑΡΜΟΓΗΣ/ΩΝ</w:t>
            </w:r>
          </w:p>
          <w:p w14:paraId="0BE06C8A" w14:textId="77777777" w:rsidR="005A6BA6" w:rsidRPr="00274B25" w:rsidRDefault="005A6BA6" w:rsidP="0010473F">
            <w:pPr>
              <w:numPr>
                <w:ilvl w:val="0"/>
                <w:numId w:val="55"/>
              </w:numPr>
              <w:suppressAutoHyphens w:val="0"/>
              <w:spacing w:before="120"/>
              <w:rPr>
                <w:lang w:val="el-GR"/>
              </w:rPr>
            </w:pPr>
            <w:r w:rsidRPr="00274B25">
              <w:rPr>
                <w:lang w:val="el-GR"/>
              </w:rPr>
              <w:lastRenderedPageBreak/>
              <w:t>Διασφάλιση καλής λειτουργίας εφαρμογής/</w:t>
            </w:r>
            <w:proofErr w:type="spellStart"/>
            <w:r w:rsidRPr="00274B25">
              <w:rPr>
                <w:lang w:val="el-GR"/>
              </w:rPr>
              <w:t>ών</w:t>
            </w:r>
            <w:proofErr w:type="spellEnd"/>
            <w:r w:rsidRPr="00274B25">
              <w:rPr>
                <w:lang w:val="el-GR"/>
              </w:rPr>
              <w:t xml:space="preserve">. </w:t>
            </w:r>
          </w:p>
          <w:p w14:paraId="3BB0AFAB" w14:textId="37D248B2" w:rsidR="005A6BA6" w:rsidRPr="00274B25" w:rsidRDefault="005A6BA6" w:rsidP="0010473F">
            <w:pPr>
              <w:numPr>
                <w:ilvl w:val="0"/>
                <w:numId w:val="55"/>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w:t>
            </w:r>
            <w:proofErr w:type="spellStart"/>
            <w:r w:rsidRPr="00274B25">
              <w:rPr>
                <w:lang w:val="el-GR"/>
              </w:rPr>
              <w:t>ών</w:t>
            </w:r>
            <w:proofErr w:type="spellEnd"/>
            <w:r w:rsidRPr="00274B25">
              <w:rPr>
                <w:lang w:val="el-GR"/>
              </w:rPr>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B2044E">
              <w:rPr>
                <w:b/>
                <w:bCs/>
                <w:cs/>
                <w:lang w:val="el-GR"/>
              </w:rPr>
              <w:t>‎</w:t>
            </w:r>
            <w:r w:rsidR="00B2044E">
              <w:rPr>
                <w:b/>
                <w:bCs/>
                <w:lang w:val="el-GR"/>
              </w:rPr>
              <w:t>7.3.3</w:t>
            </w:r>
            <w:r w:rsidRPr="0088655F">
              <w:rPr>
                <w:b/>
                <w:bCs/>
                <w:lang w:val="el-GR"/>
              </w:rPr>
              <w:fldChar w:fldCharType="end"/>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B2044E">
              <w:rPr>
                <w:b/>
                <w:bCs/>
                <w:cs/>
                <w:lang w:val="el-GR"/>
              </w:rPr>
              <w:t>‎</w:t>
            </w:r>
            <w:r w:rsidR="00B2044E">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6E6191">
              <w:rPr>
                <w:b/>
                <w:bCs/>
                <w:lang w:val="el-GR"/>
              </w:rPr>
              <w:instrText xml:space="preserve"> \* MERGEFORMAT </w:instrText>
            </w:r>
            <w:r w:rsidRPr="0088655F">
              <w:rPr>
                <w:b/>
                <w:bCs/>
                <w:lang w:val="el-GR"/>
              </w:rPr>
            </w:r>
            <w:r w:rsidRPr="0088655F">
              <w:rPr>
                <w:b/>
                <w:bCs/>
                <w:lang w:val="el-GR"/>
              </w:rPr>
              <w:fldChar w:fldCharType="separate"/>
            </w:r>
            <w:r w:rsidR="00B2044E" w:rsidRPr="00B2044E">
              <w:rPr>
                <w:rFonts w:eastAsia="SimSun"/>
                <w:b/>
                <w:bCs/>
                <w:lang w:val="el-GR"/>
              </w:rPr>
              <w:t>Τήρηση Εγγυημένου Επιπέδου Υπηρεσιών – Ρήτρες</w:t>
            </w:r>
            <w:r w:rsidRPr="0088655F">
              <w:rPr>
                <w:b/>
                <w:bCs/>
                <w:lang w:val="el-GR"/>
              </w:rPr>
              <w:fldChar w:fldCharType="end"/>
            </w:r>
            <w:r w:rsidRPr="00274B25">
              <w:rPr>
                <w:b/>
                <w:lang w:val="el-GR"/>
              </w:rPr>
              <w:t xml:space="preserve"> </w:t>
            </w:r>
            <w:r w:rsidRPr="00274B25">
              <w:rPr>
                <w:lang w:val="el-GR"/>
              </w:rPr>
              <w:t>επιβάλλονται οι προβλεπόμενες ρήτρες.</w:t>
            </w:r>
          </w:p>
          <w:p w14:paraId="044FFC2E"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0B8A2803"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4E2DB083"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49D97EFC"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37E96AE1"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proofErr w:type="spellStart"/>
            <w:r w:rsidRPr="00274B25">
              <w:rPr>
                <w:lang w:val="el-GR"/>
              </w:rPr>
              <w:t>διεπαφών</w:t>
            </w:r>
            <w:proofErr w:type="spellEnd"/>
            <w:r w:rsidRPr="00274B25">
              <w:rPr>
                <w:lang w:val="el-GR"/>
              </w:rPr>
              <w:t xml:space="preserve"> με άλλα συστήματα, κ.λπ., με τις νεότερες εκδόσεις.</w:t>
            </w:r>
          </w:p>
          <w:p w14:paraId="10B611B5" w14:textId="77777777" w:rsidR="005A6BA6" w:rsidRPr="00274B25" w:rsidRDefault="005A6BA6" w:rsidP="0010473F">
            <w:pPr>
              <w:numPr>
                <w:ilvl w:val="0"/>
                <w:numId w:val="55"/>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w:t>
            </w:r>
            <w:proofErr w:type="spellStart"/>
            <w:r w:rsidRPr="00274B25">
              <w:rPr>
                <w:lang w:val="el-GR"/>
              </w:rPr>
              <w:t>ών</w:t>
            </w:r>
            <w:proofErr w:type="spellEnd"/>
            <w:r w:rsidRPr="00274B25">
              <w:rPr>
                <w:lang w:val="el-GR"/>
              </w:rPr>
              <w:t>.</w:t>
            </w:r>
          </w:p>
          <w:p w14:paraId="33D209AC" w14:textId="77777777" w:rsidR="005A6BA6" w:rsidRPr="00EE5BF2" w:rsidRDefault="005A6BA6" w:rsidP="0010473F">
            <w:pPr>
              <w:numPr>
                <w:ilvl w:val="0"/>
                <w:numId w:val="55"/>
              </w:numPr>
              <w:suppressAutoHyphens w:val="0"/>
              <w:spacing w:beforeLines="60" w:before="144" w:after="0"/>
              <w:rPr>
                <w:lang w:val="el-GR"/>
              </w:rPr>
            </w:pPr>
            <w:r w:rsidRPr="00EE5BF2">
              <w:rPr>
                <w:lang w:val="el-GR"/>
              </w:rPr>
              <w:t>Χρήση Συστήματος Διαχείρισης Αιτημάτων (</w:t>
            </w:r>
            <w:proofErr w:type="spellStart"/>
            <w:r w:rsidRPr="00EE5BF2">
              <w:rPr>
                <w:lang w:val="el-GR"/>
              </w:rPr>
              <w:t>Ticket</w:t>
            </w:r>
            <w:proofErr w:type="spellEnd"/>
            <w:r w:rsidRPr="00EE5BF2">
              <w:rPr>
                <w:lang w:val="el-GR"/>
              </w:rPr>
              <w:t xml:space="preserve"> </w:t>
            </w:r>
            <w:proofErr w:type="spellStart"/>
            <w:r w:rsidRPr="00EE5BF2">
              <w:rPr>
                <w:lang w:val="el-GR"/>
              </w:rPr>
              <w:t>Management</w:t>
            </w:r>
            <w:proofErr w:type="spellEnd"/>
            <w:r w:rsidRPr="00EE5BF2">
              <w:rPr>
                <w:lang w:val="el-GR"/>
              </w:rPr>
              <w:t xml:space="preserve"> </w:t>
            </w:r>
            <w:proofErr w:type="spellStart"/>
            <w:r w:rsidRPr="00EE5BF2">
              <w:rPr>
                <w:lang w:val="el-GR"/>
              </w:rPr>
              <w:t>System</w:t>
            </w:r>
            <w:proofErr w:type="spellEnd"/>
            <w:r w:rsidRPr="00EE5BF2">
              <w:rPr>
                <w:lang w:val="el-GR"/>
              </w:rPr>
              <w:t>) είτε της Αναθέτουσας Αρχής είτε του Αναδόχου.</w:t>
            </w:r>
          </w:p>
          <w:p w14:paraId="1BC9D8D0" w14:textId="77777777" w:rsidR="005A6BA6" w:rsidRPr="00274B25" w:rsidRDefault="005A6BA6" w:rsidP="00625313">
            <w:pPr>
              <w:shd w:val="clear" w:color="auto" w:fill="FFFFFF"/>
              <w:spacing w:before="120" w:after="0"/>
              <w:rPr>
                <w:lang w:val="el-GR"/>
              </w:rPr>
            </w:pPr>
          </w:p>
          <w:p w14:paraId="298F686C" w14:textId="77777777" w:rsidR="005A6BA6" w:rsidRPr="00274B25" w:rsidRDefault="005A6BA6" w:rsidP="00625313">
            <w:pPr>
              <w:spacing w:before="120" w:after="60"/>
              <w:rPr>
                <w:b/>
                <w:u w:val="single"/>
              </w:rPr>
            </w:pPr>
            <w:r w:rsidRPr="00274B25">
              <w:rPr>
                <w:b/>
              </w:rPr>
              <w:t xml:space="preserve">ΥΠΗΡΕΣΙΕΣ/ΤΕΧΝΙΚΗ ΥΠΟΣΤΗΡΙΞΗ </w:t>
            </w:r>
          </w:p>
          <w:p w14:paraId="7DA5CE4C" w14:textId="77777777" w:rsidR="005A6BA6" w:rsidRPr="00274B25" w:rsidRDefault="005A6BA6" w:rsidP="0010473F">
            <w:pPr>
              <w:numPr>
                <w:ilvl w:val="0"/>
                <w:numId w:val="55"/>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5CE83C5C" w14:textId="77777777" w:rsidR="005A6BA6" w:rsidRPr="00274B25" w:rsidRDefault="005A6BA6" w:rsidP="0010473F">
            <w:pPr>
              <w:numPr>
                <w:ilvl w:val="0"/>
                <w:numId w:val="55"/>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54606DE9" w14:textId="77777777" w:rsidR="005A6BA6" w:rsidRPr="00274B25" w:rsidRDefault="005A6BA6" w:rsidP="0010473F">
            <w:pPr>
              <w:numPr>
                <w:ilvl w:val="0"/>
                <w:numId w:val="55"/>
              </w:numPr>
              <w:suppressAutoHyphens w:val="0"/>
              <w:spacing w:before="120"/>
              <w:rPr>
                <w:lang w:val="el-GR"/>
              </w:rPr>
            </w:pPr>
            <w:r w:rsidRPr="00274B25">
              <w:rPr>
                <w:lang w:val="el-GR"/>
              </w:rPr>
              <w:t>Αντιμετώπιση λαθών και σφαλμάτων στη λειτουργία του συστήματος.</w:t>
            </w:r>
          </w:p>
          <w:p w14:paraId="12657158" w14:textId="77777777" w:rsidR="005A6BA6" w:rsidRPr="00274B25" w:rsidRDefault="005A6BA6" w:rsidP="0010473F">
            <w:pPr>
              <w:numPr>
                <w:ilvl w:val="0"/>
                <w:numId w:val="55"/>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58B9ED72" w14:textId="77777777" w:rsidR="005A6BA6" w:rsidRPr="00274B25" w:rsidRDefault="005A6BA6" w:rsidP="0010473F">
            <w:pPr>
              <w:numPr>
                <w:ilvl w:val="0"/>
                <w:numId w:val="55"/>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6FD71C42" w14:textId="77777777" w:rsidR="005A6BA6" w:rsidRDefault="005A6BA6" w:rsidP="0010473F">
            <w:pPr>
              <w:numPr>
                <w:ilvl w:val="0"/>
                <w:numId w:val="55"/>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2A63F4C2" w14:textId="77777777" w:rsidR="005A6BA6" w:rsidRDefault="005A6BA6" w:rsidP="0010473F">
            <w:pPr>
              <w:numPr>
                <w:ilvl w:val="0"/>
                <w:numId w:val="55"/>
              </w:numPr>
              <w:suppressAutoHyphens w:val="0"/>
              <w:spacing w:before="120"/>
              <w:rPr>
                <w:lang w:val="el-GR"/>
              </w:rPr>
            </w:pPr>
            <w:r w:rsidRPr="00650579">
              <w:rPr>
                <w:lang w:val="el-GR"/>
              </w:rPr>
              <w:t>Να προβαίνει σε αλλαγές στις ρυθμίσεις των συσκευών του κεντρικού συστήματος (</w:t>
            </w:r>
            <w:proofErr w:type="spellStart"/>
            <w:r w:rsidRPr="00650579">
              <w:rPr>
                <w:lang w:val="el-GR"/>
              </w:rPr>
              <w:t>Servers</w:t>
            </w:r>
            <w:proofErr w:type="spellEnd"/>
            <w:r w:rsidRPr="00650579">
              <w:rPr>
                <w:lang w:val="el-GR"/>
              </w:rPr>
              <w:t xml:space="preserve">, </w:t>
            </w:r>
            <w:proofErr w:type="spellStart"/>
            <w:r w:rsidRPr="00650579">
              <w:rPr>
                <w:lang w:val="el-GR"/>
              </w:rPr>
              <w:t>Routers</w:t>
            </w:r>
            <w:proofErr w:type="spellEnd"/>
            <w:r w:rsidRPr="00650579">
              <w:rPr>
                <w:lang w:val="el-GR"/>
              </w:rPr>
              <w:t xml:space="preserve">, </w:t>
            </w:r>
            <w:proofErr w:type="spellStart"/>
            <w:r w:rsidRPr="00650579">
              <w:rPr>
                <w:lang w:val="el-GR"/>
              </w:rPr>
              <w:t>Firewalls</w:t>
            </w:r>
            <w:proofErr w:type="spellEnd"/>
            <w:r w:rsidRPr="00650579">
              <w:rPr>
                <w:lang w:val="el-GR"/>
              </w:rPr>
              <w:t xml:space="preserve">, </w:t>
            </w:r>
            <w:proofErr w:type="spellStart"/>
            <w:r w:rsidRPr="00650579">
              <w:rPr>
                <w:lang w:val="el-GR"/>
              </w:rPr>
              <w:t>κ.λ.π</w:t>
            </w:r>
            <w:proofErr w:type="spellEnd"/>
            <w:r w:rsidRPr="00650579">
              <w:rPr>
                <w:lang w:val="el-GR"/>
              </w:rPr>
              <w:t xml:space="preserve">.) προκειμένου να ενσωματωθεί </w:t>
            </w:r>
            <w:r>
              <w:rPr>
                <w:lang w:val="el-GR"/>
              </w:rPr>
              <w:t xml:space="preserve">ο </w:t>
            </w:r>
            <w:r w:rsidRPr="00650579">
              <w:rPr>
                <w:lang w:val="el-GR"/>
              </w:rPr>
              <w:t xml:space="preserve">νέος εξοπλισμός που </w:t>
            </w:r>
            <w:r w:rsidRPr="00650579">
              <w:rPr>
                <w:lang w:val="el-GR"/>
              </w:rPr>
              <w:lastRenderedPageBreak/>
              <w:t>θα προμηθευτεί το Πυροσβεστικό Σώμα ή να εφαρμοστούν νέες τεχνικές δικτύωσης και ασφάλειας στο σύστημα.</w:t>
            </w:r>
          </w:p>
          <w:p w14:paraId="57B175CA" w14:textId="77777777" w:rsidR="005A6BA6" w:rsidRDefault="005A6BA6" w:rsidP="0010473F">
            <w:pPr>
              <w:numPr>
                <w:ilvl w:val="0"/>
                <w:numId w:val="55"/>
              </w:numPr>
              <w:suppressAutoHyphens w:val="0"/>
              <w:spacing w:before="120"/>
              <w:rPr>
                <w:lang w:val="el-GR"/>
              </w:rPr>
            </w:pPr>
            <w:r w:rsidRPr="00A01139">
              <w:rPr>
                <w:lang w:val="el-GR"/>
              </w:rPr>
              <w:t>Να προβαίνει στην επαναφορά της κανονικής λειτουργίας κάθε συστήματος και την αποκατάσταση των δεδομένων (</w:t>
            </w:r>
            <w:proofErr w:type="spellStart"/>
            <w:r w:rsidRPr="00A01139">
              <w:rPr>
                <w:lang w:val="el-GR"/>
              </w:rPr>
              <w:t>data</w:t>
            </w:r>
            <w:proofErr w:type="spellEnd"/>
            <w:r w:rsidRPr="00A01139">
              <w:rPr>
                <w:lang w:val="el-GR"/>
              </w:rPr>
              <w:t xml:space="preserve"> </w:t>
            </w:r>
            <w:proofErr w:type="spellStart"/>
            <w:r w:rsidRPr="00A01139">
              <w:rPr>
                <w:lang w:val="el-GR"/>
              </w:rPr>
              <w:t>restore</w:t>
            </w:r>
            <w:proofErr w:type="spellEnd"/>
            <w:r w:rsidRPr="00A01139">
              <w:rPr>
                <w:lang w:val="el-GR"/>
              </w:rPr>
              <w:t xml:space="preserve">) στις περιπτώσεις που η αλλαγή ρυθμίσεων ή/και η απώλεια των δεδομένων δεν οφείλεται σε κακή χρήση του εξοπλισμού από το προσωπικό του </w:t>
            </w:r>
            <w:r>
              <w:rPr>
                <w:lang w:val="el-GR"/>
              </w:rPr>
              <w:t xml:space="preserve">Π.Σ. </w:t>
            </w:r>
            <w:r w:rsidRPr="00A01139">
              <w:rPr>
                <w:lang w:val="el-GR"/>
              </w:rPr>
              <w:t xml:space="preserve"> σε εξωτερικούς αστάθμητους παράγοντες (σεισμούς, πλημμύρες </w:t>
            </w:r>
            <w:proofErr w:type="spellStart"/>
            <w:r w:rsidRPr="00A01139">
              <w:rPr>
                <w:lang w:val="el-GR"/>
              </w:rPr>
              <w:t>κ.λπ</w:t>
            </w:r>
            <w:proofErr w:type="spellEnd"/>
            <w:r w:rsidRPr="00A01139">
              <w:rPr>
                <w:lang w:val="el-GR"/>
              </w:rPr>
              <w:t xml:space="preserve">), αλλά σε άλλες αιτίες όπως αστοχία υλικού, περιστατικά ασφάλειας (π.χ. εισβολή, αδυναμία εξυπηρέτησης, </w:t>
            </w:r>
            <w:proofErr w:type="spellStart"/>
            <w:r w:rsidRPr="00A01139">
              <w:rPr>
                <w:lang w:val="el-GR"/>
              </w:rPr>
              <w:t>κ.λπ</w:t>
            </w:r>
            <w:proofErr w:type="spellEnd"/>
            <w:r w:rsidRPr="00A01139">
              <w:rPr>
                <w:lang w:val="el-GR"/>
              </w:rPr>
              <w:t xml:space="preserve">), προσβολή από </w:t>
            </w:r>
            <w:proofErr w:type="spellStart"/>
            <w:r w:rsidRPr="00A01139">
              <w:rPr>
                <w:lang w:val="el-GR"/>
              </w:rPr>
              <w:t>ιομορφικό</w:t>
            </w:r>
            <w:proofErr w:type="spellEnd"/>
            <w:r w:rsidRPr="00A01139">
              <w:rPr>
                <w:lang w:val="el-GR"/>
              </w:rPr>
              <w:t xml:space="preserve"> λογισμικό κ.λπ.</w:t>
            </w:r>
          </w:p>
          <w:p w14:paraId="4E00B2E1" w14:textId="77777777" w:rsidR="005A6BA6" w:rsidRPr="00274B25" w:rsidRDefault="005A6BA6" w:rsidP="0010473F">
            <w:pPr>
              <w:numPr>
                <w:ilvl w:val="0"/>
                <w:numId w:val="55"/>
              </w:numPr>
              <w:suppressAutoHyphens w:val="0"/>
              <w:spacing w:before="120"/>
              <w:rPr>
                <w:lang w:val="el-GR"/>
              </w:rPr>
            </w:pPr>
            <w:r w:rsidRPr="00A01139">
              <w:rPr>
                <w:lang w:val="el-GR"/>
              </w:rPr>
              <w:t xml:space="preserve">Να προβαίνει στις αναγκαίες τροποποιήσεις - βελτιώσεις του λογισμικού εφαρμογών προκειμένου να υποστηρίζονται νέες λειτουργικές απαιτήσεις που θα προκύψουν είτε από τυχόν τροποποιήσεις του υφισταμένου (Εθνικού ή/και Ευρωπαϊκού) νομοθετικού πλαισίου είτε από τροποποιήσεις υφισταμένων ή/και έκδοση νέων οργανωτικών διαταγών του </w:t>
            </w:r>
            <w:r>
              <w:rPr>
                <w:lang w:val="el-GR"/>
              </w:rPr>
              <w:t>ΥΚΚΠΠ</w:t>
            </w:r>
            <w:r w:rsidRPr="00A01139">
              <w:rPr>
                <w:lang w:val="el-GR"/>
              </w:rPr>
              <w:t>/ΠΣ.</w:t>
            </w:r>
          </w:p>
          <w:p w14:paraId="0BDB3C2E" w14:textId="77777777" w:rsidR="005A6BA6" w:rsidRDefault="005A6BA6" w:rsidP="00625313">
            <w:pPr>
              <w:spacing w:before="120" w:after="0"/>
              <w:rPr>
                <w:u w:val="single"/>
                <w:lang w:val="el-GR"/>
              </w:rPr>
            </w:pPr>
          </w:p>
          <w:p w14:paraId="74A06D66" w14:textId="77777777" w:rsidR="005A6BA6" w:rsidRPr="00274B25" w:rsidRDefault="005A6BA6" w:rsidP="00625313">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7"/>
              <w:gridCol w:w="5845"/>
            </w:tblGrid>
            <w:tr w:rsidR="005A6BA6" w:rsidRPr="00AD7C88" w14:paraId="7D5F872F" w14:textId="77777777" w:rsidTr="00625313">
              <w:trPr>
                <w:trHeight w:val="113"/>
              </w:trPr>
              <w:tc>
                <w:tcPr>
                  <w:tcW w:w="9535" w:type="dxa"/>
                  <w:gridSpan w:val="2"/>
                  <w:shd w:val="clear" w:color="auto" w:fill="E6E6E6"/>
                </w:tcPr>
                <w:p w14:paraId="4991E734" w14:textId="77777777" w:rsidR="005A6BA6" w:rsidRPr="00274B25" w:rsidRDefault="005A6BA6" w:rsidP="00625313">
                  <w:pPr>
                    <w:spacing w:after="0"/>
                    <w:rPr>
                      <w:lang w:val="el-GR"/>
                    </w:rPr>
                  </w:pPr>
                  <w:r w:rsidRPr="00274B25">
                    <w:rPr>
                      <w:b/>
                      <w:lang w:val="el-GR"/>
                    </w:rPr>
                    <w:t xml:space="preserve">Περίοδος Συντήρησης </w:t>
                  </w:r>
                  <w:r w:rsidRPr="00274B25">
                    <w:rPr>
                      <w:lang w:val="el-GR"/>
                    </w:rPr>
                    <w:t>– Παραδοτέα (ελάχιστα):</w:t>
                  </w:r>
                </w:p>
              </w:tc>
            </w:tr>
            <w:tr w:rsidR="005A6BA6" w:rsidRPr="00AD7C88" w14:paraId="347A6B23" w14:textId="77777777" w:rsidTr="00625313">
              <w:trPr>
                <w:trHeight w:val="390"/>
              </w:trPr>
              <w:tc>
                <w:tcPr>
                  <w:tcW w:w="3595" w:type="dxa"/>
                  <w:shd w:val="clear" w:color="auto" w:fill="E6E6E6"/>
                  <w:vAlign w:val="center"/>
                </w:tcPr>
                <w:p w14:paraId="54D21959" w14:textId="77777777" w:rsidR="005A6BA6" w:rsidRPr="00274B25" w:rsidRDefault="005A6BA6" w:rsidP="00625313">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1B234E2A" w14:textId="77777777" w:rsidR="005A6BA6" w:rsidRPr="00274B25" w:rsidRDefault="005A6BA6" w:rsidP="00625313">
                  <w:pPr>
                    <w:widowControl w:val="0"/>
                    <w:suppressAutoHyphens w:val="0"/>
                    <w:spacing w:after="0"/>
                    <w:jc w:val="left"/>
                    <w:rPr>
                      <w:lang w:val="el-GR" w:eastAsia="en-US"/>
                    </w:rPr>
                  </w:pPr>
                  <w:r w:rsidRPr="00274B25">
                    <w:rPr>
                      <w:lang w:val="el-GR" w:eastAsia="en-US"/>
                    </w:rPr>
                    <w:t xml:space="preserve">Περιγραφή Παραδοτέου </w:t>
                  </w:r>
                </w:p>
              </w:tc>
            </w:tr>
            <w:tr w:rsidR="005A6BA6" w:rsidRPr="00274B25" w14:paraId="6C36D55B" w14:textId="77777777" w:rsidTr="00625313">
              <w:trPr>
                <w:trHeight w:val="390"/>
              </w:trPr>
              <w:tc>
                <w:tcPr>
                  <w:tcW w:w="3595" w:type="dxa"/>
                </w:tcPr>
                <w:p w14:paraId="576CFB4D" w14:textId="77777777" w:rsidR="005A6BA6" w:rsidRPr="00274B25" w:rsidRDefault="005A6BA6" w:rsidP="0010473F">
                  <w:pPr>
                    <w:widowControl w:val="0"/>
                    <w:numPr>
                      <w:ilvl w:val="0"/>
                      <w:numId w:val="78"/>
                    </w:numPr>
                    <w:tabs>
                      <w:tab w:val="clear" w:pos="927"/>
                      <w:tab w:val="num" w:pos="485"/>
                    </w:tabs>
                    <w:suppressAutoHyphens w:val="0"/>
                    <w:spacing w:before="120" w:after="0"/>
                    <w:ind w:left="485" w:hanging="450"/>
                    <w:jc w:val="left"/>
                    <w:rPr>
                      <w:lang w:val="el-GR" w:eastAsia="en-US"/>
                    </w:rPr>
                  </w:pPr>
                  <w:r w:rsidRPr="00274B25">
                    <w:rPr>
                      <w:lang w:val="el-GR" w:eastAsia="en-US"/>
                    </w:rPr>
                    <w:t>Υπηρεσίες υποστήριξης και αποκατάστασης βλαβών</w:t>
                  </w:r>
                </w:p>
              </w:tc>
              <w:tc>
                <w:tcPr>
                  <w:tcW w:w="5940" w:type="dxa"/>
                </w:tcPr>
                <w:p w14:paraId="0AF18DCC" w14:textId="77777777" w:rsidR="005A6BA6" w:rsidRPr="00274B25" w:rsidRDefault="005A6BA6" w:rsidP="00625313">
                  <w:pPr>
                    <w:spacing w:after="0"/>
                    <w:rPr>
                      <w:lang w:val="el-GR"/>
                    </w:rPr>
                  </w:pPr>
                  <w:r w:rsidRPr="00274B25">
                    <w:rPr>
                      <w:lang w:val="el-GR"/>
                    </w:rPr>
                    <w:t>Τεύχος αποτύπωσης υπηρεσιών που θα περιλαμβάνει:</w:t>
                  </w:r>
                </w:p>
                <w:p w14:paraId="6FD96FE6" w14:textId="77777777" w:rsidR="005A6BA6" w:rsidRPr="00274B25" w:rsidRDefault="005A6BA6" w:rsidP="0010473F">
                  <w:pPr>
                    <w:numPr>
                      <w:ilvl w:val="0"/>
                      <w:numId w:val="24"/>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03A6AB84" w14:textId="77777777" w:rsidR="005A6BA6" w:rsidRPr="00274B25" w:rsidRDefault="005A6BA6" w:rsidP="0010473F">
                  <w:pPr>
                    <w:numPr>
                      <w:ilvl w:val="0"/>
                      <w:numId w:val="24"/>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2C0E9C3B" w14:textId="77777777" w:rsidR="005A6BA6" w:rsidRPr="00274B25" w:rsidRDefault="005A6BA6" w:rsidP="0010473F">
                  <w:pPr>
                    <w:numPr>
                      <w:ilvl w:val="0"/>
                      <w:numId w:val="24"/>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478C3C87" w14:textId="77777777" w:rsidR="005A6BA6" w:rsidRPr="00274B25" w:rsidRDefault="005A6BA6" w:rsidP="0010473F">
                  <w:pPr>
                    <w:numPr>
                      <w:ilvl w:val="0"/>
                      <w:numId w:val="24"/>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sidRPr="00274B25">
                    <w:rPr>
                      <w:lang w:val="el-GR"/>
                    </w:rPr>
                    <w:t>ών</w:t>
                  </w:r>
                  <w:proofErr w:type="spellEnd"/>
                </w:p>
                <w:p w14:paraId="69FAF09D" w14:textId="77777777" w:rsidR="005A6BA6" w:rsidRPr="00274B25" w:rsidRDefault="005A6BA6" w:rsidP="0010473F">
                  <w:pPr>
                    <w:numPr>
                      <w:ilvl w:val="0"/>
                      <w:numId w:val="24"/>
                    </w:numPr>
                    <w:suppressAutoHyphens w:val="0"/>
                    <w:spacing w:before="120" w:after="0"/>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5AEDB49D" w14:textId="77777777" w:rsidR="005A6BA6" w:rsidRPr="00274B25" w:rsidRDefault="005A6BA6" w:rsidP="0010473F">
                  <w:pPr>
                    <w:numPr>
                      <w:ilvl w:val="0"/>
                      <w:numId w:val="24"/>
                    </w:numPr>
                    <w:suppressAutoHyphens w:val="0"/>
                    <w:spacing w:before="120" w:after="0"/>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0EA3FA99" w14:textId="77777777" w:rsidR="005A6BA6" w:rsidRPr="00274B25" w:rsidRDefault="005A6BA6" w:rsidP="00625313">
            <w:pPr>
              <w:suppressAutoHyphens w:val="0"/>
              <w:rPr>
                <w:highlight w:val="yellow"/>
                <w:lang w:val="el-GR" w:eastAsia="en-US"/>
              </w:rPr>
            </w:pPr>
            <w:r w:rsidRPr="00274B25">
              <w:rPr>
                <w:highlight w:val="yellow"/>
                <w:lang w:val="el-GR" w:eastAsia="en-US"/>
              </w:rPr>
              <w:t xml:space="preserve"> </w:t>
            </w:r>
          </w:p>
        </w:tc>
      </w:tr>
    </w:tbl>
    <w:p w14:paraId="5748C053" w14:textId="77777777" w:rsidR="005A6BA6" w:rsidRPr="00EF2204" w:rsidRDefault="005A6BA6" w:rsidP="005A6BA6">
      <w:pPr>
        <w:rPr>
          <w:rFonts w:eastAsia="SimSun"/>
          <w:lang w:val="el-GR"/>
        </w:rPr>
      </w:pPr>
    </w:p>
    <w:p w14:paraId="1D071289" w14:textId="77777777" w:rsidR="005A6BA6" w:rsidRDefault="005A6BA6" w:rsidP="0010473F">
      <w:pPr>
        <w:pStyle w:val="5"/>
        <w:numPr>
          <w:ilvl w:val="0"/>
          <w:numId w:val="21"/>
        </w:numPr>
        <w:ind w:left="2127" w:hanging="709"/>
        <w:rPr>
          <w:rFonts w:eastAsia="SimSun" w:cs="Tahoma"/>
          <w:lang w:val="el-GR"/>
        </w:rPr>
      </w:pPr>
      <w:bookmarkStart w:id="794" w:name="_Ref55388072"/>
      <w:bookmarkStart w:id="795" w:name="_Toc150252727"/>
      <w:r w:rsidRPr="00EF2204">
        <w:rPr>
          <w:rFonts w:eastAsia="SimSun" w:cs="Tahoma"/>
          <w:lang w:val="el-GR"/>
        </w:rPr>
        <w:t xml:space="preserve">Τήρηση Εγγυημένου Επιπέδου Υπηρεσιών </w:t>
      </w:r>
      <w:r>
        <w:rPr>
          <w:rFonts w:eastAsia="SimSun" w:cs="Tahoma"/>
          <w:lang w:val="el-GR"/>
        </w:rPr>
        <w:t>–</w:t>
      </w:r>
      <w:r w:rsidRPr="00EF2204">
        <w:rPr>
          <w:rFonts w:eastAsia="SimSun" w:cs="Tahoma"/>
          <w:lang w:val="el-GR"/>
        </w:rPr>
        <w:t xml:space="preserve"> Ρήτρες</w:t>
      </w:r>
      <w:bookmarkEnd w:id="794"/>
      <w:bookmarkEnd w:id="795"/>
    </w:p>
    <w:p w14:paraId="335ED834" w14:textId="61AA7E3A" w:rsidR="005A6BA6" w:rsidRDefault="005A6BA6" w:rsidP="005A6BA6">
      <w:pPr>
        <w:spacing w:before="60" w:after="60"/>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w:t>
      </w:r>
      <w:r w:rsidR="008F48B8">
        <w:rPr>
          <w:lang w:val="el-GR"/>
        </w:rPr>
        <w:t xml:space="preserve">την περίοδο </w:t>
      </w:r>
      <w:r w:rsidRPr="00274B25">
        <w:rPr>
          <w:lang w:val="el-GR"/>
        </w:rPr>
        <w:t xml:space="preserve">εγγύησης. </w:t>
      </w:r>
    </w:p>
    <w:p w14:paraId="589912D7" w14:textId="77777777" w:rsidR="005A6BA6" w:rsidRPr="000062E6" w:rsidRDefault="005A6BA6" w:rsidP="005A6BA6">
      <w:pPr>
        <w:spacing w:before="60" w:after="60"/>
        <w:rPr>
          <w:lang w:val="el-GR"/>
        </w:rPr>
      </w:pPr>
    </w:p>
    <w:p w14:paraId="037494AE" w14:textId="77777777" w:rsidR="005A6BA6" w:rsidRPr="00274B25" w:rsidRDefault="005A6BA6" w:rsidP="005A6BA6">
      <w:pPr>
        <w:spacing w:before="120"/>
        <w:rPr>
          <w:b/>
          <w:u w:val="single"/>
        </w:rPr>
      </w:pPr>
      <w:proofErr w:type="spellStart"/>
      <w:r w:rsidRPr="00274B25">
        <w:rPr>
          <w:b/>
          <w:u w:val="single"/>
        </w:rPr>
        <w:t>Ορισμοί</w:t>
      </w:r>
      <w:proofErr w:type="spellEnd"/>
      <w:r w:rsidRPr="00274B25">
        <w:rPr>
          <w:b/>
          <w:u w:val="single"/>
        </w:rPr>
        <w:t>:</w:t>
      </w:r>
    </w:p>
    <w:p w14:paraId="2A789122" w14:textId="77777777" w:rsidR="005A6BA6" w:rsidRPr="0028062D" w:rsidRDefault="005A6BA6" w:rsidP="0010473F">
      <w:pPr>
        <w:numPr>
          <w:ilvl w:val="0"/>
          <w:numId w:val="26"/>
        </w:numPr>
        <w:suppressAutoHyphens w:val="0"/>
        <w:spacing w:before="60"/>
        <w:rPr>
          <w:lang w:val="el-GR"/>
        </w:rPr>
      </w:pPr>
      <w:r w:rsidRPr="0028062D">
        <w:rPr>
          <w:b/>
          <w:lang w:val="el-GR"/>
        </w:rPr>
        <w:lastRenderedPageBreak/>
        <w:t>Κατηγορία Α Εξοπλισμού - Λογισμικού</w:t>
      </w:r>
      <w:r w:rsidRPr="0028062D">
        <w:rPr>
          <w:lang w:val="el-GR"/>
        </w:rPr>
        <w:t xml:space="preserve"> ορίζεται ως το σύνολο των διακριτών μονάδων εξοπλισμού ή/και λογισμικού, η εύρυθμη λειτουργία των οποίων στηρίζει τη λειτουργικότητα του συστήματος</w:t>
      </w:r>
      <w:r>
        <w:rPr>
          <w:lang w:val="el-GR"/>
        </w:rPr>
        <w:t>.</w:t>
      </w:r>
    </w:p>
    <w:p w14:paraId="6E64887C" w14:textId="77777777" w:rsidR="005A6BA6" w:rsidRPr="0028062D" w:rsidRDefault="005A6BA6" w:rsidP="0010473F">
      <w:pPr>
        <w:numPr>
          <w:ilvl w:val="0"/>
          <w:numId w:val="26"/>
        </w:numPr>
        <w:suppressAutoHyphens w:val="0"/>
        <w:spacing w:before="60"/>
        <w:rPr>
          <w:lang w:val="el-GR"/>
        </w:rPr>
      </w:pPr>
      <w:r w:rsidRPr="0028062D">
        <w:rPr>
          <w:b/>
          <w:lang w:val="el-GR"/>
        </w:rPr>
        <w:t>Κατηγορία Β Εξοπλισμού – Λογισμικού</w:t>
      </w:r>
      <w:r w:rsidRPr="0028062D">
        <w:rPr>
          <w:lang w:val="el-GR"/>
        </w:rPr>
        <w:t xml:space="preserve"> ορίζεται ως το σύνολο των διακριτών μονάδων εξοπλισμού ή/και λογισμικού η δυσλειτουργία των οποίων δεν επηρεάζει τη λειτουργικότητα του συστήματος</w:t>
      </w:r>
      <w:r>
        <w:rPr>
          <w:lang w:val="el-GR"/>
        </w:rPr>
        <w:t>.</w:t>
      </w:r>
    </w:p>
    <w:p w14:paraId="21D4F3A9" w14:textId="77777777" w:rsidR="005A6BA6" w:rsidRPr="00274B25" w:rsidRDefault="005A6BA6" w:rsidP="0010473F">
      <w:pPr>
        <w:numPr>
          <w:ilvl w:val="0"/>
          <w:numId w:val="26"/>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w:t>
      </w:r>
      <w:r w:rsidRPr="00E35555">
        <w:rPr>
          <w:lang w:val="el-GR"/>
        </w:rPr>
        <w:t xml:space="preserve"> </w:t>
      </w:r>
      <w:r>
        <w:rPr>
          <w:lang w:val="el-GR"/>
        </w:rPr>
        <w:t>εξοπλισμού ή/και</w:t>
      </w:r>
      <w:r w:rsidRPr="00274B25">
        <w:rPr>
          <w:lang w:val="el-GR"/>
        </w:rPr>
        <w:t xml:space="preserve">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0194628E" w14:textId="77777777" w:rsidR="005A6BA6" w:rsidRPr="00274B25" w:rsidRDefault="005A6BA6" w:rsidP="0010473F">
      <w:pPr>
        <w:numPr>
          <w:ilvl w:val="0"/>
          <w:numId w:val="26"/>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w:t>
      </w:r>
      <w:r>
        <w:rPr>
          <w:lang w:val="el-GR"/>
        </w:rPr>
        <w:t xml:space="preserve"> εξοπλισμού ή/και</w:t>
      </w:r>
      <w:r w:rsidRPr="00274B25">
        <w:rPr>
          <w:lang w:val="el-GR"/>
        </w:rPr>
        <w:t xml:space="preserve">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349591FE" w14:textId="77777777" w:rsidR="005A6BA6" w:rsidRPr="00274B25" w:rsidRDefault="005A6BA6" w:rsidP="0010473F">
      <w:pPr>
        <w:numPr>
          <w:ilvl w:val="0"/>
          <w:numId w:val="26"/>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Το χρονικό διάστημα </w:t>
      </w:r>
      <w:r>
        <w:rPr>
          <w:lang w:val="el-GR"/>
        </w:rPr>
        <w:t>08</w:t>
      </w:r>
      <w:r w:rsidRPr="0048669E">
        <w:rPr>
          <w:lang w:val="el-GR"/>
        </w:rPr>
        <w:t xml:space="preserve">:00 </w:t>
      </w:r>
      <w:r>
        <w:rPr>
          <w:lang w:val="el-GR"/>
        </w:rPr>
        <w:t>–</w:t>
      </w:r>
      <w:r w:rsidRPr="0048669E">
        <w:rPr>
          <w:lang w:val="el-GR"/>
        </w:rPr>
        <w:t xml:space="preserve"> </w:t>
      </w:r>
      <w:r>
        <w:rPr>
          <w:lang w:val="el-GR"/>
        </w:rPr>
        <w:t>20</w:t>
      </w:r>
      <w:r w:rsidRPr="0048669E">
        <w:rPr>
          <w:lang w:val="el-GR"/>
        </w:rPr>
        <w:t>:00</w:t>
      </w:r>
      <w:r w:rsidRPr="00274B25">
        <w:rPr>
          <w:lang w:val="el-GR"/>
        </w:rPr>
        <w:t xml:space="preserve"> για τις εργάσιμες ημέρες.</w:t>
      </w:r>
    </w:p>
    <w:p w14:paraId="690E7DC9" w14:textId="77777777" w:rsidR="005A6BA6" w:rsidRPr="00274B25" w:rsidRDefault="005A6BA6" w:rsidP="0010473F">
      <w:pPr>
        <w:numPr>
          <w:ilvl w:val="0"/>
          <w:numId w:val="26"/>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6BFC7C6B" w14:textId="77777777" w:rsidR="005A6BA6" w:rsidRDefault="005A6BA6" w:rsidP="005A6BA6">
      <w:pPr>
        <w:spacing w:before="120"/>
        <w:rPr>
          <w:b/>
          <w:highlight w:val="yellow"/>
          <w:u w:val="single"/>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8"/>
        <w:gridCol w:w="2731"/>
        <w:gridCol w:w="1191"/>
        <w:gridCol w:w="1016"/>
        <w:gridCol w:w="1038"/>
        <w:gridCol w:w="1118"/>
        <w:gridCol w:w="1039"/>
        <w:gridCol w:w="1127"/>
        <w:gridCol w:w="10"/>
      </w:tblGrid>
      <w:tr w:rsidR="005A6BA6" w:rsidRPr="0060254D" w14:paraId="76E1010F" w14:textId="77777777" w:rsidTr="00625313">
        <w:trPr>
          <w:gridAfter w:val="1"/>
          <w:wAfter w:w="6" w:type="pct"/>
          <w:trHeight w:val="370"/>
        </w:trPr>
        <w:tc>
          <w:tcPr>
            <w:tcW w:w="4994" w:type="pct"/>
            <w:gridSpan w:val="8"/>
            <w:shd w:val="clear" w:color="auto" w:fill="D9D9D9" w:themeFill="background1" w:themeFillShade="D9"/>
            <w:vAlign w:val="center"/>
          </w:tcPr>
          <w:p w14:paraId="503E08B6" w14:textId="77777777" w:rsidR="005A6BA6" w:rsidRPr="0028062D" w:rsidRDefault="005A6BA6" w:rsidP="00625313">
            <w:pPr>
              <w:snapToGrid w:val="0"/>
            </w:pPr>
            <w:proofErr w:type="spellStart"/>
            <w:r w:rsidRPr="0028062D">
              <w:t>Πίν</w:t>
            </w:r>
            <w:proofErr w:type="spellEnd"/>
            <w:r w:rsidRPr="0028062D">
              <w:t>ακας Απ</w:t>
            </w:r>
            <w:proofErr w:type="spellStart"/>
            <w:r w:rsidRPr="0028062D">
              <w:t>οκ</w:t>
            </w:r>
            <w:proofErr w:type="spellEnd"/>
            <w:r w:rsidRPr="0028062D">
              <w:t xml:space="preserve">ατάσταση </w:t>
            </w:r>
            <w:proofErr w:type="spellStart"/>
            <w:r w:rsidRPr="0028062D">
              <w:t>Βλ</w:t>
            </w:r>
            <w:proofErr w:type="spellEnd"/>
            <w:r w:rsidRPr="0028062D">
              <w:t xml:space="preserve">αβών </w:t>
            </w:r>
          </w:p>
        </w:tc>
      </w:tr>
      <w:tr w:rsidR="005A6BA6" w:rsidRPr="008F7D99" w14:paraId="303AEC5B" w14:textId="77777777" w:rsidTr="00625313">
        <w:trPr>
          <w:trHeight w:val="555"/>
        </w:trPr>
        <w:tc>
          <w:tcPr>
            <w:tcW w:w="191" w:type="pct"/>
            <w:vMerge w:val="restart"/>
            <w:shd w:val="clear" w:color="auto" w:fill="D9D9D9" w:themeFill="background1" w:themeFillShade="D9"/>
            <w:vAlign w:val="center"/>
          </w:tcPr>
          <w:p w14:paraId="30F29F93" w14:textId="77777777" w:rsidR="005A6BA6" w:rsidRPr="0028062D" w:rsidRDefault="005A6BA6" w:rsidP="00625313">
            <w:pPr>
              <w:snapToGrid w:val="0"/>
              <w:jc w:val="center"/>
            </w:pPr>
            <w:r w:rsidRPr="0028062D">
              <w:t>Α/Α</w:t>
            </w:r>
          </w:p>
        </w:tc>
        <w:tc>
          <w:tcPr>
            <w:tcW w:w="1438" w:type="pct"/>
            <w:vMerge w:val="restart"/>
            <w:shd w:val="clear" w:color="auto" w:fill="D9D9D9" w:themeFill="background1" w:themeFillShade="D9"/>
            <w:vAlign w:val="center"/>
          </w:tcPr>
          <w:p w14:paraId="66E09F72" w14:textId="77777777" w:rsidR="005A6BA6" w:rsidRPr="0028062D" w:rsidRDefault="005A6BA6" w:rsidP="00625313">
            <w:pPr>
              <w:snapToGrid w:val="0"/>
              <w:jc w:val="center"/>
              <w:rPr>
                <w:lang w:val="el-GR"/>
              </w:rPr>
            </w:pPr>
            <w:r>
              <w:rPr>
                <w:lang w:val="el-GR"/>
              </w:rPr>
              <w:t>Κατηγορία Εξοπλισμού</w:t>
            </w:r>
          </w:p>
        </w:tc>
        <w:tc>
          <w:tcPr>
            <w:tcW w:w="632" w:type="pct"/>
            <w:vMerge w:val="restart"/>
            <w:shd w:val="clear" w:color="auto" w:fill="D9D9D9" w:themeFill="background1" w:themeFillShade="D9"/>
            <w:vAlign w:val="center"/>
          </w:tcPr>
          <w:p w14:paraId="5251B879" w14:textId="77777777" w:rsidR="005A6BA6" w:rsidRPr="0028062D" w:rsidRDefault="005A6BA6" w:rsidP="00625313">
            <w:pPr>
              <w:snapToGrid w:val="0"/>
              <w:jc w:val="center"/>
            </w:pPr>
            <w:proofErr w:type="spellStart"/>
            <w:r w:rsidRPr="0028062D">
              <w:t>Είδος</w:t>
            </w:r>
            <w:proofErr w:type="spellEnd"/>
          </w:p>
          <w:p w14:paraId="241ECE8E" w14:textId="77777777" w:rsidR="005A6BA6" w:rsidRPr="0028062D" w:rsidRDefault="005A6BA6" w:rsidP="00625313">
            <w:pPr>
              <w:jc w:val="center"/>
            </w:pPr>
            <w:proofErr w:type="spellStart"/>
            <w:r w:rsidRPr="0028062D">
              <w:t>Εξο</w:t>
            </w:r>
            <w:proofErr w:type="spellEnd"/>
            <w:r w:rsidRPr="0028062D">
              <w:t>πλισμού</w:t>
            </w:r>
          </w:p>
        </w:tc>
        <w:tc>
          <w:tcPr>
            <w:tcW w:w="541" w:type="pct"/>
            <w:vMerge w:val="restart"/>
            <w:shd w:val="clear" w:color="auto" w:fill="D9D9D9" w:themeFill="background1" w:themeFillShade="D9"/>
            <w:vAlign w:val="center"/>
          </w:tcPr>
          <w:p w14:paraId="4CE6D3D5" w14:textId="77777777" w:rsidR="005A6BA6" w:rsidRPr="0028062D" w:rsidRDefault="005A6BA6" w:rsidP="00625313">
            <w:pPr>
              <w:snapToGrid w:val="0"/>
              <w:jc w:val="center"/>
              <w:rPr>
                <w:lang w:val="el-GR"/>
              </w:rPr>
            </w:pPr>
            <w:r w:rsidRPr="0028062D">
              <w:rPr>
                <w:lang w:val="el-GR"/>
              </w:rPr>
              <w:t>Μέγιστος Χρόνος</w:t>
            </w:r>
          </w:p>
          <w:p w14:paraId="4E597FB3" w14:textId="77777777" w:rsidR="005A6BA6" w:rsidRPr="0028062D" w:rsidRDefault="005A6BA6" w:rsidP="00625313">
            <w:pPr>
              <w:jc w:val="center"/>
              <w:rPr>
                <w:lang w:val="el-GR"/>
              </w:rPr>
            </w:pPr>
            <w:r w:rsidRPr="0028062D">
              <w:rPr>
                <w:lang w:val="el-GR"/>
              </w:rPr>
              <w:t>Απόκρισης</w:t>
            </w:r>
          </w:p>
          <w:p w14:paraId="5A84D064" w14:textId="77777777" w:rsidR="005A6BA6" w:rsidRPr="0028062D" w:rsidRDefault="005A6BA6" w:rsidP="00625313">
            <w:pPr>
              <w:jc w:val="center"/>
              <w:rPr>
                <w:lang w:val="el-GR"/>
              </w:rPr>
            </w:pPr>
            <w:r w:rsidRPr="0028062D">
              <w:rPr>
                <w:lang w:val="el-GR"/>
              </w:rPr>
              <w:t>(Από την αναγγελία βλάβης)</w:t>
            </w:r>
          </w:p>
        </w:tc>
        <w:tc>
          <w:tcPr>
            <w:tcW w:w="2198" w:type="pct"/>
            <w:gridSpan w:val="5"/>
            <w:shd w:val="clear" w:color="auto" w:fill="D9D9D9" w:themeFill="background1" w:themeFillShade="D9"/>
            <w:vAlign w:val="center"/>
          </w:tcPr>
          <w:p w14:paraId="343B686B" w14:textId="77777777" w:rsidR="005A6BA6" w:rsidRPr="0028062D" w:rsidRDefault="005A6BA6" w:rsidP="00625313">
            <w:pPr>
              <w:snapToGrid w:val="0"/>
              <w:jc w:val="center"/>
            </w:pPr>
            <w:proofErr w:type="spellStart"/>
            <w:r w:rsidRPr="0028062D">
              <w:t>Μέγιστος</w:t>
            </w:r>
            <w:proofErr w:type="spellEnd"/>
            <w:r w:rsidRPr="0028062D">
              <w:t xml:space="preserve"> </w:t>
            </w:r>
            <w:proofErr w:type="spellStart"/>
            <w:r w:rsidRPr="0028062D">
              <w:t>Χρόνος</w:t>
            </w:r>
            <w:proofErr w:type="spellEnd"/>
          </w:p>
          <w:p w14:paraId="66218D69" w14:textId="77777777" w:rsidR="005A6BA6" w:rsidRPr="0028062D" w:rsidRDefault="005A6BA6" w:rsidP="00625313">
            <w:pPr>
              <w:jc w:val="center"/>
            </w:pPr>
            <w:r w:rsidRPr="0028062D">
              <w:t>Απ</w:t>
            </w:r>
            <w:proofErr w:type="spellStart"/>
            <w:r w:rsidRPr="0028062D">
              <w:t>οκ</w:t>
            </w:r>
            <w:proofErr w:type="spellEnd"/>
            <w:r w:rsidRPr="0028062D">
              <w:t xml:space="preserve">ατάστασης </w:t>
            </w:r>
            <w:proofErr w:type="spellStart"/>
            <w:r w:rsidRPr="0028062D">
              <w:t>Βλ</w:t>
            </w:r>
            <w:proofErr w:type="spellEnd"/>
            <w:r w:rsidRPr="0028062D">
              <w:t>αβών</w:t>
            </w:r>
          </w:p>
        </w:tc>
      </w:tr>
      <w:tr w:rsidR="005A6BA6" w:rsidRPr="005E4E9A" w14:paraId="3EA3B5EF" w14:textId="77777777" w:rsidTr="00625313">
        <w:trPr>
          <w:trHeight w:val="525"/>
        </w:trPr>
        <w:tc>
          <w:tcPr>
            <w:tcW w:w="191" w:type="pct"/>
            <w:vMerge/>
            <w:vAlign w:val="center"/>
          </w:tcPr>
          <w:p w14:paraId="5F8A3885" w14:textId="77777777" w:rsidR="005A6BA6" w:rsidRPr="0028062D" w:rsidRDefault="005A6BA6" w:rsidP="00625313"/>
        </w:tc>
        <w:tc>
          <w:tcPr>
            <w:tcW w:w="1438" w:type="pct"/>
            <w:vMerge/>
            <w:vAlign w:val="center"/>
          </w:tcPr>
          <w:p w14:paraId="54A741DF" w14:textId="77777777" w:rsidR="005A6BA6" w:rsidRPr="0028062D" w:rsidRDefault="005A6BA6" w:rsidP="00625313"/>
        </w:tc>
        <w:tc>
          <w:tcPr>
            <w:tcW w:w="632" w:type="pct"/>
            <w:vMerge/>
            <w:vAlign w:val="center"/>
          </w:tcPr>
          <w:p w14:paraId="2F96F602" w14:textId="77777777" w:rsidR="005A6BA6" w:rsidRPr="0028062D" w:rsidRDefault="005A6BA6" w:rsidP="00625313"/>
        </w:tc>
        <w:tc>
          <w:tcPr>
            <w:tcW w:w="541" w:type="pct"/>
            <w:vMerge/>
            <w:vAlign w:val="center"/>
          </w:tcPr>
          <w:p w14:paraId="4D687714" w14:textId="77777777" w:rsidR="005A6BA6" w:rsidRPr="0028062D" w:rsidRDefault="005A6BA6" w:rsidP="00625313"/>
        </w:tc>
        <w:tc>
          <w:tcPr>
            <w:tcW w:w="1070" w:type="pct"/>
            <w:gridSpan w:val="2"/>
            <w:shd w:val="clear" w:color="auto" w:fill="D9D9D9" w:themeFill="background1" w:themeFillShade="D9"/>
            <w:vAlign w:val="center"/>
          </w:tcPr>
          <w:p w14:paraId="3BAD17A0" w14:textId="77777777" w:rsidR="005A6BA6" w:rsidRPr="0028062D" w:rsidRDefault="005A6BA6" w:rsidP="00625313">
            <w:pPr>
              <w:snapToGrid w:val="0"/>
              <w:jc w:val="center"/>
              <w:rPr>
                <w:lang w:val="el-GR"/>
              </w:rPr>
            </w:pPr>
            <w:r w:rsidRPr="0028062D">
              <w:rPr>
                <w:lang w:val="el-GR"/>
              </w:rPr>
              <w:t>Βλάβες που αναγγέλλονται εντός Κ.Ω.Κ.</w:t>
            </w:r>
          </w:p>
        </w:tc>
        <w:tc>
          <w:tcPr>
            <w:tcW w:w="1128" w:type="pct"/>
            <w:gridSpan w:val="3"/>
            <w:shd w:val="clear" w:color="auto" w:fill="D9D9D9" w:themeFill="background1" w:themeFillShade="D9"/>
            <w:vAlign w:val="center"/>
          </w:tcPr>
          <w:p w14:paraId="7A703B66" w14:textId="77777777" w:rsidR="005A6BA6" w:rsidRPr="0028062D" w:rsidRDefault="005A6BA6" w:rsidP="00625313">
            <w:pPr>
              <w:snapToGrid w:val="0"/>
              <w:jc w:val="center"/>
              <w:rPr>
                <w:lang w:val="el-GR"/>
              </w:rPr>
            </w:pPr>
            <w:r w:rsidRPr="0028062D">
              <w:rPr>
                <w:lang w:val="el-GR"/>
              </w:rPr>
              <w:t>Βλάβες που αναγγέλλονται εντός Ε.Ω.Κ.</w:t>
            </w:r>
          </w:p>
        </w:tc>
      </w:tr>
      <w:tr w:rsidR="005A6BA6" w:rsidRPr="008F7D99" w14:paraId="702EBA29" w14:textId="77777777" w:rsidTr="00625313">
        <w:trPr>
          <w:trHeight w:val="510"/>
        </w:trPr>
        <w:tc>
          <w:tcPr>
            <w:tcW w:w="191" w:type="pct"/>
            <w:vMerge/>
            <w:vAlign w:val="center"/>
          </w:tcPr>
          <w:p w14:paraId="298771A9" w14:textId="77777777" w:rsidR="005A6BA6" w:rsidRPr="0028062D" w:rsidRDefault="005A6BA6" w:rsidP="00625313">
            <w:pPr>
              <w:rPr>
                <w:lang w:val="el-GR"/>
              </w:rPr>
            </w:pPr>
          </w:p>
        </w:tc>
        <w:tc>
          <w:tcPr>
            <w:tcW w:w="1438" w:type="pct"/>
            <w:vMerge/>
            <w:vAlign w:val="center"/>
          </w:tcPr>
          <w:p w14:paraId="4C202015" w14:textId="77777777" w:rsidR="005A6BA6" w:rsidRPr="0028062D" w:rsidRDefault="005A6BA6" w:rsidP="00625313">
            <w:pPr>
              <w:rPr>
                <w:lang w:val="el-GR"/>
              </w:rPr>
            </w:pPr>
          </w:p>
        </w:tc>
        <w:tc>
          <w:tcPr>
            <w:tcW w:w="632" w:type="pct"/>
            <w:vMerge/>
            <w:vAlign w:val="center"/>
          </w:tcPr>
          <w:p w14:paraId="077BAE9B" w14:textId="77777777" w:rsidR="005A6BA6" w:rsidRPr="0028062D" w:rsidRDefault="005A6BA6" w:rsidP="00625313">
            <w:pPr>
              <w:rPr>
                <w:lang w:val="el-GR"/>
              </w:rPr>
            </w:pPr>
          </w:p>
        </w:tc>
        <w:tc>
          <w:tcPr>
            <w:tcW w:w="541" w:type="pct"/>
            <w:vMerge/>
            <w:vAlign w:val="center"/>
          </w:tcPr>
          <w:p w14:paraId="2EE63625" w14:textId="77777777" w:rsidR="005A6BA6" w:rsidRPr="0028062D" w:rsidRDefault="005A6BA6" w:rsidP="00625313">
            <w:pPr>
              <w:rPr>
                <w:lang w:val="el-GR"/>
              </w:rPr>
            </w:pPr>
          </w:p>
        </w:tc>
        <w:tc>
          <w:tcPr>
            <w:tcW w:w="541" w:type="pct"/>
            <w:shd w:val="clear" w:color="auto" w:fill="D9D9D9" w:themeFill="background1" w:themeFillShade="D9"/>
            <w:vAlign w:val="center"/>
          </w:tcPr>
          <w:p w14:paraId="50B7E801" w14:textId="77777777" w:rsidR="005A6BA6" w:rsidRPr="0028062D" w:rsidRDefault="005A6BA6" w:rsidP="00625313">
            <w:pPr>
              <w:snapToGrid w:val="0"/>
              <w:jc w:val="center"/>
            </w:pPr>
            <w:proofErr w:type="spellStart"/>
            <w:r w:rsidRPr="0028062D">
              <w:t>Λογισμικό</w:t>
            </w:r>
            <w:proofErr w:type="spellEnd"/>
            <w:r w:rsidRPr="0028062D">
              <w:t xml:space="preserve"> (Software)</w:t>
            </w:r>
          </w:p>
        </w:tc>
        <w:tc>
          <w:tcPr>
            <w:tcW w:w="529" w:type="pct"/>
            <w:shd w:val="clear" w:color="auto" w:fill="D9D9D9" w:themeFill="background1" w:themeFillShade="D9"/>
            <w:vAlign w:val="center"/>
          </w:tcPr>
          <w:p w14:paraId="3A4C61E7" w14:textId="77777777" w:rsidR="005A6BA6" w:rsidRPr="0028062D" w:rsidRDefault="005A6BA6" w:rsidP="00625313">
            <w:pPr>
              <w:snapToGrid w:val="0"/>
              <w:jc w:val="center"/>
            </w:pPr>
            <w:proofErr w:type="spellStart"/>
            <w:r w:rsidRPr="0028062D">
              <w:t>Υλικό</w:t>
            </w:r>
            <w:proofErr w:type="spellEnd"/>
            <w:r w:rsidRPr="0028062D">
              <w:t xml:space="preserve"> (Hardware)</w:t>
            </w:r>
          </w:p>
        </w:tc>
        <w:tc>
          <w:tcPr>
            <w:tcW w:w="515" w:type="pct"/>
            <w:shd w:val="clear" w:color="auto" w:fill="D9D9D9" w:themeFill="background1" w:themeFillShade="D9"/>
            <w:vAlign w:val="center"/>
          </w:tcPr>
          <w:p w14:paraId="1F54B835" w14:textId="77777777" w:rsidR="005A6BA6" w:rsidRPr="0028062D" w:rsidRDefault="005A6BA6" w:rsidP="00625313">
            <w:pPr>
              <w:snapToGrid w:val="0"/>
              <w:jc w:val="center"/>
            </w:pPr>
            <w:proofErr w:type="spellStart"/>
            <w:r w:rsidRPr="0028062D">
              <w:t>Λογισμικό</w:t>
            </w:r>
            <w:proofErr w:type="spellEnd"/>
            <w:r w:rsidRPr="0028062D">
              <w:t xml:space="preserve"> (Software)</w:t>
            </w:r>
          </w:p>
        </w:tc>
        <w:tc>
          <w:tcPr>
            <w:tcW w:w="613" w:type="pct"/>
            <w:gridSpan w:val="2"/>
            <w:shd w:val="clear" w:color="auto" w:fill="D9D9D9" w:themeFill="background1" w:themeFillShade="D9"/>
            <w:vAlign w:val="center"/>
          </w:tcPr>
          <w:p w14:paraId="102B8234" w14:textId="77777777" w:rsidR="005A6BA6" w:rsidRPr="0028062D" w:rsidRDefault="005A6BA6" w:rsidP="00625313">
            <w:pPr>
              <w:snapToGrid w:val="0"/>
              <w:jc w:val="center"/>
            </w:pPr>
            <w:proofErr w:type="spellStart"/>
            <w:r w:rsidRPr="0028062D">
              <w:t>Υλικό</w:t>
            </w:r>
            <w:proofErr w:type="spellEnd"/>
            <w:r w:rsidRPr="0028062D">
              <w:t xml:space="preserve"> (Hardware)</w:t>
            </w:r>
          </w:p>
        </w:tc>
      </w:tr>
      <w:tr w:rsidR="005A6BA6" w:rsidRPr="008F7D99" w14:paraId="45AAAFD5" w14:textId="77777777" w:rsidTr="00625313">
        <w:trPr>
          <w:trHeight w:val="590"/>
        </w:trPr>
        <w:tc>
          <w:tcPr>
            <w:tcW w:w="191" w:type="pct"/>
            <w:vMerge w:val="restart"/>
            <w:shd w:val="clear" w:color="auto" w:fill="auto"/>
            <w:vAlign w:val="center"/>
          </w:tcPr>
          <w:p w14:paraId="4BA8BCB7" w14:textId="77777777" w:rsidR="005A6BA6" w:rsidRPr="0028062D" w:rsidRDefault="005A6BA6" w:rsidP="00625313">
            <w:pPr>
              <w:snapToGrid w:val="0"/>
              <w:jc w:val="center"/>
            </w:pPr>
            <w:r w:rsidRPr="0028062D">
              <w:t>1</w:t>
            </w:r>
          </w:p>
        </w:tc>
        <w:tc>
          <w:tcPr>
            <w:tcW w:w="1438" w:type="pct"/>
            <w:vMerge w:val="restart"/>
            <w:shd w:val="clear" w:color="auto" w:fill="auto"/>
            <w:vAlign w:val="center"/>
          </w:tcPr>
          <w:p w14:paraId="235CA235" w14:textId="77777777" w:rsidR="005A6BA6" w:rsidRPr="0028062D" w:rsidRDefault="005A6BA6" w:rsidP="00625313">
            <w:pPr>
              <w:snapToGrid w:val="0"/>
              <w:jc w:val="center"/>
            </w:pPr>
            <w:proofErr w:type="spellStart"/>
            <w:r w:rsidRPr="0028062D">
              <w:t>Κεντρικό</w:t>
            </w:r>
            <w:proofErr w:type="spellEnd"/>
            <w:r>
              <w:rPr>
                <w:lang w:val="el-GR"/>
              </w:rPr>
              <w:t>ς Εξοπλισμός και Λογισμικό</w:t>
            </w:r>
          </w:p>
        </w:tc>
        <w:tc>
          <w:tcPr>
            <w:tcW w:w="632" w:type="pct"/>
            <w:shd w:val="clear" w:color="auto" w:fill="auto"/>
            <w:vAlign w:val="center"/>
          </w:tcPr>
          <w:p w14:paraId="33C78A0B" w14:textId="77777777" w:rsidR="005A6BA6" w:rsidRPr="0028062D" w:rsidRDefault="005A6BA6" w:rsidP="00625313">
            <w:pPr>
              <w:snapToGrid w:val="0"/>
              <w:jc w:val="center"/>
            </w:pPr>
            <w:r w:rsidRPr="0028062D">
              <w:t>Κα</w:t>
            </w:r>
            <w:proofErr w:type="spellStart"/>
            <w:r w:rsidRPr="0028062D">
              <w:t>τηγορί</w:t>
            </w:r>
            <w:proofErr w:type="spellEnd"/>
            <w:r w:rsidRPr="0028062D">
              <w:t>α Α</w:t>
            </w:r>
          </w:p>
        </w:tc>
        <w:tc>
          <w:tcPr>
            <w:tcW w:w="541" w:type="pct"/>
            <w:shd w:val="clear" w:color="auto" w:fill="auto"/>
            <w:vAlign w:val="center"/>
          </w:tcPr>
          <w:p w14:paraId="0907AA15" w14:textId="77777777" w:rsidR="005A6BA6" w:rsidRPr="0028062D" w:rsidRDefault="005A6BA6" w:rsidP="00625313">
            <w:pPr>
              <w:snapToGrid w:val="0"/>
              <w:jc w:val="center"/>
            </w:pPr>
            <w:r w:rsidRPr="0028062D">
              <w:t xml:space="preserve">½ </w:t>
            </w:r>
            <w:proofErr w:type="spellStart"/>
            <w:r w:rsidRPr="0028062D">
              <w:t>Ώρ</w:t>
            </w:r>
            <w:proofErr w:type="spellEnd"/>
            <w:r w:rsidRPr="0028062D">
              <w:t>α</w:t>
            </w:r>
          </w:p>
        </w:tc>
        <w:tc>
          <w:tcPr>
            <w:tcW w:w="541" w:type="pct"/>
            <w:shd w:val="clear" w:color="auto" w:fill="auto"/>
            <w:vAlign w:val="center"/>
          </w:tcPr>
          <w:p w14:paraId="06149231" w14:textId="77777777" w:rsidR="005A6BA6" w:rsidRPr="0028062D" w:rsidRDefault="005A6BA6" w:rsidP="00625313">
            <w:pPr>
              <w:snapToGrid w:val="0"/>
              <w:jc w:val="center"/>
            </w:pPr>
            <w:r w:rsidRPr="0028062D">
              <w:t xml:space="preserve">3 </w:t>
            </w:r>
            <w:proofErr w:type="spellStart"/>
            <w:r w:rsidRPr="0028062D">
              <w:t>Ώρες</w:t>
            </w:r>
            <w:proofErr w:type="spellEnd"/>
          </w:p>
        </w:tc>
        <w:tc>
          <w:tcPr>
            <w:tcW w:w="529" w:type="pct"/>
            <w:shd w:val="clear" w:color="auto" w:fill="auto"/>
            <w:vAlign w:val="center"/>
          </w:tcPr>
          <w:p w14:paraId="5E391BDE" w14:textId="77777777" w:rsidR="005A6BA6" w:rsidRPr="0028062D" w:rsidRDefault="005A6BA6" w:rsidP="00625313">
            <w:pPr>
              <w:snapToGrid w:val="0"/>
              <w:jc w:val="center"/>
            </w:pPr>
            <w:r w:rsidRPr="0028062D">
              <w:t xml:space="preserve">6 </w:t>
            </w:r>
            <w:proofErr w:type="spellStart"/>
            <w:r w:rsidRPr="0028062D">
              <w:t>Ώρες</w:t>
            </w:r>
            <w:proofErr w:type="spellEnd"/>
          </w:p>
        </w:tc>
        <w:tc>
          <w:tcPr>
            <w:tcW w:w="515" w:type="pct"/>
            <w:shd w:val="clear" w:color="auto" w:fill="auto"/>
            <w:vAlign w:val="center"/>
          </w:tcPr>
          <w:p w14:paraId="4FEF0B15" w14:textId="77777777" w:rsidR="005A6BA6" w:rsidRPr="0028062D" w:rsidRDefault="005A6BA6" w:rsidP="00625313">
            <w:pPr>
              <w:snapToGrid w:val="0"/>
              <w:jc w:val="center"/>
            </w:pPr>
            <w:r w:rsidRPr="0028062D">
              <w:t xml:space="preserve">6 </w:t>
            </w:r>
            <w:proofErr w:type="spellStart"/>
            <w:r w:rsidRPr="0028062D">
              <w:t>Ώρες</w:t>
            </w:r>
            <w:proofErr w:type="spellEnd"/>
          </w:p>
        </w:tc>
        <w:tc>
          <w:tcPr>
            <w:tcW w:w="613" w:type="pct"/>
            <w:gridSpan w:val="2"/>
            <w:shd w:val="clear" w:color="auto" w:fill="auto"/>
            <w:vAlign w:val="center"/>
          </w:tcPr>
          <w:p w14:paraId="20891300" w14:textId="77777777" w:rsidR="005A6BA6" w:rsidRPr="0028062D" w:rsidRDefault="005A6BA6" w:rsidP="00625313">
            <w:pPr>
              <w:snapToGrid w:val="0"/>
              <w:jc w:val="center"/>
            </w:pPr>
            <w:r w:rsidRPr="0028062D">
              <w:t xml:space="preserve">12 </w:t>
            </w:r>
            <w:proofErr w:type="spellStart"/>
            <w:r w:rsidRPr="0028062D">
              <w:t>Ώρες</w:t>
            </w:r>
            <w:proofErr w:type="spellEnd"/>
          </w:p>
        </w:tc>
      </w:tr>
      <w:tr w:rsidR="005A6BA6" w:rsidRPr="008F7D99" w14:paraId="5105D22C" w14:textId="77777777" w:rsidTr="00625313">
        <w:trPr>
          <w:trHeight w:val="514"/>
        </w:trPr>
        <w:tc>
          <w:tcPr>
            <w:tcW w:w="191" w:type="pct"/>
            <w:vMerge/>
            <w:vAlign w:val="center"/>
          </w:tcPr>
          <w:p w14:paraId="40284722" w14:textId="77777777" w:rsidR="005A6BA6" w:rsidRPr="0028062D" w:rsidRDefault="005A6BA6" w:rsidP="00625313"/>
        </w:tc>
        <w:tc>
          <w:tcPr>
            <w:tcW w:w="1438" w:type="pct"/>
            <w:vMerge/>
            <w:vAlign w:val="center"/>
          </w:tcPr>
          <w:p w14:paraId="643DCB80" w14:textId="77777777" w:rsidR="005A6BA6" w:rsidRPr="0028062D" w:rsidRDefault="005A6BA6" w:rsidP="00625313"/>
        </w:tc>
        <w:tc>
          <w:tcPr>
            <w:tcW w:w="632" w:type="pct"/>
            <w:shd w:val="clear" w:color="auto" w:fill="auto"/>
            <w:vAlign w:val="center"/>
          </w:tcPr>
          <w:p w14:paraId="31B4D9C6" w14:textId="77777777" w:rsidR="005A6BA6" w:rsidRPr="0028062D" w:rsidRDefault="005A6BA6" w:rsidP="00625313">
            <w:pPr>
              <w:snapToGrid w:val="0"/>
              <w:jc w:val="center"/>
            </w:pPr>
            <w:r w:rsidRPr="0028062D">
              <w:t>Κα</w:t>
            </w:r>
            <w:proofErr w:type="spellStart"/>
            <w:r w:rsidRPr="0028062D">
              <w:t>τηγορί</w:t>
            </w:r>
            <w:proofErr w:type="spellEnd"/>
            <w:r w:rsidRPr="0028062D">
              <w:t>α Β</w:t>
            </w:r>
          </w:p>
        </w:tc>
        <w:tc>
          <w:tcPr>
            <w:tcW w:w="541" w:type="pct"/>
            <w:shd w:val="clear" w:color="auto" w:fill="auto"/>
            <w:vAlign w:val="center"/>
          </w:tcPr>
          <w:p w14:paraId="02134678" w14:textId="77777777" w:rsidR="005A6BA6" w:rsidRPr="0028062D" w:rsidRDefault="005A6BA6" w:rsidP="00625313">
            <w:pPr>
              <w:snapToGrid w:val="0"/>
              <w:jc w:val="center"/>
            </w:pPr>
            <w:r w:rsidRPr="0028062D">
              <w:t xml:space="preserve">1 </w:t>
            </w:r>
            <w:proofErr w:type="spellStart"/>
            <w:r w:rsidRPr="0028062D">
              <w:t>Ώρ</w:t>
            </w:r>
            <w:proofErr w:type="spellEnd"/>
            <w:r w:rsidRPr="0028062D">
              <w:t>α</w:t>
            </w:r>
          </w:p>
        </w:tc>
        <w:tc>
          <w:tcPr>
            <w:tcW w:w="541" w:type="pct"/>
            <w:shd w:val="clear" w:color="auto" w:fill="auto"/>
            <w:vAlign w:val="center"/>
          </w:tcPr>
          <w:p w14:paraId="38830C49" w14:textId="77777777" w:rsidR="005A6BA6" w:rsidRPr="0028062D" w:rsidRDefault="005A6BA6" w:rsidP="00625313">
            <w:pPr>
              <w:snapToGrid w:val="0"/>
              <w:jc w:val="center"/>
            </w:pPr>
            <w:r w:rsidRPr="0028062D">
              <w:t xml:space="preserve">6 </w:t>
            </w:r>
            <w:proofErr w:type="spellStart"/>
            <w:r w:rsidRPr="0028062D">
              <w:t>Ώρες</w:t>
            </w:r>
            <w:proofErr w:type="spellEnd"/>
          </w:p>
        </w:tc>
        <w:tc>
          <w:tcPr>
            <w:tcW w:w="529" w:type="pct"/>
            <w:shd w:val="clear" w:color="auto" w:fill="auto"/>
            <w:vAlign w:val="center"/>
          </w:tcPr>
          <w:p w14:paraId="167B2A2F" w14:textId="77777777" w:rsidR="005A6BA6" w:rsidRPr="0028062D" w:rsidRDefault="005A6BA6" w:rsidP="00625313">
            <w:pPr>
              <w:snapToGrid w:val="0"/>
              <w:jc w:val="center"/>
            </w:pPr>
            <w:r w:rsidRPr="0028062D">
              <w:t xml:space="preserve">12 </w:t>
            </w:r>
            <w:proofErr w:type="spellStart"/>
            <w:r w:rsidRPr="0028062D">
              <w:t>Ώρες</w:t>
            </w:r>
            <w:proofErr w:type="spellEnd"/>
          </w:p>
        </w:tc>
        <w:tc>
          <w:tcPr>
            <w:tcW w:w="515" w:type="pct"/>
            <w:shd w:val="clear" w:color="auto" w:fill="auto"/>
            <w:vAlign w:val="center"/>
          </w:tcPr>
          <w:p w14:paraId="0E0E1981" w14:textId="77777777" w:rsidR="005A6BA6" w:rsidRPr="0028062D" w:rsidRDefault="005A6BA6" w:rsidP="00625313">
            <w:pPr>
              <w:snapToGrid w:val="0"/>
              <w:jc w:val="center"/>
            </w:pPr>
            <w:r w:rsidRPr="0028062D">
              <w:t xml:space="preserve">12 </w:t>
            </w:r>
            <w:proofErr w:type="spellStart"/>
            <w:r w:rsidRPr="0028062D">
              <w:t>Ώρες</w:t>
            </w:r>
            <w:proofErr w:type="spellEnd"/>
          </w:p>
        </w:tc>
        <w:tc>
          <w:tcPr>
            <w:tcW w:w="613" w:type="pct"/>
            <w:gridSpan w:val="2"/>
            <w:shd w:val="clear" w:color="auto" w:fill="auto"/>
            <w:vAlign w:val="center"/>
          </w:tcPr>
          <w:p w14:paraId="4DF527D4" w14:textId="77777777" w:rsidR="005A6BA6" w:rsidRPr="0028062D" w:rsidRDefault="005A6BA6" w:rsidP="00625313">
            <w:pPr>
              <w:snapToGrid w:val="0"/>
              <w:jc w:val="center"/>
            </w:pPr>
            <w:r w:rsidRPr="0028062D">
              <w:t xml:space="preserve">24 </w:t>
            </w:r>
            <w:proofErr w:type="spellStart"/>
            <w:r w:rsidRPr="0028062D">
              <w:t>Ώρες</w:t>
            </w:r>
            <w:proofErr w:type="spellEnd"/>
          </w:p>
        </w:tc>
      </w:tr>
      <w:tr w:rsidR="005A6BA6" w:rsidRPr="005E4E9A" w14:paraId="52288B3D" w14:textId="77777777" w:rsidTr="00625313">
        <w:trPr>
          <w:trHeight w:val="699"/>
        </w:trPr>
        <w:tc>
          <w:tcPr>
            <w:tcW w:w="191" w:type="pct"/>
            <w:shd w:val="clear" w:color="auto" w:fill="auto"/>
            <w:vAlign w:val="center"/>
          </w:tcPr>
          <w:p w14:paraId="675CB9E0" w14:textId="77777777" w:rsidR="005A6BA6" w:rsidRPr="0028062D" w:rsidRDefault="005A6BA6" w:rsidP="00625313">
            <w:pPr>
              <w:snapToGrid w:val="0"/>
              <w:jc w:val="center"/>
            </w:pPr>
            <w:r w:rsidRPr="0028062D">
              <w:t>2</w:t>
            </w:r>
          </w:p>
        </w:tc>
        <w:tc>
          <w:tcPr>
            <w:tcW w:w="2070" w:type="pct"/>
            <w:gridSpan w:val="2"/>
            <w:shd w:val="clear" w:color="auto" w:fill="auto"/>
            <w:vAlign w:val="center"/>
          </w:tcPr>
          <w:p w14:paraId="6B53A2AF" w14:textId="77777777" w:rsidR="005A6BA6" w:rsidRPr="0028062D" w:rsidRDefault="005A6BA6" w:rsidP="00625313">
            <w:pPr>
              <w:snapToGrid w:val="0"/>
              <w:jc w:val="center"/>
              <w:rPr>
                <w:lang w:val="el-GR"/>
              </w:rPr>
            </w:pPr>
            <w:r>
              <w:rPr>
                <w:lang w:val="el-GR"/>
              </w:rPr>
              <w:t xml:space="preserve">Περιφερειακός Εξοπλισμός </w:t>
            </w:r>
          </w:p>
        </w:tc>
        <w:tc>
          <w:tcPr>
            <w:tcW w:w="541" w:type="pct"/>
            <w:shd w:val="clear" w:color="auto" w:fill="auto"/>
            <w:vAlign w:val="center"/>
          </w:tcPr>
          <w:p w14:paraId="02950B63" w14:textId="77777777" w:rsidR="005A6BA6" w:rsidRPr="0028062D" w:rsidRDefault="005A6BA6" w:rsidP="00625313">
            <w:pPr>
              <w:snapToGrid w:val="0"/>
              <w:jc w:val="center"/>
            </w:pPr>
            <w:r w:rsidRPr="0028062D">
              <w:t xml:space="preserve">2 </w:t>
            </w:r>
            <w:proofErr w:type="spellStart"/>
            <w:r w:rsidRPr="0028062D">
              <w:t>Ώρες</w:t>
            </w:r>
            <w:proofErr w:type="spellEnd"/>
          </w:p>
        </w:tc>
        <w:tc>
          <w:tcPr>
            <w:tcW w:w="2198" w:type="pct"/>
            <w:gridSpan w:val="5"/>
            <w:shd w:val="clear" w:color="auto" w:fill="auto"/>
            <w:vAlign w:val="center"/>
          </w:tcPr>
          <w:p w14:paraId="2AE29987" w14:textId="77777777" w:rsidR="005A6BA6" w:rsidRPr="0028062D" w:rsidRDefault="005A6BA6" w:rsidP="00625313">
            <w:pPr>
              <w:snapToGrid w:val="0"/>
              <w:spacing w:before="240"/>
              <w:jc w:val="center"/>
              <w:rPr>
                <w:lang w:val="el-GR"/>
              </w:rPr>
            </w:pPr>
            <w:r>
              <w:rPr>
                <w:lang w:val="el-GR"/>
              </w:rPr>
              <w:t xml:space="preserve"> </w:t>
            </w:r>
            <w:r w:rsidRPr="0028062D">
              <w:rPr>
                <w:lang w:val="el-GR"/>
              </w:rPr>
              <w:t>Πέντε (5) για την</w:t>
            </w:r>
            <w:r>
              <w:rPr>
                <w:lang w:val="el-GR"/>
              </w:rPr>
              <w:t xml:space="preserve"> </w:t>
            </w:r>
            <w:r w:rsidRPr="0028062D">
              <w:rPr>
                <w:lang w:val="el-GR"/>
              </w:rPr>
              <w:t>Ηπειρωτική χώρα και Οκτώ (8) για την Νησιωτική χώρα</w:t>
            </w:r>
            <w:r>
              <w:rPr>
                <w:lang w:val="el-GR"/>
              </w:rPr>
              <w:t xml:space="preserve"> (</w:t>
            </w:r>
            <w:r w:rsidRPr="0028062D">
              <w:rPr>
                <w:lang w:val="el-GR"/>
              </w:rPr>
              <w:t>Εργάσιμες Ημέρες</w:t>
            </w:r>
            <w:r>
              <w:rPr>
                <w:lang w:val="el-GR"/>
              </w:rPr>
              <w:t>)</w:t>
            </w:r>
          </w:p>
        </w:tc>
      </w:tr>
    </w:tbl>
    <w:p w14:paraId="787280AB" w14:textId="77777777" w:rsidR="005A6BA6" w:rsidRDefault="005A6BA6" w:rsidP="005A6BA6">
      <w:pPr>
        <w:spacing w:before="120"/>
        <w:rPr>
          <w:b/>
          <w:highlight w:val="yellow"/>
          <w:u w:val="single"/>
          <w:lang w:val="el-GR"/>
        </w:rPr>
      </w:pPr>
    </w:p>
    <w:p w14:paraId="5BBF1455" w14:textId="77777777" w:rsidR="005A6BA6" w:rsidRPr="000062E6" w:rsidRDefault="005A6BA6" w:rsidP="005A6BA6">
      <w:pPr>
        <w:spacing w:before="120"/>
        <w:rPr>
          <w:bCs/>
          <w:lang w:val="el-GR"/>
        </w:rPr>
      </w:pPr>
      <w:r w:rsidRPr="00E06A65">
        <w:rPr>
          <w:bCs/>
          <w:lang w:val="el-GR"/>
        </w:rPr>
        <w:t xml:space="preserve">Η κατηγοριοποίηση Α και Β του </w:t>
      </w:r>
      <w:r w:rsidRPr="000062E6">
        <w:rPr>
          <w:bCs/>
          <w:lang w:val="el-GR"/>
        </w:rPr>
        <w:t xml:space="preserve">κεντρικού </w:t>
      </w:r>
      <w:r w:rsidRPr="00E06A65">
        <w:rPr>
          <w:bCs/>
          <w:lang w:val="el-GR"/>
        </w:rPr>
        <w:t xml:space="preserve">εξοπλισμού και λογισμικού </w:t>
      </w:r>
      <w:r w:rsidRPr="000062E6">
        <w:rPr>
          <w:bCs/>
          <w:lang w:val="el-GR"/>
        </w:rPr>
        <w:t>έχει ως εξής:</w:t>
      </w:r>
    </w:p>
    <w:p w14:paraId="4C7BF697" w14:textId="77777777" w:rsidR="005A6BA6" w:rsidRPr="000062E6" w:rsidRDefault="005A6BA6" w:rsidP="0010473F">
      <w:pPr>
        <w:pStyle w:val="aff"/>
        <w:numPr>
          <w:ilvl w:val="0"/>
          <w:numId w:val="79"/>
        </w:numPr>
        <w:spacing w:before="120"/>
        <w:rPr>
          <w:b/>
          <w:lang w:val="el-GR"/>
        </w:rPr>
      </w:pPr>
      <w:r w:rsidRPr="000062E6">
        <w:rPr>
          <w:b/>
          <w:lang w:val="el-GR"/>
        </w:rPr>
        <w:t>Κατηγορία Α</w:t>
      </w:r>
    </w:p>
    <w:p w14:paraId="4AAFE668" w14:textId="77777777" w:rsidR="005A6BA6" w:rsidRDefault="005A6BA6" w:rsidP="0010473F">
      <w:pPr>
        <w:pStyle w:val="aff"/>
        <w:numPr>
          <w:ilvl w:val="1"/>
          <w:numId w:val="79"/>
        </w:numPr>
        <w:spacing w:before="120"/>
        <w:rPr>
          <w:bCs/>
          <w:lang w:val="el-GR"/>
        </w:rPr>
      </w:pPr>
      <w:r>
        <w:rPr>
          <w:bCs/>
          <w:lang w:val="el-GR"/>
        </w:rPr>
        <w:t xml:space="preserve">Αναβαθμισμένες Επιχειρησιακές Εφαρμογές </w:t>
      </w:r>
      <w:r w:rsidRPr="000062E6">
        <w:rPr>
          <w:bCs/>
          <w:lang w:val="el-GR"/>
        </w:rPr>
        <w:t>(</w:t>
      </w:r>
      <w:r>
        <w:rPr>
          <w:bCs/>
          <w:lang w:val="en-US"/>
        </w:rPr>
        <w:t>Desktop</w:t>
      </w:r>
      <w:r w:rsidRPr="000062E6">
        <w:rPr>
          <w:bCs/>
          <w:lang w:val="el-GR"/>
        </w:rPr>
        <w:t xml:space="preserve"> </w:t>
      </w:r>
      <w:r>
        <w:rPr>
          <w:bCs/>
          <w:lang w:val="el-GR"/>
        </w:rPr>
        <w:t xml:space="preserve">και </w:t>
      </w:r>
      <w:r>
        <w:rPr>
          <w:bCs/>
          <w:lang w:val="en-US"/>
        </w:rPr>
        <w:t>Tablet</w:t>
      </w:r>
      <w:r w:rsidRPr="000062E6">
        <w:rPr>
          <w:bCs/>
          <w:lang w:val="el-GR"/>
        </w:rPr>
        <w:t>)</w:t>
      </w:r>
    </w:p>
    <w:p w14:paraId="5926FEAB" w14:textId="77777777" w:rsidR="005A6BA6" w:rsidRPr="000062E6" w:rsidRDefault="005A6BA6" w:rsidP="0010473F">
      <w:pPr>
        <w:pStyle w:val="aff"/>
        <w:numPr>
          <w:ilvl w:val="1"/>
          <w:numId w:val="79"/>
        </w:numPr>
        <w:spacing w:before="120"/>
        <w:rPr>
          <w:bCs/>
          <w:lang w:val="el-GR"/>
        </w:rPr>
      </w:pPr>
      <w:r>
        <w:rPr>
          <w:bCs/>
          <w:lang w:val="el-GR"/>
        </w:rPr>
        <w:t xml:space="preserve">Λογισμικό </w:t>
      </w:r>
      <w:r>
        <w:rPr>
          <w:bCs/>
          <w:lang w:val="en-US"/>
        </w:rPr>
        <w:t>3D GIS</w:t>
      </w:r>
    </w:p>
    <w:p w14:paraId="4804CC9F" w14:textId="77777777" w:rsidR="005A6BA6" w:rsidRDefault="005A6BA6" w:rsidP="0010473F">
      <w:pPr>
        <w:pStyle w:val="aff"/>
        <w:numPr>
          <w:ilvl w:val="1"/>
          <w:numId w:val="79"/>
        </w:numPr>
        <w:spacing w:before="120"/>
        <w:rPr>
          <w:bCs/>
          <w:lang w:val="el-GR"/>
        </w:rPr>
      </w:pPr>
      <w:r>
        <w:rPr>
          <w:bCs/>
          <w:lang w:val="el-GR"/>
        </w:rPr>
        <w:t>Υποσύστημα Σ</w:t>
      </w:r>
      <w:r w:rsidRPr="00EC0C6D">
        <w:rPr>
          <w:bCs/>
          <w:lang w:val="el-GR"/>
        </w:rPr>
        <w:t xml:space="preserve">υντονισμού και </w:t>
      </w:r>
      <w:r>
        <w:rPr>
          <w:bCs/>
          <w:lang w:val="el-GR"/>
        </w:rPr>
        <w:t>Σ</w:t>
      </w:r>
      <w:r w:rsidRPr="00EC0C6D">
        <w:rPr>
          <w:bCs/>
          <w:lang w:val="el-GR"/>
        </w:rPr>
        <w:t>υνεργατικής αντιμετώπισης για Φορείς Δημόσιας Ασφάλειας με το Πυροσβεστικό Σώμα</w:t>
      </w:r>
    </w:p>
    <w:p w14:paraId="7B2ADC2E" w14:textId="77777777" w:rsidR="005A6BA6" w:rsidRDefault="005A6BA6" w:rsidP="0010473F">
      <w:pPr>
        <w:pStyle w:val="aff"/>
        <w:numPr>
          <w:ilvl w:val="1"/>
          <w:numId w:val="79"/>
        </w:numPr>
        <w:spacing w:before="120"/>
        <w:rPr>
          <w:bCs/>
          <w:lang w:val="el-GR"/>
        </w:rPr>
      </w:pPr>
      <w:r w:rsidRPr="00665D8C">
        <w:rPr>
          <w:bCs/>
          <w:lang w:val="el-GR"/>
        </w:rPr>
        <w:t>Σύστημα Αποθήκευσης Δεδομένων (NAS)</w:t>
      </w:r>
    </w:p>
    <w:p w14:paraId="364DCA8C" w14:textId="77777777" w:rsidR="005A6BA6" w:rsidRPr="00665D8C" w:rsidRDefault="005A6BA6" w:rsidP="0010473F">
      <w:pPr>
        <w:pStyle w:val="aff"/>
        <w:numPr>
          <w:ilvl w:val="1"/>
          <w:numId w:val="79"/>
        </w:numPr>
        <w:spacing w:before="120"/>
        <w:rPr>
          <w:bCs/>
          <w:lang w:val="el-GR"/>
        </w:rPr>
      </w:pPr>
      <w:r w:rsidRPr="56C737B3">
        <w:rPr>
          <w:lang w:val="el-GR"/>
        </w:rPr>
        <w:t>Υποσύστημα Ενημέρωσης Πολιτών</w:t>
      </w:r>
    </w:p>
    <w:p w14:paraId="61601DD2" w14:textId="77777777" w:rsidR="005A6BA6" w:rsidRPr="000062E6" w:rsidRDefault="005A6BA6" w:rsidP="0010473F">
      <w:pPr>
        <w:pStyle w:val="aff"/>
        <w:numPr>
          <w:ilvl w:val="0"/>
          <w:numId w:val="79"/>
        </w:numPr>
        <w:spacing w:before="120"/>
        <w:rPr>
          <w:b/>
          <w:lang w:val="el-GR"/>
        </w:rPr>
      </w:pPr>
      <w:r w:rsidRPr="000062E6">
        <w:rPr>
          <w:b/>
          <w:lang w:val="el-GR"/>
        </w:rPr>
        <w:t>Κατηγορία Β</w:t>
      </w:r>
    </w:p>
    <w:p w14:paraId="3F64EDA3" w14:textId="77777777" w:rsidR="005A6BA6" w:rsidRPr="000062E6" w:rsidRDefault="005A6BA6" w:rsidP="0010473F">
      <w:pPr>
        <w:pStyle w:val="aff"/>
        <w:numPr>
          <w:ilvl w:val="1"/>
          <w:numId w:val="79"/>
        </w:numPr>
        <w:spacing w:before="120"/>
        <w:rPr>
          <w:bCs/>
          <w:lang w:val="el-GR"/>
        </w:rPr>
      </w:pPr>
      <w:r>
        <w:rPr>
          <w:bCs/>
          <w:lang w:val="el-GR"/>
        </w:rPr>
        <w:t xml:space="preserve">Υποσύστημα Εκπαίδευσης </w:t>
      </w:r>
      <w:r>
        <w:rPr>
          <w:bCs/>
          <w:lang w:val="en-US"/>
        </w:rPr>
        <w:t>(VR)</w:t>
      </w:r>
    </w:p>
    <w:p w14:paraId="1DFD52B8" w14:textId="77777777" w:rsidR="005A6BA6" w:rsidRDefault="005A6BA6" w:rsidP="0010473F">
      <w:pPr>
        <w:pStyle w:val="aff"/>
        <w:numPr>
          <w:ilvl w:val="1"/>
          <w:numId w:val="79"/>
        </w:numPr>
        <w:spacing w:before="120"/>
        <w:rPr>
          <w:bCs/>
          <w:lang w:val="el-GR"/>
        </w:rPr>
      </w:pPr>
      <w:r>
        <w:rPr>
          <w:bCs/>
          <w:lang w:val="el-GR"/>
        </w:rPr>
        <w:t>Υποσύστημα Ασύρματης Επικοινωνίας</w:t>
      </w:r>
    </w:p>
    <w:p w14:paraId="1A5B21C8" w14:textId="77777777" w:rsidR="005A6BA6" w:rsidRPr="002D7689" w:rsidRDefault="005A6BA6" w:rsidP="0010473F">
      <w:pPr>
        <w:pStyle w:val="aff"/>
        <w:numPr>
          <w:ilvl w:val="1"/>
          <w:numId w:val="79"/>
        </w:numPr>
        <w:spacing w:before="120"/>
        <w:rPr>
          <w:lang w:val="el-GR"/>
        </w:rPr>
      </w:pPr>
      <w:r w:rsidRPr="56C737B3">
        <w:rPr>
          <w:lang w:val="el-GR"/>
        </w:rPr>
        <w:lastRenderedPageBreak/>
        <w:t>Σύστημα Επεξεργασίας Δεδομένων SAR</w:t>
      </w:r>
    </w:p>
    <w:p w14:paraId="352BAD54" w14:textId="77777777" w:rsidR="005A6BA6" w:rsidRDefault="005A6BA6" w:rsidP="005A6BA6">
      <w:pPr>
        <w:spacing w:before="120"/>
        <w:rPr>
          <w:lang w:val="el-GR"/>
        </w:rPr>
      </w:pPr>
    </w:p>
    <w:p w14:paraId="67A547C7" w14:textId="77777777" w:rsidR="005A6BA6" w:rsidRPr="00274B25" w:rsidRDefault="005A6BA6" w:rsidP="005A6BA6">
      <w:pPr>
        <w:spacing w:before="120"/>
        <w:rPr>
          <w:b/>
          <w:bCs/>
          <w:u w:val="single"/>
          <w:lang w:val="el-GR"/>
        </w:rPr>
      </w:pPr>
      <w:r w:rsidRPr="56C737B3">
        <w:rPr>
          <w:b/>
          <w:bCs/>
          <w:u w:val="single"/>
          <w:lang w:val="el-GR"/>
        </w:rPr>
        <w:t xml:space="preserve">Μη διαθεσιμότητα – Ρήτρες Κατηγορίας Α: </w:t>
      </w:r>
    </w:p>
    <w:p w14:paraId="4ABF9C72" w14:textId="77777777" w:rsidR="005A6BA6" w:rsidRPr="00274B25" w:rsidRDefault="005A6BA6" w:rsidP="005A6BA6">
      <w:pPr>
        <w:spacing w:before="120"/>
        <w:rPr>
          <w:lang w:val="el-GR"/>
        </w:rPr>
      </w:pPr>
      <w:bookmarkStart w:id="796" w:name="OLE_LINK5"/>
      <w:bookmarkStart w:id="797" w:name="OLE_LINK6"/>
      <w:r w:rsidRPr="00274B25">
        <w:rPr>
          <w:lang w:val="el-GR"/>
        </w:rPr>
        <w:t xml:space="preserve">Σε περίπτωση υπέρβασης του </w:t>
      </w:r>
      <w:r w:rsidRPr="00E35555">
        <w:rPr>
          <w:b/>
          <w:bCs/>
          <w:lang w:val="el-GR"/>
        </w:rPr>
        <w:t>χρόνου αποκατάστασης βλάβης</w:t>
      </w:r>
      <w:r w:rsidRPr="000049EB">
        <w:rPr>
          <w:lang w:val="el-GR"/>
        </w:rPr>
        <w:t>,</w:t>
      </w:r>
      <w:r w:rsidRPr="00274B25">
        <w:rPr>
          <w:lang w:val="el-GR"/>
        </w:rPr>
        <w:t xml:space="preserve"> επιβάλλεται στον Ανάδοχο ρήτρα ίση με το μεγαλύτερο εκ των δύο ακόλουθων τιμών:</w:t>
      </w:r>
    </w:p>
    <w:p w14:paraId="33E1A49F" w14:textId="77777777" w:rsidR="005A6BA6" w:rsidRPr="00274B25" w:rsidRDefault="005A6BA6" w:rsidP="0010473F">
      <w:pPr>
        <w:numPr>
          <w:ilvl w:val="0"/>
          <w:numId w:val="25"/>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72752E1E" w14:textId="77777777" w:rsidR="005A6BA6" w:rsidRPr="00274B25" w:rsidRDefault="005A6BA6" w:rsidP="0010473F">
      <w:pPr>
        <w:numPr>
          <w:ilvl w:val="0"/>
          <w:numId w:val="25"/>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1477243F" w14:textId="77777777" w:rsidR="005A6BA6" w:rsidRPr="00274B25" w:rsidRDefault="005A6BA6" w:rsidP="005A6BA6">
      <w:pPr>
        <w:spacing w:before="120"/>
        <w:rPr>
          <w:lang w:val="el-GR"/>
        </w:rPr>
      </w:pPr>
      <w:r w:rsidRPr="56C737B3">
        <w:rPr>
          <w:b/>
          <w:bCs/>
          <w:lang w:val="el-GR"/>
        </w:rPr>
        <w:t>για κάθε επιπλέον ώρα βλάβης</w:t>
      </w:r>
      <w:r w:rsidRPr="56C737B3">
        <w:rPr>
          <w:lang w:val="el-GR"/>
        </w:rPr>
        <w:t xml:space="preserve"> </w:t>
      </w:r>
      <w:r w:rsidRPr="56C737B3">
        <w:rPr>
          <w:b/>
          <w:bCs/>
          <w:lang w:val="el-GR"/>
        </w:rPr>
        <w:t>(μη διαθεσιμότητας)</w:t>
      </w:r>
      <w:r w:rsidRPr="56C737B3">
        <w:rPr>
          <w:lang w:val="el-GR"/>
        </w:rPr>
        <w:t>, εφόσον αυτή είναι εντός ΚΩΚ, ή το ήμισυ του ως άνω υπολογιζόμενου ποσού, εφόσον η ώρα είναι εκτός ΚΩΚ.</w:t>
      </w:r>
    </w:p>
    <w:bookmarkEnd w:id="796"/>
    <w:bookmarkEnd w:id="797"/>
    <w:p w14:paraId="39B6355E" w14:textId="77777777" w:rsidR="005A6BA6" w:rsidRPr="00274B25" w:rsidRDefault="005A6BA6" w:rsidP="005A6BA6">
      <w:pPr>
        <w:spacing w:before="120"/>
        <w:rPr>
          <w:b/>
          <w:bCs/>
          <w:u w:val="single"/>
          <w:lang w:val="el-GR"/>
        </w:rPr>
      </w:pPr>
      <w:r w:rsidRPr="56C737B3">
        <w:rPr>
          <w:b/>
          <w:bCs/>
          <w:u w:val="single"/>
          <w:lang w:val="el-GR"/>
        </w:rPr>
        <w:t>Μη διαθεσιμότητα – Ρήτρες Κατηγορίας Β και Περιφερ</w:t>
      </w:r>
      <w:r>
        <w:rPr>
          <w:b/>
          <w:bCs/>
          <w:u w:val="single"/>
          <w:lang w:val="el-GR"/>
        </w:rPr>
        <w:t>ε</w:t>
      </w:r>
      <w:r w:rsidRPr="56C737B3">
        <w:rPr>
          <w:b/>
          <w:bCs/>
          <w:u w:val="single"/>
          <w:lang w:val="el-GR"/>
        </w:rPr>
        <w:t>ιακού Εξοπλισμού:</w:t>
      </w:r>
    </w:p>
    <w:p w14:paraId="1E2A1EA2" w14:textId="77777777" w:rsidR="005A6BA6" w:rsidRPr="00274B25" w:rsidRDefault="005A6BA6" w:rsidP="005A6BA6">
      <w:pPr>
        <w:spacing w:before="120"/>
        <w:rPr>
          <w:lang w:val="el-GR"/>
        </w:rPr>
      </w:pPr>
      <w:r w:rsidRPr="00274B25">
        <w:rPr>
          <w:lang w:val="el-GR"/>
        </w:rPr>
        <w:t xml:space="preserve">Σε περίπτωση υπέρβασης του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50E5EB44" w14:textId="77777777" w:rsidR="005A6BA6" w:rsidRPr="00274B25" w:rsidRDefault="005A6BA6" w:rsidP="0010473F">
      <w:pPr>
        <w:numPr>
          <w:ilvl w:val="0"/>
          <w:numId w:val="25"/>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1F7F754F" w14:textId="77777777" w:rsidR="005A6BA6" w:rsidRPr="00274B25" w:rsidRDefault="005A6BA6" w:rsidP="0010473F">
      <w:pPr>
        <w:numPr>
          <w:ilvl w:val="0"/>
          <w:numId w:val="25"/>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77C416DC" w14:textId="77777777" w:rsidR="005A6BA6" w:rsidRPr="00274B25" w:rsidRDefault="005A6BA6" w:rsidP="005A6BA6">
      <w:pPr>
        <w:spacing w:before="120"/>
        <w:rPr>
          <w:lang w:val="el-GR"/>
        </w:rPr>
      </w:pPr>
      <w:r w:rsidRPr="00274B25">
        <w:rPr>
          <w:b/>
          <w:lang w:val="el-GR"/>
        </w:rPr>
        <w:t>για κάθε επιπλέον ώρα 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38ADFAD8" w14:textId="77777777" w:rsidR="005A6BA6" w:rsidRPr="00274B25" w:rsidRDefault="005A6BA6" w:rsidP="005A6BA6">
      <w:pPr>
        <w:spacing w:before="120"/>
        <w:rPr>
          <w:i/>
          <w:u w:val="single"/>
          <w:lang w:val="el-GR"/>
        </w:rPr>
      </w:pPr>
    </w:p>
    <w:p w14:paraId="057D134E" w14:textId="77777777" w:rsidR="005A6BA6" w:rsidRPr="00274B25" w:rsidRDefault="005A6BA6" w:rsidP="005A6BA6">
      <w:pPr>
        <w:spacing w:before="120"/>
        <w:rPr>
          <w:i/>
          <w:u w:val="single"/>
        </w:rPr>
      </w:pPr>
      <w:proofErr w:type="spellStart"/>
      <w:r w:rsidRPr="00274B25">
        <w:rPr>
          <w:i/>
          <w:u w:val="single"/>
        </w:rPr>
        <w:t>Διευκρινίζετ</w:t>
      </w:r>
      <w:proofErr w:type="spellEnd"/>
      <w:r w:rsidRPr="00274B25">
        <w:rPr>
          <w:i/>
          <w:u w:val="single"/>
        </w:rPr>
        <w:t xml:space="preserve">αι </w:t>
      </w:r>
      <w:proofErr w:type="spellStart"/>
      <w:r w:rsidRPr="00274B25">
        <w:rPr>
          <w:i/>
          <w:u w:val="single"/>
        </w:rPr>
        <w:t>ότι</w:t>
      </w:r>
      <w:proofErr w:type="spellEnd"/>
      <w:r w:rsidRPr="00274B25">
        <w:rPr>
          <w:i/>
          <w:u w:val="single"/>
        </w:rPr>
        <w:t>:</w:t>
      </w:r>
    </w:p>
    <w:p w14:paraId="2A5A3ADB" w14:textId="77777777" w:rsidR="005A6BA6" w:rsidRPr="00274B25" w:rsidRDefault="005A6BA6" w:rsidP="0010473F">
      <w:pPr>
        <w:numPr>
          <w:ilvl w:val="0"/>
          <w:numId w:val="27"/>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2909AC7" w14:textId="77777777" w:rsidR="005A6BA6" w:rsidRPr="00274B25" w:rsidRDefault="005A6BA6" w:rsidP="0010473F">
      <w:pPr>
        <w:numPr>
          <w:ilvl w:val="0"/>
          <w:numId w:val="27"/>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08EBF79" w14:textId="77777777" w:rsidR="005A6BA6" w:rsidRPr="00274B25" w:rsidRDefault="005A6BA6" w:rsidP="005A6BA6">
      <w:pPr>
        <w:spacing w:before="120"/>
        <w:rPr>
          <w:b/>
          <w:highlight w:val="yellow"/>
          <w:u w:val="single"/>
          <w:lang w:val="el-GR"/>
        </w:rPr>
      </w:pPr>
    </w:p>
    <w:p w14:paraId="5F547679" w14:textId="77777777" w:rsidR="005A6BA6" w:rsidRPr="00274B25" w:rsidRDefault="005A6BA6" w:rsidP="005A6BA6">
      <w:pPr>
        <w:spacing w:before="120"/>
        <w:rPr>
          <w:b/>
          <w:u w:val="single"/>
        </w:rPr>
      </w:pPr>
      <w:r w:rsidRPr="00274B25">
        <w:rPr>
          <w:b/>
          <w:u w:val="single"/>
        </w:rPr>
        <w:t>Επιπ</w:t>
      </w:r>
      <w:proofErr w:type="spellStart"/>
      <w:r w:rsidRPr="00274B25">
        <w:rPr>
          <w:b/>
          <w:u w:val="single"/>
        </w:rPr>
        <w:t>ρόσθετες</w:t>
      </w:r>
      <w:proofErr w:type="spellEnd"/>
      <w:r w:rsidRPr="00274B25">
        <w:rPr>
          <w:b/>
          <w:u w:val="single"/>
        </w:rPr>
        <w:t xml:space="preserve"> </w:t>
      </w:r>
      <w:proofErr w:type="spellStart"/>
      <w:r w:rsidRPr="00274B25">
        <w:rPr>
          <w:b/>
          <w:u w:val="single"/>
        </w:rPr>
        <w:t>ρήτρες</w:t>
      </w:r>
      <w:proofErr w:type="spellEnd"/>
      <w:r w:rsidRPr="00274B25">
        <w:rPr>
          <w:b/>
          <w:u w:val="single"/>
        </w:rPr>
        <w:t xml:space="preserve"> </w:t>
      </w:r>
    </w:p>
    <w:p w14:paraId="4651E0EA" w14:textId="77777777" w:rsidR="005A6BA6" w:rsidRPr="00274B25" w:rsidRDefault="005A6BA6" w:rsidP="0010473F">
      <w:pPr>
        <w:numPr>
          <w:ilvl w:val="0"/>
          <w:numId w:val="28"/>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4E2E4C7F" w14:textId="77777777" w:rsidR="005A6BA6" w:rsidRPr="00274B25" w:rsidRDefault="005A6BA6" w:rsidP="0010473F">
      <w:pPr>
        <w:numPr>
          <w:ilvl w:val="0"/>
          <w:numId w:val="25"/>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613975A8" w14:textId="77777777" w:rsidR="005A6BA6" w:rsidRPr="00274B25" w:rsidRDefault="005A6BA6" w:rsidP="0010473F">
      <w:pPr>
        <w:numPr>
          <w:ilvl w:val="0"/>
          <w:numId w:val="25"/>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74639FD8" w14:textId="77777777" w:rsidR="005A6BA6" w:rsidRPr="00274B25" w:rsidRDefault="005A6BA6" w:rsidP="005A6BA6">
      <w:pPr>
        <w:tabs>
          <w:tab w:val="center" w:pos="4153"/>
          <w:tab w:val="right" w:pos="8306"/>
        </w:tabs>
        <w:spacing w:before="120"/>
        <w:rPr>
          <w:lang w:val="el-GR"/>
        </w:rPr>
      </w:pPr>
    </w:p>
    <w:p w14:paraId="2CF81E4D" w14:textId="77777777" w:rsidR="005A6BA6" w:rsidRPr="00EF2204" w:rsidRDefault="005A6BA6" w:rsidP="005A6BA6">
      <w:pPr>
        <w:rPr>
          <w:rFonts w:eastAsia="SimSun"/>
          <w:lang w:val="el-GR"/>
        </w:rPr>
      </w:pPr>
    </w:p>
    <w:p w14:paraId="45AF3B20" w14:textId="77777777" w:rsidR="005A6BA6" w:rsidRPr="00EF2204" w:rsidRDefault="005A6BA6" w:rsidP="0010473F">
      <w:pPr>
        <w:pStyle w:val="5"/>
        <w:numPr>
          <w:ilvl w:val="0"/>
          <w:numId w:val="21"/>
        </w:numPr>
        <w:ind w:left="2127" w:hanging="709"/>
        <w:rPr>
          <w:rFonts w:eastAsia="SimSun" w:cs="Tahoma"/>
          <w:lang w:val="el-GR"/>
        </w:rPr>
      </w:pPr>
      <w:bookmarkStart w:id="798" w:name="_Toc150252728"/>
      <w:r w:rsidRPr="00EF2204">
        <w:rPr>
          <w:rFonts w:eastAsia="SimSun" w:cs="Tahoma"/>
          <w:lang w:val="el-GR"/>
        </w:rPr>
        <w:t>Προγραμματισμένες Διακοπές Υπηρεσίας</w:t>
      </w:r>
      <w:bookmarkEnd w:id="798"/>
    </w:p>
    <w:p w14:paraId="6E7C1B94" w14:textId="64B97120" w:rsidR="005A6BA6" w:rsidRPr="00274B25" w:rsidRDefault="005A6BA6" w:rsidP="005A6BA6">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xml:space="preserve">), τόσο κατά την υλοποίηση του Έργου, όσο και κατά τη διάρκεια της </w:t>
      </w:r>
      <w:r w:rsidR="008F48B8">
        <w:rPr>
          <w:lang w:val="el-GR"/>
        </w:rPr>
        <w:t>εγγύησης</w:t>
      </w:r>
      <w:r w:rsidRPr="00274B25">
        <w:rPr>
          <w:lang w:val="el-GR"/>
        </w:rPr>
        <w:t>, σύμφωνα με τις παρακάτω συνθήκες:</w:t>
      </w:r>
    </w:p>
    <w:p w14:paraId="2A3AFE9E" w14:textId="77777777" w:rsidR="005A6BA6" w:rsidRPr="00274B25" w:rsidRDefault="005A6BA6" w:rsidP="0010473F">
      <w:pPr>
        <w:widowControl w:val="0"/>
        <w:numPr>
          <w:ilvl w:val="0"/>
          <w:numId w:val="29"/>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lastRenderedPageBreak/>
        <w:t>15 ημερολογιακές ημέρες</w:t>
      </w:r>
      <w:r w:rsidRPr="00274B25">
        <w:rPr>
          <w:lang w:val="el-GR"/>
        </w:rPr>
        <w:t xml:space="preserve"> νωρίτερα στο Φορέα, και θα πρέπει να τεκμηριώνεται κατάλληλα.</w:t>
      </w:r>
    </w:p>
    <w:p w14:paraId="3446C4FF" w14:textId="77777777" w:rsidR="005A6BA6" w:rsidRPr="00274B25" w:rsidRDefault="005A6BA6" w:rsidP="0010473F">
      <w:pPr>
        <w:widowControl w:val="0"/>
        <w:numPr>
          <w:ilvl w:val="0"/>
          <w:numId w:val="29"/>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1A003D0F" w14:textId="77777777" w:rsidR="005A6BA6" w:rsidRPr="00274B25" w:rsidRDefault="005A6BA6" w:rsidP="0010473F">
      <w:pPr>
        <w:widowControl w:val="0"/>
        <w:numPr>
          <w:ilvl w:val="0"/>
          <w:numId w:val="29"/>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16333ACC" w14:textId="77777777" w:rsidR="005A6BA6" w:rsidRPr="00274B25" w:rsidRDefault="005A6BA6" w:rsidP="0010473F">
      <w:pPr>
        <w:widowControl w:val="0"/>
        <w:numPr>
          <w:ilvl w:val="0"/>
          <w:numId w:val="29"/>
        </w:numPr>
        <w:suppressAutoHyphens w:val="0"/>
        <w:adjustRightInd w:val="0"/>
        <w:spacing w:before="120"/>
        <w:textAlignment w:val="baseline"/>
        <w:rPr>
          <w:lang w:val="el-GR"/>
        </w:rPr>
      </w:pPr>
      <w:r w:rsidRPr="00274B25">
        <w:rPr>
          <w:lang w:val="el-GR"/>
        </w:rPr>
        <w:t xml:space="preserve">Θα πραγματοποιείται </w:t>
      </w:r>
      <w:r>
        <w:rPr>
          <w:lang w:val="el-GR"/>
        </w:rPr>
        <w:t xml:space="preserve">κατά προτίμηση </w:t>
      </w:r>
      <w:r w:rsidRPr="00274B25">
        <w:rPr>
          <w:b/>
          <w:lang w:val="el-GR"/>
        </w:rPr>
        <w:t>σε ώρες ΕΩΚ</w:t>
      </w:r>
      <w:r w:rsidRPr="00274B25">
        <w:rPr>
          <w:lang w:val="el-GR"/>
        </w:rPr>
        <w:t xml:space="preserve"> (όπως αυτές ορίζονται στην προηγούμενη ενότητα).</w:t>
      </w:r>
    </w:p>
    <w:p w14:paraId="46636F7D" w14:textId="77777777" w:rsidR="005A6BA6" w:rsidRPr="00274B25" w:rsidRDefault="005A6BA6" w:rsidP="0010473F">
      <w:pPr>
        <w:widowControl w:val="0"/>
        <w:numPr>
          <w:ilvl w:val="0"/>
          <w:numId w:val="29"/>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6FB8DDE8" w14:textId="77777777" w:rsidR="005A6BA6" w:rsidRDefault="005A6BA6" w:rsidP="005A6BA6">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222602C5" w14:textId="77777777" w:rsidR="005A6BA6" w:rsidRDefault="005A6BA6" w:rsidP="005A6BA6">
      <w:pPr>
        <w:spacing w:before="120"/>
        <w:rPr>
          <w:lang w:val="el-GR"/>
        </w:rPr>
      </w:pPr>
    </w:p>
    <w:p w14:paraId="27451237" w14:textId="77777777" w:rsidR="005A6BA6" w:rsidRPr="00EB71DB" w:rsidRDefault="005A6BA6" w:rsidP="0010473F">
      <w:pPr>
        <w:pStyle w:val="5"/>
        <w:numPr>
          <w:ilvl w:val="0"/>
          <w:numId w:val="21"/>
        </w:numPr>
        <w:ind w:left="2127" w:hanging="709"/>
        <w:rPr>
          <w:lang w:val="el-GR"/>
        </w:rPr>
      </w:pPr>
      <w:bookmarkStart w:id="799" w:name="_Toc150252729"/>
      <w:r w:rsidRPr="00EB71DB">
        <w:rPr>
          <w:rFonts w:eastAsia="SimSun"/>
          <w:lang w:val="el-GR"/>
        </w:rPr>
        <w:t>Παρακολούθηση Λειτουργίας, Αποκατάσταση Προβλημάτων</w:t>
      </w:r>
      <w:bookmarkEnd w:id="799"/>
    </w:p>
    <w:p w14:paraId="1FD888DF" w14:textId="77777777" w:rsidR="005A6BA6" w:rsidRPr="00CF4D22" w:rsidRDefault="005A6BA6" w:rsidP="0010473F">
      <w:pPr>
        <w:pStyle w:val="aff"/>
        <w:numPr>
          <w:ilvl w:val="0"/>
          <w:numId w:val="66"/>
        </w:numPr>
        <w:spacing w:before="120"/>
        <w:ind w:left="1560" w:hanging="284"/>
        <w:jc w:val="left"/>
        <w:rPr>
          <w:b/>
          <w:bCs/>
          <w:lang w:val="el-GR"/>
        </w:rPr>
      </w:pPr>
      <w:r w:rsidRPr="00CF4D22">
        <w:rPr>
          <w:b/>
          <w:bCs/>
          <w:lang w:val="el-GR"/>
        </w:rPr>
        <w:t>Κέντρο Τεχνικής Υποστήριξης</w:t>
      </w:r>
    </w:p>
    <w:p w14:paraId="51079207" w14:textId="259B2B3C" w:rsidR="005A6BA6" w:rsidRPr="00C20C11" w:rsidRDefault="005A6BA6" w:rsidP="008F48B8">
      <w:pPr>
        <w:spacing w:before="120"/>
        <w:rPr>
          <w:lang w:val="el-GR"/>
        </w:rPr>
      </w:pPr>
      <w:r w:rsidRPr="00C20C11">
        <w:rPr>
          <w:lang w:val="el-GR"/>
        </w:rPr>
        <w:t xml:space="preserve">Ο Ανάδοχος υποχρεούται να δημιουργήσει και να θέσει σε λειτουργία Κέντρο Τεχνικής Υποστήριξης του συστήματος. Το Κέντρο Τεχνικής Υποστήριξης θα ξεκινήσει τη λειτουργία του από την ημερομηνία έναρξης της περιόδου </w:t>
      </w:r>
      <w:r>
        <w:rPr>
          <w:lang w:val="el-GR"/>
        </w:rPr>
        <w:t>πιλοτικής</w:t>
      </w:r>
      <w:r w:rsidRPr="00C20C11">
        <w:rPr>
          <w:lang w:val="el-GR"/>
        </w:rPr>
        <w:t xml:space="preserve"> λειτουργίας </w:t>
      </w:r>
      <w:r w:rsidR="00B246C6">
        <w:rPr>
          <w:lang w:val="el-GR"/>
        </w:rPr>
        <w:t xml:space="preserve">και </w:t>
      </w:r>
      <w:r w:rsidRPr="00C20C11">
        <w:rPr>
          <w:lang w:val="el-GR"/>
        </w:rPr>
        <w:t xml:space="preserve">μέχρι το πέρας της περιόδου </w:t>
      </w:r>
      <w:bookmarkStart w:id="800" w:name="_Hlk141348171"/>
      <w:r w:rsidR="008F48B8">
        <w:rPr>
          <w:lang w:val="el-GR"/>
        </w:rPr>
        <w:t xml:space="preserve">Εγγύησης </w:t>
      </w:r>
      <w:r w:rsidRPr="00C20C11">
        <w:rPr>
          <w:lang w:val="el-GR"/>
        </w:rPr>
        <w:t>-τεχνικής υποστήριξης</w:t>
      </w:r>
      <w:bookmarkEnd w:id="800"/>
      <w:r w:rsidRPr="00C20C11">
        <w:rPr>
          <w:lang w:val="el-GR"/>
        </w:rPr>
        <w:t xml:space="preserve"> θα λειτουργεί όλο το 24ώρο, επτά (7) ημέρες την εβδομάδα. </w:t>
      </w:r>
    </w:p>
    <w:p w14:paraId="2A79E72B" w14:textId="77777777" w:rsidR="005A6BA6" w:rsidRDefault="005A6BA6" w:rsidP="005A6BA6">
      <w:pPr>
        <w:spacing w:before="120"/>
        <w:rPr>
          <w:lang w:val="el-GR"/>
        </w:rPr>
      </w:pPr>
      <w:r w:rsidRPr="00C20C11">
        <w:rPr>
          <w:lang w:val="el-GR"/>
        </w:rPr>
        <w:t xml:space="preserve">Το Κέντρο Τεχνικής Υποστήριξης θα είναι κατάλληλα στελεχωμένο και εξοπλισμένο ώστε να επιτυγχάνονται οι προβλεπόμενοι χρόνοι απόκρισης και αποκατάστασης προβλημάτων. Παράλληλα με τη στελέχωσή του, το Κέντρο θα διαθέτει </w:t>
      </w:r>
      <w:r w:rsidRPr="48934A4A">
        <w:rPr>
          <w:lang w:val="el-GR"/>
        </w:rPr>
        <w:t xml:space="preserve">κατάλληλο λογισμικό </w:t>
      </w:r>
      <w:proofErr w:type="spellStart"/>
      <w:r w:rsidRPr="48934A4A">
        <w:rPr>
          <w:lang w:val="el-GR"/>
        </w:rPr>
        <w:t>βλαβοληψίας</w:t>
      </w:r>
      <w:proofErr w:type="spellEnd"/>
      <w:r w:rsidRPr="2230CF87">
        <w:rPr>
          <w:lang w:val="el-GR"/>
        </w:rPr>
        <w:t xml:space="preserve"> </w:t>
      </w:r>
      <w:r w:rsidRPr="00C20C11">
        <w:rPr>
          <w:lang w:val="el-GR"/>
        </w:rPr>
        <w:t xml:space="preserve"> καθώς και την κατάλληλη υποδομή για λήψη και αποστολή μηνυμάτων ηλεκτρονικού ταχυδρομείου. Οι τηλεφωνητές του Κέντρου θα προωθούν κάθε αναγγελία προβλήματος ή άλλου αιτήματος στο αρμόδιο προσωπικό του Αναδόχου. </w:t>
      </w:r>
    </w:p>
    <w:p w14:paraId="21A6212F" w14:textId="77777777" w:rsidR="005A6BA6" w:rsidRPr="00C20C11" w:rsidRDefault="005A6BA6" w:rsidP="005A6BA6">
      <w:pPr>
        <w:spacing w:before="120"/>
        <w:rPr>
          <w:lang w:val="el-GR"/>
        </w:rPr>
      </w:pPr>
    </w:p>
    <w:p w14:paraId="7D53C344" w14:textId="77777777" w:rsidR="005A6BA6" w:rsidRPr="00CF4D22" w:rsidRDefault="005A6BA6" w:rsidP="005A6BA6">
      <w:pPr>
        <w:spacing w:before="120"/>
        <w:ind w:left="709"/>
        <w:rPr>
          <w:b/>
          <w:bCs/>
          <w:lang w:val="el-GR"/>
        </w:rPr>
      </w:pPr>
      <w:r w:rsidRPr="00C20C11">
        <w:rPr>
          <w:lang w:val="el-GR"/>
        </w:rPr>
        <w:tab/>
      </w:r>
      <w:r w:rsidRPr="00CF4D22">
        <w:rPr>
          <w:b/>
          <w:bCs/>
          <w:lang w:val="el-GR"/>
        </w:rPr>
        <w:t>7.3.5.2</w:t>
      </w:r>
      <w:r>
        <w:rPr>
          <w:lang w:val="el-GR"/>
        </w:rPr>
        <w:t xml:space="preserve"> </w:t>
      </w:r>
      <w:r w:rsidRPr="00CF4D22">
        <w:rPr>
          <w:b/>
          <w:bCs/>
          <w:lang w:val="el-GR"/>
        </w:rPr>
        <w:t xml:space="preserve">Διαδικασίες Αποκατάστασης προβλημάτων – Διεκπεραίωσης εργασιών συντήρησης &amp; υποστήριξης </w:t>
      </w:r>
    </w:p>
    <w:p w14:paraId="1176F494" w14:textId="77777777" w:rsidR="005A6BA6" w:rsidRPr="00C20C11" w:rsidRDefault="005A6BA6" w:rsidP="005A6BA6">
      <w:pPr>
        <w:spacing w:before="120"/>
        <w:rPr>
          <w:lang w:val="el-GR"/>
        </w:rPr>
      </w:pPr>
      <w:r w:rsidRPr="00C20C11">
        <w:rPr>
          <w:lang w:val="el-GR"/>
        </w:rPr>
        <w:t>1.</w:t>
      </w:r>
      <w:r w:rsidRPr="000062E6">
        <w:rPr>
          <w:lang w:val="el-GR"/>
        </w:rPr>
        <w:tab/>
      </w:r>
      <w:r w:rsidRPr="00C20C11">
        <w:rPr>
          <w:lang w:val="el-GR"/>
        </w:rPr>
        <w:t xml:space="preserve">Το Κέντρο Τεχνικής Υποστήριξης θα είναι το σημείο αναφοράς όλων των προβλημάτων ή/και δυσλειτουργιών. Θα δέχεται </w:t>
      </w:r>
      <w:r w:rsidRPr="5F209D1E">
        <w:rPr>
          <w:lang w:val="el-GR"/>
        </w:rPr>
        <w:t xml:space="preserve">μηνύματα </w:t>
      </w:r>
      <w:r w:rsidRPr="00C20C11">
        <w:rPr>
          <w:lang w:val="el-GR"/>
        </w:rPr>
        <w:t xml:space="preserve">από το εξουσιοδοτημένο προσωπικό του </w:t>
      </w:r>
      <w:r>
        <w:rPr>
          <w:lang w:val="el-GR"/>
        </w:rPr>
        <w:t xml:space="preserve">Π.Σ.  </w:t>
      </w:r>
      <w:r w:rsidRPr="00C20C11">
        <w:rPr>
          <w:lang w:val="el-GR"/>
        </w:rPr>
        <w:t xml:space="preserve">σε 24ωρη βάση. </w:t>
      </w:r>
    </w:p>
    <w:p w14:paraId="1B918266" w14:textId="77777777" w:rsidR="005A6BA6" w:rsidRPr="00C20C11" w:rsidRDefault="005A6BA6" w:rsidP="005A6BA6">
      <w:pPr>
        <w:spacing w:before="120"/>
        <w:rPr>
          <w:lang w:val="el-GR"/>
        </w:rPr>
      </w:pPr>
      <w:r w:rsidRPr="00C20C11">
        <w:rPr>
          <w:lang w:val="el-GR"/>
        </w:rPr>
        <w:t>Όταν το εξουσιοδοτημένο προσωπικό του Πυροσβεστικού  Σώματος  αντιλαμβάνεται ένα πρόβλημα θα ενημερώνει άμεσα το Κέντρο Τεχνικής Υποστήριξης</w:t>
      </w:r>
      <w:r w:rsidRPr="414A4D2F">
        <w:rPr>
          <w:lang w:val="el-GR"/>
        </w:rPr>
        <w:t xml:space="preserve"> μέσω του λογισμικού </w:t>
      </w:r>
      <w:proofErr w:type="spellStart"/>
      <w:r w:rsidRPr="414A4D2F">
        <w:rPr>
          <w:lang w:val="el-GR"/>
        </w:rPr>
        <w:t>βλαβοληψίας</w:t>
      </w:r>
      <w:proofErr w:type="spellEnd"/>
      <w:r w:rsidRPr="414A4D2F">
        <w:rPr>
          <w:lang w:val="el-GR"/>
        </w:rPr>
        <w:t>.</w:t>
      </w:r>
      <w:r w:rsidRPr="00C20C11">
        <w:rPr>
          <w:lang w:val="el-GR"/>
        </w:rPr>
        <w:t xml:space="preserve"> </w:t>
      </w:r>
      <w:r w:rsidRPr="5E98AF6B">
        <w:rPr>
          <w:lang w:val="el-GR"/>
        </w:rPr>
        <w:t>Ο</w:t>
      </w:r>
      <w:r w:rsidRPr="00C20C11">
        <w:rPr>
          <w:lang w:val="el-GR"/>
        </w:rPr>
        <w:t xml:space="preserve"> χρήστης θα παρέχει τα στοιχεία του για την ταυτοποίησή του, τον αριθμό τηλεφώνου του, και την τοποθεσία στην οποία βρίσκεται ο ίδιος. </w:t>
      </w:r>
      <w:r w:rsidRPr="5E98AF6B">
        <w:rPr>
          <w:lang w:val="el-GR"/>
        </w:rPr>
        <w:t>Επιπλέον</w:t>
      </w:r>
      <w:r w:rsidRPr="00C20C11">
        <w:rPr>
          <w:lang w:val="el-GR"/>
        </w:rPr>
        <w:t xml:space="preserve">, οφείλει να δώσει και μια σύντομη περιγραφή του προβλήματος. Με βάση τα αρχικά αυτά στοιχεία το Κέντρο Τεχνικής Υποστήριξης θα δημιουργεί μια νέα εγγραφή στη </w:t>
      </w:r>
      <w:r w:rsidRPr="4C9213EF">
        <w:rPr>
          <w:lang w:val="el-GR"/>
        </w:rPr>
        <w:t>λογισμικό</w:t>
      </w:r>
      <w:r w:rsidRPr="00C20C11">
        <w:rPr>
          <w:lang w:val="el-GR"/>
        </w:rPr>
        <w:t xml:space="preserve"> παρακολούθησης προβλημάτων και θα γνωστοποιεί στο προσωπικό του </w:t>
      </w:r>
      <w:r>
        <w:rPr>
          <w:lang w:val="el-GR"/>
        </w:rPr>
        <w:t xml:space="preserve">Π.Σ.  </w:t>
      </w:r>
      <w:r w:rsidRPr="00C20C11">
        <w:rPr>
          <w:lang w:val="el-GR"/>
        </w:rPr>
        <w:t>έναν αριθμό ο οποίος θα προσδιορίζει μοναδικά το συμβάν (</w:t>
      </w:r>
      <w:proofErr w:type="spellStart"/>
      <w:r w:rsidRPr="00C20C11">
        <w:rPr>
          <w:lang w:val="el-GR"/>
        </w:rPr>
        <w:t>Ticket</w:t>
      </w:r>
      <w:proofErr w:type="spellEnd"/>
      <w:r w:rsidRPr="00C20C11">
        <w:rPr>
          <w:lang w:val="el-GR"/>
        </w:rPr>
        <w:t xml:space="preserve"> ID) και στη συνέχεια το πρόβλημα θα παραπέμπεται στον αρμόδιο τεχνικό. </w:t>
      </w:r>
    </w:p>
    <w:p w14:paraId="3844321C" w14:textId="77777777" w:rsidR="005A6BA6" w:rsidRPr="00C20C11" w:rsidRDefault="005A6BA6" w:rsidP="005A6BA6">
      <w:pPr>
        <w:spacing w:before="120"/>
        <w:rPr>
          <w:lang w:val="el-GR"/>
        </w:rPr>
      </w:pPr>
      <w:r w:rsidRPr="00C20C11">
        <w:rPr>
          <w:lang w:val="el-GR"/>
        </w:rPr>
        <w:t xml:space="preserve">Ακολούθως ο αρμόδιος τεχνικός εντός του προβλεπόμενου μέγιστου χρόνου απόκρισης, θα επικοινωνεί με το προσωπικό του </w:t>
      </w:r>
      <w:r>
        <w:rPr>
          <w:lang w:val="el-GR"/>
        </w:rPr>
        <w:t xml:space="preserve">Π.Σ. </w:t>
      </w:r>
      <w:r w:rsidRPr="00C20C11">
        <w:rPr>
          <w:lang w:val="el-GR"/>
        </w:rPr>
        <w:t xml:space="preserve">το οποίο ανακοίνωσε το πρόβλημα προκειμένου να του γνωστοποιηθούν τυχόν πρόσθετες πληροφορίες και ενέργειες που έγιναν ήδη για την αποκατάσταση του προβλήματος ή την παράκαμψή του. Ο τεχνικός μπορεί να ζητήσει από τον χρήστη να κάνει συγκεκριμένες ενέργειες και να </w:t>
      </w:r>
      <w:proofErr w:type="spellStart"/>
      <w:r w:rsidRPr="00C20C11">
        <w:rPr>
          <w:lang w:val="el-GR"/>
        </w:rPr>
        <w:t>παράξει</w:t>
      </w:r>
      <w:proofErr w:type="spellEnd"/>
      <w:r w:rsidRPr="00C20C11">
        <w:rPr>
          <w:lang w:val="el-GR"/>
        </w:rPr>
        <w:t xml:space="preserve"> πρόσθετες πληροφορίες για την απόκριση κάποιας μονάδας </w:t>
      </w:r>
      <w:r w:rsidRPr="00C20C11">
        <w:rPr>
          <w:lang w:val="el-GR"/>
        </w:rPr>
        <w:lastRenderedPageBreak/>
        <w:t xml:space="preserve">εξοπλισμού ώστε να γίνει κατά το δυνατόν πλήρης διάγνωση του προβλήματος ή και αποκατάστασή του. Τυχόν προβλήματα που θα προκύψουν από ενέργειες του προσωπικού του </w:t>
      </w:r>
      <w:r>
        <w:rPr>
          <w:lang w:val="el-GR"/>
        </w:rPr>
        <w:t xml:space="preserve">Π.Σ.  </w:t>
      </w:r>
      <w:r w:rsidRPr="00C20C11">
        <w:rPr>
          <w:lang w:val="el-GR"/>
        </w:rPr>
        <w:t xml:space="preserve">οι οποίες έγιναν κατόπιν υποδείξεων του προσωπικού του Αναδόχου δεν θεωρείται ότι οφείλονται σε κακή χρήση του εξοπλισμού από το προσωπικό του </w:t>
      </w:r>
      <w:r>
        <w:rPr>
          <w:lang w:val="el-GR"/>
        </w:rPr>
        <w:t xml:space="preserve">Π.Σ. </w:t>
      </w:r>
      <w:r w:rsidRPr="00C20C11">
        <w:rPr>
          <w:lang w:val="el-GR"/>
        </w:rPr>
        <w:t>.</w:t>
      </w:r>
    </w:p>
    <w:p w14:paraId="2B4338B6" w14:textId="77777777" w:rsidR="005A6BA6" w:rsidRPr="00C20C11" w:rsidRDefault="005A6BA6" w:rsidP="005A6BA6">
      <w:pPr>
        <w:spacing w:before="120"/>
        <w:rPr>
          <w:lang w:val="el-GR"/>
        </w:rPr>
      </w:pPr>
      <w:r w:rsidRPr="00C20C11">
        <w:rPr>
          <w:lang w:val="el-GR"/>
        </w:rPr>
        <w:t>Επίσης ο αρμόδιος τεχνικός του Αναδόχου μπορεί κατά την κρίση του να επιχειρήσει να αποκαταστήσει τη βλάβη μέσω δικτύου (</w:t>
      </w:r>
      <w:proofErr w:type="spellStart"/>
      <w:r w:rsidRPr="00C20C11">
        <w:rPr>
          <w:lang w:val="el-GR"/>
        </w:rPr>
        <w:t>remote</w:t>
      </w:r>
      <w:proofErr w:type="spellEnd"/>
      <w:r w:rsidRPr="00C20C11">
        <w:rPr>
          <w:lang w:val="el-GR"/>
        </w:rPr>
        <w:t xml:space="preserve">). </w:t>
      </w:r>
    </w:p>
    <w:p w14:paraId="4CE35E1B" w14:textId="77777777" w:rsidR="005A6BA6" w:rsidRPr="00C20C11" w:rsidRDefault="005A6BA6" w:rsidP="005A6BA6">
      <w:pPr>
        <w:spacing w:before="120"/>
        <w:rPr>
          <w:lang w:val="el-GR"/>
        </w:rPr>
      </w:pPr>
      <w:r w:rsidRPr="00C20C11">
        <w:rPr>
          <w:lang w:val="el-GR"/>
        </w:rPr>
        <w:t xml:space="preserve">Επισημαίνεται ότι δεν αποτελεί υποχρέωση του προσωπικού του </w:t>
      </w:r>
      <w:r>
        <w:rPr>
          <w:lang w:val="el-GR"/>
        </w:rPr>
        <w:t xml:space="preserve">Π.Σ.  </w:t>
      </w:r>
      <w:r w:rsidRPr="00C20C11">
        <w:rPr>
          <w:lang w:val="el-GR"/>
        </w:rPr>
        <w:t>η αναγνώριση της μονάδας εξοπλισμού στην οποία εντοπίζεται βλάβη ούτε η πραγματοποίηση συγκεκριμένων ενεργειών οι οποίες απαιτούν ιδιαίτερες γνώσεις και δεξιότητες.</w:t>
      </w:r>
    </w:p>
    <w:p w14:paraId="499E104B" w14:textId="77777777" w:rsidR="005A6BA6" w:rsidRPr="00C20C11" w:rsidRDefault="005A6BA6" w:rsidP="005A6BA6">
      <w:pPr>
        <w:spacing w:before="120"/>
        <w:rPr>
          <w:lang w:val="el-GR"/>
        </w:rPr>
      </w:pPr>
      <w:r w:rsidRPr="00C20C11">
        <w:rPr>
          <w:lang w:val="el-GR"/>
        </w:rPr>
        <w:t xml:space="preserve">Επίσης τονίζεται ότι τυχόν αδυναμία επικοινωνίας του προσωπικού του αναδόχου με το αρμόδιο προσωπικό του </w:t>
      </w:r>
      <w:r>
        <w:rPr>
          <w:lang w:val="el-GR"/>
        </w:rPr>
        <w:t xml:space="preserve">Π.Σ. </w:t>
      </w:r>
      <w:r w:rsidRPr="00C20C11">
        <w:rPr>
          <w:lang w:val="el-GR"/>
        </w:rPr>
        <w:t xml:space="preserve">μετά την παρέλευση του καθορισμένου μέγιστου χρόνου απόκρισης, δεν συνιστά παραβίαση των όρων της διασφάλισης της καλής λειτουργίας του εξοπλισμού από την πλευρά του </w:t>
      </w:r>
      <w:r>
        <w:rPr>
          <w:lang w:val="el-GR"/>
        </w:rPr>
        <w:t xml:space="preserve">Π.Σ. </w:t>
      </w:r>
      <w:r w:rsidRPr="00C20C11">
        <w:rPr>
          <w:lang w:val="el-GR"/>
        </w:rPr>
        <w:t>.</w:t>
      </w:r>
    </w:p>
    <w:p w14:paraId="4FE3E8F5" w14:textId="77777777" w:rsidR="005A6BA6" w:rsidRPr="00C20C11" w:rsidRDefault="005A6BA6" w:rsidP="005A6BA6">
      <w:pPr>
        <w:spacing w:before="120"/>
        <w:rPr>
          <w:lang w:val="el-GR"/>
        </w:rPr>
      </w:pPr>
      <w:r w:rsidRPr="00C20C11">
        <w:rPr>
          <w:lang w:val="el-GR"/>
        </w:rPr>
        <w:t>2.</w:t>
      </w:r>
      <w:r w:rsidRPr="00C20C11">
        <w:rPr>
          <w:lang w:val="el-GR"/>
        </w:rPr>
        <w:tab/>
        <w:t xml:space="preserve">Στο 1ο 10ήμερο κάθε μήνα, με μέριμνα του προσωπικού του Κέντρου Τεχνικής Υποστήριξης, όλες οι σχετικές αναφορές των προβλημάτων που αποκαταστάθηκαν χωρίς την παρουσία προσωπικού του Αναδόχου σε εγκατάσταση του </w:t>
      </w:r>
      <w:r>
        <w:rPr>
          <w:lang w:val="el-GR"/>
        </w:rPr>
        <w:t xml:space="preserve">Π.Σ. </w:t>
      </w:r>
      <w:r w:rsidRPr="00C20C11">
        <w:rPr>
          <w:lang w:val="el-GR"/>
        </w:rPr>
        <w:t xml:space="preserve">εκτυπώνονται σε δύο (2) αντίτυπα, προσκομίζονται στην αρμόδια Υπηρεσία του </w:t>
      </w:r>
      <w:r>
        <w:rPr>
          <w:lang w:val="el-GR"/>
        </w:rPr>
        <w:t xml:space="preserve">Π.Σ. </w:t>
      </w:r>
      <w:r w:rsidRPr="00C20C11">
        <w:rPr>
          <w:lang w:val="el-GR"/>
        </w:rPr>
        <w:t xml:space="preserve">και υπογράφονται τόσο από τον εκπρόσωπο του αναδόχου όσο και από τον υπεύθυνο του </w:t>
      </w:r>
      <w:r>
        <w:rPr>
          <w:lang w:val="el-GR"/>
        </w:rPr>
        <w:t xml:space="preserve">Π.Σ. </w:t>
      </w:r>
      <w:r w:rsidRPr="00C20C11">
        <w:rPr>
          <w:lang w:val="el-GR"/>
        </w:rPr>
        <w:t xml:space="preserve">. Από τα δύο αντίτυπα το ένα κρατείται στο </w:t>
      </w:r>
      <w:r>
        <w:rPr>
          <w:lang w:val="el-GR"/>
        </w:rPr>
        <w:t xml:space="preserve">Π.Σ. </w:t>
      </w:r>
      <w:r w:rsidRPr="00C20C11">
        <w:rPr>
          <w:lang w:val="el-GR"/>
        </w:rPr>
        <w:t xml:space="preserve">και το δεύτερο, με μέριμνα του εκπροσώπου του Αναδόχου, παραδίδεται στο Κέντρο Τεχνικής Υποστήριξης για αρχειοθέτηση. </w:t>
      </w:r>
    </w:p>
    <w:p w14:paraId="756CE56E" w14:textId="77777777" w:rsidR="005A6BA6" w:rsidRPr="00C20C11" w:rsidRDefault="005A6BA6" w:rsidP="005A6BA6">
      <w:pPr>
        <w:spacing w:before="120"/>
        <w:rPr>
          <w:lang w:val="el-GR"/>
        </w:rPr>
      </w:pPr>
      <w:r w:rsidRPr="00C20C11">
        <w:rPr>
          <w:lang w:val="el-GR"/>
        </w:rPr>
        <w:t>3.</w:t>
      </w:r>
      <w:r w:rsidRPr="00C20C11">
        <w:rPr>
          <w:lang w:val="el-GR"/>
        </w:rPr>
        <w:tab/>
        <w:t xml:space="preserve">Αν από την παραπάνω διαδικασία (της παραγράφου </w:t>
      </w:r>
      <w:r>
        <w:rPr>
          <w:lang w:val="el-GR"/>
        </w:rPr>
        <w:t>1</w:t>
      </w:r>
      <w:r w:rsidRPr="00C20C11">
        <w:rPr>
          <w:lang w:val="el-GR"/>
        </w:rPr>
        <w:t xml:space="preserve">) δεν επιτευχθεί η αποκατάσταση του προβλήματος, ο Ανάδοχος ενημερώνει τα αρμόδια στελέχη του </w:t>
      </w:r>
      <w:r>
        <w:rPr>
          <w:lang w:val="el-GR"/>
        </w:rPr>
        <w:t xml:space="preserve">Π.Σ. </w:t>
      </w:r>
      <w:r w:rsidRPr="00C20C11">
        <w:rPr>
          <w:lang w:val="el-GR"/>
        </w:rPr>
        <w:t>για τα στοιχεία των τεχνικών οι οποίοι θα επισκεφθούν τις εγκαταστάσεις στις οποίες εκτιμάται ότι εντοπίζεται η βλάβη ώστε να εξασφαλιστεί η πρόσβαση σε αυτούς και να επιληφθούν για την οριστική επίλυση του προβλήματος.</w:t>
      </w:r>
    </w:p>
    <w:p w14:paraId="6DAA9269" w14:textId="77777777" w:rsidR="005A6BA6" w:rsidRPr="00C20C11" w:rsidRDefault="005A6BA6" w:rsidP="005A6BA6">
      <w:pPr>
        <w:spacing w:before="120"/>
        <w:rPr>
          <w:lang w:val="el-GR"/>
        </w:rPr>
      </w:pPr>
      <w:r w:rsidRPr="00C20C11">
        <w:rPr>
          <w:lang w:val="el-GR"/>
        </w:rPr>
        <w:t>4.</w:t>
      </w:r>
      <w:r w:rsidRPr="00C20C11">
        <w:rPr>
          <w:lang w:val="el-GR"/>
        </w:rPr>
        <w:tab/>
        <w:t xml:space="preserve">Το </w:t>
      </w:r>
      <w:r>
        <w:rPr>
          <w:lang w:val="el-GR"/>
        </w:rPr>
        <w:t xml:space="preserve">Π.Σ. </w:t>
      </w:r>
      <w:r w:rsidRPr="00C20C11">
        <w:rPr>
          <w:lang w:val="el-GR"/>
        </w:rPr>
        <w:t>υποχρεούται να εξασφαλίζει ότι το προσωπικό του Αναδόχου θα μπορεί να εισέρχεται στις διάφορες τοποθεσίες και θα έχει πρόσβαση σε όλους τους χώρους όπου υπάρχουν μονάδες εξοπλισμού έτσι ώστε να μπορέσουν να προβούν στην πραγματοποίηση των απαραίτητων εργασιών.</w:t>
      </w:r>
    </w:p>
    <w:p w14:paraId="43BFC440" w14:textId="77777777" w:rsidR="005A6BA6" w:rsidRPr="00C20C11" w:rsidRDefault="005A6BA6" w:rsidP="005A6BA6">
      <w:pPr>
        <w:spacing w:before="120"/>
        <w:rPr>
          <w:lang w:val="el-GR"/>
        </w:rPr>
      </w:pPr>
      <w:r w:rsidRPr="00C20C11">
        <w:rPr>
          <w:lang w:val="el-GR"/>
        </w:rPr>
        <w:t>5.</w:t>
      </w:r>
      <w:r w:rsidRPr="003F38DC">
        <w:rPr>
          <w:lang w:val="el-GR"/>
        </w:rPr>
        <w:tab/>
      </w:r>
      <w:r w:rsidRPr="00C20C11">
        <w:rPr>
          <w:lang w:val="el-GR"/>
        </w:rPr>
        <w:t xml:space="preserve">Μετά την οριστική αποκατάσταση του προβλήματος η σχετική αναφορά εκτυπώνεται σε δύο (2) αντίτυπα τα οποία υπογράφονται τόσο από τον αρμόδιο τεχνικό του αναδόχου όσο και από τον υπεύθυνο του </w:t>
      </w:r>
      <w:r>
        <w:rPr>
          <w:lang w:val="el-GR"/>
        </w:rPr>
        <w:t xml:space="preserve">Π.Σ. </w:t>
      </w:r>
      <w:r w:rsidRPr="00C20C11">
        <w:rPr>
          <w:lang w:val="el-GR"/>
        </w:rPr>
        <w:t xml:space="preserve">ο οποίος διαπίστωσε την αποκατάσταση του προβλήματος. Από τα δύο αντίτυπα το ένα κρατείται στο </w:t>
      </w:r>
      <w:r>
        <w:rPr>
          <w:lang w:val="el-GR"/>
        </w:rPr>
        <w:t xml:space="preserve">Π.Σ. </w:t>
      </w:r>
      <w:r w:rsidRPr="00C20C11">
        <w:rPr>
          <w:lang w:val="el-GR"/>
        </w:rPr>
        <w:t>και το δεύτερο με μέριμνα του τεχνικού του Αναδόχου παραδίδεται στο Κέντρο Τεχνικής Υποστήριξης για αρχειοθέτηση.</w:t>
      </w:r>
    </w:p>
    <w:p w14:paraId="2ED899B4" w14:textId="77777777" w:rsidR="005A6BA6" w:rsidRPr="00C20C11" w:rsidRDefault="005A6BA6" w:rsidP="005A6BA6">
      <w:pPr>
        <w:spacing w:before="120"/>
        <w:rPr>
          <w:lang w:val="el-GR"/>
        </w:rPr>
      </w:pPr>
      <w:r w:rsidRPr="00C20C11">
        <w:rPr>
          <w:lang w:val="el-GR"/>
        </w:rPr>
        <w:t>6.</w:t>
      </w:r>
      <w:r w:rsidRPr="00C20C11">
        <w:rPr>
          <w:lang w:val="el-GR"/>
        </w:rPr>
        <w:tab/>
        <w:t xml:space="preserve">Στις περιπτώσεις κατά τις οποίες κατά την εκτίμηση των τεχνικών του Αναδόχου το πρόβλημα δεν οφείλεται σε βλάβη του εξοπλισμού αλλά σε άλλη αιτία, με μέριμνα του προσωπικού του κέντρου τεχνικής υποστήριξης, θα γίνεται άμεση προφορική ενημέρωση του αρμοδίου προσωπικού του </w:t>
      </w:r>
      <w:r>
        <w:rPr>
          <w:lang w:val="el-GR"/>
        </w:rPr>
        <w:t xml:space="preserve">Π.Σ. </w:t>
      </w:r>
      <w:r w:rsidRPr="00C20C11">
        <w:rPr>
          <w:lang w:val="el-GR"/>
        </w:rPr>
        <w:t>(κέντρο διαχείρισης του συστήματος) το οποίο θα επιληφθεί για τις περ</w:t>
      </w:r>
      <w:r>
        <w:rPr>
          <w:lang w:val="el-GR"/>
        </w:rPr>
        <w:t>αι</w:t>
      </w:r>
      <w:r w:rsidRPr="00C20C11">
        <w:rPr>
          <w:lang w:val="el-GR"/>
        </w:rPr>
        <w:t>τ</w:t>
      </w:r>
      <w:r>
        <w:rPr>
          <w:lang w:val="el-GR"/>
        </w:rPr>
        <w:t>έ</w:t>
      </w:r>
      <w:r w:rsidRPr="00C20C11">
        <w:rPr>
          <w:lang w:val="el-GR"/>
        </w:rPr>
        <w:t>ρω ενέργειες.</w:t>
      </w:r>
    </w:p>
    <w:p w14:paraId="468D48AF" w14:textId="77777777" w:rsidR="005A6BA6" w:rsidRPr="00C20C11" w:rsidRDefault="005A6BA6" w:rsidP="005A6BA6">
      <w:pPr>
        <w:spacing w:before="120"/>
        <w:rPr>
          <w:lang w:val="el-GR"/>
        </w:rPr>
      </w:pPr>
      <w:r w:rsidRPr="00C20C11">
        <w:rPr>
          <w:lang w:val="el-GR"/>
        </w:rPr>
        <w:t>7.</w:t>
      </w:r>
      <w:r w:rsidRPr="00C20C11">
        <w:rPr>
          <w:lang w:val="el-GR"/>
        </w:rPr>
        <w:tab/>
        <w:t>Ειδικά για τις περιπτώσεις που το πρόβλημα οφείλεται σε διακοπή ή πλημμελή λειτουργία των υπηρεσιών σύνδεσης και πρόσβασης στο δίκτυο του Φορέα ή το διαδίκτυο, οι αναφορές των προβλημάτων υπογράφονται και αρχειοθετούνται σύμφωνα με την αντίστοιχη διαδικασία που αναφέρεται στην ανωτέρω παράγραφο 2.</w:t>
      </w:r>
    </w:p>
    <w:p w14:paraId="352A478D" w14:textId="77777777" w:rsidR="005A6BA6" w:rsidRPr="00C20C11" w:rsidRDefault="005A6BA6" w:rsidP="005A6BA6">
      <w:pPr>
        <w:spacing w:before="120"/>
        <w:rPr>
          <w:lang w:val="el-GR"/>
        </w:rPr>
      </w:pPr>
      <w:r w:rsidRPr="00C20C11">
        <w:rPr>
          <w:lang w:val="el-GR"/>
        </w:rPr>
        <w:t>8.</w:t>
      </w:r>
      <w:r w:rsidRPr="000062E6">
        <w:rPr>
          <w:lang w:val="el-GR"/>
        </w:rPr>
        <w:tab/>
      </w:r>
      <w:r w:rsidRPr="00C20C11">
        <w:rPr>
          <w:lang w:val="el-GR"/>
        </w:rPr>
        <w:t>Για την αποκατάσταση των προβλημάτων στον</w:t>
      </w:r>
      <w:r w:rsidRPr="30F46F02">
        <w:rPr>
          <w:lang w:val="el-GR"/>
        </w:rPr>
        <w:t xml:space="preserve"> περιφερειακό</w:t>
      </w:r>
      <w:r w:rsidRPr="00C20C11">
        <w:rPr>
          <w:lang w:val="el-GR"/>
        </w:rPr>
        <w:t xml:space="preserve"> εξοπλισμό </w:t>
      </w:r>
      <w:r>
        <w:rPr>
          <w:lang w:val="el-GR"/>
        </w:rPr>
        <w:t>,</w:t>
      </w:r>
      <w:r w:rsidRPr="00C20C11">
        <w:rPr>
          <w:lang w:val="el-GR"/>
        </w:rPr>
        <w:t xml:space="preserve"> </w:t>
      </w:r>
      <w:r w:rsidRPr="555407D1">
        <w:rPr>
          <w:lang w:val="el-GR"/>
        </w:rPr>
        <w:t xml:space="preserve">που δεν οφείλεται σε κακή χρήση του από το προσωπικό του Φορέα ή σε εξωτερικούς αστάθμητους παράγοντες (σεισμούς, πλημμύρες κλπ.), ώστε να εξασφαλίζεται η διαθεσιμότητα του συστήματος σύμφωνα με τα προβλεπόμενα στις επόμενες παραγράφους, </w:t>
      </w:r>
      <w:r w:rsidRPr="00C20C11">
        <w:rPr>
          <w:lang w:val="el-GR"/>
        </w:rPr>
        <w:t>εφόσον δεν καταστεί δυνατή η αποκατάσταση του προβλήματος μέσω των ενεργειών που αναφέρονται στην ανωτέρω παράγραφο 1 εφαρμόζονται τα αναγραφόμενα στην ανωτέρω παράγραφο 4</w:t>
      </w:r>
      <w:r w:rsidRPr="525BA5D7">
        <w:rPr>
          <w:lang w:val="el-GR"/>
        </w:rPr>
        <w:t xml:space="preserve">ο Ανάδοχος αποστέλλει </w:t>
      </w:r>
      <w:r w:rsidRPr="4D2FCD8F">
        <w:rPr>
          <w:lang w:val="el-GR"/>
        </w:rPr>
        <w:t>λειτουργικό</w:t>
      </w:r>
      <w:r w:rsidRPr="344D6215">
        <w:rPr>
          <w:lang w:val="el-GR"/>
        </w:rPr>
        <w:t xml:space="preserve"> εξοπλισμό </w:t>
      </w:r>
      <w:r w:rsidRPr="1304647F">
        <w:rPr>
          <w:lang w:val="el-GR"/>
        </w:rPr>
        <w:t>προς αντικατάσταση του προβληματικού εξοπλισμού</w:t>
      </w:r>
      <w:r w:rsidRPr="6FA9F0B2">
        <w:rPr>
          <w:lang w:val="el-GR"/>
        </w:rPr>
        <w:t xml:space="preserve">, </w:t>
      </w:r>
      <w:r w:rsidRPr="543A4D97">
        <w:rPr>
          <w:lang w:val="el-GR"/>
        </w:rPr>
        <w:t xml:space="preserve">ο </w:t>
      </w:r>
      <w:r w:rsidRPr="6FA9F0B2">
        <w:rPr>
          <w:lang w:val="el-GR"/>
        </w:rPr>
        <w:t xml:space="preserve">οποίος επιστρέφεται από το ΠΣ στην έδρα του </w:t>
      </w:r>
      <w:r w:rsidRPr="6FA9F0B2">
        <w:rPr>
          <w:lang w:val="el-GR"/>
        </w:rPr>
        <w:lastRenderedPageBreak/>
        <w:t>Ανάδοχου.</w:t>
      </w:r>
      <w:r w:rsidRPr="00C20C11">
        <w:rPr>
          <w:lang w:val="el-GR"/>
        </w:rPr>
        <w:t xml:space="preserve"> </w:t>
      </w:r>
      <w:r w:rsidRPr="31D6F71E">
        <w:rPr>
          <w:lang w:val="el-GR"/>
        </w:rPr>
        <w:t xml:space="preserve">Ο Ανάδοχος αναλαμβάνει τη </w:t>
      </w:r>
      <w:r w:rsidRPr="543A4D97">
        <w:rPr>
          <w:lang w:val="el-GR"/>
        </w:rPr>
        <w:t>διεκπεραίωση</w:t>
      </w:r>
      <w:r w:rsidRPr="31D6F71E">
        <w:rPr>
          <w:lang w:val="el-GR"/>
        </w:rPr>
        <w:t xml:space="preserve"> και τη</w:t>
      </w:r>
      <w:r w:rsidRPr="366A6DFF">
        <w:rPr>
          <w:lang w:val="el-GR"/>
        </w:rPr>
        <w:t xml:space="preserve"> δαπάνη </w:t>
      </w:r>
      <w:r w:rsidRPr="1A76F73A">
        <w:rPr>
          <w:lang w:val="el-GR"/>
        </w:rPr>
        <w:t>και των δύο αποστολών.</w:t>
      </w:r>
      <w:r w:rsidRPr="543A4D97">
        <w:rPr>
          <w:lang w:val="el-GR"/>
        </w:rPr>
        <w:t xml:space="preserve"> </w:t>
      </w:r>
      <w:r w:rsidRPr="6551033E">
        <w:rPr>
          <w:lang w:val="el-GR"/>
        </w:rPr>
        <w:t>Επίσης είναι αποδεκτή από το Π.Σ. ή επισκευή βλαβών λογισμικού μέσω δικτύου (</w:t>
      </w:r>
      <w:proofErr w:type="spellStart"/>
      <w:r w:rsidRPr="6551033E">
        <w:rPr>
          <w:lang w:val="el-GR"/>
        </w:rPr>
        <w:t>remote</w:t>
      </w:r>
      <w:proofErr w:type="spellEnd"/>
      <w:r w:rsidRPr="6551033E">
        <w:rPr>
          <w:lang w:val="el-GR"/>
        </w:rPr>
        <w:t xml:space="preserve">) υπό την προϋπόθεση ότι δεν υπάρχουν επιπτώσεις στην ασφάλεια του συστήματος. </w:t>
      </w:r>
      <w:r w:rsidRPr="00C20C11">
        <w:rPr>
          <w:lang w:val="el-GR"/>
        </w:rPr>
        <w:t xml:space="preserve">Το προσωπικό του Κέντρου Τεχνικής Υποστήριξης αρχειοθετεί όλα τα παραστατικά που αφορούν στη μεταφορά του εξοπλισμού. Οι αναφορές των προβλημάτων της κατηγορίας αυτής υπογράφονται και υποβάλλονται στο </w:t>
      </w:r>
      <w:r>
        <w:rPr>
          <w:lang w:val="el-GR"/>
        </w:rPr>
        <w:t xml:space="preserve">Π.Σ. </w:t>
      </w:r>
      <w:r w:rsidRPr="00C20C11">
        <w:rPr>
          <w:lang w:val="el-GR"/>
        </w:rPr>
        <w:t>σύμφωνα με την αντίστοιχη διαδικασία που αναφέρεται στην ανωτέρω παράγραφο 2.</w:t>
      </w:r>
    </w:p>
    <w:p w14:paraId="3207CE3B" w14:textId="77777777" w:rsidR="005A6BA6" w:rsidRPr="00C20C11" w:rsidRDefault="005A6BA6" w:rsidP="005A6BA6">
      <w:pPr>
        <w:spacing w:before="120"/>
        <w:rPr>
          <w:lang w:val="el-GR"/>
        </w:rPr>
      </w:pPr>
      <w:r w:rsidRPr="00C20C11">
        <w:rPr>
          <w:lang w:val="el-GR"/>
        </w:rPr>
        <w:t>9.</w:t>
      </w:r>
      <w:r w:rsidRPr="00C20C11">
        <w:rPr>
          <w:lang w:val="el-GR"/>
        </w:rPr>
        <w:tab/>
        <w:t>Αναφορικά με τη διεκπεραίωση εργασιών προληπτικής συντήρησης ακολουθούνται διαδικασίες αντίστοιχες με τις περιγραφόμενες στις ανωτέρω παραγράφους</w:t>
      </w:r>
      <w:r>
        <w:rPr>
          <w:lang w:val="el-GR"/>
        </w:rPr>
        <w:t xml:space="preserve"> </w:t>
      </w:r>
      <w:r w:rsidRPr="00C20C11">
        <w:rPr>
          <w:lang w:val="el-GR"/>
        </w:rPr>
        <w:t>1, 2, 3, 4 &amp; 5.</w:t>
      </w:r>
    </w:p>
    <w:p w14:paraId="707F7763" w14:textId="77777777" w:rsidR="005A6BA6" w:rsidRPr="000062E6" w:rsidRDefault="005A6BA6" w:rsidP="005A6BA6">
      <w:pPr>
        <w:spacing w:before="120"/>
        <w:rPr>
          <w:lang w:val="el-GR"/>
        </w:rPr>
      </w:pPr>
      <w:r w:rsidRPr="00C20C11">
        <w:rPr>
          <w:lang w:val="el-GR"/>
        </w:rPr>
        <w:t>10.</w:t>
      </w:r>
      <w:r w:rsidRPr="00C20C11">
        <w:rPr>
          <w:lang w:val="el-GR"/>
        </w:rPr>
        <w:tab/>
        <w:t xml:space="preserve">Επισημαίνεται ότι οι υποχρεώσεις του </w:t>
      </w:r>
      <w:r>
        <w:rPr>
          <w:lang w:val="el-GR"/>
        </w:rPr>
        <w:t xml:space="preserve">Π.Σ. </w:t>
      </w:r>
      <w:r w:rsidRPr="00C20C11">
        <w:rPr>
          <w:lang w:val="el-GR"/>
        </w:rPr>
        <w:t xml:space="preserve">αναφορικά με τη διασφάλιση της καλής λειτουργίας του εξοπλισμού περιορίζεται αποκλειστικά στις ενέργειες που περιγράφονται στις ανωτέρω παραγράφους 1 έως και 9. Η αναλυτική περιγραφή των ανωτέρω διαδικασιών θα περιληφθεί στη Μελέτη Ανάλυσης Απαιτήσεων. </w:t>
      </w:r>
    </w:p>
    <w:p w14:paraId="6513F584" w14:textId="77777777" w:rsidR="005A6BA6" w:rsidRPr="00C20C11" w:rsidRDefault="005A6BA6" w:rsidP="005A6BA6">
      <w:pPr>
        <w:spacing w:before="120"/>
        <w:rPr>
          <w:lang w:val="el-GR"/>
        </w:rPr>
      </w:pPr>
      <w:r w:rsidRPr="00C20C11">
        <w:rPr>
          <w:lang w:val="el-GR"/>
        </w:rPr>
        <w:t>12.</w:t>
      </w:r>
      <w:r w:rsidRPr="000062E6">
        <w:rPr>
          <w:lang w:val="el-GR"/>
        </w:rPr>
        <w:tab/>
      </w:r>
      <w:r w:rsidRPr="00C20C11">
        <w:rPr>
          <w:lang w:val="el-GR"/>
        </w:rPr>
        <w:t>Ειδικά για την αποκατάσταση βλαβών στο</w:t>
      </w:r>
      <w:r>
        <w:rPr>
          <w:lang w:val="el-GR"/>
        </w:rPr>
        <w:t>ν</w:t>
      </w:r>
      <w:r w:rsidRPr="00C20C11">
        <w:rPr>
          <w:lang w:val="el-GR"/>
        </w:rPr>
        <w:t xml:space="preserve"> φορητ</w:t>
      </w:r>
      <w:r>
        <w:rPr>
          <w:lang w:val="el-GR"/>
        </w:rPr>
        <w:t>ό εξοπλισμό</w:t>
      </w:r>
      <w:r w:rsidRPr="00C20C11">
        <w:rPr>
          <w:lang w:val="el-GR"/>
        </w:rPr>
        <w:t xml:space="preserve"> και τα παρακολουθήματά του (τροφοδοτικά, κλπ.), το εξουσιοδοτημένο προσωπικό του </w:t>
      </w:r>
      <w:r>
        <w:rPr>
          <w:lang w:val="el-GR"/>
        </w:rPr>
        <w:t xml:space="preserve">Π.Σ. </w:t>
      </w:r>
      <w:r w:rsidRPr="00C20C11">
        <w:rPr>
          <w:lang w:val="el-GR"/>
        </w:rPr>
        <w:t>κατόπιν συνεννόησης με το προσωπικό του Αναδόχου θα αποστέλλει σε κατάλληλη συσκευασία τις ελαττωματικές μονάδες στις εγκαταστάσεις του ή σε οποιοδήποτε άλλο σημείο τυχόν του υποδειχθεί, μέσω εταιρείας ταχυμεταφορών. Τα έξοδα μεταφοράς και ασφάλισης του εξοπλισμού κατά τη μεταφορά του βαρύνουν το ανάδοχο και θα καταβάλλονται απ’ αυτόν</w:t>
      </w:r>
      <w:r w:rsidRPr="3C3721A9">
        <w:rPr>
          <w:lang w:val="el-GR"/>
        </w:rPr>
        <w:t>.</w:t>
      </w:r>
      <w:r w:rsidRPr="00C20C11">
        <w:rPr>
          <w:lang w:val="el-GR"/>
        </w:rPr>
        <w:t xml:space="preserve"> Μετά την αποκατάσταση της βλάβης ο εξοπλισμός με μέριμνα και δαπάνη του αναδόχου θα αποστέλλεται στον αντίστοιχο χρήστη του εξοπλισμού. Ο χρόνος εκτός λειτουργίας υπολογίζεται από την 12.00 της ημερομηνίας παράδοσης </w:t>
      </w:r>
      <w:r>
        <w:rPr>
          <w:lang w:val="el-GR"/>
        </w:rPr>
        <w:t>του εξοπλισμού</w:t>
      </w:r>
      <w:r w:rsidRPr="00C20C11">
        <w:rPr>
          <w:lang w:val="el-GR"/>
        </w:rPr>
        <w:t xml:space="preserve"> (από το προσωπικό του </w:t>
      </w:r>
      <w:r>
        <w:rPr>
          <w:lang w:val="el-GR"/>
        </w:rPr>
        <w:t xml:space="preserve">Π.Σ. </w:t>
      </w:r>
      <w:r w:rsidRPr="00C20C11">
        <w:rPr>
          <w:lang w:val="el-GR"/>
        </w:rPr>
        <w:t>στην εταιρεία ταχυμεταφορών μέχρι την 12.00 της ημερομηνίας παράδοσής τους στον αρχικό αποστολέα (Υπηρεσία του Φορέα). Επισημαίνεται ότι είναι στην ευχέρεια του αναδόχου αντί της τήρησης της διαδικασίας αυτής, να αποστείλει αρμόδιο προσωπικό το οποίο είτε θα παραλάβει τις ελαττωματικές μονάδες είτε θα αποκαταστήσει άμεσα το πρόβλημα.</w:t>
      </w:r>
    </w:p>
    <w:p w14:paraId="49BEC02A" w14:textId="77777777" w:rsidR="005A6BA6" w:rsidRPr="00274B25" w:rsidRDefault="005A6BA6" w:rsidP="005A6BA6">
      <w:pPr>
        <w:spacing w:before="120"/>
        <w:rPr>
          <w:lang w:val="el-GR"/>
        </w:rPr>
      </w:pPr>
      <w:r w:rsidRPr="00C20C11">
        <w:rPr>
          <w:lang w:val="el-GR"/>
        </w:rPr>
        <w:t>13.</w:t>
      </w:r>
      <w:r w:rsidRPr="00C20C11">
        <w:rPr>
          <w:lang w:val="el-GR"/>
        </w:rPr>
        <w:tab/>
        <w:t>Διευκρινίζεται ότι δεν θεωρείται κακή χρήση του εξοπλισμού η εγκατάσταση πρόσθετου λογισμικού ή/και η αλλαγή στις αρχικές ρυθμίσεις του λογισμικού το οποίο θα είναι εγκατεστημένο (από τον Ανάδοχο) κατά την ημερομηνία οριστικής παραλαβής του έργου. Επίσης δεν θεωρείται κακή χρήση του εξοπλισμού η τυχόν προσβολή οποιασδήποτε μονάδας από ιούς ή άλλης μορφής κακόβουλο λογισμικό (</w:t>
      </w:r>
      <w:proofErr w:type="spellStart"/>
      <w:r w:rsidRPr="00C20C11">
        <w:rPr>
          <w:lang w:val="el-GR"/>
        </w:rPr>
        <w:t>worm</w:t>
      </w:r>
      <w:proofErr w:type="spellEnd"/>
      <w:r w:rsidRPr="00C20C11">
        <w:rPr>
          <w:lang w:val="el-GR"/>
        </w:rPr>
        <w:t xml:space="preserve">, </w:t>
      </w:r>
      <w:proofErr w:type="spellStart"/>
      <w:r w:rsidRPr="00C20C11">
        <w:rPr>
          <w:lang w:val="el-GR"/>
        </w:rPr>
        <w:t>Trojan</w:t>
      </w:r>
      <w:proofErr w:type="spellEnd"/>
      <w:r w:rsidRPr="00C20C11">
        <w:rPr>
          <w:lang w:val="el-GR"/>
        </w:rPr>
        <w:t xml:space="preserve">, κλπ.). Ειδικά για το λογισμικό των προσωπικών Η/Υ, η αποκατάσταση προβλημάτων ή/και δυσλειτουργιών συνίσταται στην επαναφορά του συστήματος στην κατάσταση στην οποία ήταν κατά την ημερομηνία οριστικής παραλαβής του, (π.χ. μέσω </w:t>
      </w:r>
      <w:proofErr w:type="spellStart"/>
      <w:r w:rsidRPr="00C20C11">
        <w:rPr>
          <w:lang w:val="el-GR"/>
        </w:rPr>
        <w:t>recovery</w:t>
      </w:r>
      <w:proofErr w:type="spellEnd"/>
      <w:r w:rsidRPr="00C20C11">
        <w:rPr>
          <w:lang w:val="el-GR"/>
        </w:rPr>
        <w:t xml:space="preserve"> disk) ή/και την επαναφορά αρχείων από υφιστάμενα αντίγραφα ασφαλείας (</w:t>
      </w:r>
      <w:proofErr w:type="spellStart"/>
      <w:r w:rsidRPr="00C20C11">
        <w:rPr>
          <w:lang w:val="el-GR"/>
        </w:rPr>
        <w:t>back</w:t>
      </w:r>
      <w:proofErr w:type="spellEnd"/>
      <w:r w:rsidRPr="00C20C11">
        <w:rPr>
          <w:lang w:val="el-GR"/>
        </w:rPr>
        <w:t xml:space="preserve"> </w:t>
      </w:r>
      <w:proofErr w:type="spellStart"/>
      <w:r w:rsidRPr="00C20C11">
        <w:rPr>
          <w:lang w:val="el-GR"/>
        </w:rPr>
        <w:t>up</w:t>
      </w:r>
      <w:proofErr w:type="spellEnd"/>
      <w:r w:rsidRPr="00C20C11">
        <w:rPr>
          <w:lang w:val="el-GR"/>
        </w:rPr>
        <w:t xml:space="preserve"> </w:t>
      </w:r>
      <w:proofErr w:type="spellStart"/>
      <w:r w:rsidRPr="00C20C11">
        <w:rPr>
          <w:lang w:val="el-GR"/>
        </w:rPr>
        <w:t>files</w:t>
      </w:r>
      <w:proofErr w:type="spellEnd"/>
      <w:r w:rsidRPr="00C20C11">
        <w:rPr>
          <w:lang w:val="el-GR"/>
        </w:rPr>
        <w:t>).</w:t>
      </w:r>
    </w:p>
    <w:p w14:paraId="35DEE4B9" w14:textId="77777777" w:rsidR="005A6BA6" w:rsidRPr="00EF2204" w:rsidRDefault="005A6BA6" w:rsidP="005A6BA6">
      <w:pPr>
        <w:rPr>
          <w:lang w:val="el-GR"/>
        </w:rPr>
      </w:pPr>
    </w:p>
    <w:p w14:paraId="42F96267" w14:textId="77777777" w:rsidR="005A6BA6" w:rsidRDefault="005A6BA6" w:rsidP="0010473F">
      <w:pPr>
        <w:pStyle w:val="4"/>
        <w:numPr>
          <w:ilvl w:val="1"/>
          <w:numId w:val="80"/>
        </w:numPr>
        <w:tabs>
          <w:tab w:val="left" w:pos="993"/>
        </w:tabs>
        <w:ind w:left="576" w:hanging="576"/>
        <w:rPr>
          <w:rFonts w:cs="Tahoma"/>
          <w:szCs w:val="22"/>
          <w:lang w:val="el-GR"/>
        </w:rPr>
      </w:pPr>
      <w:bookmarkStart w:id="801" w:name="_Toc97194370"/>
      <w:bookmarkStart w:id="802" w:name="_Toc150252730"/>
      <w:r w:rsidRPr="00EF2204">
        <w:rPr>
          <w:rFonts w:cs="Tahoma"/>
          <w:szCs w:val="22"/>
          <w:lang w:val="el-GR"/>
        </w:rPr>
        <w:t>Ομάδα Έργου/Σχήμα Διοίκησης Έργου</w:t>
      </w:r>
      <w:bookmarkEnd w:id="801"/>
      <w:bookmarkEnd w:id="802"/>
      <w:r w:rsidRPr="00EF2204">
        <w:rPr>
          <w:rFonts w:cs="Tahoma"/>
          <w:szCs w:val="22"/>
          <w:lang w:val="el-GR"/>
        </w:rPr>
        <w:tab/>
      </w:r>
    </w:p>
    <w:p w14:paraId="7440D10C" w14:textId="77777777" w:rsidR="005A6BA6" w:rsidRPr="003C2BEF" w:rsidRDefault="005A6BA6" w:rsidP="005A6BA6">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75A0AC12" w14:textId="77777777" w:rsidR="005A6BA6" w:rsidRPr="003C2BEF" w:rsidRDefault="005A6BA6" w:rsidP="005A6BA6">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2FF63257" w14:textId="77777777" w:rsidR="005A6BA6" w:rsidRPr="003C2BEF" w:rsidRDefault="005A6BA6" w:rsidP="005A6BA6">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2F5FA91" w14:textId="77777777" w:rsidR="005A6BA6" w:rsidRPr="00EF2204" w:rsidRDefault="005A6BA6" w:rsidP="005A6BA6">
      <w:pPr>
        <w:rPr>
          <w:lang w:val="el-GR"/>
        </w:rPr>
      </w:pPr>
    </w:p>
    <w:p w14:paraId="019A40AE" w14:textId="77777777" w:rsidR="005A6BA6" w:rsidRDefault="005A6BA6" w:rsidP="0010473F">
      <w:pPr>
        <w:pStyle w:val="4"/>
        <w:numPr>
          <w:ilvl w:val="1"/>
          <w:numId w:val="80"/>
        </w:numPr>
        <w:tabs>
          <w:tab w:val="left" w:pos="993"/>
        </w:tabs>
        <w:ind w:left="993" w:hanging="567"/>
        <w:rPr>
          <w:rFonts w:cs="Tahoma"/>
          <w:szCs w:val="22"/>
          <w:lang w:val="el-GR"/>
        </w:rPr>
      </w:pPr>
      <w:bookmarkStart w:id="803" w:name="_Toc97194371"/>
      <w:bookmarkStart w:id="804" w:name="_Toc150252731"/>
      <w:r w:rsidRPr="00EF2204">
        <w:rPr>
          <w:rFonts w:cs="Tahoma"/>
          <w:szCs w:val="22"/>
          <w:lang w:val="el-GR"/>
        </w:rPr>
        <w:lastRenderedPageBreak/>
        <w:t>Μεθοδολογία διοίκησης και διασφάλισης ποιότητας</w:t>
      </w:r>
      <w:bookmarkEnd w:id="803"/>
      <w:bookmarkEnd w:id="804"/>
      <w:r w:rsidRPr="00EF2204">
        <w:rPr>
          <w:rFonts w:cs="Tahoma"/>
          <w:szCs w:val="22"/>
          <w:lang w:val="el-GR"/>
        </w:rPr>
        <w:tab/>
      </w:r>
    </w:p>
    <w:p w14:paraId="15B008F0" w14:textId="77777777" w:rsidR="005A6BA6" w:rsidRPr="00274B25" w:rsidRDefault="005A6BA6" w:rsidP="005A6BA6">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539BBC" w14:textId="77777777" w:rsidR="005A6BA6" w:rsidRPr="00274B25" w:rsidRDefault="005A6BA6" w:rsidP="005A6BA6">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2B8A3149" w14:textId="77777777" w:rsidR="005A6BA6" w:rsidRPr="00274B25" w:rsidRDefault="005A6BA6" w:rsidP="0010473F">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6F917F44" w14:textId="77777777" w:rsidR="005A6BA6" w:rsidRPr="00274B25" w:rsidRDefault="005A6BA6" w:rsidP="0010473F">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3BCC4FAC" w14:textId="77777777" w:rsidR="005A6BA6" w:rsidRPr="00274B25" w:rsidRDefault="005A6BA6" w:rsidP="005A6BA6">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8195460" w14:textId="77777777" w:rsidR="005A6BA6" w:rsidRPr="00274B25" w:rsidRDefault="005A6BA6" w:rsidP="005A6BA6">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6EC6A703" w14:textId="77777777" w:rsidR="005A6BA6" w:rsidRPr="00274B25" w:rsidRDefault="005A6BA6" w:rsidP="005A6BA6">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6020A83" w14:textId="77777777" w:rsidR="005A6BA6" w:rsidRPr="00274B25" w:rsidRDefault="005A6BA6" w:rsidP="005A6BA6">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275A1723" w14:textId="77777777" w:rsidR="005A6BA6" w:rsidRPr="00274B25" w:rsidRDefault="005A6BA6" w:rsidP="005A6BA6">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4636617F" w14:textId="77777777" w:rsidR="005A6BA6" w:rsidRPr="00EF2204" w:rsidRDefault="005A6BA6" w:rsidP="005A6BA6">
      <w:pPr>
        <w:rPr>
          <w:lang w:val="el-GR"/>
        </w:rPr>
      </w:pPr>
    </w:p>
    <w:p w14:paraId="2F471F6D" w14:textId="77777777" w:rsidR="005A6BA6" w:rsidRDefault="005A6BA6" w:rsidP="0010473F">
      <w:pPr>
        <w:pStyle w:val="4"/>
        <w:numPr>
          <w:ilvl w:val="1"/>
          <w:numId w:val="80"/>
        </w:numPr>
        <w:tabs>
          <w:tab w:val="left" w:pos="993"/>
        </w:tabs>
        <w:ind w:left="993" w:hanging="567"/>
        <w:rPr>
          <w:rFonts w:cs="Tahoma"/>
          <w:szCs w:val="22"/>
          <w:lang w:val="el-GR"/>
        </w:rPr>
      </w:pPr>
      <w:bookmarkStart w:id="805" w:name="_Toc97194372"/>
      <w:bookmarkStart w:id="806" w:name="_Toc150252732"/>
      <w:r w:rsidRPr="00EF2204">
        <w:rPr>
          <w:rFonts w:cs="Tahoma"/>
          <w:szCs w:val="22"/>
          <w:lang w:val="el-GR"/>
        </w:rPr>
        <w:t>Τόπος υλοποίησης/ παροχής των υπηρεσιών</w:t>
      </w:r>
      <w:bookmarkEnd w:id="805"/>
      <w:bookmarkEnd w:id="806"/>
      <w:r w:rsidRPr="00EF2204">
        <w:rPr>
          <w:rFonts w:cs="Tahoma"/>
          <w:szCs w:val="22"/>
          <w:lang w:val="el-GR"/>
        </w:rPr>
        <w:tab/>
      </w:r>
    </w:p>
    <w:p w14:paraId="568D6DB7" w14:textId="77777777" w:rsidR="005A6BA6" w:rsidRPr="003124BC" w:rsidRDefault="005A6BA6" w:rsidP="0010473F">
      <w:pPr>
        <w:pStyle w:val="aff"/>
        <w:numPr>
          <w:ilvl w:val="0"/>
          <w:numId w:val="67"/>
        </w:numPr>
        <w:rPr>
          <w:lang w:val="el-GR"/>
        </w:rPr>
      </w:pPr>
      <w:r w:rsidRPr="003124BC">
        <w:rPr>
          <w:lang w:val="el-GR"/>
        </w:rPr>
        <w:t>Ο Ανάδοχος θα πρέπει να εγκαταστήσει το Σύστημα στο Κέντρο Δεδομένων (</w:t>
      </w:r>
      <w:r w:rsidRPr="00F55C14">
        <w:t>Data</w:t>
      </w:r>
      <w:r w:rsidRPr="003124BC">
        <w:rPr>
          <w:lang w:val="el-GR"/>
        </w:rPr>
        <w:t xml:space="preserve"> </w:t>
      </w:r>
      <w:proofErr w:type="spellStart"/>
      <w:r w:rsidRPr="00F55C14">
        <w:t>Center</w:t>
      </w:r>
      <w:proofErr w:type="spellEnd"/>
      <w:r w:rsidRPr="003124BC">
        <w:rPr>
          <w:lang w:val="el-GR"/>
        </w:rPr>
        <w:t>) του Πυροσβεστικού Σώματος (</w:t>
      </w:r>
      <w:r>
        <w:rPr>
          <w:lang w:val="el-GR"/>
        </w:rPr>
        <w:t xml:space="preserve">Π.Σ. </w:t>
      </w:r>
      <w:r w:rsidRPr="003124BC">
        <w:rPr>
          <w:lang w:val="el-GR"/>
        </w:rPr>
        <w:t xml:space="preserve">) στο Μοσχάτο Αττικής και να παραδώσει σε πλήρη λειτουργία το σύνολο του </w:t>
      </w:r>
      <w:r w:rsidRPr="003124BC">
        <w:rPr>
          <w:color w:val="000000" w:themeColor="text1"/>
          <w:lang w:val="el-GR"/>
        </w:rPr>
        <w:t>ζητούμενου λογισμικού στον Φορέα Λειτουργίας.</w:t>
      </w:r>
    </w:p>
    <w:p w14:paraId="0AB6EC83" w14:textId="77777777" w:rsidR="005A6BA6" w:rsidRPr="003124BC" w:rsidRDefault="005A6BA6" w:rsidP="0010473F">
      <w:pPr>
        <w:pStyle w:val="aff"/>
        <w:numPr>
          <w:ilvl w:val="0"/>
          <w:numId w:val="67"/>
        </w:numPr>
        <w:rPr>
          <w:lang w:val="el-GR"/>
        </w:rPr>
      </w:pPr>
      <w:r w:rsidRPr="003124BC">
        <w:rPr>
          <w:color w:val="000000" w:themeColor="text1"/>
          <w:lang w:val="el-GR"/>
        </w:rPr>
        <w:t>Ο Ανάδοχος θα προσφέρει τις υπηρεσίες του κατά κύριο λόγο στις εγκαταστάσεις του Φορέα Λειτουργίας.</w:t>
      </w:r>
    </w:p>
    <w:p w14:paraId="269C07B4" w14:textId="77777777" w:rsidR="005A6BA6" w:rsidRPr="003124BC" w:rsidRDefault="005A6BA6" w:rsidP="0010473F">
      <w:pPr>
        <w:pStyle w:val="aff"/>
        <w:numPr>
          <w:ilvl w:val="0"/>
          <w:numId w:val="67"/>
        </w:numPr>
        <w:rPr>
          <w:lang w:val="el-GR"/>
        </w:rPr>
      </w:pPr>
      <w:r w:rsidRPr="003124BC">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4AE03B03" w14:textId="77777777" w:rsidR="005A6BA6" w:rsidRPr="003124BC" w:rsidRDefault="005A6BA6" w:rsidP="0010473F">
      <w:pPr>
        <w:pStyle w:val="aff"/>
        <w:numPr>
          <w:ilvl w:val="0"/>
          <w:numId w:val="67"/>
        </w:numPr>
        <w:rPr>
          <w:lang w:val="el-GR"/>
        </w:rPr>
      </w:pPr>
      <w:r w:rsidRPr="003124BC">
        <w:rPr>
          <w:lang w:val="el-GR"/>
        </w:rPr>
        <w:t>Τόπος υποβολής των παραδοτέων είναι η έδρα της ΚτΠ Μ.Α.Ε.</w:t>
      </w:r>
    </w:p>
    <w:p w14:paraId="287927CD" w14:textId="77777777" w:rsidR="005A6BA6" w:rsidRPr="007B5C3F" w:rsidRDefault="005A6BA6" w:rsidP="005A6BA6">
      <w:pPr>
        <w:rPr>
          <w:rFonts w:eastAsia="SimSun"/>
          <w:lang w:val="el-GR"/>
        </w:rPr>
      </w:pPr>
    </w:p>
    <w:p w14:paraId="4AF8A0FD" w14:textId="77777777" w:rsidR="005A6BA6" w:rsidRPr="007B5C3F" w:rsidRDefault="005A6BA6" w:rsidP="005A6BA6">
      <w:pPr>
        <w:tabs>
          <w:tab w:val="left" w:pos="3080"/>
        </w:tabs>
        <w:rPr>
          <w:rFonts w:eastAsia="SimSun"/>
          <w:lang w:val="el-GR"/>
        </w:rPr>
        <w:sectPr w:rsidR="005A6BA6" w:rsidRPr="007B5C3F" w:rsidSect="00DF02B0">
          <w:headerReference w:type="default" r:id="rId29"/>
          <w:footerReference w:type="default" r:id="rId30"/>
          <w:pgSz w:w="11906" w:h="16838"/>
          <w:pgMar w:top="1134" w:right="1134" w:bottom="1134" w:left="1134" w:header="720" w:footer="709" w:gutter="0"/>
          <w:cols w:space="720"/>
          <w:titlePg/>
          <w:docGrid w:linePitch="360"/>
        </w:sectPr>
      </w:pPr>
      <w:r>
        <w:rPr>
          <w:rFonts w:eastAsia="SimSun"/>
          <w:lang w:val="el-GR"/>
        </w:rPr>
        <w:tab/>
      </w:r>
    </w:p>
    <w:p w14:paraId="3F44E89F" w14:textId="77777777" w:rsidR="005A6BA6" w:rsidRPr="00603221" w:rsidRDefault="005A6BA6" w:rsidP="005A6BA6">
      <w:pPr>
        <w:pStyle w:val="2"/>
        <w:numPr>
          <w:ilvl w:val="0"/>
          <w:numId w:val="0"/>
        </w:numPr>
        <w:ind w:left="576" w:hanging="576"/>
        <w:rPr>
          <w:rFonts w:cs="Tahoma"/>
          <w:lang w:val="el-GR"/>
        </w:rPr>
      </w:pPr>
      <w:bookmarkStart w:id="807" w:name="_Ref510087011"/>
      <w:bookmarkStart w:id="808" w:name="_Ref40980421"/>
      <w:bookmarkStart w:id="809" w:name="_Toc97194373"/>
      <w:bookmarkStart w:id="810" w:name="_Toc97194478"/>
      <w:bookmarkStart w:id="811" w:name="_Toc150252733"/>
      <w:r w:rsidRPr="00603221">
        <w:rPr>
          <w:rFonts w:cs="Tahoma"/>
          <w:lang w:val="el-GR"/>
        </w:rPr>
        <w:lastRenderedPageBreak/>
        <w:t>ΠΑΡΑΡΤΗΜΑ ΙΙ – Πίνακες Συμμόρφωσης</w:t>
      </w:r>
      <w:bookmarkEnd w:id="807"/>
      <w:bookmarkEnd w:id="808"/>
      <w:bookmarkEnd w:id="809"/>
      <w:bookmarkEnd w:id="810"/>
      <w:bookmarkEnd w:id="811"/>
      <w:r w:rsidRPr="00603221">
        <w:rPr>
          <w:rFonts w:cs="Tahoma"/>
          <w:lang w:val="el-GR"/>
        </w:rPr>
        <w:t xml:space="preserve"> </w:t>
      </w:r>
    </w:p>
    <w:p w14:paraId="519CE604" w14:textId="77777777" w:rsidR="005A6BA6" w:rsidRDefault="005A6BA6" w:rsidP="005A6BA6">
      <w:pPr>
        <w:suppressAutoHyphens w:val="0"/>
        <w:autoSpaceDE w:val="0"/>
        <w:spacing w:after="60"/>
        <w:rPr>
          <w:rFonts w:eastAsia="SimSun"/>
          <w:i/>
          <w:iCs/>
          <w:color w:val="5B9BD5"/>
          <w:lang w:val="el-GR"/>
        </w:rPr>
      </w:pPr>
    </w:p>
    <w:p w14:paraId="0B310185" w14:textId="77777777" w:rsidR="005A6BA6" w:rsidRPr="00A6728B" w:rsidRDefault="005A6BA6" w:rsidP="0010473F">
      <w:pPr>
        <w:pStyle w:val="3"/>
        <w:numPr>
          <w:ilvl w:val="0"/>
          <w:numId w:val="54"/>
        </w:numPr>
        <w:tabs>
          <w:tab w:val="num" w:pos="360"/>
        </w:tabs>
        <w:rPr>
          <w:rFonts w:cs="Tahoma"/>
          <w:szCs w:val="22"/>
          <w:lang w:val="el-GR"/>
        </w:rPr>
      </w:pPr>
      <w:bookmarkStart w:id="812" w:name="_Toc150252734"/>
      <w:r w:rsidRPr="00CA350D">
        <w:rPr>
          <w:rFonts w:cs="Tahoma"/>
          <w:szCs w:val="22"/>
          <w:lang w:val="el-GR"/>
        </w:rPr>
        <w:t>Αναβάθμιση Δυνατοτήτων Επιχειρησιακών Εφαρμογών</w:t>
      </w:r>
      <w:bookmarkEnd w:id="812"/>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
      <w:tblGrid>
        <w:gridCol w:w="10"/>
        <w:gridCol w:w="620"/>
        <w:gridCol w:w="4410"/>
        <w:gridCol w:w="1440"/>
        <w:gridCol w:w="1350"/>
        <w:gridCol w:w="1800"/>
      </w:tblGrid>
      <w:tr w:rsidR="005A6BA6" w:rsidRPr="00CD06F7" w14:paraId="75E418C6" w14:textId="77777777" w:rsidTr="00625313">
        <w:trPr>
          <w:gridBefore w:val="1"/>
          <w:wBefore w:w="10" w:type="dxa"/>
        </w:trPr>
        <w:tc>
          <w:tcPr>
            <w:tcW w:w="620" w:type="dxa"/>
            <w:shd w:val="clear" w:color="auto" w:fill="CCCCCC"/>
          </w:tcPr>
          <w:p w14:paraId="72140B87" w14:textId="77777777" w:rsidR="005A6BA6" w:rsidRPr="00CD06F7" w:rsidRDefault="005A6BA6" w:rsidP="00625313">
            <w:pPr>
              <w:ind w:left="72" w:right="72"/>
              <w:rPr>
                <w:sz w:val="20"/>
                <w:szCs w:val="20"/>
              </w:rPr>
            </w:pPr>
            <w:r w:rsidRPr="00620069">
              <w:rPr>
                <w:sz w:val="20"/>
                <w:szCs w:val="20"/>
              </w:rPr>
              <w:t>A/A</w:t>
            </w:r>
          </w:p>
        </w:tc>
        <w:tc>
          <w:tcPr>
            <w:tcW w:w="4410" w:type="dxa"/>
            <w:shd w:val="clear" w:color="auto" w:fill="CCCCCC"/>
          </w:tcPr>
          <w:p w14:paraId="060B2D70" w14:textId="77777777" w:rsidR="005A6BA6" w:rsidRPr="00CD06F7" w:rsidRDefault="005A6BA6" w:rsidP="00625313">
            <w:pPr>
              <w:ind w:left="72" w:right="72"/>
              <w:rPr>
                <w:sz w:val="20"/>
                <w:szCs w:val="20"/>
              </w:rPr>
            </w:pPr>
            <w:r w:rsidRPr="00620069">
              <w:rPr>
                <w:sz w:val="20"/>
                <w:szCs w:val="20"/>
              </w:rPr>
              <w:t>ΠΡΟΔΙΑΓΡΑΦΗ</w:t>
            </w:r>
          </w:p>
        </w:tc>
        <w:tc>
          <w:tcPr>
            <w:tcW w:w="1440" w:type="dxa"/>
            <w:shd w:val="clear" w:color="auto" w:fill="CCCCCC"/>
          </w:tcPr>
          <w:p w14:paraId="75DACAAC" w14:textId="77777777" w:rsidR="005A6BA6" w:rsidRPr="00CD06F7" w:rsidRDefault="005A6BA6" w:rsidP="00625313">
            <w:pPr>
              <w:ind w:left="72" w:right="72"/>
              <w:rPr>
                <w:sz w:val="20"/>
                <w:szCs w:val="20"/>
              </w:rPr>
            </w:pPr>
            <w:r w:rsidRPr="00620069">
              <w:rPr>
                <w:sz w:val="20"/>
                <w:szCs w:val="20"/>
              </w:rPr>
              <w:t>ΑΠΑΙΤΗΣΗ</w:t>
            </w:r>
          </w:p>
        </w:tc>
        <w:tc>
          <w:tcPr>
            <w:tcW w:w="1350" w:type="dxa"/>
            <w:shd w:val="clear" w:color="auto" w:fill="CCCCCC"/>
          </w:tcPr>
          <w:p w14:paraId="659E1009" w14:textId="77777777" w:rsidR="005A6BA6" w:rsidRPr="00CD06F7" w:rsidRDefault="005A6BA6" w:rsidP="00625313">
            <w:pPr>
              <w:ind w:left="72" w:right="72"/>
              <w:rPr>
                <w:sz w:val="20"/>
                <w:szCs w:val="20"/>
              </w:rPr>
            </w:pPr>
            <w:r w:rsidRPr="00620069">
              <w:rPr>
                <w:sz w:val="20"/>
                <w:szCs w:val="20"/>
              </w:rPr>
              <w:t>ΑΠΑΝΤΗΣΗ</w:t>
            </w:r>
          </w:p>
        </w:tc>
        <w:tc>
          <w:tcPr>
            <w:tcW w:w="1800" w:type="dxa"/>
            <w:shd w:val="clear" w:color="auto" w:fill="CCCCCC"/>
          </w:tcPr>
          <w:p w14:paraId="7BDA044E" w14:textId="77777777" w:rsidR="005A6BA6" w:rsidRPr="00CD06F7" w:rsidRDefault="005A6BA6" w:rsidP="00625313">
            <w:pPr>
              <w:ind w:left="72" w:right="72"/>
              <w:rPr>
                <w:sz w:val="20"/>
                <w:szCs w:val="20"/>
              </w:rPr>
            </w:pPr>
            <w:r w:rsidRPr="00620069">
              <w:rPr>
                <w:sz w:val="20"/>
                <w:szCs w:val="20"/>
              </w:rPr>
              <w:t>ΠΑΡΑΠΟΜΠΗ</w:t>
            </w:r>
          </w:p>
        </w:tc>
      </w:tr>
      <w:tr w:rsidR="005A6BA6" w:rsidRPr="00CD06F7" w14:paraId="28BBEE36" w14:textId="77777777" w:rsidTr="00625313">
        <w:trPr>
          <w:gridBefore w:val="1"/>
          <w:wBefore w:w="10" w:type="dxa"/>
        </w:trPr>
        <w:tc>
          <w:tcPr>
            <w:tcW w:w="9620" w:type="dxa"/>
            <w:gridSpan w:val="5"/>
            <w:shd w:val="clear" w:color="auto" w:fill="FFFFFF" w:themeFill="background1"/>
            <w:noWrap/>
          </w:tcPr>
          <w:p w14:paraId="4A974842" w14:textId="77777777" w:rsidR="005A6BA6" w:rsidRPr="00CD06F7" w:rsidRDefault="005A6BA6" w:rsidP="00625313">
            <w:pPr>
              <w:rPr>
                <w:sz w:val="20"/>
                <w:szCs w:val="20"/>
              </w:rPr>
            </w:pPr>
            <w:r w:rsidRPr="00CD06F7">
              <w:rPr>
                <w:rFonts w:eastAsia="Calibri"/>
                <w:b/>
                <w:color w:val="000000"/>
                <w:sz w:val="20"/>
                <w:szCs w:val="20"/>
              </w:rPr>
              <w:t xml:space="preserve"> Υπ</w:t>
            </w:r>
            <w:proofErr w:type="spellStart"/>
            <w:r w:rsidRPr="00CD06F7">
              <w:rPr>
                <w:rFonts w:eastAsia="Calibri"/>
                <w:b/>
                <w:color w:val="000000"/>
                <w:sz w:val="20"/>
                <w:szCs w:val="20"/>
              </w:rPr>
              <w:t>οσύστημ</w:t>
            </w:r>
            <w:proofErr w:type="spellEnd"/>
            <w:r w:rsidRPr="00CD06F7">
              <w:rPr>
                <w:rFonts w:eastAsia="Calibri"/>
                <w:b/>
                <w:color w:val="000000"/>
                <w:sz w:val="20"/>
                <w:szCs w:val="20"/>
              </w:rPr>
              <w:t xml:space="preserve">α </w:t>
            </w:r>
            <w:r>
              <w:rPr>
                <w:rFonts w:eastAsia="Calibri"/>
                <w:b/>
                <w:color w:val="000000"/>
                <w:sz w:val="20"/>
                <w:szCs w:val="20"/>
                <w:lang w:val="el-GR"/>
              </w:rPr>
              <w:t>Δ</w:t>
            </w:r>
            <w:r w:rsidRPr="00CD06F7">
              <w:rPr>
                <w:rFonts w:eastAsia="Calibri"/>
                <w:b/>
                <w:color w:val="000000"/>
                <w:sz w:val="20"/>
                <w:szCs w:val="20"/>
              </w:rPr>
              <w:t>ια</w:t>
            </w:r>
            <w:proofErr w:type="spellStart"/>
            <w:r w:rsidRPr="00CD06F7">
              <w:rPr>
                <w:rFonts w:eastAsia="Calibri"/>
                <w:b/>
                <w:color w:val="000000"/>
                <w:sz w:val="20"/>
                <w:szCs w:val="20"/>
              </w:rPr>
              <w:t>χείρισης</w:t>
            </w:r>
            <w:proofErr w:type="spellEnd"/>
            <w:r w:rsidRPr="00CD06F7">
              <w:rPr>
                <w:rFonts w:eastAsia="Calibri"/>
                <w:b/>
                <w:color w:val="000000"/>
                <w:sz w:val="20"/>
                <w:szCs w:val="20"/>
              </w:rPr>
              <w:t xml:space="preserve"> </w:t>
            </w:r>
            <w:r>
              <w:rPr>
                <w:rFonts w:eastAsia="Calibri"/>
                <w:b/>
                <w:color w:val="000000"/>
                <w:sz w:val="20"/>
                <w:szCs w:val="20"/>
                <w:lang w:val="el-GR"/>
              </w:rPr>
              <w:t>Ε</w:t>
            </w:r>
            <w:r w:rsidRPr="00CD06F7">
              <w:rPr>
                <w:rFonts w:eastAsia="Calibri"/>
                <w:b/>
                <w:color w:val="000000"/>
                <w:sz w:val="20"/>
                <w:szCs w:val="20"/>
              </w:rPr>
              <w:t>π</w:t>
            </w:r>
            <w:proofErr w:type="spellStart"/>
            <w:r w:rsidRPr="00CD06F7">
              <w:rPr>
                <w:rFonts w:eastAsia="Calibri"/>
                <w:b/>
                <w:color w:val="000000"/>
                <w:sz w:val="20"/>
                <w:szCs w:val="20"/>
              </w:rPr>
              <w:t>ιχειρησι</w:t>
            </w:r>
            <w:proofErr w:type="spellEnd"/>
            <w:r w:rsidRPr="00CD06F7">
              <w:rPr>
                <w:rFonts w:eastAsia="Calibri"/>
                <w:b/>
                <w:color w:val="000000"/>
                <w:sz w:val="20"/>
                <w:szCs w:val="20"/>
              </w:rPr>
              <w:t xml:space="preserve">ακών </w:t>
            </w:r>
            <w:r>
              <w:rPr>
                <w:rFonts w:eastAsia="Calibri"/>
                <w:b/>
                <w:color w:val="000000"/>
                <w:sz w:val="20"/>
                <w:szCs w:val="20"/>
                <w:lang w:val="el-GR"/>
              </w:rPr>
              <w:t>Π</w:t>
            </w:r>
            <w:proofErr w:type="spellStart"/>
            <w:r w:rsidRPr="00CD06F7">
              <w:rPr>
                <w:rFonts w:eastAsia="Calibri"/>
                <w:b/>
                <w:color w:val="000000"/>
                <w:sz w:val="20"/>
                <w:szCs w:val="20"/>
              </w:rPr>
              <w:t>όρων</w:t>
            </w:r>
            <w:proofErr w:type="spellEnd"/>
            <w:r w:rsidRPr="00CD06F7">
              <w:rPr>
                <w:rFonts w:eastAsia="Calibri"/>
                <w:b/>
                <w:color w:val="000000"/>
                <w:sz w:val="20"/>
                <w:szCs w:val="20"/>
              </w:rPr>
              <w:t xml:space="preserve"> </w:t>
            </w:r>
          </w:p>
        </w:tc>
      </w:tr>
      <w:tr w:rsidR="005A6BA6" w:rsidRPr="00CD06F7" w14:paraId="1B8F5AF5" w14:textId="77777777" w:rsidTr="00625313">
        <w:trPr>
          <w:gridBefore w:val="1"/>
          <w:wBefore w:w="10" w:type="dxa"/>
        </w:trPr>
        <w:tc>
          <w:tcPr>
            <w:tcW w:w="620" w:type="dxa"/>
            <w:noWrap/>
          </w:tcPr>
          <w:p w14:paraId="4CAE461D"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54C49EBA" w14:textId="77777777" w:rsidR="005A6BA6" w:rsidRPr="00365FEE" w:rsidRDefault="005A6BA6" w:rsidP="00625313">
            <w:pPr>
              <w:ind w:left="72" w:right="72"/>
              <w:rPr>
                <w:sz w:val="20"/>
                <w:szCs w:val="20"/>
                <w:lang w:val="el-GR"/>
              </w:rPr>
            </w:pPr>
            <w:r w:rsidRPr="00365FEE">
              <w:rPr>
                <w:sz w:val="20"/>
                <w:szCs w:val="20"/>
                <w:lang w:val="el-GR"/>
              </w:rPr>
              <w:t xml:space="preserve">Ενημέρωση για τις Υπηρεσίες που δεν έχουν φτιάξει </w:t>
            </w:r>
            <w:proofErr w:type="spellStart"/>
            <w:r w:rsidRPr="00365FEE">
              <w:rPr>
                <w:sz w:val="20"/>
                <w:szCs w:val="20"/>
                <w:lang w:val="el-GR"/>
              </w:rPr>
              <w:t>βαρδιολόγιο</w:t>
            </w:r>
            <w:proofErr w:type="spellEnd"/>
            <w:r w:rsidRPr="00365FEE">
              <w:rPr>
                <w:sz w:val="20"/>
                <w:szCs w:val="20"/>
                <w:lang w:val="el-GR"/>
              </w:rPr>
              <w:t xml:space="preserve"> για τη τρέχουσα ημέρα.</w:t>
            </w:r>
          </w:p>
        </w:tc>
        <w:tc>
          <w:tcPr>
            <w:tcW w:w="1440" w:type="dxa"/>
            <w:noWrap/>
          </w:tcPr>
          <w:p w14:paraId="160A1765" w14:textId="77777777" w:rsidR="005A6BA6" w:rsidRPr="00CD06F7" w:rsidRDefault="005A6BA6" w:rsidP="00625313">
            <w:pPr>
              <w:jc w:val="center"/>
              <w:rPr>
                <w:sz w:val="20"/>
                <w:szCs w:val="20"/>
              </w:rPr>
            </w:pPr>
            <w:r w:rsidRPr="00CD06F7">
              <w:rPr>
                <w:sz w:val="20"/>
                <w:szCs w:val="20"/>
              </w:rPr>
              <w:t>ΝΑΙ</w:t>
            </w:r>
          </w:p>
        </w:tc>
        <w:tc>
          <w:tcPr>
            <w:tcW w:w="1350" w:type="dxa"/>
            <w:noWrap/>
          </w:tcPr>
          <w:p w14:paraId="1C303EA8" w14:textId="77777777" w:rsidR="005A6BA6" w:rsidRPr="00CD06F7" w:rsidRDefault="005A6BA6" w:rsidP="00625313">
            <w:pPr>
              <w:rPr>
                <w:sz w:val="20"/>
                <w:szCs w:val="20"/>
              </w:rPr>
            </w:pPr>
          </w:p>
        </w:tc>
        <w:tc>
          <w:tcPr>
            <w:tcW w:w="1800" w:type="dxa"/>
            <w:noWrap/>
          </w:tcPr>
          <w:p w14:paraId="01E07905" w14:textId="77777777" w:rsidR="005A6BA6" w:rsidRPr="00CD06F7" w:rsidRDefault="005A6BA6" w:rsidP="00625313">
            <w:pPr>
              <w:rPr>
                <w:sz w:val="20"/>
                <w:szCs w:val="20"/>
              </w:rPr>
            </w:pPr>
          </w:p>
        </w:tc>
      </w:tr>
      <w:tr w:rsidR="005A6BA6" w:rsidRPr="00CD06F7" w14:paraId="21433C40" w14:textId="77777777" w:rsidTr="00625313">
        <w:trPr>
          <w:gridBefore w:val="1"/>
          <w:wBefore w:w="10" w:type="dxa"/>
        </w:trPr>
        <w:tc>
          <w:tcPr>
            <w:tcW w:w="620" w:type="dxa"/>
            <w:noWrap/>
          </w:tcPr>
          <w:p w14:paraId="65A12DF0"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736C4539" w14:textId="77777777" w:rsidR="005A6BA6" w:rsidRPr="00365FEE" w:rsidRDefault="005A6BA6" w:rsidP="00625313">
            <w:pPr>
              <w:ind w:left="72" w:right="72"/>
              <w:rPr>
                <w:sz w:val="20"/>
                <w:szCs w:val="20"/>
                <w:lang w:val="el-GR"/>
              </w:rPr>
            </w:pPr>
            <w:r w:rsidRPr="00365FEE">
              <w:rPr>
                <w:sz w:val="20"/>
                <w:szCs w:val="20"/>
                <w:lang w:val="el-GR"/>
              </w:rPr>
              <w:t xml:space="preserve">Υλοποίηση ξεχωριστής προοπτικής διαχείρισης </w:t>
            </w:r>
            <w:proofErr w:type="spellStart"/>
            <w:r w:rsidRPr="00365FEE">
              <w:rPr>
                <w:sz w:val="20"/>
                <w:szCs w:val="20"/>
                <w:lang w:val="el-GR"/>
              </w:rPr>
              <w:t>βαρδιολογίου</w:t>
            </w:r>
            <w:proofErr w:type="spellEnd"/>
            <w:r w:rsidRPr="00365FEE">
              <w:rPr>
                <w:sz w:val="20"/>
                <w:szCs w:val="20"/>
                <w:lang w:val="el-GR"/>
              </w:rPr>
              <w:t xml:space="preserve"> για τους Αξιωματικούς Υπηρεσίας.</w:t>
            </w:r>
          </w:p>
        </w:tc>
        <w:tc>
          <w:tcPr>
            <w:tcW w:w="1440" w:type="dxa"/>
            <w:noWrap/>
          </w:tcPr>
          <w:p w14:paraId="1BA89146" w14:textId="77777777" w:rsidR="005A6BA6" w:rsidRPr="00CD06F7" w:rsidRDefault="005A6BA6" w:rsidP="00625313">
            <w:pPr>
              <w:jc w:val="center"/>
              <w:rPr>
                <w:sz w:val="20"/>
                <w:szCs w:val="20"/>
              </w:rPr>
            </w:pPr>
            <w:r w:rsidRPr="00CD06F7">
              <w:rPr>
                <w:sz w:val="20"/>
                <w:szCs w:val="20"/>
              </w:rPr>
              <w:t>ΝΑΙ</w:t>
            </w:r>
          </w:p>
        </w:tc>
        <w:tc>
          <w:tcPr>
            <w:tcW w:w="1350" w:type="dxa"/>
            <w:noWrap/>
          </w:tcPr>
          <w:p w14:paraId="2CD9DDC2" w14:textId="77777777" w:rsidR="005A6BA6" w:rsidRPr="00CD06F7" w:rsidRDefault="005A6BA6" w:rsidP="00625313">
            <w:pPr>
              <w:rPr>
                <w:sz w:val="20"/>
                <w:szCs w:val="20"/>
              </w:rPr>
            </w:pPr>
          </w:p>
        </w:tc>
        <w:tc>
          <w:tcPr>
            <w:tcW w:w="1800" w:type="dxa"/>
            <w:noWrap/>
          </w:tcPr>
          <w:p w14:paraId="3D1D1F36" w14:textId="77777777" w:rsidR="005A6BA6" w:rsidRPr="00CD06F7" w:rsidRDefault="005A6BA6" w:rsidP="00625313">
            <w:pPr>
              <w:rPr>
                <w:sz w:val="20"/>
                <w:szCs w:val="20"/>
              </w:rPr>
            </w:pPr>
          </w:p>
        </w:tc>
      </w:tr>
      <w:tr w:rsidR="005A6BA6" w:rsidRPr="00CD06F7" w14:paraId="033947BD" w14:textId="77777777" w:rsidTr="00625313">
        <w:trPr>
          <w:gridBefore w:val="1"/>
          <w:wBefore w:w="10" w:type="dxa"/>
        </w:trPr>
        <w:tc>
          <w:tcPr>
            <w:tcW w:w="620" w:type="dxa"/>
            <w:noWrap/>
          </w:tcPr>
          <w:p w14:paraId="2B6B30BA"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4A39225E" w14:textId="77777777" w:rsidR="005A6BA6" w:rsidRPr="00365FEE" w:rsidRDefault="005A6BA6" w:rsidP="00625313">
            <w:pPr>
              <w:ind w:left="72" w:right="72"/>
              <w:rPr>
                <w:sz w:val="20"/>
                <w:szCs w:val="20"/>
                <w:lang w:val="el-GR"/>
              </w:rPr>
            </w:pPr>
            <w:r w:rsidRPr="00365FEE">
              <w:rPr>
                <w:sz w:val="20"/>
                <w:szCs w:val="20"/>
                <w:lang w:val="el-GR"/>
              </w:rPr>
              <w:t>Να εμφανίζονται τα στοιχεία του προσωπικού (ονοματεπώνυμο και τηλέφωνο) στο προβολικό της λειτουργικότητας.</w:t>
            </w:r>
          </w:p>
        </w:tc>
        <w:tc>
          <w:tcPr>
            <w:tcW w:w="1440" w:type="dxa"/>
            <w:noWrap/>
          </w:tcPr>
          <w:p w14:paraId="0CE83EFA" w14:textId="77777777" w:rsidR="005A6BA6" w:rsidRPr="00CD06F7" w:rsidRDefault="005A6BA6" w:rsidP="00625313">
            <w:pPr>
              <w:jc w:val="center"/>
              <w:rPr>
                <w:sz w:val="20"/>
                <w:szCs w:val="20"/>
              </w:rPr>
            </w:pPr>
            <w:r w:rsidRPr="00CD06F7">
              <w:rPr>
                <w:sz w:val="20"/>
                <w:szCs w:val="20"/>
              </w:rPr>
              <w:t>ΝΑΙ</w:t>
            </w:r>
          </w:p>
        </w:tc>
        <w:tc>
          <w:tcPr>
            <w:tcW w:w="1350" w:type="dxa"/>
            <w:noWrap/>
          </w:tcPr>
          <w:p w14:paraId="44C4B398" w14:textId="77777777" w:rsidR="005A6BA6" w:rsidRPr="00CD06F7" w:rsidRDefault="005A6BA6" w:rsidP="00625313">
            <w:pPr>
              <w:rPr>
                <w:sz w:val="20"/>
                <w:szCs w:val="20"/>
              </w:rPr>
            </w:pPr>
          </w:p>
        </w:tc>
        <w:tc>
          <w:tcPr>
            <w:tcW w:w="1800" w:type="dxa"/>
            <w:noWrap/>
          </w:tcPr>
          <w:p w14:paraId="492A9F97" w14:textId="77777777" w:rsidR="005A6BA6" w:rsidRPr="00CD06F7" w:rsidRDefault="005A6BA6" w:rsidP="00625313">
            <w:pPr>
              <w:rPr>
                <w:sz w:val="20"/>
                <w:szCs w:val="20"/>
              </w:rPr>
            </w:pPr>
          </w:p>
        </w:tc>
      </w:tr>
      <w:tr w:rsidR="005A6BA6" w:rsidRPr="00CD06F7" w14:paraId="45657193" w14:textId="77777777" w:rsidTr="00625313">
        <w:trPr>
          <w:gridBefore w:val="1"/>
          <w:wBefore w:w="10" w:type="dxa"/>
        </w:trPr>
        <w:tc>
          <w:tcPr>
            <w:tcW w:w="620" w:type="dxa"/>
            <w:noWrap/>
          </w:tcPr>
          <w:p w14:paraId="4781D602"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5AFBD4FB" w14:textId="77777777" w:rsidR="005A6BA6" w:rsidRPr="00365FEE" w:rsidRDefault="005A6BA6" w:rsidP="00625313">
            <w:pPr>
              <w:ind w:left="72" w:right="72"/>
              <w:rPr>
                <w:sz w:val="20"/>
                <w:szCs w:val="20"/>
                <w:lang w:val="el-GR"/>
              </w:rPr>
            </w:pPr>
            <w:r w:rsidRPr="00365FEE">
              <w:rPr>
                <w:sz w:val="20"/>
                <w:szCs w:val="20"/>
                <w:lang w:val="el-GR"/>
              </w:rPr>
              <w:t xml:space="preserve">Να αναβαθμιστούν οι δυνατότητες της καρτέλας “Συγκεντρωτικά Στοιχεία Πόρων” στην επιλογή “Διαχείριση Πόρων”, ώστε να υπάρχει η δυνατότητα εξαγωγής αρχείου σε μορφή </w:t>
            </w:r>
            <w:r w:rsidRPr="00CD06F7">
              <w:rPr>
                <w:sz w:val="20"/>
                <w:szCs w:val="20"/>
              </w:rPr>
              <w:t>pdf</w:t>
            </w:r>
            <w:r w:rsidRPr="00365FEE">
              <w:rPr>
                <w:sz w:val="20"/>
                <w:szCs w:val="20"/>
                <w:lang w:val="el-GR"/>
              </w:rPr>
              <w:t xml:space="preserve">, </w:t>
            </w:r>
            <w:r w:rsidRPr="00CD06F7">
              <w:rPr>
                <w:sz w:val="20"/>
                <w:szCs w:val="20"/>
              </w:rPr>
              <w:t>excel</w:t>
            </w:r>
            <w:r w:rsidRPr="00365FEE">
              <w:rPr>
                <w:sz w:val="20"/>
                <w:szCs w:val="20"/>
                <w:lang w:val="el-GR"/>
              </w:rPr>
              <w:t xml:space="preserve"> (επεξεργάσιμα), </w:t>
            </w:r>
            <w:r w:rsidRPr="00CD06F7">
              <w:rPr>
                <w:sz w:val="20"/>
                <w:szCs w:val="20"/>
              </w:rPr>
              <w:t>word</w:t>
            </w:r>
            <w:r w:rsidRPr="00365FEE">
              <w:rPr>
                <w:sz w:val="20"/>
                <w:szCs w:val="20"/>
                <w:lang w:val="el-GR"/>
              </w:rPr>
              <w:t xml:space="preserve"> καταστάσεων με τα οχήματα, ανά Πυροσβεστικό Σταθμό, Π.Υ., Π.Κ., ΔΙ.Π.Υ.Ν., ΠΕ.ΠΥ.Δ., ανά τύπο πυροσβεστικού οχήματος (υδροφόρα, επιβατηγά, με διευκρίνηση του ειδικού οχήματος που παρείχε έργο όπως </w:t>
            </w:r>
            <w:proofErr w:type="spellStart"/>
            <w:r w:rsidRPr="00365FEE">
              <w:rPr>
                <w:sz w:val="20"/>
                <w:szCs w:val="20"/>
                <w:lang w:val="el-GR"/>
              </w:rPr>
              <w:t>κλιμακοφόρο</w:t>
            </w:r>
            <w:proofErr w:type="spellEnd"/>
            <w:r w:rsidRPr="00365FEE">
              <w:rPr>
                <w:sz w:val="20"/>
                <w:szCs w:val="20"/>
                <w:lang w:val="el-GR"/>
              </w:rPr>
              <w:t xml:space="preserve">, συσκευών, </w:t>
            </w:r>
            <w:proofErr w:type="spellStart"/>
            <w:r w:rsidRPr="00365FEE">
              <w:rPr>
                <w:sz w:val="20"/>
                <w:szCs w:val="20"/>
                <w:lang w:val="el-GR"/>
              </w:rPr>
              <w:t>κλπ</w:t>
            </w:r>
            <w:proofErr w:type="spellEnd"/>
            <w:r w:rsidRPr="00365FEE">
              <w:rPr>
                <w:sz w:val="20"/>
                <w:szCs w:val="20"/>
                <w:lang w:val="el-GR"/>
              </w:rPr>
              <w:t>), ανά κατάσταση (Διαθέσιμα, ακινησία λόγω φθοράς ελαστικών, συνεργείο κλπ.) καθώς και δυνατότητα εκτύπωσης των συγκεκριμένων καταστάσεων.</w:t>
            </w:r>
          </w:p>
        </w:tc>
        <w:tc>
          <w:tcPr>
            <w:tcW w:w="1440" w:type="dxa"/>
            <w:noWrap/>
          </w:tcPr>
          <w:p w14:paraId="0A269241" w14:textId="77777777" w:rsidR="005A6BA6" w:rsidRPr="00CD06F7" w:rsidRDefault="005A6BA6" w:rsidP="00625313">
            <w:pPr>
              <w:jc w:val="center"/>
              <w:rPr>
                <w:sz w:val="20"/>
                <w:szCs w:val="20"/>
              </w:rPr>
            </w:pPr>
            <w:r w:rsidRPr="00CD06F7">
              <w:rPr>
                <w:sz w:val="20"/>
                <w:szCs w:val="20"/>
              </w:rPr>
              <w:t>ΝΑΙ</w:t>
            </w:r>
          </w:p>
        </w:tc>
        <w:tc>
          <w:tcPr>
            <w:tcW w:w="1350" w:type="dxa"/>
            <w:noWrap/>
          </w:tcPr>
          <w:p w14:paraId="04C57EC4" w14:textId="77777777" w:rsidR="005A6BA6" w:rsidRPr="00CD06F7" w:rsidRDefault="005A6BA6" w:rsidP="00625313">
            <w:pPr>
              <w:rPr>
                <w:sz w:val="20"/>
                <w:szCs w:val="20"/>
              </w:rPr>
            </w:pPr>
          </w:p>
        </w:tc>
        <w:tc>
          <w:tcPr>
            <w:tcW w:w="1800" w:type="dxa"/>
            <w:noWrap/>
          </w:tcPr>
          <w:p w14:paraId="279CCCB1" w14:textId="77777777" w:rsidR="005A6BA6" w:rsidRPr="00CD06F7" w:rsidRDefault="005A6BA6" w:rsidP="00625313">
            <w:pPr>
              <w:rPr>
                <w:sz w:val="20"/>
                <w:szCs w:val="20"/>
              </w:rPr>
            </w:pPr>
          </w:p>
        </w:tc>
      </w:tr>
      <w:tr w:rsidR="005A6BA6" w:rsidRPr="005E4E9A" w14:paraId="553D468E" w14:textId="77777777" w:rsidTr="00625313">
        <w:trPr>
          <w:gridBefore w:val="1"/>
          <w:wBefore w:w="10" w:type="dxa"/>
        </w:trPr>
        <w:tc>
          <w:tcPr>
            <w:tcW w:w="9620" w:type="dxa"/>
            <w:gridSpan w:val="5"/>
            <w:shd w:val="clear" w:color="auto" w:fill="FFFFFF" w:themeFill="background1"/>
            <w:noWrap/>
          </w:tcPr>
          <w:p w14:paraId="5FC2F4FC" w14:textId="77777777" w:rsidR="005A6BA6" w:rsidRPr="00CA350D" w:rsidRDefault="005A6BA6" w:rsidP="00625313">
            <w:pPr>
              <w:rPr>
                <w:sz w:val="20"/>
                <w:szCs w:val="20"/>
                <w:lang w:val="el-GR"/>
              </w:rPr>
            </w:pPr>
            <w:r w:rsidRPr="00CA350D">
              <w:rPr>
                <w:rFonts w:eastAsia="Calibri"/>
                <w:b/>
                <w:color w:val="000000"/>
                <w:sz w:val="20"/>
                <w:szCs w:val="20"/>
                <w:lang w:val="el-GR"/>
              </w:rPr>
              <w:t>Υποσύστημα Συντονισμού και Διαχείρισης Περιστατικών</w:t>
            </w:r>
          </w:p>
        </w:tc>
      </w:tr>
      <w:tr w:rsidR="005A6BA6" w:rsidRPr="00CD06F7" w14:paraId="3B3C0F76" w14:textId="77777777" w:rsidTr="00625313">
        <w:trPr>
          <w:gridBefore w:val="1"/>
          <w:wBefore w:w="10" w:type="dxa"/>
        </w:trPr>
        <w:tc>
          <w:tcPr>
            <w:tcW w:w="620" w:type="dxa"/>
            <w:noWrap/>
          </w:tcPr>
          <w:p w14:paraId="2AC89BB7" w14:textId="77777777" w:rsidR="005A6BA6" w:rsidRPr="00CA350D" w:rsidRDefault="005A6BA6" w:rsidP="0010473F">
            <w:pPr>
              <w:pStyle w:val="aff"/>
              <w:numPr>
                <w:ilvl w:val="0"/>
                <w:numId w:val="52"/>
              </w:numPr>
              <w:suppressAutoHyphens w:val="0"/>
              <w:spacing w:after="160" w:line="259" w:lineRule="auto"/>
              <w:ind w:left="0" w:firstLine="0"/>
              <w:jc w:val="left"/>
              <w:rPr>
                <w:sz w:val="20"/>
                <w:szCs w:val="20"/>
                <w:lang w:val="el-GR"/>
              </w:rPr>
            </w:pPr>
          </w:p>
        </w:tc>
        <w:tc>
          <w:tcPr>
            <w:tcW w:w="4410" w:type="dxa"/>
            <w:noWrap/>
          </w:tcPr>
          <w:p w14:paraId="6D0A850F" w14:textId="77777777" w:rsidR="005A6BA6" w:rsidRPr="00365FEE" w:rsidRDefault="005A6BA6" w:rsidP="00625313">
            <w:pPr>
              <w:ind w:left="72" w:right="72"/>
              <w:rPr>
                <w:sz w:val="20"/>
                <w:szCs w:val="20"/>
                <w:lang w:val="el-GR"/>
              </w:rPr>
            </w:pPr>
            <w:r w:rsidRPr="00365FEE">
              <w:rPr>
                <w:sz w:val="20"/>
                <w:szCs w:val="20"/>
                <w:lang w:val="el-GR"/>
              </w:rPr>
              <w:t>Δημιουργία εργαλείου διαχείρισης εγγράφων που θα αποτυπώνουν διαδικασίες - λίστα ενεργειών σε εξειδικευμένους τύπους συμβάντος</w:t>
            </w:r>
            <w:r>
              <w:rPr>
                <w:sz w:val="20"/>
                <w:szCs w:val="20"/>
                <w:lang w:val="el-GR"/>
              </w:rPr>
              <w:t>.</w:t>
            </w:r>
          </w:p>
        </w:tc>
        <w:tc>
          <w:tcPr>
            <w:tcW w:w="1440" w:type="dxa"/>
            <w:noWrap/>
          </w:tcPr>
          <w:p w14:paraId="479F7886" w14:textId="77777777" w:rsidR="005A6BA6" w:rsidRPr="00CD06F7" w:rsidRDefault="005A6BA6" w:rsidP="00625313">
            <w:pPr>
              <w:jc w:val="center"/>
              <w:rPr>
                <w:sz w:val="20"/>
                <w:szCs w:val="20"/>
              </w:rPr>
            </w:pPr>
            <w:r w:rsidRPr="00CD06F7">
              <w:rPr>
                <w:sz w:val="20"/>
                <w:szCs w:val="20"/>
              </w:rPr>
              <w:t>ΝΑΙ</w:t>
            </w:r>
          </w:p>
        </w:tc>
        <w:tc>
          <w:tcPr>
            <w:tcW w:w="1350" w:type="dxa"/>
            <w:noWrap/>
          </w:tcPr>
          <w:p w14:paraId="4BDF920F" w14:textId="77777777" w:rsidR="005A6BA6" w:rsidRPr="00CD06F7" w:rsidRDefault="005A6BA6" w:rsidP="00625313">
            <w:pPr>
              <w:rPr>
                <w:sz w:val="20"/>
                <w:szCs w:val="20"/>
              </w:rPr>
            </w:pPr>
          </w:p>
        </w:tc>
        <w:tc>
          <w:tcPr>
            <w:tcW w:w="1800" w:type="dxa"/>
            <w:noWrap/>
          </w:tcPr>
          <w:p w14:paraId="5AF31A12" w14:textId="77777777" w:rsidR="005A6BA6" w:rsidRPr="00CD06F7" w:rsidRDefault="005A6BA6" w:rsidP="00625313">
            <w:pPr>
              <w:rPr>
                <w:sz w:val="20"/>
                <w:szCs w:val="20"/>
              </w:rPr>
            </w:pPr>
          </w:p>
        </w:tc>
      </w:tr>
      <w:tr w:rsidR="005A6BA6" w:rsidRPr="00CD06F7" w14:paraId="463DE9F0" w14:textId="77777777" w:rsidTr="00625313">
        <w:trPr>
          <w:gridBefore w:val="1"/>
          <w:wBefore w:w="10" w:type="dxa"/>
        </w:trPr>
        <w:tc>
          <w:tcPr>
            <w:tcW w:w="620" w:type="dxa"/>
            <w:noWrap/>
          </w:tcPr>
          <w:p w14:paraId="0A2A036D"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08D2331C" w14:textId="77777777" w:rsidR="005A6BA6" w:rsidRPr="00365FEE" w:rsidRDefault="005A6BA6" w:rsidP="00625313">
            <w:pPr>
              <w:ind w:left="72" w:right="72"/>
              <w:rPr>
                <w:sz w:val="20"/>
                <w:szCs w:val="20"/>
                <w:lang w:val="el-GR"/>
              </w:rPr>
            </w:pPr>
            <w:r w:rsidRPr="00365FEE">
              <w:rPr>
                <w:sz w:val="20"/>
                <w:szCs w:val="20"/>
                <w:lang w:val="el-GR"/>
              </w:rPr>
              <w:t>Στην τηλεματικ</w:t>
            </w:r>
            <w:r>
              <w:rPr>
                <w:sz w:val="20"/>
                <w:szCs w:val="20"/>
                <w:lang w:val="el-GR"/>
              </w:rPr>
              <w:t>ή</w:t>
            </w:r>
            <w:r w:rsidRPr="00365FEE">
              <w:rPr>
                <w:sz w:val="20"/>
                <w:szCs w:val="20"/>
                <w:lang w:val="el-GR"/>
              </w:rPr>
              <w:t xml:space="preserve"> πόρων, στην λίστα πόρων περιστατικού και στην λίστα πόρων να είναι δυνατή η ανάκτηση του ονόματος του οδηγού ή/και του πληρώματος.  Αυτό θα γίνεται αντλώντας στοιχεία από το </w:t>
            </w:r>
            <w:proofErr w:type="spellStart"/>
            <w:r w:rsidRPr="00CD06F7">
              <w:rPr>
                <w:sz w:val="20"/>
                <w:szCs w:val="20"/>
              </w:rPr>
              <w:t>ibutton</w:t>
            </w:r>
            <w:proofErr w:type="spellEnd"/>
            <w:r w:rsidRPr="00365FEE">
              <w:rPr>
                <w:sz w:val="20"/>
                <w:szCs w:val="20"/>
                <w:lang w:val="el-GR"/>
              </w:rPr>
              <w:t xml:space="preserve"> και από το </w:t>
            </w:r>
            <w:proofErr w:type="spellStart"/>
            <w:r w:rsidRPr="00365FEE">
              <w:rPr>
                <w:sz w:val="20"/>
                <w:szCs w:val="20"/>
                <w:lang w:val="el-GR"/>
              </w:rPr>
              <w:t>βαρδιολόγιο</w:t>
            </w:r>
            <w:proofErr w:type="spellEnd"/>
            <w:r w:rsidRPr="00365FEE">
              <w:rPr>
                <w:sz w:val="20"/>
                <w:szCs w:val="20"/>
                <w:lang w:val="el-GR"/>
              </w:rPr>
              <w:t xml:space="preserve">. Έτσι θα μπορεί να φαίνεται ανά πάσα στιγμή ποιος είναι ο οδηγός του περιπολικού ή/και το πλήρωμα.  </w:t>
            </w:r>
          </w:p>
        </w:tc>
        <w:tc>
          <w:tcPr>
            <w:tcW w:w="1440" w:type="dxa"/>
            <w:noWrap/>
          </w:tcPr>
          <w:p w14:paraId="02FF69BB" w14:textId="77777777" w:rsidR="005A6BA6" w:rsidRPr="00CD06F7" w:rsidRDefault="005A6BA6" w:rsidP="00625313">
            <w:pPr>
              <w:jc w:val="center"/>
              <w:rPr>
                <w:sz w:val="20"/>
                <w:szCs w:val="20"/>
              </w:rPr>
            </w:pPr>
            <w:r w:rsidRPr="00CD06F7">
              <w:rPr>
                <w:sz w:val="20"/>
                <w:szCs w:val="20"/>
              </w:rPr>
              <w:t>ΝΑΙ</w:t>
            </w:r>
          </w:p>
        </w:tc>
        <w:tc>
          <w:tcPr>
            <w:tcW w:w="1350" w:type="dxa"/>
            <w:noWrap/>
          </w:tcPr>
          <w:p w14:paraId="1B87D306" w14:textId="77777777" w:rsidR="005A6BA6" w:rsidRPr="00CD06F7" w:rsidRDefault="005A6BA6" w:rsidP="00625313">
            <w:pPr>
              <w:rPr>
                <w:sz w:val="20"/>
                <w:szCs w:val="20"/>
              </w:rPr>
            </w:pPr>
          </w:p>
        </w:tc>
        <w:tc>
          <w:tcPr>
            <w:tcW w:w="1800" w:type="dxa"/>
            <w:noWrap/>
          </w:tcPr>
          <w:p w14:paraId="44B7477A" w14:textId="77777777" w:rsidR="005A6BA6" w:rsidRPr="00CD06F7" w:rsidRDefault="005A6BA6" w:rsidP="00625313">
            <w:pPr>
              <w:rPr>
                <w:sz w:val="20"/>
                <w:szCs w:val="20"/>
              </w:rPr>
            </w:pPr>
          </w:p>
        </w:tc>
      </w:tr>
      <w:tr w:rsidR="005A6BA6" w:rsidRPr="00CD06F7" w14:paraId="7CAA845E" w14:textId="77777777" w:rsidTr="00625313">
        <w:trPr>
          <w:gridBefore w:val="1"/>
          <w:wBefore w:w="10" w:type="dxa"/>
        </w:trPr>
        <w:tc>
          <w:tcPr>
            <w:tcW w:w="620" w:type="dxa"/>
            <w:noWrap/>
          </w:tcPr>
          <w:p w14:paraId="50447520"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6D4E3DC4" w14:textId="77777777" w:rsidR="005A6BA6" w:rsidRPr="00365FEE" w:rsidRDefault="005A6BA6" w:rsidP="00625313">
            <w:pPr>
              <w:ind w:left="72" w:right="72"/>
              <w:rPr>
                <w:sz w:val="20"/>
                <w:szCs w:val="20"/>
                <w:lang w:val="el-GR"/>
              </w:rPr>
            </w:pPr>
            <w:r w:rsidRPr="00365FEE">
              <w:rPr>
                <w:sz w:val="20"/>
                <w:szCs w:val="20"/>
                <w:lang w:val="el-GR"/>
              </w:rPr>
              <w:t>Δημιουργία δικαιώματος, με κλικ σε συμβάν να μην σταματά ο βομβητής ειδοποίησης συμβάντος, μέχρι να λάβει γνώση ο Εκφωνητής και ο Αξιωματικός.</w:t>
            </w:r>
          </w:p>
        </w:tc>
        <w:tc>
          <w:tcPr>
            <w:tcW w:w="1440" w:type="dxa"/>
            <w:noWrap/>
          </w:tcPr>
          <w:p w14:paraId="6DA46CAE" w14:textId="77777777" w:rsidR="005A6BA6" w:rsidRPr="00CD06F7" w:rsidRDefault="005A6BA6" w:rsidP="00625313">
            <w:pPr>
              <w:jc w:val="center"/>
              <w:rPr>
                <w:sz w:val="20"/>
                <w:szCs w:val="20"/>
              </w:rPr>
            </w:pPr>
            <w:r w:rsidRPr="00CD06F7">
              <w:rPr>
                <w:sz w:val="20"/>
                <w:szCs w:val="20"/>
              </w:rPr>
              <w:t>ΝΑΙ</w:t>
            </w:r>
          </w:p>
        </w:tc>
        <w:tc>
          <w:tcPr>
            <w:tcW w:w="1350" w:type="dxa"/>
            <w:noWrap/>
          </w:tcPr>
          <w:p w14:paraId="57EA3F61" w14:textId="77777777" w:rsidR="005A6BA6" w:rsidRPr="00CD06F7" w:rsidRDefault="005A6BA6" w:rsidP="00625313">
            <w:pPr>
              <w:rPr>
                <w:sz w:val="20"/>
                <w:szCs w:val="20"/>
              </w:rPr>
            </w:pPr>
          </w:p>
        </w:tc>
        <w:tc>
          <w:tcPr>
            <w:tcW w:w="1800" w:type="dxa"/>
            <w:noWrap/>
          </w:tcPr>
          <w:p w14:paraId="508E42EE" w14:textId="77777777" w:rsidR="005A6BA6" w:rsidRPr="00CD06F7" w:rsidRDefault="005A6BA6" w:rsidP="00625313">
            <w:pPr>
              <w:rPr>
                <w:sz w:val="20"/>
                <w:szCs w:val="20"/>
              </w:rPr>
            </w:pPr>
          </w:p>
        </w:tc>
      </w:tr>
      <w:tr w:rsidR="005A6BA6" w:rsidRPr="00CD06F7" w14:paraId="514A91A5" w14:textId="77777777" w:rsidTr="00625313">
        <w:trPr>
          <w:gridBefore w:val="1"/>
          <w:wBefore w:w="10" w:type="dxa"/>
        </w:trPr>
        <w:tc>
          <w:tcPr>
            <w:tcW w:w="620" w:type="dxa"/>
            <w:noWrap/>
          </w:tcPr>
          <w:p w14:paraId="34A4F72C"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37AB118D" w14:textId="77777777" w:rsidR="005A6BA6" w:rsidRPr="00365FEE" w:rsidRDefault="005A6BA6" w:rsidP="00625313">
            <w:pPr>
              <w:ind w:left="72" w:right="72"/>
              <w:rPr>
                <w:sz w:val="20"/>
                <w:szCs w:val="20"/>
                <w:lang w:val="el-GR"/>
              </w:rPr>
            </w:pPr>
            <w:r w:rsidRPr="00365FEE">
              <w:rPr>
                <w:sz w:val="20"/>
                <w:szCs w:val="20"/>
                <w:lang w:val="el-GR"/>
              </w:rPr>
              <w:t xml:space="preserve">Στις “Θέσεις και Περιοχές” ενός περιστατικού, να μπορεί να φορτώσει αρχείο </w:t>
            </w:r>
            <w:proofErr w:type="spellStart"/>
            <w:r w:rsidRPr="00CD06F7">
              <w:rPr>
                <w:sz w:val="20"/>
                <w:szCs w:val="20"/>
              </w:rPr>
              <w:t>kml</w:t>
            </w:r>
            <w:proofErr w:type="spellEnd"/>
            <w:r w:rsidRPr="00365FEE">
              <w:rPr>
                <w:sz w:val="20"/>
                <w:szCs w:val="20"/>
                <w:lang w:val="el-GR"/>
              </w:rPr>
              <w:t xml:space="preserve">. π.χ. Να υπάρχει η δυνατότητα εισαγωγής στην εφαρμογή της περιμέτρου καμένης έκτασης για μία </w:t>
            </w:r>
            <w:proofErr w:type="spellStart"/>
            <w:r w:rsidRPr="00365FEE">
              <w:rPr>
                <w:sz w:val="20"/>
                <w:szCs w:val="20"/>
                <w:lang w:val="el-GR"/>
              </w:rPr>
              <w:t>αγροτοδασική</w:t>
            </w:r>
            <w:proofErr w:type="spellEnd"/>
            <w:r w:rsidRPr="00365FEE">
              <w:rPr>
                <w:sz w:val="20"/>
                <w:szCs w:val="20"/>
                <w:lang w:val="el-GR"/>
              </w:rPr>
              <w:t xml:space="preserve"> πυρκαγιά με μορφή </w:t>
            </w:r>
            <w:r w:rsidRPr="00CD06F7">
              <w:rPr>
                <w:sz w:val="20"/>
                <w:szCs w:val="20"/>
              </w:rPr>
              <w:t>KML</w:t>
            </w:r>
            <w:r w:rsidRPr="00365FEE">
              <w:rPr>
                <w:sz w:val="20"/>
                <w:szCs w:val="20"/>
                <w:lang w:val="el-GR"/>
              </w:rPr>
              <w:t xml:space="preserve"> και αποθήκευση αυτής στα στοιχεία του περιστατικού με δυνατότητα απόκρυψης. </w:t>
            </w:r>
            <w:r w:rsidRPr="00365FEE">
              <w:rPr>
                <w:sz w:val="20"/>
                <w:szCs w:val="20"/>
                <w:lang w:val="el-GR"/>
              </w:rPr>
              <w:lastRenderedPageBreak/>
              <w:t>Επιθυμητό η απεικόνιση να γίνεται σε όλες τις εφαρμογές πελάτη.</w:t>
            </w:r>
          </w:p>
        </w:tc>
        <w:tc>
          <w:tcPr>
            <w:tcW w:w="1440" w:type="dxa"/>
            <w:noWrap/>
          </w:tcPr>
          <w:p w14:paraId="38CD1B66" w14:textId="77777777" w:rsidR="005A6BA6" w:rsidRPr="00CD06F7" w:rsidRDefault="005A6BA6" w:rsidP="00625313">
            <w:pPr>
              <w:jc w:val="center"/>
              <w:rPr>
                <w:sz w:val="20"/>
                <w:szCs w:val="20"/>
              </w:rPr>
            </w:pPr>
            <w:r w:rsidRPr="00CD06F7">
              <w:rPr>
                <w:sz w:val="20"/>
                <w:szCs w:val="20"/>
              </w:rPr>
              <w:lastRenderedPageBreak/>
              <w:t>ΝΑΙ</w:t>
            </w:r>
          </w:p>
        </w:tc>
        <w:tc>
          <w:tcPr>
            <w:tcW w:w="1350" w:type="dxa"/>
            <w:noWrap/>
          </w:tcPr>
          <w:p w14:paraId="2FA0F557" w14:textId="77777777" w:rsidR="005A6BA6" w:rsidRPr="00CD06F7" w:rsidRDefault="005A6BA6" w:rsidP="00625313">
            <w:pPr>
              <w:rPr>
                <w:sz w:val="20"/>
                <w:szCs w:val="20"/>
              </w:rPr>
            </w:pPr>
          </w:p>
        </w:tc>
        <w:tc>
          <w:tcPr>
            <w:tcW w:w="1800" w:type="dxa"/>
            <w:noWrap/>
          </w:tcPr>
          <w:p w14:paraId="4CF0E9EA" w14:textId="77777777" w:rsidR="005A6BA6" w:rsidRPr="00CD06F7" w:rsidRDefault="005A6BA6" w:rsidP="00625313">
            <w:pPr>
              <w:rPr>
                <w:sz w:val="20"/>
                <w:szCs w:val="20"/>
              </w:rPr>
            </w:pPr>
          </w:p>
        </w:tc>
      </w:tr>
      <w:tr w:rsidR="005A6BA6" w:rsidRPr="00CD06F7" w14:paraId="62AA6824" w14:textId="77777777" w:rsidTr="00625313">
        <w:trPr>
          <w:gridBefore w:val="1"/>
          <w:wBefore w:w="10" w:type="dxa"/>
        </w:trPr>
        <w:tc>
          <w:tcPr>
            <w:tcW w:w="620" w:type="dxa"/>
            <w:noWrap/>
          </w:tcPr>
          <w:p w14:paraId="34C24667"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1C13A0A2" w14:textId="77777777" w:rsidR="005A6BA6" w:rsidRPr="00365FEE" w:rsidRDefault="005A6BA6" w:rsidP="00625313">
            <w:pPr>
              <w:ind w:left="72" w:right="72"/>
              <w:rPr>
                <w:sz w:val="20"/>
                <w:szCs w:val="20"/>
                <w:lang w:val="el-GR"/>
              </w:rPr>
            </w:pPr>
            <w:r w:rsidRPr="00365FEE">
              <w:rPr>
                <w:sz w:val="20"/>
                <w:szCs w:val="20"/>
                <w:lang w:val="el-GR"/>
              </w:rPr>
              <w:t xml:space="preserve">Διαχειριστικό εργαλείο για τους τύπους, σημείων και περιοχών στο περιστατικά. (π.χ. τροφό, όχημα καυσίμων, κάποιο 2ο ή 3ο σημείο συγκέντρωσης στα οποία θα δίναμε διαφορετικά ονόματα π.χ. "ερυθρός σταυρός" , "πολιτική προστασία", </w:t>
            </w:r>
            <w:proofErr w:type="spellStart"/>
            <w:r w:rsidRPr="00365FEE">
              <w:rPr>
                <w:sz w:val="20"/>
                <w:szCs w:val="20"/>
                <w:lang w:val="el-GR"/>
              </w:rPr>
              <w:t>κ.λ.π</w:t>
            </w:r>
            <w:proofErr w:type="spellEnd"/>
            <w:r w:rsidRPr="00365FEE">
              <w:rPr>
                <w:sz w:val="20"/>
                <w:szCs w:val="20"/>
                <w:lang w:val="el-GR"/>
              </w:rPr>
              <w:t>.).</w:t>
            </w:r>
          </w:p>
        </w:tc>
        <w:tc>
          <w:tcPr>
            <w:tcW w:w="1440" w:type="dxa"/>
            <w:noWrap/>
          </w:tcPr>
          <w:p w14:paraId="380617B5" w14:textId="77777777" w:rsidR="005A6BA6" w:rsidRPr="00CD06F7" w:rsidRDefault="005A6BA6" w:rsidP="00625313">
            <w:pPr>
              <w:jc w:val="center"/>
              <w:rPr>
                <w:sz w:val="20"/>
                <w:szCs w:val="20"/>
              </w:rPr>
            </w:pPr>
            <w:r w:rsidRPr="00CD06F7">
              <w:rPr>
                <w:sz w:val="20"/>
                <w:szCs w:val="20"/>
              </w:rPr>
              <w:t>ΝΑΙ</w:t>
            </w:r>
          </w:p>
        </w:tc>
        <w:tc>
          <w:tcPr>
            <w:tcW w:w="1350" w:type="dxa"/>
            <w:noWrap/>
          </w:tcPr>
          <w:p w14:paraId="5CC83EB6" w14:textId="77777777" w:rsidR="005A6BA6" w:rsidRPr="00CD06F7" w:rsidRDefault="005A6BA6" w:rsidP="00625313">
            <w:pPr>
              <w:rPr>
                <w:sz w:val="20"/>
                <w:szCs w:val="20"/>
              </w:rPr>
            </w:pPr>
          </w:p>
        </w:tc>
        <w:tc>
          <w:tcPr>
            <w:tcW w:w="1800" w:type="dxa"/>
            <w:noWrap/>
          </w:tcPr>
          <w:p w14:paraId="091AC2A8" w14:textId="77777777" w:rsidR="005A6BA6" w:rsidRPr="00CD06F7" w:rsidRDefault="005A6BA6" w:rsidP="00625313">
            <w:pPr>
              <w:rPr>
                <w:sz w:val="20"/>
                <w:szCs w:val="20"/>
              </w:rPr>
            </w:pPr>
          </w:p>
        </w:tc>
      </w:tr>
      <w:tr w:rsidR="005A6BA6" w:rsidRPr="00CD06F7" w14:paraId="564A1B0D" w14:textId="77777777" w:rsidTr="00625313">
        <w:trPr>
          <w:gridBefore w:val="1"/>
          <w:wBefore w:w="10" w:type="dxa"/>
        </w:trPr>
        <w:tc>
          <w:tcPr>
            <w:tcW w:w="620" w:type="dxa"/>
            <w:noWrap/>
          </w:tcPr>
          <w:p w14:paraId="3E6A275D"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0974DF0C" w14:textId="77777777" w:rsidR="005A6BA6" w:rsidRPr="00365FEE" w:rsidRDefault="005A6BA6" w:rsidP="00625313">
            <w:pPr>
              <w:ind w:left="72" w:right="72"/>
              <w:rPr>
                <w:sz w:val="20"/>
                <w:szCs w:val="20"/>
                <w:lang w:val="el-GR"/>
              </w:rPr>
            </w:pPr>
            <w:r w:rsidRPr="00365FEE">
              <w:rPr>
                <w:sz w:val="20"/>
                <w:szCs w:val="20"/>
                <w:lang w:val="el-GR"/>
              </w:rPr>
              <w:t>Δυνατότητα επεξεργασίας πολυγώνων και σημείων στις «Θέσεις και Περιοχές».</w:t>
            </w:r>
          </w:p>
        </w:tc>
        <w:tc>
          <w:tcPr>
            <w:tcW w:w="1440" w:type="dxa"/>
            <w:noWrap/>
          </w:tcPr>
          <w:p w14:paraId="639D950A" w14:textId="77777777" w:rsidR="005A6BA6" w:rsidRPr="00CD06F7" w:rsidRDefault="005A6BA6" w:rsidP="00625313">
            <w:pPr>
              <w:jc w:val="center"/>
              <w:rPr>
                <w:sz w:val="20"/>
                <w:szCs w:val="20"/>
              </w:rPr>
            </w:pPr>
            <w:r w:rsidRPr="00CD06F7">
              <w:rPr>
                <w:sz w:val="20"/>
                <w:szCs w:val="20"/>
              </w:rPr>
              <w:t>ΝΑΙ</w:t>
            </w:r>
          </w:p>
        </w:tc>
        <w:tc>
          <w:tcPr>
            <w:tcW w:w="1350" w:type="dxa"/>
            <w:noWrap/>
          </w:tcPr>
          <w:p w14:paraId="2F6B9DFD" w14:textId="77777777" w:rsidR="005A6BA6" w:rsidRPr="00CD06F7" w:rsidRDefault="005A6BA6" w:rsidP="00625313">
            <w:pPr>
              <w:rPr>
                <w:sz w:val="20"/>
                <w:szCs w:val="20"/>
              </w:rPr>
            </w:pPr>
          </w:p>
        </w:tc>
        <w:tc>
          <w:tcPr>
            <w:tcW w:w="1800" w:type="dxa"/>
            <w:noWrap/>
          </w:tcPr>
          <w:p w14:paraId="4E98C854" w14:textId="77777777" w:rsidR="005A6BA6" w:rsidRPr="00CD06F7" w:rsidRDefault="005A6BA6" w:rsidP="00625313">
            <w:pPr>
              <w:rPr>
                <w:sz w:val="20"/>
                <w:szCs w:val="20"/>
              </w:rPr>
            </w:pPr>
          </w:p>
        </w:tc>
      </w:tr>
      <w:tr w:rsidR="005A6BA6" w:rsidRPr="005E4E9A" w14:paraId="3EC8BF63" w14:textId="77777777" w:rsidTr="00625313">
        <w:trPr>
          <w:gridBefore w:val="1"/>
          <w:wBefore w:w="10" w:type="dxa"/>
        </w:trPr>
        <w:tc>
          <w:tcPr>
            <w:tcW w:w="9620" w:type="dxa"/>
            <w:gridSpan w:val="5"/>
            <w:noWrap/>
          </w:tcPr>
          <w:p w14:paraId="73FCA812" w14:textId="77777777" w:rsidR="005A6BA6" w:rsidRPr="00CA350D" w:rsidRDefault="005A6BA6" w:rsidP="00625313">
            <w:pPr>
              <w:rPr>
                <w:b/>
                <w:bCs/>
                <w:sz w:val="20"/>
                <w:szCs w:val="20"/>
                <w:lang w:val="el-GR"/>
              </w:rPr>
            </w:pPr>
            <w:r w:rsidRPr="00CA350D">
              <w:rPr>
                <w:b/>
                <w:bCs/>
                <w:sz w:val="20"/>
                <w:szCs w:val="20"/>
                <w:lang w:val="el-GR"/>
              </w:rPr>
              <w:t>Υποσύστημα Διαχείρισης Χωρικών δεδομένων και Τρισδιάστατης Παρουσίασης και Διάχυσης Αυτών</w:t>
            </w:r>
          </w:p>
        </w:tc>
      </w:tr>
      <w:tr w:rsidR="005A6BA6" w:rsidRPr="00CD06F7" w14:paraId="69503106" w14:textId="77777777" w:rsidTr="00625313">
        <w:trPr>
          <w:gridBefore w:val="1"/>
          <w:wBefore w:w="10" w:type="dxa"/>
        </w:trPr>
        <w:tc>
          <w:tcPr>
            <w:tcW w:w="620" w:type="dxa"/>
            <w:noWrap/>
          </w:tcPr>
          <w:p w14:paraId="366314C1" w14:textId="77777777" w:rsidR="005A6BA6" w:rsidRPr="00CA350D" w:rsidRDefault="005A6BA6" w:rsidP="0010473F">
            <w:pPr>
              <w:pStyle w:val="aff"/>
              <w:numPr>
                <w:ilvl w:val="0"/>
                <w:numId w:val="52"/>
              </w:numPr>
              <w:suppressAutoHyphens w:val="0"/>
              <w:spacing w:after="160" w:line="259" w:lineRule="auto"/>
              <w:ind w:left="0" w:firstLine="0"/>
              <w:jc w:val="left"/>
              <w:rPr>
                <w:sz w:val="20"/>
                <w:szCs w:val="20"/>
                <w:lang w:val="el-GR"/>
              </w:rPr>
            </w:pPr>
          </w:p>
        </w:tc>
        <w:tc>
          <w:tcPr>
            <w:tcW w:w="4410" w:type="dxa"/>
            <w:noWrap/>
          </w:tcPr>
          <w:p w14:paraId="121FF726" w14:textId="77777777" w:rsidR="005A6BA6" w:rsidRPr="00365FEE" w:rsidRDefault="005A6BA6" w:rsidP="00625313">
            <w:pPr>
              <w:ind w:left="72" w:right="72"/>
              <w:rPr>
                <w:sz w:val="20"/>
                <w:szCs w:val="20"/>
                <w:lang w:val="el-GR"/>
              </w:rPr>
            </w:pPr>
            <w:r w:rsidRPr="00365FEE">
              <w:rPr>
                <w:sz w:val="20"/>
                <w:szCs w:val="20"/>
                <w:lang w:val="el-GR"/>
              </w:rPr>
              <w:t>Δυνατότητα αλλαγής της περιοχής ευθύνης του Π.Κ. Τροπαίων. Τα επιχειρησιακά γεωγραφικά όρια της περιοχής ευθύνης του Π.Κ. Τροπαίων από 1η Δεκεμβρίου έως 31 Μαρτίου, κάθε εκάστου έτους, ανήκουν στο Π.Κ. Βυτίνας (Π.Υ. Τρίπολης) και όχι στην Π.Υ. Μεγαλόπολης.</w:t>
            </w:r>
          </w:p>
        </w:tc>
        <w:tc>
          <w:tcPr>
            <w:tcW w:w="1440" w:type="dxa"/>
            <w:noWrap/>
          </w:tcPr>
          <w:p w14:paraId="6F5927C5" w14:textId="77777777" w:rsidR="005A6BA6" w:rsidRPr="00CD06F7" w:rsidRDefault="005A6BA6" w:rsidP="00625313">
            <w:pPr>
              <w:jc w:val="center"/>
              <w:rPr>
                <w:sz w:val="20"/>
                <w:szCs w:val="20"/>
              </w:rPr>
            </w:pPr>
            <w:r w:rsidRPr="00CD06F7">
              <w:rPr>
                <w:sz w:val="20"/>
                <w:szCs w:val="20"/>
              </w:rPr>
              <w:t>ΝΑΙ</w:t>
            </w:r>
          </w:p>
        </w:tc>
        <w:tc>
          <w:tcPr>
            <w:tcW w:w="1350" w:type="dxa"/>
            <w:noWrap/>
          </w:tcPr>
          <w:p w14:paraId="4A57AEE5" w14:textId="77777777" w:rsidR="005A6BA6" w:rsidRPr="00CD06F7" w:rsidRDefault="005A6BA6" w:rsidP="00625313">
            <w:pPr>
              <w:rPr>
                <w:sz w:val="20"/>
                <w:szCs w:val="20"/>
              </w:rPr>
            </w:pPr>
          </w:p>
        </w:tc>
        <w:tc>
          <w:tcPr>
            <w:tcW w:w="1800" w:type="dxa"/>
            <w:noWrap/>
          </w:tcPr>
          <w:p w14:paraId="20DD6AA0" w14:textId="77777777" w:rsidR="005A6BA6" w:rsidRPr="00CD06F7" w:rsidRDefault="005A6BA6" w:rsidP="00625313">
            <w:pPr>
              <w:rPr>
                <w:sz w:val="20"/>
                <w:szCs w:val="20"/>
              </w:rPr>
            </w:pPr>
          </w:p>
        </w:tc>
      </w:tr>
      <w:tr w:rsidR="005A6BA6" w:rsidRPr="00CD06F7" w14:paraId="1F277B1D" w14:textId="77777777" w:rsidTr="00625313">
        <w:trPr>
          <w:gridBefore w:val="1"/>
          <w:wBefore w:w="10" w:type="dxa"/>
        </w:trPr>
        <w:tc>
          <w:tcPr>
            <w:tcW w:w="620" w:type="dxa"/>
            <w:noWrap/>
          </w:tcPr>
          <w:p w14:paraId="44759629"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6E0E7AB5" w14:textId="77777777" w:rsidR="005A6BA6" w:rsidRPr="00365FEE" w:rsidRDefault="005A6BA6" w:rsidP="00625313">
            <w:pPr>
              <w:ind w:left="72" w:right="72"/>
              <w:rPr>
                <w:sz w:val="20"/>
                <w:szCs w:val="20"/>
                <w:lang w:val="el-GR"/>
              </w:rPr>
            </w:pPr>
            <w:r w:rsidRPr="00365FEE">
              <w:rPr>
                <w:sz w:val="20"/>
                <w:szCs w:val="20"/>
                <w:lang w:val="el-GR"/>
              </w:rPr>
              <w:t xml:space="preserve">Δυνατότητα εξαγωγής </w:t>
            </w:r>
            <w:r>
              <w:rPr>
                <w:sz w:val="20"/>
                <w:szCs w:val="20"/>
                <w:lang w:val="el-GR"/>
              </w:rPr>
              <w:t>σ</w:t>
            </w:r>
            <w:r w:rsidRPr="00365FEE">
              <w:rPr>
                <w:sz w:val="20"/>
                <w:szCs w:val="20"/>
                <w:lang w:val="el-GR"/>
              </w:rPr>
              <w:t xml:space="preserve">τατικών επιπέδων χάρτη σε </w:t>
            </w:r>
            <w:r>
              <w:rPr>
                <w:sz w:val="20"/>
                <w:szCs w:val="20"/>
                <w:lang w:val="el-GR"/>
              </w:rPr>
              <w:t xml:space="preserve">αρχείου </w:t>
            </w:r>
            <w:r w:rsidRPr="00CD06F7">
              <w:rPr>
                <w:sz w:val="20"/>
                <w:szCs w:val="20"/>
              </w:rPr>
              <w:t>cs</w:t>
            </w:r>
            <w:r>
              <w:rPr>
                <w:sz w:val="20"/>
                <w:szCs w:val="20"/>
                <w:lang w:val="en-US"/>
              </w:rPr>
              <w:t>v</w:t>
            </w:r>
            <w:r w:rsidRPr="00365FEE">
              <w:rPr>
                <w:sz w:val="20"/>
                <w:szCs w:val="20"/>
                <w:lang w:val="el-GR"/>
              </w:rPr>
              <w:t>. π.χ. Περιοχές Ευθύνης</w:t>
            </w:r>
          </w:p>
        </w:tc>
        <w:tc>
          <w:tcPr>
            <w:tcW w:w="1440" w:type="dxa"/>
            <w:noWrap/>
          </w:tcPr>
          <w:p w14:paraId="3C866D76" w14:textId="77777777" w:rsidR="005A6BA6" w:rsidRPr="00CD06F7" w:rsidRDefault="005A6BA6" w:rsidP="00625313">
            <w:pPr>
              <w:jc w:val="center"/>
              <w:rPr>
                <w:sz w:val="20"/>
                <w:szCs w:val="20"/>
              </w:rPr>
            </w:pPr>
            <w:r w:rsidRPr="00CD06F7">
              <w:rPr>
                <w:sz w:val="20"/>
                <w:szCs w:val="20"/>
              </w:rPr>
              <w:t>ΝΑΙ</w:t>
            </w:r>
          </w:p>
        </w:tc>
        <w:tc>
          <w:tcPr>
            <w:tcW w:w="1350" w:type="dxa"/>
            <w:noWrap/>
          </w:tcPr>
          <w:p w14:paraId="0C221D84" w14:textId="77777777" w:rsidR="005A6BA6" w:rsidRPr="00CD06F7" w:rsidRDefault="005A6BA6" w:rsidP="00625313">
            <w:pPr>
              <w:rPr>
                <w:sz w:val="20"/>
                <w:szCs w:val="20"/>
              </w:rPr>
            </w:pPr>
          </w:p>
        </w:tc>
        <w:tc>
          <w:tcPr>
            <w:tcW w:w="1800" w:type="dxa"/>
            <w:noWrap/>
          </w:tcPr>
          <w:p w14:paraId="13D2F5AC" w14:textId="77777777" w:rsidR="005A6BA6" w:rsidRPr="00CD06F7" w:rsidRDefault="005A6BA6" w:rsidP="00625313">
            <w:pPr>
              <w:rPr>
                <w:sz w:val="20"/>
                <w:szCs w:val="20"/>
              </w:rPr>
            </w:pPr>
          </w:p>
        </w:tc>
      </w:tr>
      <w:tr w:rsidR="005A6BA6" w:rsidRPr="00CD06F7" w14:paraId="2A8D6A94" w14:textId="77777777" w:rsidTr="00625313">
        <w:trPr>
          <w:gridBefore w:val="1"/>
          <w:wBefore w:w="10" w:type="dxa"/>
        </w:trPr>
        <w:tc>
          <w:tcPr>
            <w:tcW w:w="620" w:type="dxa"/>
            <w:noWrap/>
          </w:tcPr>
          <w:p w14:paraId="48AAC0C8"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59B289CD" w14:textId="77777777" w:rsidR="005A6BA6" w:rsidRPr="00365FEE" w:rsidRDefault="005A6BA6" w:rsidP="00625313">
            <w:pPr>
              <w:ind w:left="72" w:right="72"/>
              <w:rPr>
                <w:sz w:val="20"/>
                <w:szCs w:val="20"/>
                <w:lang w:val="el-GR"/>
              </w:rPr>
            </w:pPr>
            <w:r w:rsidRPr="00365FEE">
              <w:rPr>
                <w:sz w:val="20"/>
                <w:szCs w:val="20"/>
                <w:lang w:val="el-GR"/>
              </w:rPr>
              <w:t xml:space="preserve">Εκτέλεση χρονικών και χωρικών (λειτουργία </w:t>
            </w:r>
            <w:r w:rsidRPr="00CD06F7">
              <w:rPr>
                <w:sz w:val="20"/>
                <w:szCs w:val="20"/>
              </w:rPr>
              <w:t>lasso</w:t>
            </w:r>
            <w:r w:rsidRPr="00365FEE">
              <w:rPr>
                <w:sz w:val="20"/>
                <w:szCs w:val="20"/>
                <w:lang w:val="el-GR"/>
              </w:rPr>
              <w:t xml:space="preserve"> ή βάσει περιοχής ευθύνης) ερωτημάτων αναφορικά με την αναζήτηση περιστατικών στην περιοχή ευθύνης και περιορισμό αποτελεσμάτων ανάλογα με την περιοχή ευθύνης.</w:t>
            </w:r>
          </w:p>
        </w:tc>
        <w:tc>
          <w:tcPr>
            <w:tcW w:w="1440" w:type="dxa"/>
            <w:noWrap/>
          </w:tcPr>
          <w:p w14:paraId="315D72D0" w14:textId="77777777" w:rsidR="005A6BA6" w:rsidRPr="00CD06F7" w:rsidRDefault="005A6BA6" w:rsidP="00625313">
            <w:pPr>
              <w:jc w:val="center"/>
              <w:rPr>
                <w:sz w:val="20"/>
                <w:szCs w:val="20"/>
              </w:rPr>
            </w:pPr>
            <w:r w:rsidRPr="00CD06F7">
              <w:rPr>
                <w:sz w:val="20"/>
                <w:szCs w:val="20"/>
              </w:rPr>
              <w:t>ΝΑΙ</w:t>
            </w:r>
          </w:p>
        </w:tc>
        <w:tc>
          <w:tcPr>
            <w:tcW w:w="1350" w:type="dxa"/>
            <w:noWrap/>
          </w:tcPr>
          <w:p w14:paraId="690A5A45" w14:textId="77777777" w:rsidR="005A6BA6" w:rsidRPr="00CD06F7" w:rsidRDefault="005A6BA6" w:rsidP="00625313">
            <w:pPr>
              <w:rPr>
                <w:sz w:val="20"/>
                <w:szCs w:val="20"/>
              </w:rPr>
            </w:pPr>
          </w:p>
        </w:tc>
        <w:tc>
          <w:tcPr>
            <w:tcW w:w="1800" w:type="dxa"/>
            <w:noWrap/>
          </w:tcPr>
          <w:p w14:paraId="4D35F88F" w14:textId="77777777" w:rsidR="005A6BA6" w:rsidRPr="00CD06F7" w:rsidRDefault="005A6BA6" w:rsidP="00625313">
            <w:pPr>
              <w:rPr>
                <w:sz w:val="20"/>
                <w:szCs w:val="20"/>
              </w:rPr>
            </w:pPr>
          </w:p>
        </w:tc>
      </w:tr>
      <w:tr w:rsidR="005A6BA6" w:rsidRPr="00CD06F7" w14:paraId="29139937" w14:textId="77777777" w:rsidTr="00625313">
        <w:trPr>
          <w:gridBefore w:val="1"/>
          <w:wBefore w:w="10" w:type="dxa"/>
        </w:trPr>
        <w:tc>
          <w:tcPr>
            <w:tcW w:w="620" w:type="dxa"/>
            <w:noWrap/>
          </w:tcPr>
          <w:p w14:paraId="0E3E876F"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0FDE74BC" w14:textId="77777777" w:rsidR="005A6BA6" w:rsidRPr="00365FEE" w:rsidRDefault="005A6BA6" w:rsidP="00625313">
            <w:pPr>
              <w:ind w:left="72" w:right="72"/>
              <w:rPr>
                <w:sz w:val="20"/>
                <w:szCs w:val="20"/>
                <w:lang w:val="el-GR"/>
              </w:rPr>
            </w:pPr>
            <w:r w:rsidRPr="00365FEE">
              <w:rPr>
                <w:sz w:val="20"/>
                <w:szCs w:val="20"/>
                <w:lang w:val="el-GR"/>
              </w:rPr>
              <w:t>Απεικόνιση δυναμικών δεδομένων (</w:t>
            </w:r>
            <w:proofErr w:type="spellStart"/>
            <w:r w:rsidRPr="00365FEE">
              <w:rPr>
                <w:sz w:val="20"/>
                <w:szCs w:val="20"/>
                <w:lang w:val="el-GR"/>
              </w:rPr>
              <w:t>Τηλεματικά</w:t>
            </w:r>
            <w:proofErr w:type="spellEnd"/>
            <w:r w:rsidRPr="00365FEE">
              <w:rPr>
                <w:sz w:val="20"/>
                <w:szCs w:val="20"/>
                <w:lang w:val="el-GR"/>
              </w:rPr>
              <w:t xml:space="preserve">, συμβάντα </w:t>
            </w:r>
            <w:proofErr w:type="spellStart"/>
            <w:r w:rsidRPr="00365FEE">
              <w:rPr>
                <w:sz w:val="20"/>
                <w:szCs w:val="20"/>
                <w:lang w:val="el-GR"/>
              </w:rPr>
              <w:t>κλπ</w:t>
            </w:r>
            <w:proofErr w:type="spellEnd"/>
            <w:r w:rsidRPr="00365FEE">
              <w:rPr>
                <w:sz w:val="20"/>
                <w:szCs w:val="20"/>
                <w:lang w:val="el-GR"/>
              </w:rPr>
              <w:t xml:space="preserve">) σε χάρτη </w:t>
            </w:r>
            <w:r w:rsidRPr="00CD06F7">
              <w:rPr>
                <w:sz w:val="20"/>
                <w:szCs w:val="20"/>
              </w:rPr>
              <w:t>google</w:t>
            </w:r>
            <w:r w:rsidRPr="00365FEE">
              <w:rPr>
                <w:sz w:val="20"/>
                <w:szCs w:val="20"/>
                <w:lang w:val="el-GR"/>
              </w:rPr>
              <w:t>.</w:t>
            </w:r>
          </w:p>
        </w:tc>
        <w:tc>
          <w:tcPr>
            <w:tcW w:w="1440" w:type="dxa"/>
            <w:noWrap/>
          </w:tcPr>
          <w:p w14:paraId="643107BE" w14:textId="77777777" w:rsidR="005A6BA6" w:rsidRPr="00CD06F7" w:rsidRDefault="005A6BA6" w:rsidP="00625313">
            <w:pPr>
              <w:jc w:val="center"/>
              <w:rPr>
                <w:sz w:val="20"/>
                <w:szCs w:val="20"/>
              </w:rPr>
            </w:pPr>
            <w:r w:rsidRPr="00CD06F7">
              <w:rPr>
                <w:sz w:val="20"/>
                <w:szCs w:val="20"/>
              </w:rPr>
              <w:t>ΝΑΙ</w:t>
            </w:r>
          </w:p>
        </w:tc>
        <w:tc>
          <w:tcPr>
            <w:tcW w:w="1350" w:type="dxa"/>
            <w:noWrap/>
          </w:tcPr>
          <w:p w14:paraId="4802EDBF" w14:textId="77777777" w:rsidR="005A6BA6" w:rsidRPr="00CD06F7" w:rsidRDefault="005A6BA6" w:rsidP="00625313">
            <w:pPr>
              <w:rPr>
                <w:sz w:val="20"/>
                <w:szCs w:val="20"/>
              </w:rPr>
            </w:pPr>
          </w:p>
        </w:tc>
        <w:tc>
          <w:tcPr>
            <w:tcW w:w="1800" w:type="dxa"/>
            <w:noWrap/>
          </w:tcPr>
          <w:p w14:paraId="33679D8A" w14:textId="77777777" w:rsidR="005A6BA6" w:rsidRPr="00CD06F7" w:rsidRDefault="005A6BA6" w:rsidP="00625313">
            <w:pPr>
              <w:rPr>
                <w:sz w:val="20"/>
                <w:szCs w:val="20"/>
              </w:rPr>
            </w:pPr>
          </w:p>
        </w:tc>
      </w:tr>
      <w:tr w:rsidR="005A6BA6" w:rsidRPr="00CD06F7" w14:paraId="2660D71D" w14:textId="77777777" w:rsidTr="00625313">
        <w:trPr>
          <w:gridBefore w:val="1"/>
          <w:wBefore w:w="10" w:type="dxa"/>
        </w:trPr>
        <w:tc>
          <w:tcPr>
            <w:tcW w:w="620" w:type="dxa"/>
            <w:noWrap/>
          </w:tcPr>
          <w:p w14:paraId="6FE9A3E7"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7141B559" w14:textId="77777777" w:rsidR="005A6BA6" w:rsidRPr="005360BD" w:rsidRDefault="005A6BA6" w:rsidP="00625313">
            <w:pPr>
              <w:ind w:left="72" w:right="72"/>
              <w:rPr>
                <w:sz w:val="20"/>
                <w:szCs w:val="20"/>
                <w:lang w:val="el-GR"/>
              </w:rPr>
            </w:pPr>
            <w:r w:rsidRPr="00365FEE">
              <w:rPr>
                <w:sz w:val="20"/>
                <w:szCs w:val="20"/>
                <w:lang w:val="el-GR"/>
              </w:rPr>
              <w:t xml:space="preserve">Δυνατότητα εισαγωγής ειδοποίησης πάνω στο χάρτη σε περιστατικό όταν γίνεται σε αυτό ζωντανή μετάδοση βίντεο από εναέριο μέσο ή </w:t>
            </w:r>
            <w:r w:rsidRPr="00CD06F7">
              <w:rPr>
                <w:sz w:val="20"/>
                <w:szCs w:val="20"/>
              </w:rPr>
              <w:t>UAV</w:t>
            </w:r>
            <w:r w:rsidRPr="00365FEE">
              <w:rPr>
                <w:sz w:val="20"/>
                <w:szCs w:val="20"/>
                <w:lang w:val="el-GR"/>
              </w:rPr>
              <w:t>.</w:t>
            </w:r>
          </w:p>
        </w:tc>
        <w:tc>
          <w:tcPr>
            <w:tcW w:w="1440" w:type="dxa"/>
            <w:noWrap/>
          </w:tcPr>
          <w:p w14:paraId="00D70ED9" w14:textId="77777777" w:rsidR="005A6BA6" w:rsidRPr="00CD06F7" w:rsidRDefault="005A6BA6" w:rsidP="00625313">
            <w:pPr>
              <w:jc w:val="center"/>
              <w:rPr>
                <w:sz w:val="20"/>
                <w:szCs w:val="20"/>
              </w:rPr>
            </w:pPr>
            <w:r w:rsidRPr="00CD06F7">
              <w:rPr>
                <w:sz w:val="20"/>
                <w:szCs w:val="20"/>
              </w:rPr>
              <w:t>ΝΑΙ</w:t>
            </w:r>
          </w:p>
        </w:tc>
        <w:tc>
          <w:tcPr>
            <w:tcW w:w="1350" w:type="dxa"/>
            <w:noWrap/>
          </w:tcPr>
          <w:p w14:paraId="55614384" w14:textId="77777777" w:rsidR="005A6BA6" w:rsidRPr="00CD06F7" w:rsidRDefault="005A6BA6" w:rsidP="00625313">
            <w:pPr>
              <w:rPr>
                <w:sz w:val="20"/>
                <w:szCs w:val="20"/>
              </w:rPr>
            </w:pPr>
          </w:p>
        </w:tc>
        <w:tc>
          <w:tcPr>
            <w:tcW w:w="1800" w:type="dxa"/>
            <w:noWrap/>
          </w:tcPr>
          <w:p w14:paraId="0F681100" w14:textId="77777777" w:rsidR="005A6BA6" w:rsidRPr="00CD06F7" w:rsidRDefault="005A6BA6" w:rsidP="00625313">
            <w:pPr>
              <w:rPr>
                <w:sz w:val="20"/>
                <w:szCs w:val="20"/>
              </w:rPr>
            </w:pPr>
          </w:p>
        </w:tc>
      </w:tr>
      <w:tr w:rsidR="005A6BA6" w:rsidRPr="005E4E9A" w14:paraId="02432A56" w14:textId="77777777" w:rsidTr="00625313">
        <w:tc>
          <w:tcPr>
            <w:tcW w:w="9630" w:type="dxa"/>
            <w:gridSpan w:val="6"/>
            <w:shd w:val="clear" w:color="auto" w:fill="FFFFFF" w:themeFill="background1"/>
            <w:noWrap/>
          </w:tcPr>
          <w:p w14:paraId="6C292A28" w14:textId="77777777" w:rsidR="005A6BA6" w:rsidRPr="00CA350D" w:rsidRDefault="005A6BA6" w:rsidP="00625313">
            <w:pPr>
              <w:rPr>
                <w:sz w:val="20"/>
                <w:szCs w:val="20"/>
                <w:lang w:val="el-GR"/>
              </w:rPr>
            </w:pPr>
            <w:r w:rsidRPr="00CA350D">
              <w:rPr>
                <w:rFonts w:eastAsia="Calibri"/>
                <w:b/>
                <w:color w:val="000000"/>
                <w:sz w:val="20"/>
                <w:szCs w:val="20"/>
                <w:lang w:val="el-GR"/>
              </w:rPr>
              <w:t>Υποσύστημα ανταλλαγής δεδομένων (</w:t>
            </w:r>
            <w:r w:rsidRPr="00CD06F7">
              <w:rPr>
                <w:rFonts w:eastAsia="Calibri"/>
                <w:b/>
                <w:color w:val="000000"/>
                <w:sz w:val="20"/>
                <w:szCs w:val="20"/>
              </w:rPr>
              <w:t>Mobile</w:t>
            </w:r>
            <w:r w:rsidRPr="00CA350D">
              <w:rPr>
                <w:rFonts w:eastAsia="Calibri"/>
                <w:b/>
                <w:color w:val="000000"/>
                <w:sz w:val="20"/>
                <w:szCs w:val="20"/>
                <w:lang w:val="el-GR"/>
              </w:rPr>
              <w:t xml:space="preserve"> </w:t>
            </w:r>
            <w:r w:rsidRPr="00CD06F7">
              <w:rPr>
                <w:rFonts w:eastAsia="Calibri"/>
                <w:b/>
                <w:color w:val="000000"/>
                <w:sz w:val="20"/>
                <w:szCs w:val="20"/>
              </w:rPr>
              <w:t>Data</w:t>
            </w:r>
            <w:r w:rsidRPr="00CA350D">
              <w:rPr>
                <w:rFonts w:eastAsia="Calibri"/>
                <w:b/>
                <w:color w:val="000000"/>
                <w:sz w:val="20"/>
                <w:szCs w:val="20"/>
                <w:lang w:val="el-GR"/>
              </w:rPr>
              <w:t xml:space="preserve"> </w:t>
            </w:r>
            <w:r w:rsidRPr="00CD06F7">
              <w:rPr>
                <w:rFonts w:eastAsia="Calibri"/>
                <w:b/>
                <w:color w:val="000000"/>
                <w:sz w:val="20"/>
                <w:szCs w:val="20"/>
              </w:rPr>
              <w:t>Services</w:t>
            </w:r>
            <w:r w:rsidRPr="00CA350D">
              <w:rPr>
                <w:rFonts w:eastAsia="Calibri"/>
                <w:b/>
                <w:color w:val="000000"/>
                <w:sz w:val="20"/>
                <w:szCs w:val="20"/>
                <w:lang w:val="el-GR"/>
              </w:rPr>
              <w:t xml:space="preserve">) με τους υπολογιστές οχημάτων </w:t>
            </w:r>
          </w:p>
        </w:tc>
      </w:tr>
      <w:tr w:rsidR="005A6BA6" w:rsidRPr="00CD06F7" w14:paraId="2DF0DAAC" w14:textId="77777777" w:rsidTr="00625313">
        <w:tc>
          <w:tcPr>
            <w:tcW w:w="630" w:type="dxa"/>
            <w:gridSpan w:val="2"/>
            <w:noWrap/>
          </w:tcPr>
          <w:p w14:paraId="65BBC4A3" w14:textId="77777777" w:rsidR="005A6BA6" w:rsidRPr="00CA350D" w:rsidRDefault="005A6BA6" w:rsidP="0010473F">
            <w:pPr>
              <w:pStyle w:val="aff"/>
              <w:numPr>
                <w:ilvl w:val="0"/>
                <w:numId w:val="52"/>
              </w:numPr>
              <w:suppressAutoHyphens w:val="0"/>
              <w:spacing w:after="160" w:line="259" w:lineRule="auto"/>
              <w:ind w:left="0" w:firstLine="0"/>
              <w:jc w:val="left"/>
              <w:rPr>
                <w:sz w:val="20"/>
                <w:szCs w:val="20"/>
                <w:lang w:val="el-GR"/>
              </w:rPr>
            </w:pPr>
          </w:p>
        </w:tc>
        <w:tc>
          <w:tcPr>
            <w:tcW w:w="4410" w:type="dxa"/>
            <w:noWrap/>
          </w:tcPr>
          <w:p w14:paraId="6F737F2D" w14:textId="77777777" w:rsidR="005A6BA6" w:rsidRPr="00D153CB" w:rsidRDefault="005A6BA6" w:rsidP="00625313">
            <w:pPr>
              <w:ind w:left="72" w:right="72"/>
              <w:rPr>
                <w:sz w:val="20"/>
                <w:szCs w:val="20"/>
                <w:lang w:val="el-GR"/>
              </w:rPr>
            </w:pPr>
            <w:r w:rsidRPr="00365FEE">
              <w:rPr>
                <w:sz w:val="20"/>
                <w:szCs w:val="20"/>
                <w:lang w:val="el-GR"/>
              </w:rPr>
              <w:t xml:space="preserve">Όταν γίνεται επαναπροσδιορισμός τοποθεσίας ενός συμβάντος, να ενημερώνονται μέσω </w:t>
            </w:r>
            <w:r>
              <w:rPr>
                <w:sz w:val="20"/>
                <w:szCs w:val="20"/>
                <w:lang w:val="el-GR"/>
              </w:rPr>
              <w:t>πλοηγού οχήματος</w:t>
            </w:r>
            <w:r w:rsidRPr="00365FEE">
              <w:rPr>
                <w:sz w:val="20"/>
                <w:szCs w:val="20"/>
                <w:lang w:val="el-GR"/>
              </w:rPr>
              <w:t xml:space="preserve"> τα πυρ/</w:t>
            </w:r>
            <w:proofErr w:type="spellStart"/>
            <w:r w:rsidRPr="00365FEE">
              <w:rPr>
                <w:sz w:val="20"/>
                <w:szCs w:val="20"/>
                <w:lang w:val="el-GR"/>
              </w:rPr>
              <w:t>κά</w:t>
            </w:r>
            <w:proofErr w:type="spellEnd"/>
            <w:r w:rsidRPr="00365FEE">
              <w:rPr>
                <w:sz w:val="20"/>
                <w:szCs w:val="20"/>
                <w:lang w:val="el-GR"/>
              </w:rPr>
              <w:t xml:space="preserve"> οχήματα που έχουν ήδη ανατεθεί στο συμβάν πριν τον επαναπροσδιορισμό τοποθεσίας.</w:t>
            </w:r>
          </w:p>
        </w:tc>
        <w:tc>
          <w:tcPr>
            <w:tcW w:w="1440" w:type="dxa"/>
            <w:noWrap/>
          </w:tcPr>
          <w:p w14:paraId="3CE2C9A6" w14:textId="77777777" w:rsidR="005A6BA6" w:rsidRPr="00CD06F7" w:rsidRDefault="005A6BA6" w:rsidP="00625313">
            <w:pPr>
              <w:jc w:val="center"/>
              <w:rPr>
                <w:sz w:val="20"/>
                <w:szCs w:val="20"/>
              </w:rPr>
            </w:pPr>
            <w:r w:rsidRPr="00CD06F7">
              <w:rPr>
                <w:sz w:val="20"/>
                <w:szCs w:val="20"/>
              </w:rPr>
              <w:t>ΝΑΙ</w:t>
            </w:r>
          </w:p>
        </w:tc>
        <w:tc>
          <w:tcPr>
            <w:tcW w:w="1350" w:type="dxa"/>
            <w:noWrap/>
          </w:tcPr>
          <w:p w14:paraId="635EB926" w14:textId="77777777" w:rsidR="005A6BA6" w:rsidRPr="00CD06F7" w:rsidRDefault="005A6BA6" w:rsidP="00625313">
            <w:pPr>
              <w:rPr>
                <w:sz w:val="20"/>
                <w:szCs w:val="20"/>
              </w:rPr>
            </w:pPr>
          </w:p>
        </w:tc>
        <w:tc>
          <w:tcPr>
            <w:tcW w:w="1800" w:type="dxa"/>
            <w:noWrap/>
          </w:tcPr>
          <w:p w14:paraId="43F1CA76" w14:textId="77777777" w:rsidR="005A6BA6" w:rsidRPr="00CD06F7" w:rsidRDefault="005A6BA6" w:rsidP="00625313">
            <w:pPr>
              <w:rPr>
                <w:sz w:val="20"/>
                <w:szCs w:val="20"/>
              </w:rPr>
            </w:pPr>
          </w:p>
        </w:tc>
      </w:tr>
      <w:tr w:rsidR="005A6BA6" w:rsidRPr="00CD06F7" w14:paraId="2FBD62DE" w14:textId="77777777" w:rsidTr="00625313">
        <w:tc>
          <w:tcPr>
            <w:tcW w:w="630" w:type="dxa"/>
            <w:gridSpan w:val="2"/>
            <w:noWrap/>
          </w:tcPr>
          <w:p w14:paraId="0C01CF1B"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3C72F163" w14:textId="77777777" w:rsidR="005A6BA6" w:rsidRPr="00365FEE" w:rsidRDefault="005A6BA6" w:rsidP="00625313">
            <w:pPr>
              <w:ind w:left="72" w:right="72"/>
              <w:rPr>
                <w:sz w:val="20"/>
                <w:szCs w:val="20"/>
                <w:lang w:val="el-GR"/>
              </w:rPr>
            </w:pPr>
            <w:r w:rsidRPr="00365FEE">
              <w:rPr>
                <w:sz w:val="20"/>
                <w:szCs w:val="20"/>
                <w:lang w:val="el-GR"/>
              </w:rPr>
              <w:t xml:space="preserve">Να </w:t>
            </w:r>
            <w:r>
              <w:rPr>
                <w:sz w:val="20"/>
                <w:szCs w:val="20"/>
                <w:lang w:val="el-GR"/>
              </w:rPr>
              <w:t xml:space="preserve">εμφανίζεται </w:t>
            </w:r>
            <w:r w:rsidRPr="00365FEE">
              <w:rPr>
                <w:sz w:val="20"/>
                <w:szCs w:val="20"/>
                <w:lang w:val="el-GR"/>
              </w:rPr>
              <w:t xml:space="preserve">η κατάσταση του οχήματος σε </w:t>
            </w:r>
            <w:r w:rsidRPr="00CD06F7">
              <w:rPr>
                <w:sz w:val="20"/>
                <w:szCs w:val="20"/>
              </w:rPr>
              <w:t>TABLET</w:t>
            </w:r>
            <w:r w:rsidRPr="00365FEE">
              <w:rPr>
                <w:sz w:val="20"/>
                <w:szCs w:val="20"/>
                <w:lang w:val="el-GR"/>
              </w:rPr>
              <w:t xml:space="preserve"> και </w:t>
            </w:r>
            <w:r w:rsidRPr="00CD06F7">
              <w:rPr>
                <w:sz w:val="20"/>
                <w:szCs w:val="20"/>
              </w:rPr>
              <w:t>mobile</w:t>
            </w:r>
            <w:r>
              <w:rPr>
                <w:sz w:val="20"/>
                <w:szCs w:val="20"/>
                <w:lang w:val="el-GR"/>
              </w:rPr>
              <w:t xml:space="preserve"> μέσω κατάλληλων εικονιδίων</w:t>
            </w:r>
            <w:r w:rsidRPr="00365FEE">
              <w:rPr>
                <w:sz w:val="20"/>
                <w:szCs w:val="20"/>
                <w:lang w:val="el-GR"/>
              </w:rPr>
              <w:t xml:space="preserve"> π.χ. </w:t>
            </w:r>
            <w:r>
              <w:rPr>
                <w:sz w:val="20"/>
                <w:szCs w:val="20"/>
                <w:lang w:val="el-GR"/>
              </w:rPr>
              <w:t>δ</w:t>
            </w:r>
            <w:r w:rsidRPr="00365FEE">
              <w:rPr>
                <w:sz w:val="20"/>
                <w:szCs w:val="20"/>
                <w:lang w:val="el-GR"/>
              </w:rPr>
              <w:t>υνατότητα εμφάνισης ενεργών αντλιών.</w:t>
            </w:r>
          </w:p>
        </w:tc>
        <w:tc>
          <w:tcPr>
            <w:tcW w:w="1440" w:type="dxa"/>
            <w:noWrap/>
          </w:tcPr>
          <w:p w14:paraId="20A32DBF" w14:textId="77777777" w:rsidR="005A6BA6" w:rsidRPr="00CD06F7" w:rsidRDefault="005A6BA6" w:rsidP="00625313">
            <w:pPr>
              <w:jc w:val="center"/>
              <w:rPr>
                <w:sz w:val="20"/>
                <w:szCs w:val="20"/>
              </w:rPr>
            </w:pPr>
            <w:r w:rsidRPr="00CD06F7">
              <w:rPr>
                <w:sz w:val="20"/>
                <w:szCs w:val="20"/>
              </w:rPr>
              <w:t>ΝΑΙ</w:t>
            </w:r>
          </w:p>
        </w:tc>
        <w:tc>
          <w:tcPr>
            <w:tcW w:w="1350" w:type="dxa"/>
            <w:noWrap/>
          </w:tcPr>
          <w:p w14:paraId="2F1EB681" w14:textId="77777777" w:rsidR="005A6BA6" w:rsidRPr="00CD06F7" w:rsidRDefault="005A6BA6" w:rsidP="00625313">
            <w:pPr>
              <w:rPr>
                <w:sz w:val="20"/>
                <w:szCs w:val="20"/>
              </w:rPr>
            </w:pPr>
          </w:p>
        </w:tc>
        <w:tc>
          <w:tcPr>
            <w:tcW w:w="1800" w:type="dxa"/>
            <w:noWrap/>
          </w:tcPr>
          <w:p w14:paraId="484C3C98" w14:textId="77777777" w:rsidR="005A6BA6" w:rsidRPr="00CD06F7" w:rsidRDefault="005A6BA6" w:rsidP="00625313">
            <w:pPr>
              <w:rPr>
                <w:sz w:val="20"/>
                <w:szCs w:val="20"/>
              </w:rPr>
            </w:pPr>
          </w:p>
        </w:tc>
      </w:tr>
      <w:tr w:rsidR="005A6BA6" w:rsidRPr="00CD06F7" w14:paraId="77B3C9B3" w14:textId="77777777" w:rsidTr="00625313">
        <w:tc>
          <w:tcPr>
            <w:tcW w:w="630" w:type="dxa"/>
            <w:gridSpan w:val="2"/>
            <w:noWrap/>
          </w:tcPr>
          <w:p w14:paraId="0F86BBB6"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3EDBFF85" w14:textId="77777777" w:rsidR="005A6BA6" w:rsidRPr="00365FEE" w:rsidRDefault="005A6BA6" w:rsidP="00625313">
            <w:pPr>
              <w:ind w:left="72" w:right="72"/>
              <w:rPr>
                <w:sz w:val="20"/>
                <w:szCs w:val="20"/>
                <w:lang w:val="el-GR"/>
              </w:rPr>
            </w:pPr>
            <w:r w:rsidRPr="00365FEE">
              <w:rPr>
                <w:sz w:val="20"/>
                <w:szCs w:val="20"/>
                <w:lang w:val="el-GR"/>
              </w:rPr>
              <w:t xml:space="preserve">Να υπάρχει η δυνατότητα στο </w:t>
            </w:r>
            <w:r w:rsidRPr="00CD06F7">
              <w:rPr>
                <w:sz w:val="20"/>
                <w:szCs w:val="20"/>
              </w:rPr>
              <w:t>TABLET</w:t>
            </w:r>
            <w:r w:rsidRPr="00365FEE">
              <w:rPr>
                <w:sz w:val="20"/>
                <w:szCs w:val="20"/>
                <w:lang w:val="el-GR"/>
              </w:rPr>
              <w:t xml:space="preserve"> - </w:t>
            </w:r>
            <w:r w:rsidRPr="00CD06F7">
              <w:rPr>
                <w:sz w:val="20"/>
                <w:szCs w:val="20"/>
              </w:rPr>
              <w:t>Engage</w:t>
            </w:r>
            <w:r w:rsidRPr="00365FEE">
              <w:rPr>
                <w:sz w:val="20"/>
                <w:szCs w:val="20"/>
                <w:lang w:val="el-GR"/>
              </w:rPr>
              <w:t xml:space="preserve"> </w:t>
            </w:r>
            <w:r w:rsidRPr="00CD06F7">
              <w:rPr>
                <w:sz w:val="20"/>
                <w:szCs w:val="20"/>
              </w:rPr>
              <w:t>Commander</w:t>
            </w:r>
            <w:r w:rsidRPr="00365FEE">
              <w:rPr>
                <w:sz w:val="20"/>
                <w:szCs w:val="20"/>
                <w:lang w:val="el-GR"/>
              </w:rPr>
              <w:t xml:space="preserve"> εμφάνισης εικονιδίων χερσαίων οχημάτων σε προοπτική.</w:t>
            </w:r>
          </w:p>
        </w:tc>
        <w:tc>
          <w:tcPr>
            <w:tcW w:w="1440" w:type="dxa"/>
            <w:noWrap/>
          </w:tcPr>
          <w:p w14:paraId="18E67952" w14:textId="77777777" w:rsidR="005A6BA6" w:rsidRPr="00CD06F7" w:rsidRDefault="005A6BA6" w:rsidP="00625313">
            <w:pPr>
              <w:jc w:val="center"/>
              <w:rPr>
                <w:sz w:val="20"/>
                <w:szCs w:val="20"/>
              </w:rPr>
            </w:pPr>
            <w:r w:rsidRPr="00CD06F7">
              <w:rPr>
                <w:sz w:val="20"/>
                <w:szCs w:val="20"/>
              </w:rPr>
              <w:t>ΝΑΙ</w:t>
            </w:r>
          </w:p>
        </w:tc>
        <w:tc>
          <w:tcPr>
            <w:tcW w:w="1350" w:type="dxa"/>
            <w:noWrap/>
          </w:tcPr>
          <w:p w14:paraId="5CC8F6C2" w14:textId="77777777" w:rsidR="005A6BA6" w:rsidRPr="00CD06F7" w:rsidRDefault="005A6BA6" w:rsidP="00625313">
            <w:pPr>
              <w:rPr>
                <w:sz w:val="20"/>
                <w:szCs w:val="20"/>
              </w:rPr>
            </w:pPr>
          </w:p>
        </w:tc>
        <w:tc>
          <w:tcPr>
            <w:tcW w:w="1800" w:type="dxa"/>
            <w:noWrap/>
          </w:tcPr>
          <w:p w14:paraId="24AF649E" w14:textId="77777777" w:rsidR="005A6BA6" w:rsidRPr="00CD06F7" w:rsidRDefault="005A6BA6" w:rsidP="00625313">
            <w:pPr>
              <w:rPr>
                <w:sz w:val="20"/>
                <w:szCs w:val="20"/>
              </w:rPr>
            </w:pPr>
          </w:p>
        </w:tc>
      </w:tr>
      <w:tr w:rsidR="005A6BA6" w:rsidRPr="00CD06F7" w14:paraId="003E5D10" w14:textId="77777777" w:rsidTr="00625313">
        <w:tc>
          <w:tcPr>
            <w:tcW w:w="630" w:type="dxa"/>
            <w:gridSpan w:val="2"/>
            <w:noWrap/>
          </w:tcPr>
          <w:p w14:paraId="474DE318"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120DEE5B" w14:textId="77777777" w:rsidR="005A6BA6" w:rsidRPr="00365FEE" w:rsidRDefault="005A6BA6" w:rsidP="00625313">
            <w:pPr>
              <w:ind w:left="72" w:right="72"/>
              <w:rPr>
                <w:sz w:val="20"/>
                <w:szCs w:val="20"/>
                <w:lang w:val="el-GR"/>
              </w:rPr>
            </w:pPr>
            <w:r w:rsidRPr="00365FEE">
              <w:rPr>
                <w:sz w:val="20"/>
                <w:szCs w:val="20"/>
                <w:lang w:val="el-GR"/>
              </w:rPr>
              <w:t xml:space="preserve">Με την επιλογή (δεξί κλικ) του εικονιδίου συμβάντος στο </w:t>
            </w:r>
            <w:r w:rsidRPr="00CD06F7">
              <w:rPr>
                <w:sz w:val="20"/>
                <w:szCs w:val="20"/>
              </w:rPr>
              <w:t>TABLET</w:t>
            </w:r>
            <w:r w:rsidRPr="00365FEE">
              <w:rPr>
                <w:sz w:val="20"/>
                <w:szCs w:val="20"/>
                <w:lang w:val="el-GR"/>
              </w:rPr>
              <w:t xml:space="preserve"> να εμφανίζει επιλογές προβολής στοιχείων του συμβάντος όπως λίστας οχημάτων με φίλτρα, τομείς, πληροφορίες καιρού, επικεφαλής</w:t>
            </w:r>
            <w:r>
              <w:rPr>
                <w:sz w:val="20"/>
                <w:szCs w:val="20"/>
                <w:lang w:val="el-GR"/>
              </w:rPr>
              <w:t>.</w:t>
            </w:r>
          </w:p>
        </w:tc>
        <w:tc>
          <w:tcPr>
            <w:tcW w:w="1440" w:type="dxa"/>
            <w:noWrap/>
          </w:tcPr>
          <w:p w14:paraId="3B7DDC58" w14:textId="77777777" w:rsidR="005A6BA6" w:rsidRPr="00CD06F7" w:rsidRDefault="005A6BA6" w:rsidP="00625313">
            <w:pPr>
              <w:jc w:val="center"/>
              <w:rPr>
                <w:sz w:val="20"/>
                <w:szCs w:val="20"/>
              </w:rPr>
            </w:pPr>
            <w:r w:rsidRPr="00CD06F7">
              <w:rPr>
                <w:sz w:val="20"/>
                <w:szCs w:val="20"/>
              </w:rPr>
              <w:t>ΝΑΙ</w:t>
            </w:r>
          </w:p>
        </w:tc>
        <w:tc>
          <w:tcPr>
            <w:tcW w:w="1350" w:type="dxa"/>
            <w:noWrap/>
          </w:tcPr>
          <w:p w14:paraId="667AFA27" w14:textId="77777777" w:rsidR="005A6BA6" w:rsidRPr="00CD06F7" w:rsidRDefault="005A6BA6" w:rsidP="00625313">
            <w:pPr>
              <w:rPr>
                <w:sz w:val="20"/>
                <w:szCs w:val="20"/>
              </w:rPr>
            </w:pPr>
          </w:p>
        </w:tc>
        <w:tc>
          <w:tcPr>
            <w:tcW w:w="1800" w:type="dxa"/>
            <w:noWrap/>
          </w:tcPr>
          <w:p w14:paraId="16DB905F" w14:textId="77777777" w:rsidR="005A6BA6" w:rsidRPr="00CD06F7" w:rsidRDefault="005A6BA6" w:rsidP="00625313">
            <w:pPr>
              <w:rPr>
                <w:sz w:val="20"/>
                <w:szCs w:val="20"/>
              </w:rPr>
            </w:pPr>
          </w:p>
        </w:tc>
      </w:tr>
      <w:tr w:rsidR="005A6BA6" w:rsidRPr="00CD06F7" w14:paraId="28518B05" w14:textId="77777777" w:rsidTr="00625313">
        <w:tc>
          <w:tcPr>
            <w:tcW w:w="630" w:type="dxa"/>
            <w:gridSpan w:val="2"/>
            <w:noWrap/>
          </w:tcPr>
          <w:p w14:paraId="7384EC67"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4D6E1119" w14:textId="77777777" w:rsidR="005A6BA6" w:rsidRPr="00365FEE" w:rsidRDefault="005A6BA6" w:rsidP="00625313">
            <w:pPr>
              <w:ind w:left="72" w:right="72"/>
              <w:rPr>
                <w:sz w:val="20"/>
                <w:szCs w:val="20"/>
                <w:lang w:val="el-GR"/>
              </w:rPr>
            </w:pPr>
            <w:r w:rsidRPr="00365FEE">
              <w:rPr>
                <w:sz w:val="20"/>
                <w:szCs w:val="20"/>
                <w:lang w:val="el-GR"/>
              </w:rPr>
              <w:t xml:space="preserve">Δυνατότητα διαχείρισης στο </w:t>
            </w:r>
            <w:r w:rsidRPr="00CD06F7">
              <w:rPr>
                <w:sz w:val="20"/>
                <w:szCs w:val="20"/>
              </w:rPr>
              <w:t>TABLET</w:t>
            </w:r>
            <w:r w:rsidRPr="00365FEE">
              <w:rPr>
                <w:sz w:val="20"/>
                <w:szCs w:val="20"/>
                <w:lang w:val="el-GR"/>
              </w:rPr>
              <w:t xml:space="preserve"> και εμφάνισης στο </w:t>
            </w:r>
            <w:r w:rsidRPr="00CD06F7">
              <w:rPr>
                <w:sz w:val="20"/>
                <w:szCs w:val="20"/>
              </w:rPr>
              <w:t>MOBILE</w:t>
            </w:r>
            <w:r w:rsidRPr="00365FEE">
              <w:rPr>
                <w:sz w:val="20"/>
                <w:szCs w:val="20"/>
                <w:lang w:val="el-GR"/>
              </w:rPr>
              <w:t xml:space="preserve"> των Ειδικών Συμβάντων.</w:t>
            </w:r>
          </w:p>
        </w:tc>
        <w:tc>
          <w:tcPr>
            <w:tcW w:w="1440" w:type="dxa"/>
            <w:noWrap/>
          </w:tcPr>
          <w:p w14:paraId="1292C0AE" w14:textId="77777777" w:rsidR="005A6BA6" w:rsidRPr="00CD06F7" w:rsidRDefault="005A6BA6" w:rsidP="00625313">
            <w:pPr>
              <w:jc w:val="center"/>
              <w:rPr>
                <w:sz w:val="20"/>
                <w:szCs w:val="20"/>
              </w:rPr>
            </w:pPr>
            <w:r w:rsidRPr="00CD06F7">
              <w:rPr>
                <w:sz w:val="20"/>
                <w:szCs w:val="20"/>
              </w:rPr>
              <w:t>ΝΑΙ</w:t>
            </w:r>
          </w:p>
        </w:tc>
        <w:tc>
          <w:tcPr>
            <w:tcW w:w="1350" w:type="dxa"/>
            <w:noWrap/>
          </w:tcPr>
          <w:p w14:paraId="22F68976" w14:textId="77777777" w:rsidR="005A6BA6" w:rsidRPr="00CD06F7" w:rsidRDefault="005A6BA6" w:rsidP="00625313">
            <w:pPr>
              <w:rPr>
                <w:sz w:val="20"/>
                <w:szCs w:val="20"/>
              </w:rPr>
            </w:pPr>
          </w:p>
        </w:tc>
        <w:tc>
          <w:tcPr>
            <w:tcW w:w="1800" w:type="dxa"/>
            <w:noWrap/>
          </w:tcPr>
          <w:p w14:paraId="67043AD2" w14:textId="77777777" w:rsidR="005A6BA6" w:rsidRPr="00CD06F7" w:rsidRDefault="005A6BA6" w:rsidP="00625313">
            <w:pPr>
              <w:rPr>
                <w:sz w:val="20"/>
                <w:szCs w:val="20"/>
              </w:rPr>
            </w:pPr>
          </w:p>
        </w:tc>
      </w:tr>
      <w:tr w:rsidR="005A6BA6" w:rsidRPr="00CD06F7" w14:paraId="03A07966" w14:textId="77777777" w:rsidTr="00625313">
        <w:tc>
          <w:tcPr>
            <w:tcW w:w="630" w:type="dxa"/>
            <w:gridSpan w:val="2"/>
            <w:noWrap/>
          </w:tcPr>
          <w:p w14:paraId="5B4EF48A"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7F083509" w14:textId="77777777" w:rsidR="005A6BA6" w:rsidRPr="00365FEE" w:rsidRDefault="005A6BA6" w:rsidP="00625313">
            <w:pPr>
              <w:ind w:left="72" w:right="72"/>
              <w:rPr>
                <w:sz w:val="20"/>
                <w:szCs w:val="20"/>
                <w:lang w:val="el-GR"/>
              </w:rPr>
            </w:pPr>
            <w:r w:rsidRPr="00365FEE">
              <w:rPr>
                <w:sz w:val="20"/>
                <w:szCs w:val="20"/>
                <w:lang w:val="el-GR"/>
              </w:rPr>
              <w:t xml:space="preserve">Ανάκτηση και απεικόνιση δεδομένων </w:t>
            </w:r>
            <w:r w:rsidRPr="00CD06F7">
              <w:rPr>
                <w:sz w:val="20"/>
                <w:szCs w:val="20"/>
              </w:rPr>
              <w:t>TABLET</w:t>
            </w:r>
            <w:r w:rsidRPr="00365FEE">
              <w:rPr>
                <w:sz w:val="20"/>
                <w:szCs w:val="20"/>
                <w:lang w:val="el-GR"/>
              </w:rPr>
              <w:t xml:space="preserve">, </w:t>
            </w:r>
            <w:r w:rsidRPr="00CD06F7">
              <w:rPr>
                <w:sz w:val="20"/>
                <w:szCs w:val="20"/>
              </w:rPr>
              <w:t>MOBILE</w:t>
            </w:r>
            <w:r w:rsidRPr="00365FEE">
              <w:rPr>
                <w:sz w:val="20"/>
                <w:szCs w:val="20"/>
                <w:lang w:val="el-GR"/>
              </w:rPr>
              <w:t xml:space="preserve"> των Ενεργών Πυρκαγιών, Σεισμών, απεικόνιση μετεωρολογικών δεδομένων. Θα πρέπει να γίνεται όσο το δυνατόν καλύτερη χρήση των δεδομένων κινητής τηλεφωνίας.</w:t>
            </w:r>
          </w:p>
        </w:tc>
        <w:tc>
          <w:tcPr>
            <w:tcW w:w="1440" w:type="dxa"/>
            <w:noWrap/>
          </w:tcPr>
          <w:p w14:paraId="78E7917A" w14:textId="77777777" w:rsidR="005A6BA6" w:rsidRPr="00CD06F7" w:rsidRDefault="005A6BA6" w:rsidP="00625313">
            <w:pPr>
              <w:jc w:val="center"/>
              <w:rPr>
                <w:sz w:val="20"/>
                <w:szCs w:val="20"/>
              </w:rPr>
            </w:pPr>
            <w:r w:rsidRPr="00CD06F7">
              <w:rPr>
                <w:sz w:val="20"/>
                <w:szCs w:val="20"/>
              </w:rPr>
              <w:t>ΝΑΙ</w:t>
            </w:r>
          </w:p>
        </w:tc>
        <w:tc>
          <w:tcPr>
            <w:tcW w:w="1350" w:type="dxa"/>
            <w:noWrap/>
          </w:tcPr>
          <w:p w14:paraId="66C4F539" w14:textId="77777777" w:rsidR="005A6BA6" w:rsidRPr="00CD06F7" w:rsidRDefault="005A6BA6" w:rsidP="00625313">
            <w:pPr>
              <w:rPr>
                <w:sz w:val="20"/>
                <w:szCs w:val="20"/>
              </w:rPr>
            </w:pPr>
          </w:p>
        </w:tc>
        <w:tc>
          <w:tcPr>
            <w:tcW w:w="1800" w:type="dxa"/>
            <w:noWrap/>
          </w:tcPr>
          <w:p w14:paraId="2D0067F2" w14:textId="77777777" w:rsidR="005A6BA6" w:rsidRPr="00CD06F7" w:rsidRDefault="005A6BA6" w:rsidP="00625313">
            <w:pPr>
              <w:rPr>
                <w:sz w:val="20"/>
                <w:szCs w:val="20"/>
              </w:rPr>
            </w:pPr>
          </w:p>
        </w:tc>
      </w:tr>
      <w:tr w:rsidR="005A6BA6" w:rsidRPr="00CD06F7" w14:paraId="3E4A133F" w14:textId="77777777" w:rsidTr="00625313">
        <w:tc>
          <w:tcPr>
            <w:tcW w:w="630" w:type="dxa"/>
            <w:gridSpan w:val="2"/>
            <w:noWrap/>
          </w:tcPr>
          <w:p w14:paraId="3E5DE04C"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32729DD3" w14:textId="77777777" w:rsidR="005A6BA6" w:rsidRPr="00365FEE" w:rsidRDefault="005A6BA6" w:rsidP="00625313">
            <w:pPr>
              <w:ind w:left="72" w:right="72"/>
              <w:rPr>
                <w:sz w:val="20"/>
                <w:szCs w:val="20"/>
                <w:lang w:val="el-GR"/>
              </w:rPr>
            </w:pPr>
            <w:r w:rsidRPr="56C737B3">
              <w:rPr>
                <w:sz w:val="20"/>
                <w:szCs w:val="20"/>
                <w:lang w:val="el-GR"/>
              </w:rPr>
              <w:t xml:space="preserve">Οι τομείς με την σχεδίαση αυτόματα να «χρεώνονται» τους πόρους που βρίσκονται εντός αυτών με την δυνατότητα αλλαγής από τον επικεφαλής. Επιπροσθέτως οι εκάστοτε τομεάρχες να χρεώνονται τον τομέα τους με τους πόρους που διατίθενται σε αυτούς στο  </w:t>
            </w:r>
            <w:r w:rsidRPr="56C737B3">
              <w:rPr>
                <w:sz w:val="20"/>
                <w:szCs w:val="20"/>
              </w:rPr>
              <w:t>MOBILE</w:t>
            </w:r>
            <w:r w:rsidRPr="56C737B3">
              <w:rPr>
                <w:sz w:val="20"/>
                <w:szCs w:val="20"/>
                <w:lang w:val="el-GR"/>
              </w:rPr>
              <w:t>.</w:t>
            </w:r>
          </w:p>
        </w:tc>
        <w:tc>
          <w:tcPr>
            <w:tcW w:w="1440" w:type="dxa"/>
            <w:noWrap/>
          </w:tcPr>
          <w:p w14:paraId="721D75CD" w14:textId="77777777" w:rsidR="005A6BA6" w:rsidRPr="00CD06F7" w:rsidRDefault="005A6BA6" w:rsidP="00625313">
            <w:pPr>
              <w:jc w:val="center"/>
              <w:rPr>
                <w:sz w:val="20"/>
                <w:szCs w:val="20"/>
              </w:rPr>
            </w:pPr>
            <w:r w:rsidRPr="00CD06F7">
              <w:rPr>
                <w:sz w:val="20"/>
                <w:szCs w:val="20"/>
              </w:rPr>
              <w:t>ΝΑΙ</w:t>
            </w:r>
          </w:p>
        </w:tc>
        <w:tc>
          <w:tcPr>
            <w:tcW w:w="1350" w:type="dxa"/>
            <w:noWrap/>
          </w:tcPr>
          <w:p w14:paraId="6F3D249E" w14:textId="77777777" w:rsidR="005A6BA6" w:rsidRPr="00CD06F7" w:rsidRDefault="005A6BA6" w:rsidP="00625313">
            <w:pPr>
              <w:rPr>
                <w:sz w:val="20"/>
                <w:szCs w:val="20"/>
              </w:rPr>
            </w:pPr>
          </w:p>
        </w:tc>
        <w:tc>
          <w:tcPr>
            <w:tcW w:w="1800" w:type="dxa"/>
            <w:noWrap/>
          </w:tcPr>
          <w:p w14:paraId="17B2B803" w14:textId="77777777" w:rsidR="005A6BA6" w:rsidRPr="00CD06F7" w:rsidRDefault="005A6BA6" w:rsidP="00625313">
            <w:pPr>
              <w:rPr>
                <w:sz w:val="20"/>
                <w:szCs w:val="20"/>
              </w:rPr>
            </w:pPr>
          </w:p>
        </w:tc>
      </w:tr>
      <w:tr w:rsidR="005A6BA6" w:rsidRPr="00CD06F7" w14:paraId="5F96DF09" w14:textId="77777777" w:rsidTr="00625313">
        <w:tc>
          <w:tcPr>
            <w:tcW w:w="630" w:type="dxa"/>
            <w:gridSpan w:val="2"/>
            <w:noWrap/>
          </w:tcPr>
          <w:p w14:paraId="3AD12EA8"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05F7A38C" w14:textId="77777777" w:rsidR="005A6BA6" w:rsidRPr="00365FEE" w:rsidRDefault="005A6BA6" w:rsidP="00625313">
            <w:pPr>
              <w:ind w:left="72" w:right="72"/>
              <w:rPr>
                <w:sz w:val="20"/>
                <w:szCs w:val="20"/>
                <w:lang w:val="el-GR"/>
              </w:rPr>
            </w:pPr>
            <w:r w:rsidRPr="00365FEE">
              <w:rPr>
                <w:sz w:val="20"/>
                <w:szCs w:val="20"/>
                <w:lang w:val="el-GR"/>
              </w:rPr>
              <w:t xml:space="preserve">Να μπει </w:t>
            </w:r>
            <w:r w:rsidRPr="00CD06F7">
              <w:rPr>
                <w:sz w:val="20"/>
                <w:szCs w:val="20"/>
              </w:rPr>
              <w:t>buffer</w:t>
            </w:r>
            <w:r w:rsidRPr="00365FEE">
              <w:rPr>
                <w:sz w:val="20"/>
                <w:szCs w:val="20"/>
                <w:lang w:val="el-GR"/>
              </w:rPr>
              <w:t xml:space="preserve"> </w:t>
            </w:r>
            <w:r w:rsidRPr="00CD06F7">
              <w:rPr>
                <w:sz w:val="20"/>
                <w:szCs w:val="20"/>
              </w:rPr>
              <w:t>zone</w:t>
            </w:r>
            <w:r w:rsidRPr="00365FEE">
              <w:rPr>
                <w:sz w:val="20"/>
                <w:szCs w:val="20"/>
                <w:lang w:val="el-GR"/>
              </w:rPr>
              <w:t xml:space="preserve"> και </w:t>
            </w:r>
            <w:r w:rsidRPr="00CD06F7">
              <w:rPr>
                <w:sz w:val="20"/>
                <w:szCs w:val="20"/>
              </w:rPr>
              <w:t>search</w:t>
            </w:r>
            <w:r w:rsidRPr="00365FEE">
              <w:rPr>
                <w:sz w:val="20"/>
                <w:szCs w:val="20"/>
                <w:lang w:val="el-GR"/>
              </w:rPr>
              <w:t xml:space="preserve"> στο </w:t>
            </w:r>
            <w:r w:rsidRPr="00CD06F7">
              <w:rPr>
                <w:sz w:val="20"/>
                <w:szCs w:val="20"/>
              </w:rPr>
              <w:t>MOBILE</w:t>
            </w:r>
            <w:r w:rsidRPr="00365FEE">
              <w:rPr>
                <w:sz w:val="20"/>
                <w:szCs w:val="20"/>
                <w:lang w:val="el-GR"/>
              </w:rPr>
              <w:t xml:space="preserve"> για αναζήτηση πόρων.</w:t>
            </w:r>
          </w:p>
        </w:tc>
        <w:tc>
          <w:tcPr>
            <w:tcW w:w="1440" w:type="dxa"/>
            <w:noWrap/>
          </w:tcPr>
          <w:p w14:paraId="0849F466" w14:textId="77777777" w:rsidR="005A6BA6" w:rsidRPr="00CD06F7" w:rsidRDefault="005A6BA6" w:rsidP="00625313">
            <w:pPr>
              <w:jc w:val="center"/>
              <w:rPr>
                <w:sz w:val="20"/>
                <w:szCs w:val="20"/>
              </w:rPr>
            </w:pPr>
            <w:r w:rsidRPr="00CD06F7">
              <w:rPr>
                <w:sz w:val="20"/>
                <w:szCs w:val="20"/>
              </w:rPr>
              <w:t>ΝΑΙ</w:t>
            </w:r>
          </w:p>
        </w:tc>
        <w:tc>
          <w:tcPr>
            <w:tcW w:w="1350" w:type="dxa"/>
            <w:noWrap/>
          </w:tcPr>
          <w:p w14:paraId="1831ABEC" w14:textId="77777777" w:rsidR="005A6BA6" w:rsidRPr="00CD06F7" w:rsidRDefault="005A6BA6" w:rsidP="00625313">
            <w:pPr>
              <w:rPr>
                <w:sz w:val="20"/>
                <w:szCs w:val="20"/>
              </w:rPr>
            </w:pPr>
          </w:p>
        </w:tc>
        <w:tc>
          <w:tcPr>
            <w:tcW w:w="1800" w:type="dxa"/>
            <w:noWrap/>
          </w:tcPr>
          <w:p w14:paraId="449D3F6C" w14:textId="77777777" w:rsidR="005A6BA6" w:rsidRPr="00CD06F7" w:rsidRDefault="005A6BA6" w:rsidP="00625313">
            <w:pPr>
              <w:rPr>
                <w:sz w:val="20"/>
                <w:szCs w:val="20"/>
              </w:rPr>
            </w:pPr>
          </w:p>
        </w:tc>
      </w:tr>
      <w:tr w:rsidR="005A6BA6" w:rsidRPr="00CD06F7" w14:paraId="4323EB3A" w14:textId="77777777" w:rsidTr="00625313">
        <w:tc>
          <w:tcPr>
            <w:tcW w:w="630" w:type="dxa"/>
            <w:gridSpan w:val="2"/>
            <w:noWrap/>
          </w:tcPr>
          <w:p w14:paraId="39F73D14"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5CEEF5D1" w14:textId="77777777" w:rsidR="005A6BA6" w:rsidRPr="00365FEE" w:rsidRDefault="005A6BA6" w:rsidP="00625313">
            <w:pPr>
              <w:ind w:left="72" w:right="72"/>
              <w:rPr>
                <w:sz w:val="20"/>
                <w:szCs w:val="20"/>
                <w:lang w:val="el-GR"/>
              </w:rPr>
            </w:pPr>
            <w:r w:rsidRPr="00365FEE">
              <w:rPr>
                <w:sz w:val="20"/>
                <w:szCs w:val="20"/>
                <w:lang w:val="el-GR"/>
              </w:rPr>
              <w:t>Δυνατότητα απεικόνισης δεδομένων τηλεματικής ανεξάρτητα από το επιλεγμένο περιστατικό (</w:t>
            </w:r>
            <w:r w:rsidRPr="00CD06F7">
              <w:rPr>
                <w:sz w:val="20"/>
                <w:szCs w:val="20"/>
              </w:rPr>
              <w:t>AVL</w:t>
            </w:r>
            <w:r w:rsidRPr="00365FEE">
              <w:rPr>
                <w:sz w:val="20"/>
                <w:szCs w:val="20"/>
                <w:lang w:val="el-GR"/>
              </w:rPr>
              <w:t xml:space="preserve"> </w:t>
            </w:r>
            <w:r w:rsidRPr="00CD06F7">
              <w:rPr>
                <w:sz w:val="20"/>
                <w:szCs w:val="20"/>
              </w:rPr>
              <w:t>Mode</w:t>
            </w:r>
            <w:r w:rsidRPr="00365FEE">
              <w:rPr>
                <w:sz w:val="20"/>
                <w:szCs w:val="20"/>
                <w:lang w:val="el-GR"/>
              </w:rPr>
              <w:t>).</w:t>
            </w:r>
          </w:p>
        </w:tc>
        <w:tc>
          <w:tcPr>
            <w:tcW w:w="1440" w:type="dxa"/>
            <w:noWrap/>
          </w:tcPr>
          <w:p w14:paraId="56592CB0" w14:textId="77777777" w:rsidR="005A6BA6" w:rsidRPr="00CD06F7" w:rsidRDefault="005A6BA6" w:rsidP="00625313">
            <w:pPr>
              <w:jc w:val="center"/>
              <w:rPr>
                <w:sz w:val="20"/>
                <w:szCs w:val="20"/>
              </w:rPr>
            </w:pPr>
            <w:r w:rsidRPr="00CD06F7">
              <w:rPr>
                <w:sz w:val="20"/>
                <w:szCs w:val="20"/>
              </w:rPr>
              <w:t>ΝΑΙ</w:t>
            </w:r>
          </w:p>
        </w:tc>
        <w:tc>
          <w:tcPr>
            <w:tcW w:w="1350" w:type="dxa"/>
            <w:noWrap/>
          </w:tcPr>
          <w:p w14:paraId="36144D01" w14:textId="77777777" w:rsidR="005A6BA6" w:rsidRPr="00CD06F7" w:rsidRDefault="005A6BA6" w:rsidP="00625313">
            <w:pPr>
              <w:rPr>
                <w:sz w:val="20"/>
                <w:szCs w:val="20"/>
              </w:rPr>
            </w:pPr>
          </w:p>
        </w:tc>
        <w:tc>
          <w:tcPr>
            <w:tcW w:w="1800" w:type="dxa"/>
            <w:noWrap/>
          </w:tcPr>
          <w:p w14:paraId="43DAFCE0" w14:textId="77777777" w:rsidR="005A6BA6" w:rsidRPr="00CD06F7" w:rsidRDefault="005A6BA6" w:rsidP="00625313">
            <w:pPr>
              <w:rPr>
                <w:sz w:val="20"/>
                <w:szCs w:val="20"/>
              </w:rPr>
            </w:pPr>
          </w:p>
        </w:tc>
      </w:tr>
      <w:tr w:rsidR="005A6BA6" w:rsidRPr="00CD06F7" w14:paraId="49CDC40E" w14:textId="77777777" w:rsidTr="00625313">
        <w:tc>
          <w:tcPr>
            <w:tcW w:w="630" w:type="dxa"/>
            <w:gridSpan w:val="2"/>
            <w:noWrap/>
          </w:tcPr>
          <w:p w14:paraId="5403DF58"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339C138D" w14:textId="77777777" w:rsidR="005A6BA6" w:rsidRPr="00365FEE" w:rsidRDefault="005A6BA6" w:rsidP="00625313">
            <w:pPr>
              <w:ind w:left="72" w:right="72"/>
              <w:rPr>
                <w:sz w:val="20"/>
                <w:szCs w:val="20"/>
                <w:lang w:val="el-GR"/>
              </w:rPr>
            </w:pPr>
            <w:r w:rsidRPr="00365FEE">
              <w:rPr>
                <w:sz w:val="20"/>
                <w:szCs w:val="20"/>
                <w:lang w:val="el-GR"/>
              </w:rPr>
              <w:t xml:space="preserve">Δυνατότητα επιλογής υποβάθρου στα </w:t>
            </w:r>
            <w:r w:rsidRPr="00CD06F7">
              <w:rPr>
                <w:sz w:val="20"/>
                <w:szCs w:val="20"/>
              </w:rPr>
              <w:t>public</w:t>
            </w:r>
            <w:r w:rsidRPr="00365FEE">
              <w:rPr>
                <w:sz w:val="20"/>
                <w:szCs w:val="20"/>
                <w:lang w:val="el-GR"/>
              </w:rPr>
              <w:t xml:space="preserve"> κινητά (δορυφορικό/</w:t>
            </w:r>
            <w:r w:rsidRPr="00CD06F7">
              <w:rPr>
                <w:sz w:val="20"/>
                <w:szCs w:val="20"/>
              </w:rPr>
              <w:t>google</w:t>
            </w:r>
            <w:r w:rsidRPr="00365FEE">
              <w:rPr>
                <w:sz w:val="20"/>
                <w:szCs w:val="20"/>
                <w:lang w:val="el-GR"/>
              </w:rPr>
              <w:t>).</w:t>
            </w:r>
          </w:p>
        </w:tc>
        <w:tc>
          <w:tcPr>
            <w:tcW w:w="1440" w:type="dxa"/>
            <w:noWrap/>
          </w:tcPr>
          <w:p w14:paraId="05A6E73C" w14:textId="77777777" w:rsidR="005A6BA6" w:rsidRPr="00CD06F7" w:rsidRDefault="005A6BA6" w:rsidP="00625313">
            <w:pPr>
              <w:jc w:val="center"/>
              <w:rPr>
                <w:sz w:val="20"/>
                <w:szCs w:val="20"/>
              </w:rPr>
            </w:pPr>
            <w:r w:rsidRPr="00CD06F7">
              <w:rPr>
                <w:sz w:val="20"/>
                <w:szCs w:val="20"/>
              </w:rPr>
              <w:t>ΝΑΙ</w:t>
            </w:r>
          </w:p>
        </w:tc>
        <w:tc>
          <w:tcPr>
            <w:tcW w:w="1350" w:type="dxa"/>
            <w:noWrap/>
          </w:tcPr>
          <w:p w14:paraId="6F01A88F" w14:textId="77777777" w:rsidR="005A6BA6" w:rsidRPr="00CD06F7" w:rsidRDefault="005A6BA6" w:rsidP="00625313">
            <w:pPr>
              <w:rPr>
                <w:sz w:val="20"/>
                <w:szCs w:val="20"/>
              </w:rPr>
            </w:pPr>
          </w:p>
        </w:tc>
        <w:tc>
          <w:tcPr>
            <w:tcW w:w="1800" w:type="dxa"/>
            <w:noWrap/>
          </w:tcPr>
          <w:p w14:paraId="2DAC65E5" w14:textId="77777777" w:rsidR="005A6BA6" w:rsidRPr="00CD06F7" w:rsidRDefault="005A6BA6" w:rsidP="00625313">
            <w:pPr>
              <w:rPr>
                <w:sz w:val="20"/>
                <w:szCs w:val="20"/>
              </w:rPr>
            </w:pPr>
          </w:p>
        </w:tc>
      </w:tr>
      <w:tr w:rsidR="005A6BA6" w:rsidRPr="00CD06F7" w14:paraId="7D3823CD" w14:textId="77777777" w:rsidTr="00625313">
        <w:tc>
          <w:tcPr>
            <w:tcW w:w="630" w:type="dxa"/>
            <w:gridSpan w:val="2"/>
            <w:noWrap/>
          </w:tcPr>
          <w:p w14:paraId="75E719F6"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3DDBDA25" w14:textId="77777777" w:rsidR="005A6BA6" w:rsidRPr="00365FEE" w:rsidRDefault="005A6BA6" w:rsidP="00625313">
            <w:pPr>
              <w:ind w:left="72" w:right="72"/>
              <w:rPr>
                <w:sz w:val="20"/>
                <w:szCs w:val="20"/>
                <w:lang w:val="el-GR"/>
              </w:rPr>
            </w:pPr>
            <w:r w:rsidRPr="00365FEE">
              <w:rPr>
                <w:sz w:val="20"/>
                <w:szCs w:val="20"/>
                <w:lang w:val="el-GR"/>
              </w:rPr>
              <w:t>Δυνατότητα εμφάνισης των μηνυμάτων (</w:t>
            </w:r>
            <w:r w:rsidRPr="00CD06F7">
              <w:rPr>
                <w:sz w:val="20"/>
                <w:szCs w:val="20"/>
              </w:rPr>
              <w:t>text</w:t>
            </w:r>
            <w:r w:rsidRPr="00365FEE">
              <w:rPr>
                <w:sz w:val="20"/>
                <w:szCs w:val="20"/>
                <w:lang w:val="el-GR"/>
              </w:rPr>
              <w:t xml:space="preserve">, εικόνες, βίντεο </w:t>
            </w:r>
            <w:r w:rsidRPr="00CD06F7">
              <w:rPr>
                <w:sz w:val="20"/>
                <w:szCs w:val="20"/>
              </w:rPr>
              <w:t>clip</w:t>
            </w:r>
            <w:r w:rsidRPr="00365FEE">
              <w:rPr>
                <w:sz w:val="20"/>
                <w:szCs w:val="20"/>
                <w:lang w:val="el-GR"/>
              </w:rPr>
              <w:t>) από τα κινητά τηλέφωνα στο χάρτη της κεντρικής εφαρμογής με πληροφορία θέσης (</w:t>
            </w:r>
            <w:r w:rsidRPr="00CD06F7">
              <w:rPr>
                <w:sz w:val="20"/>
                <w:szCs w:val="20"/>
              </w:rPr>
              <w:t>GPS</w:t>
            </w:r>
            <w:r w:rsidRPr="00365FEE">
              <w:rPr>
                <w:sz w:val="20"/>
                <w:szCs w:val="20"/>
                <w:lang w:val="el-GR"/>
              </w:rPr>
              <w:t>) και κατεύθυνσης (πυξίδα).</w:t>
            </w:r>
          </w:p>
        </w:tc>
        <w:tc>
          <w:tcPr>
            <w:tcW w:w="1440" w:type="dxa"/>
            <w:noWrap/>
          </w:tcPr>
          <w:p w14:paraId="364C86F2" w14:textId="77777777" w:rsidR="005A6BA6" w:rsidRPr="00CD06F7" w:rsidRDefault="005A6BA6" w:rsidP="00625313">
            <w:pPr>
              <w:jc w:val="center"/>
              <w:rPr>
                <w:sz w:val="20"/>
                <w:szCs w:val="20"/>
              </w:rPr>
            </w:pPr>
            <w:r w:rsidRPr="00CD06F7">
              <w:rPr>
                <w:sz w:val="20"/>
                <w:szCs w:val="20"/>
              </w:rPr>
              <w:t>ΝΑΙ</w:t>
            </w:r>
          </w:p>
        </w:tc>
        <w:tc>
          <w:tcPr>
            <w:tcW w:w="1350" w:type="dxa"/>
            <w:noWrap/>
          </w:tcPr>
          <w:p w14:paraId="30E1D306" w14:textId="77777777" w:rsidR="005A6BA6" w:rsidRPr="00CD06F7" w:rsidRDefault="005A6BA6" w:rsidP="00625313">
            <w:pPr>
              <w:rPr>
                <w:sz w:val="20"/>
                <w:szCs w:val="20"/>
              </w:rPr>
            </w:pPr>
          </w:p>
        </w:tc>
        <w:tc>
          <w:tcPr>
            <w:tcW w:w="1800" w:type="dxa"/>
            <w:noWrap/>
          </w:tcPr>
          <w:p w14:paraId="6269503D" w14:textId="77777777" w:rsidR="005A6BA6" w:rsidRPr="00CD06F7" w:rsidRDefault="005A6BA6" w:rsidP="00625313">
            <w:pPr>
              <w:rPr>
                <w:sz w:val="20"/>
                <w:szCs w:val="20"/>
              </w:rPr>
            </w:pPr>
          </w:p>
        </w:tc>
      </w:tr>
      <w:tr w:rsidR="005A6BA6" w:rsidRPr="00CD06F7" w14:paraId="2A2FFAC4" w14:textId="77777777" w:rsidTr="00625313">
        <w:tc>
          <w:tcPr>
            <w:tcW w:w="630" w:type="dxa"/>
            <w:gridSpan w:val="2"/>
            <w:noWrap/>
          </w:tcPr>
          <w:p w14:paraId="6DC26209"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5537E921" w14:textId="77777777" w:rsidR="005A6BA6" w:rsidRPr="00365FEE" w:rsidRDefault="005A6BA6" w:rsidP="00625313">
            <w:pPr>
              <w:ind w:left="72" w:right="72"/>
              <w:rPr>
                <w:sz w:val="20"/>
                <w:szCs w:val="20"/>
                <w:lang w:val="el-GR"/>
              </w:rPr>
            </w:pPr>
            <w:r w:rsidRPr="00365FEE">
              <w:rPr>
                <w:sz w:val="20"/>
                <w:szCs w:val="20"/>
                <w:lang w:val="el-GR"/>
              </w:rPr>
              <w:t>Δυνατότητα ανάκτησης και απεικόνισης γεωγραφικών δεδομένων πυροσβεστικού ενδιαφέροντος από τη βάση δεδομένων του συστήματος.</w:t>
            </w:r>
          </w:p>
        </w:tc>
        <w:tc>
          <w:tcPr>
            <w:tcW w:w="1440" w:type="dxa"/>
            <w:noWrap/>
          </w:tcPr>
          <w:p w14:paraId="5CF78C8D" w14:textId="77777777" w:rsidR="005A6BA6" w:rsidRPr="00CD06F7" w:rsidRDefault="005A6BA6" w:rsidP="00625313">
            <w:pPr>
              <w:jc w:val="center"/>
              <w:rPr>
                <w:sz w:val="20"/>
                <w:szCs w:val="20"/>
              </w:rPr>
            </w:pPr>
            <w:r w:rsidRPr="00CD06F7">
              <w:rPr>
                <w:sz w:val="20"/>
                <w:szCs w:val="20"/>
              </w:rPr>
              <w:t>ΝΑΙ</w:t>
            </w:r>
          </w:p>
        </w:tc>
        <w:tc>
          <w:tcPr>
            <w:tcW w:w="1350" w:type="dxa"/>
            <w:noWrap/>
          </w:tcPr>
          <w:p w14:paraId="1FD7D6D7" w14:textId="77777777" w:rsidR="005A6BA6" w:rsidRPr="00CD06F7" w:rsidRDefault="005A6BA6" w:rsidP="00625313">
            <w:pPr>
              <w:rPr>
                <w:sz w:val="20"/>
                <w:szCs w:val="20"/>
              </w:rPr>
            </w:pPr>
          </w:p>
        </w:tc>
        <w:tc>
          <w:tcPr>
            <w:tcW w:w="1800" w:type="dxa"/>
            <w:noWrap/>
          </w:tcPr>
          <w:p w14:paraId="3659B2E0" w14:textId="77777777" w:rsidR="005A6BA6" w:rsidRPr="00CD06F7" w:rsidRDefault="005A6BA6" w:rsidP="00625313">
            <w:pPr>
              <w:rPr>
                <w:sz w:val="20"/>
                <w:szCs w:val="20"/>
              </w:rPr>
            </w:pPr>
          </w:p>
        </w:tc>
      </w:tr>
      <w:tr w:rsidR="005A6BA6" w:rsidRPr="00CD06F7" w14:paraId="7DB7D417" w14:textId="77777777" w:rsidTr="00625313">
        <w:tc>
          <w:tcPr>
            <w:tcW w:w="630" w:type="dxa"/>
            <w:gridSpan w:val="2"/>
            <w:noWrap/>
          </w:tcPr>
          <w:p w14:paraId="0DB3FE4F"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4D2FCCA7" w14:textId="77777777" w:rsidR="005A6BA6" w:rsidRPr="00365FEE" w:rsidRDefault="005A6BA6" w:rsidP="00625313">
            <w:pPr>
              <w:ind w:left="72" w:right="72"/>
              <w:rPr>
                <w:sz w:val="20"/>
                <w:szCs w:val="20"/>
                <w:lang w:val="el-GR"/>
              </w:rPr>
            </w:pPr>
            <w:r>
              <w:rPr>
                <w:sz w:val="20"/>
                <w:szCs w:val="20"/>
                <w:lang w:val="el-GR"/>
              </w:rPr>
              <w:t xml:space="preserve">Να υποστηρίζεται δρομολόγηση οχήματος στην εφαρμογή για </w:t>
            </w:r>
            <w:r>
              <w:rPr>
                <w:sz w:val="20"/>
                <w:szCs w:val="20"/>
                <w:lang w:val="en-US"/>
              </w:rPr>
              <w:t>ANDROID</w:t>
            </w:r>
            <w:r w:rsidRPr="00365FEE">
              <w:rPr>
                <w:sz w:val="20"/>
                <w:szCs w:val="20"/>
                <w:lang w:val="el-GR"/>
              </w:rPr>
              <w:t>.</w:t>
            </w:r>
          </w:p>
        </w:tc>
        <w:tc>
          <w:tcPr>
            <w:tcW w:w="1440" w:type="dxa"/>
            <w:noWrap/>
          </w:tcPr>
          <w:p w14:paraId="3DCB0619" w14:textId="77777777" w:rsidR="005A6BA6" w:rsidRPr="00CD06F7" w:rsidRDefault="005A6BA6" w:rsidP="00625313">
            <w:pPr>
              <w:jc w:val="center"/>
              <w:rPr>
                <w:sz w:val="20"/>
                <w:szCs w:val="20"/>
              </w:rPr>
            </w:pPr>
            <w:r w:rsidRPr="00CD06F7">
              <w:rPr>
                <w:sz w:val="20"/>
                <w:szCs w:val="20"/>
              </w:rPr>
              <w:t>ΝΑΙ</w:t>
            </w:r>
          </w:p>
        </w:tc>
        <w:tc>
          <w:tcPr>
            <w:tcW w:w="1350" w:type="dxa"/>
            <w:noWrap/>
          </w:tcPr>
          <w:p w14:paraId="30B5C859" w14:textId="77777777" w:rsidR="005A6BA6" w:rsidRPr="00CD06F7" w:rsidRDefault="005A6BA6" w:rsidP="00625313">
            <w:pPr>
              <w:rPr>
                <w:sz w:val="20"/>
                <w:szCs w:val="20"/>
              </w:rPr>
            </w:pPr>
          </w:p>
        </w:tc>
        <w:tc>
          <w:tcPr>
            <w:tcW w:w="1800" w:type="dxa"/>
            <w:noWrap/>
          </w:tcPr>
          <w:p w14:paraId="48D3BAF3" w14:textId="77777777" w:rsidR="005A6BA6" w:rsidRPr="00CD06F7" w:rsidRDefault="005A6BA6" w:rsidP="00625313">
            <w:pPr>
              <w:rPr>
                <w:sz w:val="20"/>
                <w:szCs w:val="20"/>
              </w:rPr>
            </w:pPr>
          </w:p>
        </w:tc>
      </w:tr>
      <w:tr w:rsidR="005A6BA6" w:rsidRPr="00CD06F7" w14:paraId="5E559806" w14:textId="77777777" w:rsidTr="00625313">
        <w:tc>
          <w:tcPr>
            <w:tcW w:w="630" w:type="dxa"/>
            <w:gridSpan w:val="2"/>
            <w:noWrap/>
          </w:tcPr>
          <w:p w14:paraId="10507211"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7934A574" w14:textId="77777777" w:rsidR="005A6BA6" w:rsidRPr="00365FEE" w:rsidRDefault="005A6BA6" w:rsidP="00625313">
            <w:pPr>
              <w:ind w:left="72" w:right="72"/>
              <w:rPr>
                <w:sz w:val="20"/>
                <w:szCs w:val="20"/>
                <w:lang w:val="el-GR"/>
              </w:rPr>
            </w:pPr>
            <w:r w:rsidRPr="00365FEE">
              <w:rPr>
                <w:sz w:val="20"/>
                <w:szCs w:val="20"/>
                <w:lang w:val="el-GR"/>
              </w:rPr>
              <w:t xml:space="preserve">Δυνατότητα δημιουργίας τομέων και διαχείρισης αυτών (αντιστοίχιση επικεφαλής, οχημάτων, προσωπικού…) από την εφαρμογή </w:t>
            </w:r>
            <w:r w:rsidRPr="00CD06F7">
              <w:rPr>
                <w:sz w:val="20"/>
                <w:szCs w:val="20"/>
              </w:rPr>
              <w:t>MOBILE</w:t>
            </w:r>
            <w:r w:rsidRPr="00365FEE">
              <w:rPr>
                <w:sz w:val="20"/>
                <w:szCs w:val="20"/>
                <w:lang w:val="el-GR"/>
              </w:rPr>
              <w:t>.</w:t>
            </w:r>
          </w:p>
        </w:tc>
        <w:tc>
          <w:tcPr>
            <w:tcW w:w="1440" w:type="dxa"/>
            <w:noWrap/>
          </w:tcPr>
          <w:p w14:paraId="73BC4494" w14:textId="77777777" w:rsidR="005A6BA6" w:rsidRPr="00CD06F7" w:rsidRDefault="005A6BA6" w:rsidP="00625313">
            <w:pPr>
              <w:jc w:val="center"/>
              <w:rPr>
                <w:sz w:val="20"/>
                <w:szCs w:val="20"/>
              </w:rPr>
            </w:pPr>
            <w:r w:rsidRPr="00CD06F7">
              <w:rPr>
                <w:sz w:val="20"/>
                <w:szCs w:val="20"/>
              </w:rPr>
              <w:t>ΝΑΙ</w:t>
            </w:r>
          </w:p>
        </w:tc>
        <w:tc>
          <w:tcPr>
            <w:tcW w:w="1350" w:type="dxa"/>
            <w:noWrap/>
          </w:tcPr>
          <w:p w14:paraId="189FE245" w14:textId="77777777" w:rsidR="005A6BA6" w:rsidRPr="00CD06F7" w:rsidRDefault="005A6BA6" w:rsidP="00625313">
            <w:pPr>
              <w:rPr>
                <w:sz w:val="20"/>
                <w:szCs w:val="20"/>
              </w:rPr>
            </w:pPr>
          </w:p>
        </w:tc>
        <w:tc>
          <w:tcPr>
            <w:tcW w:w="1800" w:type="dxa"/>
            <w:noWrap/>
          </w:tcPr>
          <w:p w14:paraId="48B83853" w14:textId="77777777" w:rsidR="005A6BA6" w:rsidRPr="00CD06F7" w:rsidRDefault="005A6BA6" w:rsidP="00625313">
            <w:pPr>
              <w:rPr>
                <w:sz w:val="20"/>
                <w:szCs w:val="20"/>
              </w:rPr>
            </w:pPr>
          </w:p>
        </w:tc>
      </w:tr>
      <w:tr w:rsidR="005A6BA6" w:rsidRPr="00CD06F7" w14:paraId="14FC6583" w14:textId="77777777" w:rsidTr="00625313">
        <w:tc>
          <w:tcPr>
            <w:tcW w:w="630" w:type="dxa"/>
            <w:gridSpan w:val="2"/>
            <w:noWrap/>
          </w:tcPr>
          <w:p w14:paraId="14B61026" w14:textId="77777777" w:rsidR="005A6BA6" w:rsidRPr="00CD06F7" w:rsidRDefault="005A6BA6" w:rsidP="0010473F">
            <w:pPr>
              <w:pStyle w:val="aff"/>
              <w:numPr>
                <w:ilvl w:val="0"/>
                <w:numId w:val="52"/>
              </w:numPr>
              <w:suppressAutoHyphens w:val="0"/>
              <w:spacing w:after="160" w:line="259" w:lineRule="auto"/>
              <w:ind w:left="0" w:firstLine="0"/>
              <w:jc w:val="left"/>
              <w:rPr>
                <w:sz w:val="20"/>
                <w:szCs w:val="20"/>
              </w:rPr>
            </w:pPr>
          </w:p>
        </w:tc>
        <w:tc>
          <w:tcPr>
            <w:tcW w:w="4410" w:type="dxa"/>
            <w:noWrap/>
          </w:tcPr>
          <w:p w14:paraId="27963FD9" w14:textId="77777777" w:rsidR="005A6BA6" w:rsidRPr="00365FEE" w:rsidRDefault="005A6BA6" w:rsidP="00625313">
            <w:pPr>
              <w:ind w:left="72" w:right="72"/>
              <w:rPr>
                <w:sz w:val="20"/>
                <w:szCs w:val="20"/>
                <w:lang w:val="el-GR"/>
              </w:rPr>
            </w:pPr>
            <w:r w:rsidRPr="00365FEE">
              <w:rPr>
                <w:sz w:val="20"/>
                <w:szCs w:val="20"/>
                <w:lang w:val="el-GR"/>
              </w:rPr>
              <w:t xml:space="preserve">Δυνατότητα εισαγωγής πόρων σε συμβάν από το </w:t>
            </w:r>
            <w:r w:rsidRPr="00CD06F7">
              <w:rPr>
                <w:sz w:val="20"/>
                <w:szCs w:val="20"/>
              </w:rPr>
              <w:t>MOBILE</w:t>
            </w:r>
            <w:r w:rsidRPr="00365FEE">
              <w:rPr>
                <w:sz w:val="20"/>
                <w:szCs w:val="20"/>
                <w:lang w:val="el-GR"/>
              </w:rPr>
              <w:t>.</w:t>
            </w:r>
          </w:p>
        </w:tc>
        <w:tc>
          <w:tcPr>
            <w:tcW w:w="1440" w:type="dxa"/>
            <w:noWrap/>
          </w:tcPr>
          <w:p w14:paraId="4A1C2A98" w14:textId="77777777" w:rsidR="005A6BA6" w:rsidRPr="00CD06F7" w:rsidRDefault="005A6BA6" w:rsidP="00625313">
            <w:pPr>
              <w:jc w:val="center"/>
              <w:rPr>
                <w:sz w:val="20"/>
                <w:szCs w:val="20"/>
              </w:rPr>
            </w:pPr>
            <w:r w:rsidRPr="00CD06F7">
              <w:rPr>
                <w:sz w:val="20"/>
                <w:szCs w:val="20"/>
              </w:rPr>
              <w:t>ΝΑΙ</w:t>
            </w:r>
          </w:p>
        </w:tc>
        <w:tc>
          <w:tcPr>
            <w:tcW w:w="1350" w:type="dxa"/>
            <w:noWrap/>
          </w:tcPr>
          <w:p w14:paraId="359ADCFD" w14:textId="77777777" w:rsidR="005A6BA6" w:rsidRPr="00CD06F7" w:rsidRDefault="005A6BA6" w:rsidP="00625313">
            <w:pPr>
              <w:rPr>
                <w:sz w:val="20"/>
                <w:szCs w:val="20"/>
              </w:rPr>
            </w:pPr>
          </w:p>
        </w:tc>
        <w:tc>
          <w:tcPr>
            <w:tcW w:w="1800" w:type="dxa"/>
            <w:noWrap/>
          </w:tcPr>
          <w:p w14:paraId="111CB29A" w14:textId="77777777" w:rsidR="005A6BA6" w:rsidRPr="00CD06F7" w:rsidRDefault="005A6BA6" w:rsidP="00625313">
            <w:pPr>
              <w:rPr>
                <w:sz w:val="20"/>
                <w:szCs w:val="20"/>
              </w:rPr>
            </w:pPr>
          </w:p>
        </w:tc>
      </w:tr>
    </w:tbl>
    <w:p w14:paraId="31CF0278" w14:textId="77777777" w:rsidR="005A6BA6" w:rsidRPr="00CD06F7" w:rsidRDefault="005A6BA6" w:rsidP="005A6BA6">
      <w:pPr>
        <w:rPr>
          <w:sz w:val="20"/>
          <w:szCs w:val="20"/>
        </w:rPr>
      </w:pPr>
    </w:p>
    <w:p w14:paraId="6D9E920E" w14:textId="77777777" w:rsidR="005A6BA6" w:rsidRDefault="005A6BA6" w:rsidP="005A6BA6">
      <w:pPr>
        <w:suppressAutoHyphens w:val="0"/>
        <w:autoSpaceDE w:val="0"/>
        <w:spacing w:after="60"/>
        <w:rPr>
          <w:rFonts w:eastAsia="SimSun"/>
          <w:i/>
          <w:iCs/>
          <w:color w:val="5B9BD5"/>
          <w:lang w:val="el-GR"/>
        </w:rPr>
      </w:pPr>
    </w:p>
    <w:p w14:paraId="77560277" w14:textId="77777777" w:rsidR="005A6BA6" w:rsidRPr="009F6852" w:rsidRDefault="005A6BA6" w:rsidP="0010473F">
      <w:pPr>
        <w:pStyle w:val="3"/>
        <w:numPr>
          <w:ilvl w:val="0"/>
          <w:numId w:val="54"/>
        </w:numPr>
        <w:tabs>
          <w:tab w:val="num" w:pos="360"/>
        </w:tabs>
        <w:rPr>
          <w:lang w:val="el-GR"/>
        </w:rPr>
      </w:pPr>
      <w:bookmarkStart w:id="813" w:name="_Toc150252735"/>
      <w:r w:rsidRPr="009F6852">
        <w:rPr>
          <w:lang w:val="el-GR"/>
        </w:rPr>
        <w:t>Υλοποίηση νέων Υποσυστημάτων Επιχειρησιακών Εφαρμογών</w:t>
      </w:r>
      <w:bookmarkEnd w:id="813"/>
    </w:p>
    <w:tbl>
      <w:tblPr>
        <w:tblW w:w="9630" w:type="dxa"/>
        <w:tblInd w:w="-10" w:type="dxa"/>
        <w:tblLayout w:type="fixed"/>
        <w:tblLook w:val="06A0" w:firstRow="1" w:lastRow="0" w:firstColumn="1" w:lastColumn="0" w:noHBand="1" w:noVBand="1"/>
      </w:tblPr>
      <w:tblGrid>
        <w:gridCol w:w="630"/>
        <w:gridCol w:w="4410"/>
        <w:gridCol w:w="1481"/>
        <w:gridCol w:w="1309"/>
        <w:gridCol w:w="1800"/>
      </w:tblGrid>
      <w:tr w:rsidR="005A6BA6" w:rsidRPr="004D6CD0" w14:paraId="56E0F11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tcPr>
          <w:p w14:paraId="39A99846" w14:textId="77777777" w:rsidR="005A6BA6" w:rsidRPr="004D6CD0" w:rsidRDefault="005A6BA6" w:rsidP="00625313">
            <w:pPr>
              <w:pStyle w:val="aff"/>
              <w:spacing w:before="120"/>
              <w:ind w:left="0"/>
              <w:rPr>
                <w:sz w:val="20"/>
                <w:szCs w:val="20"/>
              </w:rPr>
            </w:pPr>
            <w:r w:rsidRPr="004D6CD0">
              <w:rPr>
                <w:rFonts w:eastAsia="Calibri"/>
                <w:b/>
                <w:color w:val="000000"/>
                <w:sz w:val="20"/>
                <w:szCs w:val="20"/>
              </w:rPr>
              <w:t>A/A</w:t>
            </w:r>
          </w:p>
        </w:tc>
        <w:tc>
          <w:tcPr>
            <w:tcW w:w="4410"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hideMark/>
          </w:tcPr>
          <w:p w14:paraId="3A4397D0" w14:textId="77777777" w:rsidR="005A6BA6" w:rsidRPr="004D6CD0" w:rsidRDefault="005A6BA6" w:rsidP="00625313">
            <w:pPr>
              <w:spacing w:before="120"/>
              <w:rPr>
                <w:rFonts w:eastAsia="Tahoma"/>
                <w:sz w:val="20"/>
                <w:szCs w:val="20"/>
              </w:rPr>
            </w:pPr>
            <w:r w:rsidRPr="004D6CD0">
              <w:rPr>
                <w:rFonts w:eastAsia="Calibri"/>
                <w:b/>
                <w:color w:val="000000"/>
                <w:sz w:val="20"/>
                <w:szCs w:val="20"/>
              </w:rPr>
              <w:t>ΠΡΟΔΙΑΓΡΑΦΗ</w:t>
            </w:r>
          </w:p>
        </w:tc>
        <w:tc>
          <w:tcPr>
            <w:tcW w:w="1481"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hideMark/>
          </w:tcPr>
          <w:p w14:paraId="4E23CCFF" w14:textId="77777777" w:rsidR="005A6BA6" w:rsidRPr="004D6CD0" w:rsidRDefault="005A6BA6" w:rsidP="00625313">
            <w:pPr>
              <w:spacing w:before="120"/>
              <w:jc w:val="center"/>
              <w:rPr>
                <w:rFonts w:eastAsia="Tahoma"/>
                <w:sz w:val="20"/>
                <w:szCs w:val="20"/>
              </w:rPr>
            </w:pPr>
            <w:r w:rsidRPr="004D6CD0">
              <w:rPr>
                <w:rFonts w:eastAsia="Calibri"/>
                <w:b/>
                <w:color w:val="000000"/>
                <w:sz w:val="20"/>
                <w:szCs w:val="20"/>
              </w:rPr>
              <w:t>ΑΠΑΙΤΗΣΗ</w:t>
            </w:r>
          </w:p>
        </w:tc>
        <w:tc>
          <w:tcPr>
            <w:tcW w:w="1309"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tcPr>
          <w:p w14:paraId="4E7C2296" w14:textId="77777777" w:rsidR="005A6BA6" w:rsidRPr="004D6CD0" w:rsidRDefault="005A6BA6" w:rsidP="00625313">
            <w:pPr>
              <w:spacing w:before="120"/>
              <w:rPr>
                <w:rFonts w:eastAsia="Tahoma"/>
                <w:sz w:val="20"/>
                <w:szCs w:val="20"/>
              </w:rPr>
            </w:pPr>
            <w:r w:rsidRPr="004D6CD0">
              <w:rPr>
                <w:rFonts w:eastAsia="Calibri"/>
                <w:b/>
                <w:color w:val="000000"/>
                <w:sz w:val="20"/>
                <w:szCs w:val="20"/>
              </w:rPr>
              <w:t>ΑΠΑΝΤΗΣΗ</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B47A711" w14:textId="77777777" w:rsidR="005A6BA6" w:rsidRPr="004D6CD0" w:rsidRDefault="005A6BA6" w:rsidP="00625313">
            <w:pPr>
              <w:spacing w:before="120"/>
              <w:rPr>
                <w:rFonts w:eastAsia="Tahoma"/>
                <w:sz w:val="20"/>
                <w:szCs w:val="20"/>
              </w:rPr>
            </w:pPr>
            <w:r w:rsidRPr="004D6CD0">
              <w:rPr>
                <w:rFonts w:eastAsia="Calibri"/>
                <w:b/>
                <w:color w:val="000000"/>
                <w:sz w:val="20"/>
                <w:szCs w:val="20"/>
              </w:rPr>
              <w:t>ΠΑΡΑΠΟΜΠΗ</w:t>
            </w:r>
          </w:p>
        </w:tc>
      </w:tr>
      <w:tr w:rsidR="005A6BA6" w:rsidRPr="004D6CD0" w14:paraId="18BA039F"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tcPr>
          <w:p w14:paraId="0E8E0F39"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AEAA797" w14:textId="77777777" w:rsidR="005A6BA6" w:rsidRPr="00365FEE" w:rsidRDefault="005A6BA6" w:rsidP="00625313">
            <w:pPr>
              <w:ind w:left="72" w:right="72"/>
              <w:rPr>
                <w:sz w:val="20"/>
                <w:szCs w:val="20"/>
                <w:lang w:val="el-GR"/>
              </w:rPr>
            </w:pPr>
            <w:r w:rsidRPr="00365FEE">
              <w:rPr>
                <w:sz w:val="20"/>
                <w:szCs w:val="20"/>
                <w:lang w:val="el-GR"/>
              </w:rPr>
              <w:t xml:space="preserve">Ο Ανάδοχος θα πρέπει να προσφέρει κεντρική επιχειρησιακή εφαρμογή πλήρως </w:t>
            </w:r>
            <w:proofErr w:type="spellStart"/>
            <w:r w:rsidRPr="00365FEE">
              <w:rPr>
                <w:sz w:val="20"/>
                <w:szCs w:val="20"/>
                <w:lang w:val="el-GR"/>
              </w:rPr>
              <w:t>διαλειτουργική</w:t>
            </w:r>
            <w:proofErr w:type="spellEnd"/>
            <w:r w:rsidRPr="00365FEE">
              <w:rPr>
                <w:sz w:val="20"/>
                <w:szCs w:val="20"/>
                <w:lang w:val="el-GR"/>
              </w:rPr>
              <w:t xml:space="preserve"> με την υφιστάμενες εφαρμογές </w:t>
            </w:r>
            <w:r w:rsidRPr="00620069">
              <w:rPr>
                <w:sz w:val="20"/>
                <w:szCs w:val="20"/>
              </w:rPr>
              <w:t>ENGAGE</w:t>
            </w:r>
            <w:r w:rsidRPr="00365FEE">
              <w:rPr>
                <w:sz w:val="20"/>
                <w:szCs w:val="20"/>
                <w:lang w:val="el-GR"/>
              </w:rPr>
              <w:t xml:space="preserve"> (</w:t>
            </w:r>
            <w:r w:rsidRPr="00620069">
              <w:rPr>
                <w:sz w:val="20"/>
                <w:szCs w:val="20"/>
              </w:rPr>
              <w:t>Desktop</w:t>
            </w:r>
            <w:r w:rsidRPr="00365FEE">
              <w:rPr>
                <w:sz w:val="20"/>
                <w:szCs w:val="20"/>
                <w:lang w:val="el-GR"/>
              </w:rPr>
              <w:t xml:space="preserve">, </w:t>
            </w:r>
            <w:r w:rsidRPr="00620069">
              <w:rPr>
                <w:sz w:val="20"/>
                <w:szCs w:val="20"/>
              </w:rPr>
              <w:t>Commander</w:t>
            </w:r>
            <w:r w:rsidRPr="00365FEE">
              <w:rPr>
                <w:sz w:val="20"/>
                <w:szCs w:val="20"/>
                <w:lang w:val="el-GR"/>
              </w:rPr>
              <w:t xml:space="preserve">, </w:t>
            </w:r>
            <w:r w:rsidRPr="00620069">
              <w:rPr>
                <w:sz w:val="20"/>
                <w:szCs w:val="20"/>
              </w:rPr>
              <w:t>Mobile</w:t>
            </w:r>
            <w:r w:rsidRPr="00365FEE">
              <w:rPr>
                <w:sz w:val="20"/>
                <w:szCs w:val="20"/>
                <w:lang w:val="el-GR"/>
              </w:rPr>
              <w:t>) καθώς και με την υφιστάμενη υποδομή (εξυπηρετητές, λογισμικό 3</w:t>
            </w:r>
            <w:r w:rsidRPr="00620069">
              <w:rPr>
                <w:sz w:val="20"/>
                <w:szCs w:val="20"/>
              </w:rPr>
              <w:t>D</w:t>
            </w:r>
            <w:r w:rsidRPr="00365FEE">
              <w:rPr>
                <w:sz w:val="20"/>
                <w:szCs w:val="20"/>
                <w:lang w:val="el-GR"/>
              </w:rPr>
              <w:t xml:space="preserve"> </w:t>
            </w:r>
            <w:r w:rsidRPr="00620069">
              <w:rPr>
                <w:sz w:val="20"/>
                <w:szCs w:val="20"/>
              </w:rPr>
              <w:t>GIS</w:t>
            </w:r>
            <w:r w:rsidRPr="00365FEE">
              <w:rPr>
                <w:sz w:val="20"/>
                <w:szCs w:val="20"/>
                <w:lang w:val="el-GR"/>
              </w:rPr>
              <w:t xml:space="preserve"> και βάση </w:t>
            </w:r>
            <w:r w:rsidRPr="00365FEE">
              <w:rPr>
                <w:sz w:val="20"/>
                <w:szCs w:val="20"/>
                <w:lang w:val="el-GR"/>
              </w:rPr>
              <w:lastRenderedPageBreak/>
              <w:t xml:space="preserve">δεδομένων) που θα παρέχει πρόσβαση μέσω ευρέως διαδεδομένων </w:t>
            </w:r>
            <w:proofErr w:type="spellStart"/>
            <w:r w:rsidRPr="00365FEE">
              <w:rPr>
                <w:sz w:val="20"/>
                <w:szCs w:val="20"/>
                <w:lang w:val="el-GR"/>
              </w:rPr>
              <w:t>φυλλομετρητών</w:t>
            </w:r>
            <w:proofErr w:type="spellEnd"/>
            <w:r w:rsidRPr="00365FEE">
              <w:rPr>
                <w:sz w:val="20"/>
                <w:szCs w:val="20"/>
                <w:lang w:val="el-GR"/>
              </w:rPr>
              <w:t xml:space="preserve"> Ιστού.</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72C3A4D" w14:textId="77777777" w:rsidR="005A6BA6" w:rsidRPr="00B046D1" w:rsidRDefault="005A6BA6" w:rsidP="00625313">
            <w:pPr>
              <w:jc w:val="center"/>
              <w:rPr>
                <w:rFonts w:eastAsia="Tahoma"/>
                <w:sz w:val="20"/>
                <w:szCs w:val="20"/>
              </w:rPr>
            </w:pPr>
            <w:r w:rsidRPr="004D6CD0">
              <w:rPr>
                <w:rFonts w:eastAsia="Tahoma"/>
                <w:sz w:val="20"/>
                <w:szCs w:val="20"/>
              </w:rPr>
              <w:lastRenderedPageBreak/>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tcPr>
          <w:p w14:paraId="16C56BED" w14:textId="77777777" w:rsidR="005A6BA6" w:rsidRPr="004D6CD0" w:rsidRDefault="005A6BA6" w:rsidP="00625313">
            <w:pPr>
              <w:rPr>
                <w:rFonts w:eastAsia="Tahoma"/>
                <w:sz w:val="20"/>
                <w:szCs w:val="20"/>
              </w:rPr>
            </w:pP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ECA0F4F" w14:textId="77777777" w:rsidR="005A6BA6" w:rsidRPr="004D6CD0" w:rsidRDefault="005A6BA6" w:rsidP="00625313">
            <w:pPr>
              <w:rPr>
                <w:rFonts w:eastAsia="Tahoma"/>
                <w:sz w:val="20"/>
                <w:szCs w:val="20"/>
              </w:rPr>
            </w:pPr>
          </w:p>
        </w:tc>
      </w:tr>
      <w:tr w:rsidR="00ED0011" w:rsidRPr="00850BD7" w14:paraId="100A36B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tcPr>
          <w:p w14:paraId="06FBCAF7" w14:textId="77777777" w:rsidR="00ED0011" w:rsidRPr="004D6CD0" w:rsidRDefault="00ED0011" w:rsidP="0010473F">
            <w:pPr>
              <w:pStyle w:val="aff"/>
              <w:numPr>
                <w:ilvl w:val="0"/>
                <w:numId w:val="53"/>
              </w:numPr>
              <w:suppressAutoHyphens w:val="0"/>
              <w:spacing w:after="160" w:line="257" w:lineRule="auto"/>
              <w:ind w:left="504"/>
              <w:jc w:val="left"/>
              <w:rPr>
                <w:sz w:val="20"/>
                <w:szCs w:val="20"/>
              </w:rPr>
            </w:pPr>
          </w:p>
        </w:tc>
        <w:tc>
          <w:tcPr>
            <w:tcW w:w="4410" w:type="dxa"/>
            <w:tcBorders>
              <w:top w:val="single" w:sz="8" w:space="0" w:color="000000" w:themeColor="text1"/>
              <w:left w:val="single" w:sz="8" w:space="0" w:color="000000" w:themeColor="text1"/>
              <w:bottom w:val="single" w:sz="8" w:space="0" w:color="000000" w:themeColor="text1"/>
              <w:right w:val="nil"/>
            </w:tcBorders>
            <w:vAlign w:val="center"/>
          </w:tcPr>
          <w:p w14:paraId="04A620B4" w14:textId="18B216E9" w:rsidR="00ED0011" w:rsidRPr="00BB64F0" w:rsidRDefault="00ED0011" w:rsidP="00BB64F0">
            <w:pPr>
              <w:rPr>
                <w:lang w:val="el-GR"/>
              </w:rPr>
            </w:pPr>
            <w:r w:rsidRPr="00BB64F0">
              <w:rPr>
                <w:lang w:val="el-GR"/>
              </w:rPr>
              <w:t xml:space="preserve">Η προτεινόμενη λύση θα πρέπει να βασίζεται σε έτοιμο λογισμικό το οποίο δύναται να τροποποιηθεί για να προσαρμοστεί στις ανάγκες του έργου. Κατά συνέπεια, στην τεχνική προσφορά του ο υποψήφιος ανάδοχος καλείται να περιλάβει Τεκμηρίωση Επίδειξης Πλήρους Λειτουργικότητας με περιγραφή-παρουσίαση αναλυτικά και με συγκεκριμένα παραδείγματα και σχηματοποιημένες ροές εργασίας και </w:t>
            </w:r>
            <w:proofErr w:type="spellStart"/>
            <w:r w:rsidRPr="00BB64F0">
              <w:rPr>
                <w:lang w:val="el-GR"/>
              </w:rPr>
              <w:t>screenshots</w:t>
            </w:r>
            <w:proofErr w:type="spellEnd"/>
            <w:r w:rsidRPr="00BB64F0">
              <w:rPr>
                <w:lang w:val="el-GR"/>
              </w:rPr>
              <w:t>, όλων των διαδικασιών που καλύπτει η προσφερόμενη λύση.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tcPr>
          <w:p w14:paraId="74414AFE" w14:textId="00913C58" w:rsidR="00ED0011" w:rsidRPr="00BB64F0" w:rsidRDefault="00ED0011" w:rsidP="00625313">
            <w:pPr>
              <w:jc w:val="center"/>
              <w:rPr>
                <w:rFonts w:eastAsia="Tahoma"/>
                <w:sz w:val="20"/>
                <w:szCs w:val="20"/>
                <w:lang w:val="el-GR"/>
              </w:rPr>
            </w:pPr>
            <w:r>
              <w:rPr>
                <w:rFonts w:eastAsia="Tahoma"/>
                <w:sz w:val="20"/>
                <w:szCs w:val="20"/>
                <w:lang w:val="el-GR"/>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tcPr>
          <w:p w14:paraId="07E6D58F" w14:textId="77777777" w:rsidR="00ED0011" w:rsidRPr="00BB64F0" w:rsidRDefault="00ED0011" w:rsidP="00625313">
            <w:pPr>
              <w:rPr>
                <w:rFonts w:eastAsia="Tahoma"/>
                <w:sz w:val="20"/>
                <w:szCs w:val="20"/>
                <w:lang w:val="el-GR"/>
              </w:rPr>
            </w:pP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D9B75FD" w14:textId="77777777" w:rsidR="00ED0011" w:rsidRPr="00BB64F0" w:rsidRDefault="00ED0011" w:rsidP="00625313">
            <w:pPr>
              <w:rPr>
                <w:rFonts w:eastAsia="Tahoma"/>
                <w:sz w:val="20"/>
                <w:szCs w:val="20"/>
                <w:lang w:val="el-GR"/>
              </w:rPr>
            </w:pPr>
          </w:p>
        </w:tc>
      </w:tr>
      <w:tr w:rsidR="005A6BA6" w:rsidRPr="004D6CD0" w14:paraId="710AF5E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tcPr>
          <w:p w14:paraId="3329ADE6" w14:textId="77777777" w:rsidR="005A6BA6" w:rsidRPr="00BB64F0" w:rsidRDefault="005A6BA6" w:rsidP="0010473F">
            <w:pPr>
              <w:pStyle w:val="aff"/>
              <w:numPr>
                <w:ilvl w:val="0"/>
                <w:numId w:val="53"/>
              </w:numPr>
              <w:suppressAutoHyphens w:val="0"/>
              <w:spacing w:after="160" w:line="257" w:lineRule="auto"/>
              <w:ind w:left="504"/>
              <w:jc w:val="left"/>
              <w:rPr>
                <w:sz w:val="20"/>
                <w:szCs w:val="20"/>
                <w:lang w:val="el-GR"/>
              </w:rPr>
            </w:pP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10120CD" w14:textId="77777777" w:rsidR="005A6BA6" w:rsidRPr="00365FEE" w:rsidRDefault="005A6BA6" w:rsidP="00625313">
            <w:pPr>
              <w:ind w:left="72" w:right="72"/>
              <w:rPr>
                <w:sz w:val="20"/>
                <w:szCs w:val="20"/>
                <w:lang w:val="el-GR"/>
              </w:rPr>
            </w:pPr>
            <w:r w:rsidRPr="00365FEE">
              <w:rPr>
                <w:sz w:val="20"/>
                <w:szCs w:val="20"/>
                <w:lang w:val="el-GR"/>
              </w:rPr>
              <w:t xml:space="preserve">Να αναφερθεί το όνομα, η έκδοση και η χρονολογία διάθεσης του προσφερόμενου λογισμικού και κάθε διακριτής </w:t>
            </w:r>
            <w:r w:rsidRPr="00620069">
              <w:rPr>
                <w:sz w:val="20"/>
                <w:szCs w:val="20"/>
              </w:rPr>
              <w:t>module</w:t>
            </w:r>
            <w:r w:rsidRPr="00365FEE">
              <w:rPr>
                <w:sz w:val="20"/>
                <w:szCs w:val="20"/>
                <w:lang w:val="el-GR"/>
              </w:rPr>
              <w:t xml:space="preserve"> που το συνοδεύει.</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35446E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331752B"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B68DD9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72D3323"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C8964C8"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DEC24D9" w14:textId="77777777" w:rsidR="005A6BA6" w:rsidRPr="00620069" w:rsidRDefault="005A6BA6" w:rsidP="00625313">
            <w:pPr>
              <w:ind w:left="72" w:right="72"/>
              <w:rPr>
                <w:sz w:val="20"/>
                <w:szCs w:val="20"/>
              </w:rPr>
            </w:pPr>
            <w:proofErr w:type="spellStart"/>
            <w:r w:rsidRPr="00620069">
              <w:rPr>
                <w:sz w:val="20"/>
                <w:szCs w:val="20"/>
              </w:rPr>
              <w:t>Άδειες</w:t>
            </w:r>
            <w:proofErr w:type="spellEnd"/>
            <w:r w:rsidRPr="00620069">
              <w:rPr>
                <w:sz w:val="20"/>
                <w:szCs w:val="20"/>
              </w:rPr>
              <w:t xml:space="preserve"> </w:t>
            </w:r>
            <w:proofErr w:type="spellStart"/>
            <w:r w:rsidRPr="00620069">
              <w:rPr>
                <w:sz w:val="20"/>
                <w:szCs w:val="20"/>
              </w:rPr>
              <w:t>χρήσης</w:t>
            </w:r>
            <w:proofErr w:type="spellEnd"/>
            <w:r w:rsidRPr="00620069">
              <w:rPr>
                <w:sz w:val="20"/>
                <w:szCs w:val="20"/>
              </w:rPr>
              <w:t xml:space="preserve"> </w:t>
            </w:r>
            <w:proofErr w:type="spellStart"/>
            <w:r w:rsidRPr="00620069">
              <w:rPr>
                <w:sz w:val="20"/>
                <w:szCs w:val="20"/>
              </w:rPr>
              <w:t>γι</w:t>
            </w:r>
            <w:proofErr w:type="spellEnd"/>
            <w:r w:rsidRPr="00620069">
              <w:rPr>
                <w:sz w:val="20"/>
                <w:szCs w:val="20"/>
              </w:rPr>
              <w:t xml:space="preserve">α: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74E6AA7" w14:textId="77777777" w:rsidR="005A6BA6" w:rsidRPr="004D6CD0" w:rsidRDefault="005A6BA6" w:rsidP="00625313">
            <w:pPr>
              <w:jc w:val="center"/>
              <w:rPr>
                <w:rFonts w:eastAsia="Tahoma"/>
                <w:sz w:val="20"/>
                <w:szCs w:val="20"/>
              </w:rPr>
            </w:pPr>
            <w:r>
              <w:rPr>
                <w:rFonts w:eastAsia="Symbol"/>
                <w:sz w:val="20"/>
                <w:szCs w:val="20"/>
              </w:rPr>
              <w:t xml:space="preserve"> ≥ </w:t>
            </w:r>
            <w:r w:rsidRPr="004D6CD0">
              <w:rPr>
                <w:rFonts w:eastAsia="Tahoma"/>
                <w:sz w:val="20"/>
                <w:szCs w:val="20"/>
              </w:rPr>
              <w:t>700 τα</w:t>
            </w:r>
            <w:proofErr w:type="spellStart"/>
            <w:r w:rsidRPr="004D6CD0">
              <w:rPr>
                <w:rFonts w:eastAsia="Tahoma"/>
                <w:sz w:val="20"/>
                <w:szCs w:val="20"/>
              </w:rPr>
              <w:t>υτόχρονους</w:t>
            </w:r>
            <w:proofErr w:type="spellEnd"/>
            <w:r w:rsidRPr="004D6CD0">
              <w:rPr>
                <w:rFonts w:eastAsia="Tahoma"/>
                <w:sz w:val="20"/>
                <w:szCs w:val="20"/>
              </w:rPr>
              <w:t xml:space="preserve"> </w:t>
            </w:r>
            <w:proofErr w:type="spellStart"/>
            <w:r w:rsidRPr="004D6CD0">
              <w:rPr>
                <w:rFonts w:eastAsia="Tahoma"/>
                <w:sz w:val="20"/>
                <w:szCs w:val="20"/>
              </w:rPr>
              <w:t>χρήστες</w:t>
            </w:r>
            <w:proofErr w:type="spellEnd"/>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65E6FFF" w14:textId="77777777" w:rsidR="005A6BA6" w:rsidRPr="004D6CD0" w:rsidRDefault="005A6BA6" w:rsidP="00625313">
            <w:pPr>
              <w:rPr>
                <w:rFonts w:eastAsiaTheme="minorHAnsi"/>
                <w:sz w:val="20"/>
                <w:szCs w:val="20"/>
                <w:lang w:val="en-US"/>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FFB4FB2"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C17A8B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C0F8688"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AA8C774" w14:textId="77777777" w:rsidR="005A6BA6" w:rsidRPr="00365FEE" w:rsidRDefault="005A6BA6" w:rsidP="00625313">
            <w:pPr>
              <w:ind w:left="72" w:right="72"/>
              <w:rPr>
                <w:sz w:val="20"/>
                <w:szCs w:val="20"/>
                <w:lang w:val="el-GR"/>
              </w:rPr>
            </w:pPr>
            <w:r w:rsidRPr="00365FEE">
              <w:rPr>
                <w:sz w:val="20"/>
                <w:szCs w:val="20"/>
                <w:lang w:val="el-GR"/>
              </w:rPr>
              <w:t xml:space="preserve">Ο Υποψήφιος Ανάδοχος θα πρέπει να προσφέρει μια ολοκληρωμένη λύση η οποία θα καλύπτει το σύνολο των προδιαγραφών που απαιτούνται η οποία θα ικανοποιήσει πλήρως τις περιγραφόμενες λειτουργικές απαιτήσεις όσον αφορά τόσο  τα ποιοτικά χαρακτηριστικά όσο και τη σωστή </w:t>
            </w:r>
            <w:proofErr w:type="spellStart"/>
            <w:r w:rsidRPr="00365FEE">
              <w:rPr>
                <w:sz w:val="20"/>
                <w:szCs w:val="20"/>
                <w:lang w:val="el-GR"/>
              </w:rPr>
              <w:t>διαστασιοποίηση</w:t>
            </w:r>
            <w:proofErr w:type="spellEnd"/>
            <w:r w:rsidRPr="00365FEE">
              <w:rPr>
                <w:sz w:val="20"/>
                <w:szCs w:val="20"/>
                <w:lang w:val="el-GR"/>
              </w:rPr>
              <w:t xml:space="preserve"> των υποσυστημάτων της λύσης.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7F881E2"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39BA5A7"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52EB66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6B4F15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2B04987"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00179BD" w14:textId="77777777" w:rsidR="005A6BA6" w:rsidRPr="00365FEE" w:rsidRDefault="005A6BA6" w:rsidP="00625313">
            <w:pPr>
              <w:ind w:left="72" w:right="72"/>
              <w:rPr>
                <w:sz w:val="20"/>
                <w:szCs w:val="20"/>
                <w:lang w:val="el-GR"/>
              </w:rPr>
            </w:pPr>
            <w:r w:rsidRPr="00365FEE">
              <w:rPr>
                <w:sz w:val="20"/>
                <w:szCs w:val="20"/>
                <w:lang w:val="el-GR"/>
              </w:rPr>
              <w:t>Στην παρουσίαση της Τεχνικής Λύσης που θα προτείνει ο Υποψήφιος Ανάδοχος θα πρέπει να προσδιορίζονται &amp; τεκμηριώνονται με την απαιτούμενη λεπτομέρεια τα σημεία και ο βαθμός ολοκλήρωσης των επιμέρους συστημάτων και να παρουσιάζεται σε ένα ενιαίο σχεδιάγραμμα η συνολική λογική αρχιτεκτονική του συνόλου των υποσυστημάτων του έργου.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3A81C42"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350DD3B"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043DE5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1752E9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69B729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488F355" w14:textId="77777777" w:rsidR="005A6BA6" w:rsidRPr="00365FEE" w:rsidRDefault="005A6BA6" w:rsidP="00625313">
            <w:pPr>
              <w:ind w:left="72" w:right="72"/>
              <w:rPr>
                <w:sz w:val="20"/>
                <w:szCs w:val="20"/>
                <w:lang w:val="el-GR"/>
              </w:rPr>
            </w:pPr>
            <w:r w:rsidRPr="00365FEE">
              <w:rPr>
                <w:sz w:val="20"/>
                <w:szCs w:val="20"/>
                <w:lang w:val="el-GR"/>
              </w:rPr>
              <w:t xml:space="preserve">Η σύνδεση του </w:t>
            </w:r>
            <w:r w:rsidRPr="00620069">
              <w:rPr>
                <w:sz w:val="20"/>
                <w:szCs w:val="20"/>
              </w:rPr>
              <w:t>web</w:t>
            </w:r>
            <w:r w:rsidRPr="00365FEE">
              <w:rPr>
                <w:sz w:val="20"/>
                <w:szCs w:val="20"/>
                <w:lang w:val="el-GR"/>
              </w:rPr>
              <w:t xml:space="preserve"> </w:t>
            </w:r>
            <w:r w:rsidRPr="00620069">
              <w:rPr>
                <w:sz w:val="20"/>
                <w:szCs w:val="20"/>
              </w:rPr>
              <w:t>browser</w:t>
            </w:r>
            <w:r w:rsidRPr="00365FEE">
              <w:rPr>
                <w:sz w:val="20"/>
                <w:szCs w:val="20"/>
                <w:lang w:val="el-GR"/>
              </w:rPr>
              <w:t xml:space="preserve"> µε τ</w:t>
            </w:r>
            <w:r w:rsidRPr="00620069">
              <w:rPr>
                <w:sz w:val="20"/>
                <w:szCs w:val="20"/>
              </w:rPr>
              <w:t>o</w:t>
            </w:r>
            <w:proofErr w:type="spellStart"/>
            <w:r w:rsidRPr="00365FEE">
              <w:rPr>
                <w:sz w:val="20"/>
                <w:szCs w:val="20"/>
                <w:lang w:val="el-GR"/>
              </w:rPr>
              <w:t>υς</w:t>
            </w:r>
            <w:proofErr w:type="spellEnd"/>
            <w:r w:rsidRPr="00365FEE">
              <w:rPr>
                <w:sz w:val="20"/>
                <w:szCs w:val="20"/>
                <w:lang w:val="el-GR"/>
              </w:rPr>
              <w:t xml:space="preserve"> εξυπηρετητές να πραγματοποιείται με </w:t>
            </w:r>
            <w:r w:rsidRPr="00620069">
              <w:rPr>
                <w:sz w:val="20"/>
                <w:szCs w:val="20"/>
              </w:rPr>
              <w:t>HTTP</w:t>
            </w:r>
            <w:r w:rsidRPr="00365FEE">
              <w:rPr>
                <w:sz w:val="20"/>
                <w:szCs w:val="20"/>
                <w:lang w:val="el-GR"/>
              </w:rPr>
              <w:t xml:space="preserve"> µε </w:t>
            </w:r>
            <w:r w:rsidRPr="00620069">
              <w:rPr>
                <w:sz w:val="20"/>
                <w:szCs w:val="20"/>
              </w:rPr>
              <w:t>SSL</w:t>
            </w:r>
            <w:r w:rsidRPr="00365FEE">
              <w:rPr>
                <w:sz w:val="20"/>
                <w:szCs w:val="20"/>
                <w:lang w:val="el-GR"/>
              </w:rPr>
              <w:t xml:space="preserve"> (</w:t>
            </w:r>
            <w:r w:rsidRPr="00620069">
              <w:rPr>
                <w:sz w:val="20"/>
                <w:szCs w:val="20"/>
              </w:rPr>
              <w:t>HTTPS</w:t>
            </w:r>
            <w:r w:rsidRPr="00365FEE">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4EBFF3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CAA93DC"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6F71F3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75AAB9F"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78A084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56BDA44" w14:textId="77777777" w:rsidR="005A6BA6" w:rsidRPr="00365FEE" w:rsidRDefault="005A6BA6" w:rsidP="00625313">
            <w:pPr>
              <w:ind w:left="72" w:right="72"/>
              <w:rPr>
                <w:sz w:val="20"/>
                <w:szCs w:val="20"/>
                <w:lang w:val="el-GR"/>
              </w:rPr>
            </w:pPr>
            <w:r w:rsidRPr="00365FEE">
              <w:rPr>
                <w:sz w:val="20"/>
                <w:szCs w:val="20"/>
                <w:lang w:val="el-GR"/>
              </w:rPr>
              <w:t xml:space="preserve">Η προτεινόμενη λύση θα πρέπει να ακολουθεί </w:t>
            </w:r>
            <w:proofErr w:type="spellStart"/>
            <w:r w:rsidRPr="00365FEE">
              <w:rPr>
                <w:sz w:val="20"/>
                <w:szCs w:val="20"/>
                <w:lang w:val="el-GR"/>
              </w:rPr>
              <w:t>πολυ</w:t>
            </w:r>
            <w:proofErr w:type="spellEnd"/>
            <w:r w:rsidRPr="00365FEE">
              <w:rPr>
                <w:sz w:val="20"/>
                <w:szCs w:val="20"/>
                <w:lang w:val="el-GR"/>
              </w:rPr>
              <w:t>-επίπεδη (</w:t>
            </w:r>
            <w:r w:rsidRPr="00620069">
              <w:rPr>
                <w:sz w:val="20"/>
                <w:szCs w:val="20"/>
              </w:rPr>
              <w:t>n</w:t>
            </w:r>
            <w:r w:rsidRPr="00365FEE">
              <w:rPr>
                <w:sz w:val="20"/>
                <w:szCs w:val="20"/>
                <w:lang w:val="el-GR"/>
              </w:rPr>
              <w:t>-</w:t>
            </w:r>
            <w:r w:rsidRPr="00620069">
              <w:rPr>
                <w:sz w:val="20"/>
                <w:szCs w:val="20"/>
              </w:rPr>
              <w:t>tier</w:t>
            </w:r>
            <w:r w:rsidRPr="00365FEE">
              <w:rPr>
                <w:sz w:val="20"/>
                <w:szCs w:val="20"/>
                <w:lang w:val="el-GR"/>
              </w:rPr>
              <w:t xml:space="preserve">) αρχιτεκτονική με δυνατότητες υψηλής διαθεσιμότητας σε κάθε επίπεδο με χρήση τεχνολογιών </w:t>
            </w:r>
            <w:r w:rsidRPr="00620069">
              <w:rPr>
                <w:sz w:val="20"/>
                <w:szCs w:val="20"/>
              </w:rPr>
              <w:t>load</w:t>
            </w:r>
            <w:r w:rsidRPr="00365FEE">
              <w:rPr>
                <w:sz w:val="20"/>
                <w:szCs w:val="20"/>
                <w:lang w:val="el-GR"/>
              </w:rPr>
              <w:t xml:space="preserve"> </w:t>
            </w:r>
            <w:r w:rsidRPr="00620069">
              <w:rPr>
                <w:sz w:val="20"/>
                <w:szCs w:val="20"/>
              </w:rPr>
              <w:t>balancing</w:t>
            </w:r>
            <w:r w:rsidRPr="00365FEE">
              <w:rPr>
                <w:sz w:val="20"/>
                <w:szCs w:val="20"/>
                <w:lang w:val="el-GR"/>
              </w:rPr>
              <w:t xml:space="preserve">, </w:t>
            </w:r>
            <w:r w:rsidRPr="00620069">
              <w:rPr>
                <w:sz w:val="20"/>
                <w:szCs w:val="20"/>
              </w:rPr>
              <w:t>clustering</w:t>
            </w:r>
            <w:r w:rsidRPr="00365FEE">
              <w:rPr>
                <w:sz w:val="20"/>
                <w:szCs w:val="20"/>
                <w:lang w:val="el-GR"/>
              </w:rPr>
              <w:t xml:space="preserve"> ή αντίστοιχων, έτσι ώστε να είναι δυνατή η συνεχής παροχή των υπηρεσιών της στον τελικό χρήστη σε 24ωρη βάση με υψηλό επίπεδο διαθεσιμότητας.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5A13A12"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53D967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6C10E9E"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03D0FCD"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C76E60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lastRenderedPageBreak/>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86275ED" w14:textId="77777777" w:rsidR="005A6BA6" w:rsidRPr="00365FEE" w:rsidRDefault="005A6BA6" w:rsidP="00625313">
            <w:pPr>
              <w:ind w:left="72" w:right="72"/>
              <w:rPr>
                <w:sz w:val="20"/>
                <w:szCs w:val="20"/>
                <w:lang w:val="el-GR"/>
              </w:rPr>
            </w:pPr>
            <w:r w:rsidRPr="00365FEE">
              <w:rPr>
                <w:sz w:val="20"/>
                <w:szCs w:val="20"/>
                <w:lang w:val="el-GR"/>
              </w:rPr>
              <w:t xml:space="preserve">Ο υποψήφιος ανάδοχος θα πρέπει να λάβει υπόψη του για </w:t>
            </w:r>
            <w:proofErr w:type="spellStart"/>
            <w:r w:rsidRPr="00365FEE">
              <w:rPr>
                <w:sz w:val="20"/>
                <w:szCs w:val="20"/>
                <w:lang w:val="el-GR"/>
              </w:rPr>
              <w:t>διαστασιολόγηση</w:t>
            </w:r>
            <w:proofErr w:type="spellEnd"/>
            <w:r w:rsidRPr="00365FEE">
              <w:rPr>
                <w:sz w:val="20"/>
                <w:szCs w:val="20"/>
                <w:lang w:val="el-GR"/>
              </w:rPr>
              <w:t xml:space="preserve"> του συστήματος τον όγκο της πληροφορίας που δύναται να εισέρχεται στο σύστημα τόσο από τα επιμέρους υποσυστήματα.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452DC8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9E372F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5BF8AD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BCA20A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193F4D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4243C31" w14:textId="77777777" w:rsidR="005A6BA6" w:rsidRPr="00620069" w:rsidRDefault="005A6BA6" w:rsidP="00625313">
            <w:pPr>
              <w:ind w:left="72" w:right="72"/>
              <w:rPr>
                <w:sz w:val="20"/>
                <w:szCs w:val="20"/>
              </w:rPr>
            </w:pPr>
            <w:r w:rsidRPr="00365FEE">
              <w:rPr>
                <w:sz w:val="20"/>
                <w:szCs w:val="20"/>
                <w:lang w:val="el-GR"/>
              </w:rPr>
              <w:t xml:space="preserve">Οι κυριότερες ενέργειες των χρηστών ή και του ίδιου του συστήματος θα πρέπει να καταγράφονται με </w:t>
            </w:r>
            <w:proofErr w:type="spellStart"/>
            <w:r w:rsidRPr="00365FEE">
              <w:rPr>
                <w:sz w:val="20"/>
                <w:szCs w:val="20"/>
                <w:lang w:val="el-GR"/>
              </w:rPr>
              <w:t>χρονοσήμανση</w:t>
            </w:r>
            <w:proofErr w:type="spellEnd"/>
            <w:r w:rsidRPr="00365FEE">
              <w:rPr>
                <w:sz w:val="20"/>
                <w:szCs w:val="20"/>
                <w:lang w:val="el-GR"/>
              </w:rPr>
              <w:t xml:space="preserve"> στη </w:t>
            </w:r>
            <w:proofErr w:type="spellStart"/>
            <w:r w:rsidRPr="00365FEE">
              <w:rPr>
                <w:sz w:val="20"/>
                <w:szCs w:val="20"/>
                <w:lang w:val="el-GR"/>
              </w:rPr>
              <w:t>γεωβάση</w:t>
            </w:r>
            <w:proofErr w:type="spellEnd"/>
            <w:r w:rsidRPr="00365FEE">
              <w:rPr>
                <w:sz w:val="20"/>
                <w:szCs w:val="20"/>
                <w:lang w:val="el-GR"/>
              </w:rPr>
              <w:t xml:space="preserve"> δεδομένων και θα μπορούν να ανακτώνται με προηγμένες δυνατότητες αναζήτησης είτε σε πινακωτή μορφή είτε ως αναφορές. </w:t>
            </w:r>
            <w:r w:rsidRPr="00620069">
              <w:rPr>
                <w:sz w:val="20"/>
                <w:szCs w:val="20"/>
              </w:rPr>
              <w:t>Να ανα</w:t>
            </w:r>
            <w:proofErr w:type="spellStart"/>
            <w:r w:rsidRPr="00620069">
              <w:rPr>
                <w:sz w:val="20"/>
                <w:szCs w:val="20"/>
              </w:rPr>
              <w:t>φερθεί</w:t>
            </w:r>
            <w:proofErr w:type="spellEnd"/>
            <w:r w:rsidRPr="00620069">
              <w:rPr>
                <w:sz w:val="20"/>
                <w:szCs w:val="20"/>
              </w:rPr>
              <w:t xml:space="preserve"> π</w:t>
            </w:r>
            <w:proofErr w:type="spellStart"/>
            <w:r w:rsidRPr="00620069">
              <w:rPr>
                <w:sz w:val="20"/>
                <w:szCs w:val="20"/>
              </w:rPr>
              <w:t>οιες</w:t>
            </w:r>
            <w:proofErr w:type="spellEnd"/>
            <w:r w:rsidRPr="00620069">
              <w:rPr>
                <w:sz w:val="20"/>
                <w:szCs w:val="20"/>
              </w:rPr>
              <w:t xml:space="preserve"> </w:t>
            </w:r>
            <w:proofErr w:type="spellStart"/>
            <w:r w:rsidRPr="00620069">
              <w:rPr>
                <w:sz w:val="20"/>
                <w:szCs w:val="20"/>
              </w:rPr>
              <w:t>ενέργειες</w:t>
            </w:r>
            <w:proofErr w:type="spellEnd"/>
            <w:r w:rsidRPr="00620069">
              <w:rPr>
                <w:sz w:val="20"/>
                <w:szCs w:val="20"/>
              </w:rPr>
              <w:t xml:space="preserve"> θα κατα</w:t>
            </w:r>
            <w:proofErr w:type="spellStart"/>
            <w:r w:rsidRPr="00620069">
              <w:rPr>
                <w:sz w:val="20"/>
                <w:szCs w:val="20"/>
              </w:rPr>
              <w:t>γράφοντ</w:t>
            </w:r>
            <w:proofErr w:type="spellEnd"/>
            <w:r w:rsidRPr="00620069">
              <w:rPr>
                <w:sz w:val="20"/>
                <w:szCs w:val="20"/>
              </w:rPr>
              <w:t>αι.</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D25C8BD" w14:textId="77777777" w:rsidR="005A6BA6" w:rsidRPr="004D6CD0" w:rsidRDefault="005A6BA6" w:rsidP="00625313">
            <w:pPr>
              <w:jc w:val="center"/>
              <w:rPr>
                <w:sz w:val="20"/>
                <w:szCs w:val="20"/>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D92E98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816BFD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83995D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4536B3A"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F4571A0" w14:textId="77777777" w:rsidR="005A6BA6" w:rsidRPr="00365FEE" w:rsidRDefault="005A6BA6" w:rsidP="00625313">
            <w:pPr>
              <w:ind w:left="72" w:right="72"/>
              <w:rPr>
                <w:sz w:val="20"/>
                <w:szCs w:val="20"/>
                <w:lang w:val="el-GR"/>
              </w:rPr>
            </w:pPr>
            <w:r w:rsidRPr="00365FEE">
              <w:rPr>
                <w:sz w:val="20"/>
                <w:szCs w:val="20"/>
                <w:lang w:val="el-GR"/>
              </w:rPr>
              <w:t>Θα πρέπει το σύστημα να διατηρεί αυτόματα αρχείο με όλες τις μεταβολές των δεδομένων του συστήματος (</w:t>
            </w:r>
            <w:r w:rsidRPr="00620069">
              <w:rPr>
                <w:sz w:val="20"/>
                <w:szCs w:val="20"/>
              </w:rPr>
              <w:t>audit</w:t>
            </w:r>
            <w:r w:rsidRPr="00365FEE">
              <w:rPr>
                <w:sz w:val="20"/>
                <w:szCs w:val="20"/>
                <w:lang w:val="el-GR"/>
              </w:rPr>
              <w:t xml:space="preserve">) </w:t>
            </w:r>
            <w:proofErr w:type="spellStart"/>
            <w:r w:rsidRPr="00365FEE">
              <w:rPr>
                <w:sz w:val="20"/>
                <w:szCs w:val="20"/>
                <w:lang w:val="el-GR"/>
              </w:rPr>
              <w:t>προσβάσιμο</w:t>
            </w:r>
            <w:proofErr w:type="spellEnd"/>
            <w:r w:rsidRPr="00365FEE">
              <w:rPr>
                <w:sz w:val="20"/>
                <w:szCs w:val="20"/>
                <w:lang w:val="el-GR"/>
              </w:rPr>
              <w:t xml:space="preserve"> από τους διαχειριστές του συστήματος.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624F3FF"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2B154A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80879E9"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64DEC09"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74355946"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DAED747" w14:textId="77777777" w:rsidR="005A6BA6" w:rsidRPr="00A6728B" w:rsidRDefault="005A6BA6" w:rsidP="00625313">
            <w:pPr>
              <w:rPr>
                <w:sz w:val="20"/>
                <w:szCs w:val="20"/>
                <w:lang w:val="el-GR"/>
              </w:rPr>
            </w:pPr>
            <w:r w:rsidRPr="00A6728B">
              <w:rPr>
                <w:rFonts w:eastAsia="Tahoma"/>
                <w:sz w:val="20"/>
                <w:szCs w:val="20"/>
                <w:lang w:val="el-GR"/>
              </w:rPr>
              <w:t xml:space="preserve">Η εφαρμογή θα πρέπει να διασυνδέεται με τις υφιστάμενες βάσεις δεδομένων των επιχειρησιακών εφαρμογών.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7859A94"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B880D2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D6DBF3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AA0068C" w14:textId="77777777" w:rsidTr="00625313">
        <w:trPr>
          <w:trHeight w:val="75"/>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664F88D" w14:textId="77777777" w:rsidR="005A6BA6" w:rsidRPr="004D6CD0" w:rsidRDefault="005A6BA6" w:rsidP="00625313">
            <w:pPr>
              <w:rPr>
                <w:sz w:val="20"/>
                <w:szCs w:val="20"/>
              </w:rPr>
            </w:pPr>
            <w:r w:rsidRPr="004D6CD0">
              <w:rPr>
                <w:rFonts w:eastAsia="Tahoma"/>
                <w:b/>
                <w:bCs/>
                <w:sz w:val="20"/>
                <w:szCs w:val="20"/>
              </w:rPr>
              <w:t>ΓΡΑΦΙΚΗ ΔΙΕΠΑΦΗ ΧΡΗΣΤΗ</w:t>
            </w:r>
          </w:p>
        </w:tc>
      </w:tr>
      <w:tr w:rsidR="005A6BA6" w:rsidRPr="004D6CD0" w14:paraId="71B88B03"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8281415"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nil"/>
              <w:left w:val="single" w:sz="8" w:space="0" w:color="000000" w:themeColor="text1"/>
              <w:bottom w:val="single" w:sz="8" w:space="0" w:color="000000" w:themeColor="text1"/>
              <w:right w:val="nil"/>
            </w:tcBorders>
            <w:vAlign w:val="center"/>
            <w:hideMark/>
          </w:tcPr>
          <w:p w14:paraId="449740B2" w14:textId="77777777" w:rsidR="005A6BA6" w:rsidRPr="00365FEE" w:rsidRDefault="005A6BA6" w:rsidP="00625313">
            <w:pPr>
              <w:ind w:left="72" w:right="72"/>
              <w:rPr>
                <w:sz w:val="20"/>
                <w:szCs w:val="20"/>
                <w:lang w:val="el-GR"/>
              </w:rPr>
            </w:pPr>
            <w:r w:rsidRPr="00365FEE">
              <w:rPr>
                <w:sz w:val="20"/>
                <w:szCs w:val="20"/>
                <w:lang w:val="el-GR"/>
              </w:rPr>
              <w:t>Έλεγχος ταυτότητας και εξουσιοδότηση χρηστών κατά την είσοδό τους στο σύστημα (</w:t>
            </w:r>
            <w:r w:rsidRPr="00620069">
              <w:rPr>
                <w:sz w:val="20"/>
                <w:szCs w:val="20"/>
              </w:rPr>
              <w:t>login</w:t>
            </w:r>
            <w:r w:rsidRPr="00365FEE">
              <w:rPr>
                <w:sz w:val="20"/>
                <w:szCs w:val="20"/>
                <w:lang w:val="el-GR"/>
              </w:rPr>
              <w:t>).</w:t>
            </w:r>
          </w:p>
        </w:tc>
        <w:tc>
          <w:tcPr>
            <w:tcW w:w="1481" w:type="dxa"/>
            <w:tcBorders>
              <w:top w:val="nil"/>
              <w:left w:val="single" w:sz="8" w:space="0" w:color="000000" w:themeColor="text1"/>
              <w:bottom w:val="single" w:sz="8" w:space="0" w:color="000000" w:themeColor="text1"/>
              <w:right w:val="nil"/>
            </w:tcBorders>
            <w:vAlign w:val="center"/>
            <w:hideMark/>
          </w:tcPr>
          <w:p w14:paraId="7999C90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nil"/>
              <w:left w:val="single" w:sz="8" w:space="0" w:color="000000" w:themeColor="text1"/>
              <w:bottom w:val="single" w:sz="8" w:space="0" w:color="000000" w:themeColor="text1"/>
              <w:right w:val="nil"/>
            </w:tcBorders>
            <w:vAlign w:val="center"/>
            <w:hideMark/>
          </w:tcPr>
          <w:p w14:paraId="1BC2D02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hideMark/>
          </w:tcPr>
          <w:p w14:paraId="1BB7B572"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72DD93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FB9DF8F"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8C25953" w14:textId="77777777" w:rsidR="005A6BA6" w:rsidRPr="00365FEE" w:rsidRDefault="005A6BA6" w:rsidP="00625313">
            <w:pPr>
              <w:ind w:left="72" w:right="72"/>
              <w:rPr>
                <w:sz w:val="20"/>
                <w:szCs w:val="20"/>
                <w:lang w:val="el-GR"/>
              </w:rPr>
            </w:pPr>
            <w:r w:rsidRPr="00365FEE">
              <w:rPr>
                <w:sz w:val="20"/>
                <w:szCs w:val="20"/>
                <w:lang w:val="el-GR"/>
              </w:rPr>
              <w:t>Δυνατότητα αλλαγής ρόλου χρήστη χωρίς να απαιτείται αποσύνδεση από το σύστημα.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2E99FF7"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7AAA64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8B948E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42B28E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4F23DD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C3C13F0" w14:textId="77777777" w:rsidR="005A6BA6" w:rsidRPr="00365FEE" w:rsidRDefault="005A6BA6" w:rsidP="00625313">
            <w:pPr>
              <w:ind w:left="72" w:right="72"/>
              <w:rPr>
                <w:sz w:val="20"/>
                <w:szCs w:val="20"/>
                <w:lang w:val="el-GR"/>
              </w:rPr>
            </w:pPr>
            <w:r w:rsidRPr="00365FEE">
              <w:rPr>
                <w:sz w:val="20"/>
                <w:szCs w:val="20"/>
                <w:lang w:val="el-GR"/>
              </w:rPr>
              <w:t xml:space="preserve">Η </w:t>
            </w:r>
            <w:proofErr w:type="spellStart"/>
            <w:r w:rsidRPr="00365FEE">
              <w:rPr>
                <w:sz w:val="20"/>
                <w:szCs w:val="20"/>
                <w:lang w:val="el-GR"/>
              </w:rPr>
              <w:t>διεπαφή</w:t>
            </w:r>
            <w:proofErr w:type="spellEnd"/>
            <w:r w:rsidRPr="00365FEE">
              <w:rPr>
                <w:sz w:val="20"/>
                <w:szCs w:val="20"/>
                <w:lang w:val="el-GR"/>
              </w:rPr>
              <w:t xml:space="preserve"> με το χρήστη (</w:t>
            </w:r>
            <w:r w:rsidRPr="00620069">
              <w:rPr>
                <w:sz w:val="20"/>
                <w:szCs w:val="20"/>
              </w:rPr>
              <w:t>user</w:t>
            </w:r>
            <w:r w:rsidRPr="00365FEE">
              <w:rPr>
                <w:sz w:val="20"/>
                <w:szCs w:val="20"/>
                <w:lang w:val="el-GR"/>
              </w:rPr>
              <w:t xml:space="preserve"> </w:t>
            </w:r>
            <w:r w:rsidRPr="00620069">
              <w:rPr>
                <w:sz w:val="20"/>
                <w:szCs w:val="20"/>
              </w:rPr>
              <w:t>interface</w:t>
            </w:r>
            <w:r w:rsidRPr="00365FEE">
              <w:rPr>
                <w:sz w:val="20"/>
                <w:szCs w:val="20"/>
                <w:lang w:val="el-GR"/>
              </w:rPr>
              <w:t xml:space="preserve">), τόσο ως προς τον διαχειριστή του  συστήματος όσο και ως προς τον τελικό χρήστη, πρέπει να είναι φιλική και με δυνατότητα τροποποίησης της διάταξης των παραθύρων.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7D5B10F"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BF6623D"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623BD89"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C710FE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6CC201A"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FF8292F" w14:textId="77777777" w:rsidR="005A6BA6" w:rsidRPr="00365FEE" w:rsidRDefault="005A6BA6" w:rsidP="00625313">
            <w:pPr>
              <w:ind w:left="72" w:right="72"/>
              <w:rPr>
                <w:sz w:val="20"/>
                <w:szCs w:val="20"/>
                <w:lang w:val="el-GR"/>
              </w:rPr>
            </w:pPr>
            <w:r w:rsidRPr="00365FEE">
              <w:rPr>
                <w:sz w:val="20"/>
                <w:szCs w:val="20"/>
                <w:lang w:val="el-GR"/>
              </w:rPr>
              <w:t>Πολύγλωσσο περιβάλλον του τελικού χρήστη κατ’ ελάχιστον στην Ελληνική και Αγγλική γλώσσα. Η αλλαγή της γλώσσας να μην απαιτεί αποσύνδεση από το σύστημα.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E50E290"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0109D22"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868EDA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F7BBB59"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87B152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4E6B6DB" w14:textId="77777777" w:rsidR="005A6BA6" w:rsidRPr="00365FEE" w:rsidRDefault="005A6BA6" w:rsidP="00625313">
            <w:pPr>
              <w:ind w:left="72" w:right="72"/>
              <w:rPr>
                <w:sz w:val="20"/>
                <w:szCs w:val="20"/>
                <w:lang w:val="el-GR"/>
              </w:rPr>
            </w:pPr>
            <w:r w:rsidRPr="00365FEE">
              <w:rPr>
                <w:sz w:val="20"/>
                <w:szCs w:val="20"/>
                <w:lang w:val="el-GR"/>
              </w:rPr>
              <w:t xml:space="preserve">Δυνατότητα επέκτασης της γραφικής σε δύο ή τρεις οθόνες σταθμού εργασίας μέσω δύο ή τριών αντίστοιχα παραθύρων (αλληλένδετων) παραθύρων </w:t>
            </w:r>
            <w:r w:rsidRPr="00620069">
              <w:rPr>
                <w:sz w:val="20"/>
                <w:szCs w:val="20"/>
              </w:rPr>
              <w:t>Browser</w:t>
            </w:r>
            <w:r w:rsidRPr="00365FEE">
              <w:rPr>
                <w:sz w:val="20"/>
                <w:szCs w:val="20"/>
                <w:lang w:val="el-GR"/>
              </w:rPr>
              <w:t xml:space="preserve">. Η επιλογή του αριθμού παραθύρων </w:t>
            </w:r>
            <w:r w:rsidRPr="00620069">
              <w:rPr>
                <w:sz w:val="20"/>
                <w:szCs w:val="20"/>
              </w:rPr>
              <w:t>Browser</w:t>
            </w:r>
            <w:r w:rsidRPr="00365FEE">
              <w:rPr>
                <w:sz w:val="20"/>
                <w:szCs w:val="20"/>
                <w:lang w:val="el-GR"/>
              </w:rPr>
              <w:t xml:space="preserve"> να πραγματοποιείται κατά την είσοδο του χρήστη στο σύστημα.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201D2EB" w14:textId="77777777" w:rsidR="005A6BA6" w:rsidRPr="004D6CD0" w:rsidRDefault="005A6BA6" w:rsidP="00625313">
            <w:pPr>
              <w:jc w:val="center"/>
              <w:rPr>
                <w:sz w:val="20"/>
                <w:szCs w:val="20"/>
                <w:lang w:val="en-US"/>
              </w:rPr>
            </w:pPr>
            <w:r w:rsidRPr="004D6CD0">
              <w:rPr>
                <w:rFonts w:eastAsia="Tahoma"/>
                <w:sz w:val="20"/>
                <w:szCs w:val="20"/>
              </w:rPr>
              <w:t>NAI</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B052F4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0F4841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4A7852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8CF1522"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B6A7DFC" w14:textId="77777777" w:rsidR="005A6BA6" w:rsidRPr="00365FEE" w:rsidRDefault="005A6BA6" w:rsidP="00625313">
            <w:pPr>
              <w:ind w:left="72" w:right="72"/>
              <w:rPr>
                <w:sz w:val="20"/>
                <w:szCs w:val="20"/>
                <w:lang w:val="el-GR"/>
              </w:rPr>
            </w:pPr>
            <w:r w:rsidRPr="00365FEE">
              <w:rPr>
                <w:sz w:val="20"/>
                <w:szCs w:val="20"/>
                <w:lang w:val="el-GR"/>
              </w:rPr>
              <w:t xml:space="preserve">Η γραφική </w:t>
            </w:r>
            <w:proofErr w:type="spellStart"/>
            <w:r w:rsidRPr="00365FEE">
              <w:rPr>
                <w:sz w:val="20"/>
                <w:szCs w:val="20"/>
                <w:lang w:val="el-GR"/>
              </w:rPr>
              <w:t>διεπαφή</w:t>
            </w:r>
            <w:proofErr w:type="spellEnd"/>
            <w:r w:rsidRPr="00365FEE">
              <w:rPr>
                <w:sz w:val="20"/>
                <w:szCs w:val="20"/>
                <w:lang w:val="el-GR"/>
              </w:rPr>
              <w:t xml:space="preserve"> θα πρέπει να βασίζεται σε τεχνολογίες Ιστού και θα πρέπει να παρέχει ενιαία εικόνα των συμβάντων και τηλεματικής πόρων στα κέντρα επιχειρήσεων καθώς και στον τόπο των συμβάντων από έξυπνες κινητές συσκευές.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F701512"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9E53C5D"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A499A0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2C9C845"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9AC8F1F"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BFB83A2" w14:textId="77777777" w:rsidR="005A6BA6" w:rsidRPr="00365FEE" w:rsidRDefault="005A6BA6" w:rsidP="00625313">
            <w:pPr>
              <w:ind w:left="72" w:right="72"/>
              <w:rPr>
                <w:sz w:val="20"/>
                <w:szCs w:val="20"/>
                <w:lang w:val="el-GR"/>
              </w:rPr>
            </w:pPr>
            <w:r w:rsidRPr="00365FEE">
              <w:rPr>
                <w:sz w:val="20"/>
                <w:szCs w:val="20"/>
                <w:lang w:val="el-GR"/>
              </w:rPr>
              <w:t xml:space="preserve">Η γραφική </w:t>
            </w:r>
            <w:proofErr w:type="spellStart"/>
            <w:r w:rsidRPr="00365FEE">
              <w:rPr>
                <w:sz w:val="20"/>
                <w:szCs w:val="20"/>
                <w:lang w:val="el-GR"/>
              </w:rPr>
              <w:t>διεπαφή</w:t>
            </w:r>
            <w:proofErr w:type="spellEnd"/>
            <w:r w:rsidRPr="00365FEE">
              <w:rPr>
                <w:sz w:val="20"/>
                <w:szCs w:val="20"/>
                <w:lang w:val="el-GR"/>
              </w:rPr>
              <w:t xml:space="preserve"> να προσαρμόζεται όταν γίνεται πρόσβαση από έξυπνη κινητή συσκευή (κινητό τηλέφωνο ή </w:t>
            </w:r>
            <w:r w:rsidRPr="00620069">
              <w:rPr>
                <w:sz w:val="20"/>
                <w:szCs w:val="20"/>
              </w:rPr>
              <w:t>tablet</w:t>
            </w:r>
            <w:r w:rsidRPr="00365FEE">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AF5C2D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1411FB5"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A6A158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E732C7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214D72F"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lastRenderedPageBreak/>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48FF0ED" w14:textId="77777777" w:rsidR="005A6BA6" w:rsidRPr="00365FEE" w:rsidRDefault="005A6BA6" w:rsidP="00625313">
            <w:pPr>
              <w:ind w:left="72" w:right="72"/>
              <w:rPr>
                <w:sz w:val="20"/>
                <w:szCs w:val="20"/>
                <w:lang w:val="el-GR"/>
              </w:rPr>
            </w:pPr>
            <w:r w:rsidRPr="00365FEE">
              <w:rPr>
                <w:sz w:val="20"/>
                <w:szCs w:val="20"/>
                <w:lang w:val="el-GR"/>
              </w:rPr>
              <w:t>Κατάλληλο γραφικό περιβάλλον που εξασφαλίζει το λιγότερο αριθμό ενεργειών και επιλογών του χρήστη για την διεκπεραίωση μιας λειτουργίας.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11A9F8D"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5678377"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F2B629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EEC6E5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37E1F7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888BA5F" w14:textId="77777777" w:rsidR="005A6BA6" w:rsidRPr="00365FEE" w:rsidRDefault="005A6BA6" w:rsidP="00625313">
            <w:pPr>
              <w:ind w:left="72" w:right="72"/>
              <w:rPr>
                <w:sz w:val="20"/>
                <w:szCs w:val="20"/>
                <w:lang w:val="el-GR"/>
              </w:rPr>
            </w:pPr>
            <w:r w:rsidRPr="00365FEE">
              <w:rPr>
                <w:sz w:val="20"/>
                <w:szCs w:val="20"/>
                <w:lang w:val="el-GR"/>
              </w:rPr>
              <w:t xml:space="preserve">Δυνατότητα ταξινόμησης των πινάκων της εφαρμογής με επιλογή στήλης.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0628835"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F102DD8"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ABBBA71"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4D64F9D"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7F530CDF"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021C99D" w14:textId="77777777" w:rsidR="005A6BA6" w:rsidRPr="00365FEE" w:rsidRDefault="005A6BA6" w:rsidP="00625313">
            <w:pPr>
              <w:ind w:left="72" w:right="72"/>
              <w:rPr>
                <w:sz w:val="20"/>
                <w:szCs w:val="20"/>
                <w:lang w:val="el-GR"/>
              </w:rPr>
            </w:pPr>
            <w:r w:rsidRPr="00365FEE">
              <w:rPr>
                <w:sz w:val="20"/>
                <w:szCs w:val="20"/>
                <w:lang w:val="el-GR"/>
              </w:rPr>
              <w:t>Δυνατότητα πολλαπλού φιλτραρίσματος των πινάκων της εφαρμογής με  διαφορετικά κριτήρια ανά στήλη.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B405697"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E46AE6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89E880E"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F8D7477" w14:textId="77777777" w:rsidTr="00625313">
        <w:trPr>
          <w:trHeight w:val="75"/>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CB8FB4D" w14:textId="77777777" w:rsidR="005A6BA6" w:rsidRPr="004D6CD0" w:rsidRDefault="005A6BA6" w:rsidP="00625313">
            <w:pPr>
              <w:rPr>
                <w:sz w:val="20"/>
                <w:szCs w:val="20"/>
              </w:rPr>
            </w:pPr>
            <w:r w:rsidRPr="004D6CD0">
              <w:rPr>
                <w:rFonts w:eastAsia="Tahoma"/>
                <w:b/>
                <w:bCs/>
                <w:sz w:val="20"/>
                <w:szCs w:val="20"/>
              </w:rPr>
              <w:t>ΔΙΑΧΕΙΡΙΣΗ ΣΥΣΤΗΜΑΤΟΣ</w:t>
            </w:r>
          </w:p>
        </w:tc>
      </w:tr>
      <w:tr w:rsidR="005A6BA6" w:rsidRPr="004D6CD0" w14:paraId="0ACD7D0F"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0B9DB9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nil"/>
              <w:left w:val="single" w:sz="8" w:space="0" w:color="000000" w:themeColor="text1"/>
              <w:bottom w:val="single" w:sz="8" w:space="0" w:color="000000" w:themeColor="text1"/>
              <w:right w:val="nil"/>
            </w:tcBorders>
            <w:vAlign w:val="center"/>
            <w:hideMark/>
          </w:tcPr>
          <w:p w14:paraId="752ADC77" w14:textId="77777777" w:rsidR="005A6BA6" w:rsidRPr="00365FEE" w:rsidRDefault="005A6BA6" w:rsidP="00625313">
            <w:pPr>
              <w:ind w:left="72" w:right="72"/>
              <w:rPr>
                <w:sz w:val="20"/>
                <w:szCs w:val="20"/>
                <w:lang w:val="el-GR"/>
              </w:rPr>
            </w:pPr>
            <w:r w:rsidRPr="00365FEE">
              <w:rPr>
                <w:sz w:val="20"/>
                <w:szCs w:val="20"/>
                <w:lang w:val="el-GR"/>
              </w:rPr>
              <w:t>Το σύστημα θα πρέπει να ενσωματώνει ρόλο με πλήρη δικαιώματα (</w:t>
            </w:r>
            <w:r>
              <w:rPr>
                <w:sz w:val="20"/>
                <w:szCs w:val="20"/>
                <w:lang w:val="el-GR"/>
              </w:rPr>
              <w:t>Δ</w:t>
            </w:r>
            <w:r w:rsidRPr="00365FEE">
              <w:rPr>
                <w:sz w:val="20"/>
                <w:szCs w:val="20"/>
                <w:lang w:val="el-GR"/>
              </w:rPr>
              <w:t>ιαχειριστής) που θα μπορεί να τροποποιεί τα δεδομένα του συστήματος.</w:t>
            </w:r>
          </w:p>
        </w:tc>
        <w:tc>
          <w:tcPr>
            <w:tcW w:w="1481" w:type="dxa"/>
            <w:tcBorders>
              <w:top w:val="nil"/>
              <w:left w:val="single" w:sz="8" w:space="0" w:color="000000" w:themeColor="text1"/>
              <w:bottom w:val="single" w:sz="8" w:space="0" w:color="000000" w:themeColor="text1"/>
              <w:right w:val="nil"/>
            </w:tcBorders>
            <w:vAlign w:val="center"/>
            <w:hideMark/>
          </w:tcPr>
          <w:p w14:paraId="0858B78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nil"/>
              <w:left w:val="single" w:sz="8" w:space="0" w:color="000000" w:themeColor="text1"/>
              <w:bottom w:val="single" w:sz="8" w:space="0" w:color="000000" w:themeColor="text1"/>
              <w:right w:val="nil"/>
            </w:tcBorders>
            <w:vAlign w:val="center"/>
            <w:hideMark/>
          </w:tcPr>
          <w:p w14:paraId="4E862DA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hideMark/>
          </w:tcPr>
          <w:p w14:paraId="0C93526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14043A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843660B"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CAE7350" w14:textId="77777777" w:rsidR="005A6BA6" w:rsidRPr="003A37D0" w:rsidRDefault="005A6BA6" w:rsidP="00625313">
            <w:pPr>
              <w:ind w:left="72" w:right="72"/>
              <w:rPr>
                <w:sz w:val="20"/>
                <w:szCs w:val="20"/>
                <w:lang w:val="el-GR"/>
              </w:rPr>
            </w:pPr>
            <w:r w:rsidRPr="003A37D0">
              <w:rPr>
                <w:sz w:val="20"/>
                <w:szCs w:val="20"/>
                <w:lang w:val="el-GR"/>
              </w:rPr>
              <w:t>Δυνατότητα διαχείρισης απεριόριστου αριθμού χρηστών.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B8A8A3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CE47A9A"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440491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801F21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29705122"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4E55BAB" w14:textId="77777777" w:rsidR="005A6BA6" w:rsidRPr="003A37D0" w:rsidRDefault="005A6BA6" w:rsidP="00625313">
            <w:pPr>
              <w:ind w:left="72" w:right="72"/>
              <w:rPr>
                <w:sz w:val="20"/>
                <w:szCs w:val="20"/>
                <w:lang w:val="el-GR"/>
              </w:rPr>
            </w:pPr>
            <w:r w:rsidRPr="003A37D0">
              <w:rPr>
                <w:sz w:val="20"/>
                <w:szCs w:val="20"/>
                <w:lang w:val="el-GR"/>
              </w:rPr>
              <w:t xml:space="preserve">Δυνατότητα διαχείρισης απεριόριστου αριθμού ομάδων χρηστών σε ιεραρχική δομή. Υποστήριξη της ιεραρχικής δομής των υπηρεσιών </w:t>
            </w:r>
            <w:r>
              <w:rPr>
                <w:sz w:val="20"/>
                <w:szCs w:val="20"/>
                <w:lang w:val="el-GR"/>
              </w:rPr>
              <w:t>του Π.Σ.</w:t>
            </w:r>
            <w:r w:rsidRPr="003A37D0">
              <w:rPr>
                <w:sz w:val="20"/>
                <w:szCs w:val="20"/>
                <w:lang w:val="el-GR"/>
              </w:rPr>
              <w:t xml:space="preserve"> και της αντίστοιχης ιεραρχικής πρόσβασης σε  δεδομένα και πληροφορίες του συστήματος.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DFA928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0D5067D"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766A62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7DCDB91"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1DB19C8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1CF7D2D" w14:textId="77777777" w:rsidR="005A6BA6" w:rsidRPr="003A37D0" w:rsidRDefault="005A6BA6" w:rsidP="00625313">
            <w:pPr>
              <w:ind w:left="72" w:right="72"/>
              <w:rPr>
                <w:sz w:val="20"/>
                <w:szCs w:val="20"/>
                <w:lang w:val="el-GR"/>
              </w:rPr>
            </w:pPr>
            <w:r w:rsidRPr="003A37D0">
              <w:rPr>
                <w:sz w:val="20"/>
                <w:szCs w:val="20"/>
                <w:lang w:val="el-GR"/>
              </w:rPr>
              <w:t>Δυνατότητα ανάθεσης περισσότερων του ενός ρόλων σε ένα χρήστη.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0020AC7"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9644F8D"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84CDD92"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9D8661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EE025F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81E2C5C" w14:textId="77777777" w:rsidR="005A6BA6" w:rsidRPr="003A37D0" w:rsidRDefault="005A6BA6" w:rsidP="00625313">
            <w:pPr>
              <w:ind w:left="72" w:right="72"/>
              <w:rPr>
                <w:sz w:val="20"/>
                <w:szCs w:val="20"/>
                <w:lang w:val="el-GR"/>
              </w:rPr>
            </w:pPr>
            <w:r w:rsidRPr="00620069">
              <w:rPr>
                <w:sz w:val="20"/>
                <w:szCs w:val="20"/>
              </w:rPr>
              <w:t>To</w:t>
            </w:r>
            <w:r w:rsidRPr="003A37D0">
              <w:rPr>
                <w:sz w:val="20"/>
                <w:szCs w:val="20"/>
                <w:lang w:val="el-GR"/>
              </w:rPr>
              <w:t xml:space="preserve"> σύστημα θα πρέπει να καταγράφει αυτόματα για κάθε εισαγωγή – τροποποίηση – διαγραφή των δεδομένων τα στοιχεία του τελευταίου διαχειριστή που ενημέρωσε τα δεδομένα καθώς και το χρόνο που πραγματοποιήθηκε η μεταβολή αυτή.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89889E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EEF63D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0D72CA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9303BD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7DD2853B"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04E1DD9" w14:textId="77777777" w:rsidR="005A6BA6" w:rsidRPr="003A37D0" w:rsidRDefault="005A6BA6" w:rsidP="00625313">
            <w:pPr>
              <w:ind w:left="72" w:right="72"/>
              <w:rPr>
                <w:sz w:val="20"/>
                <w:szCs w:val="20"/>
                <w:lang w:val="el-GR"/>
              </w:rPr>
            </w:pPr>
            <w:r w:rsidRPr="003A37D0">
              <w:rPr>
                <w:sz w:val="20"/>
                <w:szCs w:val="20"/>
                <w:lang w:val="el-GR"/>
              </w:rPr>
              <w:t>Οι χρήστες με ρόλο Διαχειριστή να έχουν την δυνατότητα της διαχείρισης (εισαγωγή, επεξεργασία, διαγραφή) του συνόλου των δεδομένων των υποσυστημάτων από την ομάδα και κάτω (ιεραρχική δομή) στην οποία ανήκουν.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FDBD99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0371B78"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D25AB79"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A066A4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2A747CC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1E29CD4" w14:textId="77777777" w:rsidR="005A6BA6" w:rsidRPr="003A37D0" w:rsidRDefault="005A6BA6" w:rsidP="00625313">
            <w:pPr>
              <w:ind w:left="72" w:right="72"/>
              <w:rPr>
                <w:sz w:val="20"/>
                <w:szCs w:val="20"/>
                <w:lang w:val="el-GR"/>
              </w:rPr>
            </w:pPr>
            <w:r w:rsidRPr="003A37D0">
              <w:rPr>
                <w:sz w:val="20"/>
                <w:szCs w:val="20"/>
                <w:lang w:val="el-GR"/>
              </w:rPr>
              <w:t>Οι διαχειριστές του συστήματος θα έχουν τη δυνατότητα να δημιουργήσουν ή ενημερώσουν τους τύπους περιστατικών σε ιεραρχική δομή τριών επιπέδων καθώς και τις αντίστοιχες προτεραιότητές τους.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DA74B00"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5F544FA"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D63D59A"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B0DDFB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328376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8E15B62" w14:textId="77777777" w:rsidR="005A6BA6" w:rsidRPr="003A37D0" w:rsidRDefault="005A6BA6" w:rsidP="00625313">
            <w:pPr>
              <w:ind w:left="72" w:right="72"/>
              <w:rPr>
                <w:sz w:val="20"/>
                <w:szCs w:val="20"/>
                <w:lang w:val="el-GR"/>
              </w:rPr>
            </w:pPr>
            <w:r w:rsidRPr="003A37D0">
              <w:rPr>
                <w:sz w:val="20"/>
                <w:szCs w:val="20"/>
                <w:lang w:val="el-GR"/>
              </w:rPr>
              <w:t>Οι διαχειριστές του συστήματος θα έχουν τη δυνατότητα να δημιουργήσουν τύπους πόρων σε ιεραρχική δομή.</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87B7B9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4414A8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7D46AB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20758F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E4D54E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7BE72A4" w14:textId="77777777" w:rsidR="005A6BA6" w:rsidRPr="003A37D0" w:rsidRDefault="005A6BA6" w:rsidP="00625313">
            <w:pPr>
              <w:ind w:left="72" w:right="72"/>
              <w:rPr>
                <w:sz w:val="20"/>
                <w:szCs w:val="20"/>
                <w:lang w:val="el-GR"/>
              </w:rPr>
            </w:pPr>
            <w:r w:rsidRPr="003A37D0">
              <w:rPr>
                <w:sz w:val="20"/>
                <w:szCs w:val="20"/>
                <w:lang w:val="el-GR"/>
              </w:rPr>
              <w:t>Ο Διαχειριστής να μπορεί να αποσυνδέσει ένα χρήστη από το σύστημα.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040BFD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F0B7E47"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6F8635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93CF279"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EECF89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4087751" w14:textId="77777777" w:rsidR="005A6BA6" w:rsidRPr="003A37D0" w:rsidRDefault="005A6BA6" w:rsidP="00625313">
            <w:pPr>
              <w:ind w:left="72" w:right="72"/>
              <w:rPr>
                <w:sz w:val="20"/>
                <w:szCs w:val="20"/>
                <w:lang w:val="el-GR"/>
              </w:rPr>
            </w:pPr>
            <w:r w:rsidRPr="003A37D0">
              <w:rPr>
                <w:sz w:val="20"/>
                <w:szCs w:val="20"/>
                <w:lang w:val="el-GR"/>
              </w:rPr>
              <w:t>Κάθε υπηρεσία στο οργανωτικό δέντρο θα πρέπει να συνδέεται με γεωγραφική περιοχή ευθύνης</w:t>
            </w:r>
            <w:r>
              <w:rPr>
                <w:sz w:val="20"/>
                <w:szCs w:val="20"/>
                <w:lang w:val="el-GR"/>
              </w:rPr>
              <w:t xml:space="preserve"> και περιοχή ασυρμάτου.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3D63172"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B33C626"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C454A36" w14:textId="77777777" w:rsidR="005A6BA6" w:rsidRPr="004D6CD0" w:rsidRDefault="005A6BA6" w:rsidP="00625313">
            <w:pPr>
              <w:rPr>
                <w:sz w:val="20"/>
                <w:szCs w:val="20"/>
              </w:rPr>
            </w:pPr>
            <w:r w:rsidRPr="004D6CD0">
              <w:rPr>
                <w:rFonts w:eastAsia="Tahoma"/>
                <w:sz w:val="20"/>
                <w:szCs w:val="20"/>
              </w:rPr>
              <w:t xml:space="preserve"> </w:t>
            </w:r>
          </w:p>
        </w:tc>
      </w:tr>
      <w:tr w:rsidR="005A6BA6" w:rsidRPr="005E4E9A" w14:paraId="41DE3379" w14:textId="77777777" w:rsidTr="00625313">
        <w:trPr>
          <w:trHeight w:val="300"/>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22F0BA2" w14:textId="77777777" w:rsidR="005A6BA6" w:rsidRPr="009F6852" w:rsidRDefault="005A6BA6" w:rsidP="00625313">
            <w:pPr>
              <w:rPr>
                <w:sz w:val="20"/>
                <w:szCs w:val="20"/>
                <w:lang w:val="el-GR"/>
              </w:rPr>
            </w:pPr>
            <w:r w:rsidRPr="009F6852">
              <w:rPr>
                <w:rFonts w:eastAsia="Tahoma"/>
                <w:b/>
                <w:bCs/>
                <w:sz w:val="20"/>
                <w:szCs w:val="20"/>
                <w:lang w:val="el-GR"/>
              </w:rPr>
              <w:lastRenderedPageBreak/>
              <w:t>ΑΠΕΙΚΟΝΙΣΗ ΔΕΔΟΜΕΝΩΝ ΣΕ ΓΕΩΓΡΑΦΙΚΟ ΥΠΟΒΑΘΡΟ</w:t>
            </w:r>
          </w:p>
        </w:tc>
      </w:tr>
      <w:tr w:rsidR="005A6BA6" w:rsidRPr="004D6CD0" w14:paraId="04A1F92F"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46978D6" w14:textId="77777777" w:rsidR="005A6BA6" w:rsidRPr="009F6852" w:rsidRDefault="005A6BA6" w:rsidP="0010473F">
            <w:pPr>
              <w:pStyle w:val="aff"/>
              <w:numPr>
                <w:ilvl w:val="0"/>
                <w:numId w:val="53"/>
              </w:numPr>
              <w:suppressAutoHyphens w:val="0"/>
              <w:spacing w:after="160" w:line="257" w:lineRule="auto"/>
              <w:ind w:left="504"/>
              <w:jc w:val="left"/>
              <w:rPr>
                <w:sz w:val="20"/>
                <w:szCs w:val="20"/>
                <w:lang w:val="el-GR"/>
              </w:rPr>
            </w:pPr>
            <w:r w:rsidRPr="009F6852">
              <w:rPr>
                <w:sz w:val="20"/>
                <w:szCs w:val="20"/>
                <w:lang w:val="el-GR"/>
              </w:rPr>
              <w:t xml:space="preserve"> </w:t>
            </w:r>
          </w:p>
        </w:tc>
        <w:tc>
          <w:tcPr>
            <w:tcW w:w="4410" w:type="dxa"/>
            <w:tcBorders>
              <w:top w:val="nil"/>
              <w:left w:val="single" w:sz="8" w:space="0" w:color="000000" w:themeColor="text1"/>
              <w:bottom w:val="single" w:sz="8" w:space="0" w:color="000000" w:themeColor="text1"/>
              <w:right w:val="nil"/>
            </w:tcBorders>
            <w:vAlign w:val="center"/>
            <w:hideMark/>
          </w:tcPr>
          <w:p w14:paraId="5D4D4EFB" w14:textId="77777777" w:rsidR="005A6BA6" w:rsidRPr="003A37D0" w:rsidRDefault="005A6BA6" w:rsidP="00625313">
            <w:pPr>
              <w:ind w:left="72" w:right="72"/>
              <w:rPr>
                <w:sz w:val="20"/>
                <w:szCs w:val="20"/>
                <w:lang w:val="el-GR"/>
              </w:rPr>
            </w:pPr>
            <w:r w:rsidRPr="003A37D0">
              <w:rPr>
                <w:sz w:val="20"/>
                <w:szCs w:val="20"/>
                <w:lang w:val="el-GR"/>
              </w:rPr>
              <w:t>Απεικόνιση χάρτη σε δύο και τρείς διαστάσεις μέσω διασύνδεσης με τους υφιστάμενους εξυπηρετητές λογισμικού 3</w:t>
            </w:r>
            <w:r w:rsidRPr="00620069">
              <w:rPr>
                <w:sz w:val="20"/>
                <w:szCs w:val="20"/>
              </w:rPr>
              <w:t>D</w:t>
            </w:r>
            <w:r w:rsidRPr="003A37D0">
              <w:rPr>
                <w:sz w:val="20"/>
                <w:szCs w:val="20"/>
                <w:lang w:val="el-GR"/>
              </w:rPr>
              <w:t xml:space="preserve"> </w:t>
            </w:r>
            <w:r w:rsidRPr="00620069">
              <w:rPr>
                <w:sz w:val="20"/>
                <w:szCs w:val="20"/>
              </w:rPr>
              <w:t>GIS</w:t>
            </w:r>
            <w:r w:rsidRPr="003A37D0">
              <w:rPr>
                <w:sz w:val="20"/>
                <w:szCs w:val="20"/>
                <w:lang w:val="el-GR"/>
              </w:rPr>
              <w:t>.</w:t>
            </w:r>
          </w:p>
        </w:tc>
        <w:tc>
          <w:tcPr>
            <w:tcW w:w="1481" w:type="dxa"/>
            <w:tcBorders>
              <w:top w:val="nil"/>
              <w:left w:val="single" w:sz="8" w:space="0" w:color="000000" w:themeColor="text1"/>
              <w:bottom w:val="single" w:sz="8" w:space="0" w:color="000000" w:themeColor="text1"/>
              <w:right w:val="nil"/>
            </w:tcBorders>
            <w:vAlign w:val="center"/>
            <w:hideMark/>
          </w:tcPr>
          <w:p w14:paraId="79DBD79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nil"/>
              <w:left w:val="single" w:sz="8" w:space="0" w:color="000000" w:themeColor="text1"/>
              <w:bottom w:val="single" w:sz="8" w:space="0" w:color="000000" w:themeColor="text1"/>
              <w:right w:val="nil"/>
            </w:tcBorders>
            <w:vAlign w:val="center"/>
            <w:hideMark/>
          </w:tcPr>
          <w:p w14:paraId="01EA7E9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hideMark/>
          </w:tcPr>
          <w:p w14:paraId="1C08473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7B088D6"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4E13A8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F8ECDDE" w14:textId="77777777" w:rsidR="005A6BA6" w:rsidRPr="003A37D0" w:rsidRDefault="005A6BA6" w:rsidP="00625313">
            <w:pPr>
              <w:ind w:left="72" w:right="72"/>
              <w:rPr>
                <w:sz w:val="20"/>
                <w:szCs w:val="20"/>
                <w:lang w:val="el-GR"/>
              </w:rPr>
            </w:pPr>
            <w:r w:rsidRPr="00620069">
              <w:rPr>
                <w:sz w:val="20"/>
                <w:szCs w:val="20"/>
              </w:rPr>
              <w:t>To</w:t>
            </w:r>
            <w:r w:rsidRPr="003A37D0">
              <w:rPr>
                <w:sz w:val="20"/>
                <w:szCs w:val="20"/>
                <w:lang w:val="el-GR"/>
              </w:rPr>
              <w:t xml:space="preserve"> σύστημα θα παρουσιάζει σε ενημερωμένο γεωγραφικό υπόβαθρο επίπεδα χαρτογραφικής πληροφορίας (</w:t>
            </w:r>
            <w:r w:rsidRPr="00620069">
              <w:rPr>
                <w:sz w:val="20"/>
                <w:szCs w:val="20"/>
              </w:rPr>
              <w:t>layers</w:t>
            </w:r>
            <w:r w:rsidRPr="003A37D0">
              <w:rPr>
                <w:sz w:val="20"/>
                <w:szCs w:val="20"/>
                <w:lang w:val="el-GR"/>
              </w:rPr>
              <w:t xml:space="preserve">) με τη χρήση δορυφορικών </w:t>
            </w:r>
            <w:proofErr w:type="spellStart"/>
            <w:r w:rsidRPr="003A37D0">
              <w:rPr>
                <w:sz w:val="20"/>
                <w:szCs w:val="20"/>
                <w:lang w:val="el-GR"/>
              </w:rPr>
              <w:t>ορθοφωτοχαρτών</w:t>
            </w:r>
            <w:proofErr w:type="spellEnd"/>
            <w:r w:rsidRPr="003A37D0">
              <w:rPr>
                <w:sz w:val="20"/>
                <w:szCs w:val="20"/>
                <w:lang w:val="el-GR"/>
              </w:rPr>
              <w:t xml:space="preserve"> ως βασικό υπόβαθρο και τρισδιάστατου ψηφιακού ανάγλυφου, τις θέσεις των δυνάμεων, των σημείων ενδιαφέροντος κ.α.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47C976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AC98836"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07B5D2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3F83AE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A7E6F61"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F83BCF8" w14:textId="77777777" w:rsidR="005A6BA6" w:rsidRPr="003A37D0" w:rsidRDefault="005A6BA6" w:rsidP="00625313">
            <w:pPr>
              <w:ind w:left="72" w:right="72"/>
              <w:rPr>
                <w:sz w:val="20"/>
                <w:szCs w:val="20"/>
                <w:lang w:val="el-GR"/>
              </w:rPr>
            </w:pPr>
            <w:r w:rsidRPr="003A37D0">
              <w:rPr>
                <w:sz w:val="20"/>
                <w:szCs w:val="20"/>
                <w:lang w:val="el-GR"/>
              </w:rPr>
              <w:t>Δυνατότητα απεικόνισης στατικών και δυναμικών γεωγραφικών και μη δεδομένων από όλα τα υποσυστήματα (διαχείρισης περιστατικών, πόρων και παρακολούθησης πόρων) με κατάλληλη χρωματική κωδικοποίηση και σύμβολα.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BF5630B" w14:textId="77777777" w:rsidR="005A6BA6" w:rsidRPr="004D6CD0" w:rsidRDefault="005A6BA6" w:rsidP="00625313">
            <w:pPr>
              <w:jc w:val="center"/>
              <w:rPr>
                <w:sz w:val="20"/>
                <w:szCs w:val="20"/>
                <w:lang w:val="en-US"/>
              </w:rPr>
            </w:pPr>
            <w:r w:rsidRPr="004D6CD0">
              <w:rPr>
                <w:rFonts w:eastAsia="Tahoma"/>
                <w:sz w:val="20"/>
                <w:szCs w:val="20"/>
              </w:rPr>
              <w:t>NAI</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FE554AA"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BEDFC6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4B81D61"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4F8A11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147A0EE" w14:textId="77777777" w:rsidR="005A6BA6" w:rsidRPr="003A37D0" w:rsidRDefault="005A6BA6" w:rsidP="00625313">
            <w:pPr>
              <w:ind w:left="72" w:right="72"/>
              <w:rPr>
                <w:sz w:val="20"/>
                <w:szCs w:val="20"/>
                <w:lang w:val="el-GR"/>
              </w:rPr>
            </w:pPr>
            <w:r w:rsidRPr="003A37D0">
              <w:rPr>
                <w:sz w:val="20"/>
                <w:szCs w:val="20"/>
                <w:lang w:val="el-GR"/>
              </w:rPr>
              <w:t xml:space="preserve">Απεικόνιση όλων των στατικών και δυναμικών επιπέδων πληροφορίας σε </w:t>
            </w:r>
            <w:proofErr w:type="spellStart"/>
            <w:r w:rsidRPr="003A37D0">
              <w:rPr>
                <w:sz w:val="20"/>
                <w:szCs w:val="20"/>
                <w:lang w:val="el-GR"/>
              </w:rPr>
              <w:t>δενδρική</w:t>
            </w:r>
            <w:proofErr w:type="spellEnd"/>
            <w:r w:rsidRPr="003A37D0">
              <w:rPr>
                <w:sz w:val="20"/>
                <w:szCs w:val="20"/>
                <w:lang w:val="el-GR"/>
              </w:rPr>
              <w:t xml:space="preserve"> δομή.</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3F59430" w14:textId="77777777" w:rsidR="005A6BA6" w:rsidRPr="004D6CD0" w:rsidRDefault="005A6BA6" w:rsidP="00625313">
            <w:pPr>
              <w:jc w:val="center"/>
              <w:rPr>
                <w:sz w:val="20"/>
                <w:szCs w:val="20"/>
                <w:lang w:val="en-US"/>
              </w:rPr>
            </w:pPr>
            <w:r w:rsidRPr="004D6CD0">
              <w:rPr>
                <w:rFonts w:eastAsia="Tahoma"/>
                <w:sz w:val="20"/>
                <w:szCs w:val="20"/>
              </w:rPr>
              <w:t>NAI</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F42EB7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54F77EA"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228F8B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64BF61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B2DBB9D" w14:textId="77777777" w:rsidR="005A6BA6" w:rsidRPr="003A37D0" w:rsidRDefault="005A6BA6" w:rsidP="00625313">
            <w:pPr>
              <w:ind w:left="72" w:right="72"/>
              <w:rPr>
                <w:sz w:val="20"/>
                <w:szCs w:val="20"/>
                <w:lang w:val="el-GR"/>
              </w:rPr>
            </w:pPr>
            <w:r w:rsidRPr="003A37D0">
              <w:rPr>
                <w:sz w:val="20"/>
                <w:szCs w:val="20"/>
                <w:lang w:val="el-GR"/>
              </w:rPr>
              <w:t>Τα διάφορα επίπεδα πληροφορίας στο χάρτη (</w:t>
            </w:r>
            <w:r w:rsidRPr="00620069">
              <w:rPr>
                <w:sz w:val="20"/>
                <w:szCs w:val="20"/>
              </w:rPr>
              <w:t>layers</w:t>
            </w:r>
            <w:r w:rsidRPr="003A37D0">
              <w:rPr>
                <w:sz w:val="20"/>
                <w:szCs w:val="20"/>
                <w:lang w:val="el-GR"/>
              </w:rPr>
              <w:t>) θα πρέπει να ενεργοποιούνται αυτόματα, ανάλογα με την απόσταση από την οποία «παρακολουθεί» ο χρήστης (</w:t>
            </w:r>
            <w:r w:rsidRPr="00620069">
              <w:rPr>
                <w:sz w:val="20"/>
                <w:szCs w:val="20"/>
              </w:rPr>
              <w:t>render</w:t>
            </w:r>
            <w:r w:rsidRPr="003A37D0">
              <w:rPr>
                <w:sz w:val="20"/>
                <w:szCs w:val="20"/>
                <w:lang w:val="el-GR"/>
              </w:rPr>
              <w:t xml:space="preserve"> </w:t>
            </w:r>
            <w:r w:rsidRPr="00620069">
              <w:rPr>
                <w:sz w:val="20"/>
                <w:szCs w:val="20"/>
              </w:rPr>
              <w:t>zoom</w:t>
            </w:r>
            <w:r w:rsidRPr="003A37D0">
              <w:rPr>
                <w:sz w:val="20"/>
                <w:szCs w:val="20"/>
                <w:lang w:val="el-GR"/>
              </w:rPr>
              <w:t>), ώστε να εμφανίζεται η κατάλληλη πληροφορία στο δεδομένο επίπεδο εστίασης, όπως επίσης και να υπάρχει η δυνατότητα παρουσίασης ή όχι.</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48319E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486732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4FCD2A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C399899"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8DABEA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AD1DB26" w14:textId="77777777" w:rsidR="005A6BA6" w:rsidRPr="003A37D0" w:rsidRDefault="005A6BA6" w:rsidP="00625313">
            <w:pPr>
              <w:ind w:left="72" w:right="72"/>
              <w:rPr>
                <w:sz w:val="20"/>
                <w:szCs w:val="20"/>
                <w:lang w:val="el-GR"/>
              </w:rPr>
            </w:pPr>
            <w:r w:rsidRPr="003A37D0">
              <w:rPr>
                <w:sz w:val="20"/>
                <w:szCs w:val="20"/>
                <w:lang w:val="el-GR"/>
              </w:rPr>
              <w:t>Δυνατότητα επιλογής απεικόνισης ή μη των επιπέδων γεωγραφικής δυναμικής πληροφορίας (</w:t>
            </w:r>
            <w:r w:rsidRPr="00620069">
              <w:rPr>
                <w:sz w:val="20"/>
                <w:szCs w:val="20"/>
              </w:rPr>
              <w:t>dynamic</w:t>
            </w:r>
            <w:r w:rsidRPr="003A37D0">
              <w:rPr>
                <w:sz w:val="20"/>
                <w:szCs w:val="20"/>
                <w:lang w:val="el-GR"/>
              </w:rPr>
              <w:t xml:space="preserve"> </w:t>
            </w:r>
            <w:r w:rsidRPr="00620069">
              <w:rPr>
                <w:sz w:val="20"/>
                <w:szCs w:val="20"/>
              </w:rPr>
              <w:t>layers</w:t>
            </w:r>
            <w:r w:rsidRPr="003A37D0">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FD114A7"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31207F6"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5C8322C"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ED24095"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8A024E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42B3E352" w14:textId="77777777" w:rsidR="005A6BA6" w:rsidRPr="003A37D0" w:rsidRDefault="005A6BA6" w:rsidP="00625313">
            <w:pPr>
              <w:ind w:left="72" w:right="72"/>
              <w:rPr>
                <w:sz w:val="20"/>
                <w:szCs w:val="20"/>
                <w:lang w:val="el-GR"/>
              </w:rPr>
            </w:pPr>
            <w:r w:rsidRPr="003A37D0">
              <w:rPr>
                <w:sz w:val="20"/>
                <w:szCs w:val="20"/>
                <w:lang w:val="el-GR"/>
              </w:rPr>
              <w:t>Δυνατότητα εύρεσης και απεικόνισης στο χάρτη της συντομότερης διαδρομής (</w:t>
            </w:r>
            <w:r w:rsidRPr="00620069">
              <w:rPr>
                <w:sz w:val="20"/>
                <w:szCs w:val="20"/>
              </w:rPr>
              <w:t>routing</w:t>
            </w:r>
            <w:r w:rsidRPr="003A37D0">
              <w:rPr>
                <w:sz w:val="20"/>
                <w:szCs w:val="20"/>
                <w:lang w:val="el-GR"/>
              </w:rPr>
              <w:t>) σε ένα περιστατικό ή τοποθεσία.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A2485E0"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630A7FC"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3A93E9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7A42D9B"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30449E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694F2F9" w14:textId="77777777" w:rsidR="005A6BA6" w:rsidRPr="003A37D0" w:rsidRDefault="005A6BA6" w:rsidP="00625313">
            <w:pPr>
              <w:ind w:left="72" w:right="72"/>
              <w:rPr>
                <w:sz w:val="20"/>
                <w:szCs w:val="20"/>
                <w:lang w:val="el-GR"/>
              </w:rPr>
            </w:pPr>
            <w:r w:rsidRPr="003A37D0">
              <w:rPr>
                <w:sz w:val="20"/>
                <w:szCs w:val="20"/>
                <w:lang w:val="el-GR"/>
              </w:rPr>
              <w:t xml:space="preserve">Δυνατότητα απεικόνισης σημείων ενδιαφέροντος (π.χ. </w:t>
            </w:r>
            <w:proofErr w:type="spellStart"/>
            <w:r w:rsidRPr="003A37D0">
              <w:rPr>
                <w:sz w:val="20"/>
                <w:szCs w:val="20"/>
                <w:lang w:val="el-GR"/>
              </w:rPr>
              <w:t>υδροστόμια</w:t>
            </w:r>
            <w:proofErr w:type="spellEnd"/>
            <w:r w:rsidRPr="003A37D0">
              <w:rPr>
                <w:sz w:val="20"/>
                <w:szCs w:val="20"/>
                <w:lang w:val="el-GR"/>
              </w:rPr>
              <w:t xml:space="preserve">, </w:t>
            </w:r>
            <w:proofErr w:type="spellStart"/>
            <w:r w:rsidRPr="003A37D0">
              <w:rPr>
                <w:sz w:val="20"/>
                <w:szCs w:val="20"/>
                <w:lang w:val="el-GR"/>
              </w:rPr>
              <w:t>υδατοδεξαμενές</w:t>
            </w:r>
            <w:proofErr w:type="spellEnd"/>
            <w:r w:rsidRPr="003A37D0">
              <w:rPr>
                <w:sz w:val="20"/>
                <w:szCs w:val="20"/>
                <w:lang w:val="el-GR"/>
              </w:rPr>
              <w:t>, κατασκηνώσεις, κλπ.). Κάθε είδος σημείου θα εμφανίζεται με διαφορετικό εικονίδιο / σχήμα / χρώμα.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B3A072F"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C326FE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5FC35A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368A969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0763B2C"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2C8D2BD" w14:textId="77777777" w:rsidR="005A6BA6" w:rsidRPr="003A37D0" w:rsidRDefault="005A6BA6" w:rsidP="00625313">
            <w:pPr>
              <w:ind w:left="72" w:right="72"/>
              <w:rPr>
                <w:sz w:val="20"/>
                <w:szCs w:val="20"/>
                <w:lang w:val="el-GR"/>
              </w:rPr>
            </w:pPr>
            <w:r w:rsidRPr="003A37D0">
              <w:rPr>
                <w:sz w:val="20"/>
                <w:szCs w:val="20"/>
                <w:lang w:val="el-GR"/>
              </w:rPr>
              <w:t>Δυνατότητα εύρεσης πλησιέστερου πόρου σε τοποθεσία επιλογής του χρήστη.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D4968A3"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440161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99C9199"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A4EBD6D"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7DBFE9E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67E4FD0" w14:textId="77777777" w:rsidR="005A6BA6" w:rsidRPr="003A37D0" w:rsidRDefault="005A6BA6" w:rsidP="00625313">
            <w:pPr>
              <w:ind w:left="72" w:right="72"/>
              <w:rPr>
                <w:sz w:val="20"/>
                <w:szCs w:val="20"/>
                <w:lang w:val="el-GR"/>
              </w:rPr>
            </w:pPr>
            <w:r w:rsidRPr="003A37D0">
              <w:rPr>
                <w:sz w:val="20"/>
                <w:szCs w:val="20"/>
                <w:lang w:val="el-GR"/>
              </w:rPr>
              <w:t xml:space="preserve">Δυνατότητα εύρεσης οντοτήτων της </w:t>
            </w:r>
            <w:proofErr w:type="spellStart"/>
            <w:r w:rsidRPr="003A37D0">
              <w:rPr>
                <w:sz w:val="20"/>
                <w:szCs w:val="20"/>
                <w:lang w:val="el-GR"/>
              </w:rPr>
              <w:t>γεωβάσης</w:t>
            </w:r>
            <w:proofErr w:type="spellEnd"/>
            <w:r w:rsidRPr="003A37D0">
              <w:rPr>
                <w:sz w:val="20"/>
                <w:szCs w:val="20"/>
                <w:lang w:val="el-GR"/>
              </w:rPr>
              <w:t xml:space="preserve"> πλησιέστερα σε πόρο.</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6C8BE3E"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E374F01"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ADEA437"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20F59DE" w14:textId="77777777" w:rsidTr="00625313">
        <w:trPr>
          <w:trHeight w:val="300"/>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49C5EAB8"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48CA72CE" w14:textId="77777777" w:rsidR="005A6BA6" w:rsidRPr="003A37D0" w:rsidRDefault="005A6BA6" w:rsidP="00625313">
            <w:pPr>
              <w:ind w:left="72" w:right="72"/>
              <w:rPr>
                <w:sz w:val="20"/>
                <w:szCs w:val="20"/>
                <w:lang w:val="el-GR"/>
              </w:rPr>
            </w:pPr>
            <w:r w:rsidRPr="003A37D0">
              <w:rPr>
                <w:sz w:val="20"/>
                <w:szCs w:val="20"/>
                <w:lang w:val="el-GR"/>
              </w:rPr>
              <w:t>Εργαλεία μέτρησης αποστάσεων και επιφανειών όπως μέτρηση οριζόντιας και κάθετης απόστασης, διαφοράς ύψους μεταξύ των σημείων και μέτρηση επιφάνειας.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9A31A23"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12E674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C3C582C"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7E64FD6" w14:textId="77777777" w:rsidTr="00625313">
        <w:trPr>
          <w:trHeight w:val="300"/>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1F750DF" w14:textId="77777777" w:rsidR="005A6BA6" w:rsidRPr="004D6CD0" w:rsidRDefault="005A6BA6" w:rsidP="00625313">
            <w:pPr>
              <w:rPr>
                <w:sz w:val="20"/>
                <w:szCs w:val="20"/>
              </w:rPr>
            </w:pPr>
            <w:r w:rsidRPr="004D6CD0">
              <w:rPr>
                <w:rFonts w:eastAsia="Tahoma"/>
                <w:b/>
                <w:bCs/>
                <w:sz w:val="20"/>
                <w:szCs w:val="20"/>
              </w:rPr>
              <w:t>ΚΑΤΑΧΩΡΙΣΗ ΠΕΡΙΣΤΑΤΙΚΩΝ</w:t>
            </w:r>
          </w:p>
        </w:tc>
      </w:tr>
      <w:tr w:rsidR="005A6BA6" w:rsidRPr="005E4E9A" w14:paraId="1FB8637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tcPr>
          <w:p w14:paraId="49918089"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p>
        </w:tc>
        <w:tc>
          <w:tcPr>
            <w:tcW w:w="4410" w:type="dxa"/>
            <w:tcBorders>
              <w:top w:val="nil"/>
              <w:left w:val="single" w:sz="8" w:space="0" w:color="000000" w:themeColor="text1"/>
              <w:bottom w:val="single" w:sz="8" w:space="0" w:color="000000" w:themeColor="text1"/>
              <w:right w:val="nil"/>
            </w:tcBorders>
            <w:vAlign w:val="center"/>
            <w:hideMark/>
          </w:tcPr>
          <w:p w14:paraId="6DFCDFA8" w14:textId="77777777" w:rsidR="005A6BA6" w:rsidRPr="003A37D0" w:rsidRDefault="005A6BA6" w:rsidP="00625313">
            <w:pPr>
              <w:ind w:left="72" w:right="72"/>
              <w:rPr>
                <w:sz w:val="20"/>
                <w:szCs w:val="20"/>
                <w:lang w:val="el-GR"/>
              </w:rPr>
            </w:pPr>
            <w:r w:rsidRPr="003A37D0">
              <w:rPr>
                <w:sz w:val="20"/>
                <w:szCs w:val="20"/>
                <w:lang w:val="el-GR"/>
              </w:rPr>
              <w:t xml:space="preserve">Κατ’ ελάχιστον θα πρέπει να υποστηρίζεται η υφιστάμενη λειτουργικότητα καταχώρισης </w:t>
            </w:r>
            <w:r w:rsidRPr="003A37D0">
              <w:rPr>
                <w:sz w:val="20"/>
                <w:szCs w:val="20"/>
                <w:lang w:val="el-GR"/>
              </w:rPr>
              <w:lastRenderedPageBreak/>
              <w:t xml:space="preserve">κλήσεων της επιχειρησιακής εφαρμογής </w:t>
            </w:r>
            <w:r w:rsidRPr="00620069">
              <w:rPr>
                <w:sz w:val="20"/>
                <w:szCs w:val="20"/>
              </w:rPr>
              <w:t>ENGAGE</w:t>
            </w:r>
            <w:r w:rsidRPr="003A37D0">
              <w:rPr>
                <w:sz w:val="20"/>
                <w:szCs w:val="20"/>
                <w:lang w:val="el-GR"/>
              </w:rPr>
              <w:t xml:space="preserve"> </w:t>
            </w:r>
            <w:r w:rsidRPr="00620069">
              <w:rPr>
                <w:sz w:val="20"/>
                <w:szCs w:val="20"/>
              </w:rPr>
              <w:t>Desktop</w:t>
            </w:r>
            <w:r w:rsidRPr="003A37D0">
              <w:rPr>
                <w:sz w:val="20"/>
                <w:szCs w:val="20"/>
                <w:lang w:val="el-GR"/>
              </w:rPr>
              <w:t>.</w:t>
            </w:r>
          </w:p>
        </w:tc>
        <w:tc>
          <w:tcPr>
            <w:tcW w:w="1481" w:type="dxa"/>
            <w:tcBorders>
              <w:top w:val="nil"/>
              <w:left w:val="single" w:sz="8" w:space="0" w:color="000000" w:themeColor="text1"/>
              <w:bottom w:val="single" w:sz="8" w:space="0" w:color="000000" w:themeColor="text1"/>
              <w:right w:val="nil"/>
            </w:tcBorders>
            <w:vAlign w:val="center"/>
          </w:tcPr>
          <w:p w14:paraId="191D32B5" w14:textId="77777777" w:rsidR="005A6BA6" w:rsidRPr="009F6852" w:rsidRDefault="005A6BA6" w:rsidP="00625313">
            <w:pPr>
              <w:jc w:val="center"/>
              <w:rPr>
                <w:rFonts w:eastAsia="Tahoma"/>
                <w:sz w:val="20"/>
                <w:szCs w:val="20"/>
                <w:lang w:val="el-GR"/>
              </w:rPr>
            </w:pPr>
          </w:p>
        </w:tc>
        <w:tc>
          <w:tcPr>
            <w:tcW w:w="1309" w:type="dxa"/>
            <w:tcBorders>
              <w:top w:val="nil"/>
              <w:left w:val="single" w:sz="8" w:space="0" w:color="000000" w:themeColor="text1"/>
              <w:bottom w:val="single" w:sz="8" w:space="0" w:color="000000" w:themeColor="text1"/>
              <w:right w:val="nil"/>
            </w:tcBorders>
            <w:vAlign w:val="center"/>
          </w:tcPr>
          <w:p w14:paraId="102F1B34" w14:textId="77777777" w:rsidR="005A6BA6" w:rsidRPr="009F6852" w:rsidRDefault="005A6BA6" w:rsidP="00625313">
            <w:pPr>
              <w:rPr>
                <w:rFonts w:eastAsia="Tahoma"/>
                <w:sz w:val="20"/>
                <w:szCs w:val="20"/>
                <w:lang w:val="el-GR"/>
              </w:rPr>
            </w:pP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7A335E5F" w14:textId="77777777" w:rsidR="005A6BA6" w:rsidRPr="009F6852" w:rsidRDefault="005A6BA6" w:rsidP="00625313">
            <w:pPr>
              <w:rPr>
                <w:rFonts w:eastAsia="Tahoma"/>
                <w:sz w:val="20"/>
                <w:szCs w:val="20"/>
                <w:lang w:val="el-GR"/>
              </w:rPr>
            </w:pPr>
          </w:p>
        </w:tc>
      </w:tr>
      <w:tr w:rsidR="005A6BA6" w:rsidRPr="004D6CD0" w14:paraId="4952379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7FCC96EE" w14:textId="77777777" w:rsidR="005A6BA6" w:rsidRPr="009F6852" w:rsidRDefault="005A6BA6" w:rsidP="0010473F">
            <w:pPr>
              <w:pStyle w:val="aff"/>
              <w:numPr>
                <w:ilvl w:val="0"/>
                <w:numId w:val="53"/>
              </w:numPr>
              <w:suppressAutoHyphens w:val="0"/>
              <w:spacing w:after="160" w:line="257" w:lineRule="auto"/>
              <w:ind w:left="504"/>
              <w:jc w:val="left"/>
              <w:rPr>
                <w:sz w:val="20"/>
                <w:szCs w:val="20"/>
                <w:lang w:val="el-GR"/>
              </w:rPr>
            </w:pPr>
            <w:r w:rsidRPr="009F6852">
              <w:rPr>
                <w:sz w:val="20"/>
                <w:szCs w:val="20"/>
                <w:lang w:val="el-GR"/>
              </w:rPr>
              <w:t xml:space="preserve"> </w:t>
            </w:r>
          </w:p>
        </w:tc>
        <w:tc>
          <w:tcPr>
            <w:tcW w:w="4410" w:type="dxa"/>
            <w:tcBorders>
              <w:top w:val="nil"/>
              <w:left w:val="single" w:sz="8" w:space="0" w:color="000000" w:themeColor="text1"/>
              <w:bottom w:val="single" w:sz="8" w:space="0" w:color="000000" w:themeColor="text1"/>
              <w:right w:val="nil"/>
            </w:tcBorders>
            <w:vAlign w:val="center"/>
            <w:hideMark/>
          </w:tcPr>
          <w:p w14:paraId="66C72C55" w14:textId="77777777" w:rsidR="005A6BA6" w:rsidRPr="003A37D0" w:rsidRDefault="005A6BA6" w:rsidP="00625313">
            <w:pPr>
              <w:ind w:left="72" w:right="72"/>
              <w:rPr>
                <w:sz w:val="20"/>
                <w:szCs w:val="20"/>
                <w:lang w:val="el-GR"/>
              </w:rPr>
            </w:pPr>
            <w:r w:rsidRPr="003A37D0">
              <w:rPr>
                <w:sz w:val="20"/>
                <w:szCs w:val="20"/>
                <w:lang w:val="el-GR"/>
              </w:rPr>
              <w:t>Θα πρέπει να υποστηρίζεται η εισαγωγή τύπων περιστατικών σε τουλάχιστον τρία (3) επίπεδα ιεραρχίας (κύριος, δευτερεύον και τριτεύων τύπος).</w:t>
            </w:r>
          </w:p>
        </w:tc>
        <w:tc>
          <w:tcPr>
            <w:tcW w:w="1481" w:type="dxa"/>
            <w:tcBorders>
              <w:top w:val="nil"/>
              <w:left w:val="single" w:sz="8" w:space="0" w:color="000000" w:themeColor="text1"/>
              <w:bottom w:val="single" w:sz="8" w:space="0" w:color="000000" w:themeColor="text1"/>
              <w:right w:val="nil"/>
            </w:tcBorders>
            <w:vAlign w:val="center"/>
            <w:hideMark/>
          </w:tcPr>
          <w:p w14:paraId="01FCAD19" w14:textId="77777777" w:rsidR="005A6BA6" w:rsidRPr="004D6CD0" w:rsidRDefault="005A6BA6" w:rsidP="00625313">
            <w:pPr>
              <w:jc w:val="center"/>
              <w:rPr>
                <w:sz w:val="20"/>
                <w:szCs w:val="20"/>
                <w:lang w:val="en-US"/>
              </w:rPr>
            </w:pPr>
            <w:r w:rsidRPr="004D6CD0">
              <w:rPr>
                <w:rFonts w:eastAsia="Tahoma"/>
                <w:sz w:val="20"/>
                <w:szCs w:val="20"/>
              </w:rPr>
              <w:t>NAI</w:t>
            </w:r>
          </w:p>
        </w:tc>
        <w:tc>
          <w:tcPr>
            <w:tcW w:w="1309" w:type="dxa"/>
            <w:tcBorders>
              <w:top w:val="nil"/>
              <w:left w:val="single" w:sz="8" w:space="0" w:color="000000" w:themeColor="text1"/>
              <w:bottom w:val="single" w:sz="8" w:space="0" w:color="000000" w:themeColor="text1"/>
              <w:right w:val="nil"/>
            </w:tcBorders>
            <w:vAlign w:val="center"/>
            <w:hideMark/>
          </w:tcPr>
          <w:p w14:paraId="558940F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hideMark/>
          </w:tcPr>
          <w:p w14:paraId="0D8F30D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7258960"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722AB919"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C0BE4D9" w14:textId="77777777" w:rsidR="005A6BA6" w:rsidRPr="003A37D0" w:rsidRDefault="005A6BA6" w:rsidP="00625313">
            <w:pPr>
              <w:ind w:left="72" w:right="72"/>
              <w:rPr>
                <w:sz w:val="20"/>
                <w:szCs w:val="20"/>
                <w:lang w:val="el-GR"/>
              </w:rPr>
            </w:pPr>
            <w:r w:rsidRPr="003A37D0">
              <w:rPr>
                <w:sz w:val="20"/>
                <w:szCs w:val="20"/>
                <w:lang w:val="el-GR"/>
              </w:rPr>
              <w:t>Οι λίστες τύπων περιστατικών να δύναται να προτείνουν τύπους σε αναδιπλούμενες λίστες καθώς πληκτρολογεί ο χρήστης.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F5740E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161E9A8"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44DC90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1AADAC9"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614096F"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9BAADD5" w14:textId="77777777" w:rsidR="005A6BA6" w:rsidRPr="003A37D0" w:rsidRDefault="005A6BA6" w:rsidP="00625313">
            <w:pPr>
              <w:ind w:left="72" w:right="72"/>
              <w:rPr>
                <w:sz w:val="20"/>
                <w:szCs w:val="20"/>
                <w:lang w:val="el-GR"/>
              </w:rPr>
            </w:pPr>
            <w:r w:rsidRPr="003A37D0">
              <w:rPr>
                <w:sz w:val="20"/>
                <w:szCs w:val="20"/>
                <w:lang w:val="el-GR"/>
              </w:rPr>
              <w:t>Να υπάρχει πεδίο για εισαγωγή περιγραφής περιστατικού.</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9AB9B4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771810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870FD1C"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4C7AF7B"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2983307"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3EA5D7F" w14:textId="77777777" w:rsidR="005A6BA6" w:rsidRPr="003A37D0" w:rsidRDefault="005A6BA6" w:rsidP="00625313">
            <w:pPr>
              <w:ind w:left="72" w:right="72"/>
              <w:rPr>
                <w:sz w:val="20"/>
                <w:szCs w:val="20"/>
                <w:lang w:val="el-GR"/>
              </w:rPr>
            </w:pPr>
            <w:r w:rsidRPr="003A37D0">
              <w:rPr>
                <w:sz w:val="20"/>
                <w:szCs w:val="20"/>
                <w:lang w:val="el-GR"/>
              </w:rPr>
              <w:t>Τα απαραίτητα πεδία για την καταχώριση ενός περιστατικού θα πρέπει να είναι ευδιάκριτα στο χρήστη. Παράλληλα θα πρέπει να παρέχονται ενδείξεις για τα απαραίτητα πεδία που δεν έχουν συμπληρωθεί.</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111B5B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F74180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3C9838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FAEBBA3"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BA3C8A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55515F1" w14:textId="77777777" w:rsidR="005A6BA6" w:rsidRPr="003A37D0" w:rsidRDefault="005A6BA6" w:rsidP="00625313">
            <w:pPr>
              <w:ind w:left="72" w:right="72"/>
              <w:rPr>
                <w:sz w:val="20"/>
                <w:szCs w:val="20"/>
                <w:lang w:val="el-GR"/>
              </w:rPr>
            </w:pPr>
            <w:proofErr w:type="spellStart"/>
            <w:r w:rsidRPr="003A37D0">
              <w:rPr>
                <w:sz w:val="20"/>
                <w:szCs w:val="20"/>
                <w:lang w:val="el-GR"/>
              </w:rPr>
              <w:t>Γεωκωδικοποίηση</w:t>
            </w:r>
            <w:proofErr w:type="spellEnd"/>
            <w:r w:rsidRPr="003A37D0">
              <w:rPr>
                <w:sz w:val="20"/>
                <w:szCs w:val="20"/>
                <w:lang w:val="el-GR"/>
              </w:rPr>
              <w:t xml:space="preserve"> περιστατικού με βάση την οδό/αριθμό, τοπωνύμιο ή σημείο ενδιαφέροντος ή με επιλογή τοποθεσίας με χρήση του χάρτη.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C379AA4"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C34421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BD9701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5137DA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D613168"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4B150C6" w14:textId="77777777" w:rsidR="005A6BA6" w:rsidRPr="003A37D0" w:rsidRDefault="005A6BA6" w:rsidP="00625313">
            <w:pPr>
              <w:ind w:left="72" w:right="72"/>
              <w:rPr>
                <w:sz w:val="20"/>
                <w:szCs w:val="20"/>
                <w:lang w:val="el-GR"/>
              </w:rPr>
            </w:pPr>
            <w:r w:rsidRPr="003A37D0">
              <w:rPr>
                <w:sz w:val="20"/>
                <w:szCs w:val="20"/>
                <w:lang w:val="el-GR"/>
              </w:rPr>
              <w:t>Η τοποθεσία του περιστατικού θα πρέπει να εμφανίζεται στη μορφή φ και λ. Ο χρήστης θα πρέπει να μπορεί να επιλέξει την εμφάνιση σε δεκαδικές μοίρες ή σε μοίρες, λεπτά, δεύτερα.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174AEA5" w14:textId="77777777" w:rsidR="005A6BA6" w:rsidRPr="004D6CD0" w:rsidRDefault="005A6BA6" w:rsidP="00625313">
            <w:pPr>
              <w:jc w:val="center"/>
              <w:rPr>
                <w:sz w:val="20"/>
                <w:szCs w:val="20"/>
                <w:lang w:val="en-US"/>
              </w:rPr>
            </w:pPr>
            <w:r w:rsidRPr="004D6CD0">
              <w:rPr>
                <w:rFonts w:eastAsia="Tahoma"/>
                <w:sz w:val="20"/>
                <w:szCs w:val="20"/>
              </w:rPr>
              <w:t>NAI</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45CCD62"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73FC91E"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F05842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7C87651"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206FC490" w14:textId="77777777" w:rsidR="005A6BA6" w:rsidRPr="003A37D0" w:rsidRDefault="005A6BA6" w:rsidP="00625313">
            <w:pPr>
              <w:ind w:left="72" w:right="72"/>
              <w:rPr>
                <w:sz w:val="20"/>
                <w:szCs w:val="20"/>
                <w:lang w:val="el-GR"/>
              </w:rPr>
            </w:pPr>
            <w:r w:rsidRPr="003A37D0">
              <w:rPr>
                <w:sz w:val="20"/>
                <w:szCs w:val="20"/>
                <w:lang w:val="el-GR"/>
              </w:rPr>
              <w:t xml:space="preserve">Αυτόματος προσδιορισμός της περιοχής ευθύνης μετά την </w:t>
            </w:r>
            <w:proofErr w:type="spellStart"/>
            <w:r w:rsidRPr="003A37D0">
              <w:rPr>
                <w:sz w:val="20"/>
                <w:szCs w:val="20"/>
                <w:lang w:val="el-GR"/>
              </w:rPr>
              <w:t>γεωκωδικοποίηση</w:t>
            </w:r>
            <w:proofErr w:type="spellEnd"/>
            <w:r w:rsidRPr="003A37D0">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AD4988F"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8ED9465"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D62B6A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2CFC326"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1AB8617"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2C43E37E" w14:textId="77777777" w:rsidR="005A6BA6" w:rsidRPr="003A37D0" w:rsidRDefault="005A6BA6" w:rsidP="00625313">
            <w:pPr>
              <w:ind w:left="72" w:right="72"/>
              <w:rPr>
                <w:sz w:val="20"/>
                <w:szCs w:val="20"/>
                <w:lang w:val="el-GR"/>
              </w:rPr>
            </w:pPr>
            <w:r w:rsidRPr="003A37D0">
              <w:rPr>
                <w:sz w:val="20"/>
                <w:szCs w:val="20"/>
                <w:lang w:val="el-GR"/>
              </w:rPr>
              <w:t>Δυνατότητα καταχώρισης περιστατικού χωρίς πληροφορία τοποθεσίας. Στην περίπτωση αυτή να μπορεί ο χρήστης να επιλέξει την περιοχή ευθύνης.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37B290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6E1AA4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A4DB96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0B9DD65"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77E4AF7"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530ECE7B" w14:textId="77777777" w:rsidR="005A6BA6" w:rsidRPr="003A37D0" w:rsidRDefault="005A6BA6" w:rsidP="00625313">
            <w:pPr>
              <w:ind w:left="72" w:right="72"/>
              <w:rPr>
                <w:sz w:val="20"/>
                <w:szCs w:val="20"/>
                <w:lang w:val="el-GR"/>
              </w:rPr>
            </w:pPr>
            <w:r w:rsidRPr="003A37D0">
              <w:rPr>
                <w:sz w:val="20"/>
                <w:szCs w:val="20"/>
                <w:lang w:val="el-GR"/>
              </w:rPr>
              <w:t>Δυνατότητα καταγραφής περιγραφικά της τοποθεσίας σε κατάλληλο πεδίο εισόδου.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A141BF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08210B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8C961C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B7812D6"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256F696C"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3E2C2648" w14:textId="77777777" w:rsidR="005A6BA6" w:rsidRPr="003A37D0" w:rsidRDefault="005A6BA6" w:rsidP="00625313">
            <w:pPr>
              <w:ind w:left="72" w:right="72"/>
              <w:rPr>
                <w:sz w:val="20"/>
                <w:szCs w:val="20"/>
                <w:lang w:val="el-GR"/>
              </w:rPr>
            </w:pPr>
            <w:r w:rsidRPr="003A37D0">
              <w:rPr>
                <w:sz w:val="20"/>
                <w:szCs w:val="20"/>
                <w:lang w:val="el-GR"/>
              </w:rPr>
              <w:t>Δυνατότητα καταγραφής των στοιχείων της πηγής που αναφέρει ένα περιστατικό.</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EC56E06" w14:textId="77777777" w:rsidR="005A6BA6" w:rsidRPr="004D6CD0" w:rsidRDefault="005A6BA6" w:rsidP="00625313">
            <w:pPr>
              <w:jc w:val="center"/>
              <w:rPr>
                <w:sz w:val="20"/>
                <w:szCs w:val="20"/>
                <w:lang w:val="en-US"/>
              </w:rPr>
            </w:pPr>
            <w:r w:rsidRPr="004D6CD0">
              <w:rPr>
                <w:rFonts w:eastAsia="Tahoma"/>
                <w:sz w:val="20"/>
                <w:szCs w:val="20"/>
              </w:rPr>
              <w:t>NAI</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71ABC2A"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7B164E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FEA10FD" w14:textId="77777777" w:rsidTr="00625313">
        <w:trPr>
          <w:trHeight w:val="91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1877625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3703E80A" w14:textId="77777777" w:rsidR="005A6BA6" w:rsidRPr="003A37D0" w:rsidRDefault="005A6BA6" w:rsidP="00625313">
            <w:pPr>
              <w:ind w:left="72" w:right="72"/>
              <w:rPr>
                <w:sz w:val="20"/>
                <w:szCs w:val="20"/>
                <w:lang w:val="el-GR"/>
              </w:rPr>
            </w:pPr>
            <w:r w:rsidRPr="003A37D0">
              <w:rPr>
                <w:sz w:val="20"/>
                <w:szCs w:val="20"/>
                <w:lang w:val="el-GR"/>
              </w:rPr>
              <w:t xml:space="preserve">Κατά τη δημιουργία ενός περιστατικού το σύστημα θα πρέπει να δημιουργεί αυτόματα την </w:t>
            </w:r>
            <w:proofErr w:type="spellStart"/>
            <w:r w:rsidRPr="003A37D0">
              <w:rPr>
                <w:sz w:val="20"/>
                <w:szCs w:val="20"/>
                <w:lang w:val="el-GR"/>
              </w:rPr>
              <w:t>χρονοσφραγίδα</w:t>
            </w:r>
            <w:proofErr w:type="spellEnd"/>
            <w:r w:rsidRPr="003A37D0">
              <w:rPr>
                <w:sz w:val="20"/>
                <w:szCs w:val="20"/>
                <w:lang w:val="el-GR"/>
              </w:rPr>
              <w:t xml:space="preserve"> έναρξης.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BE991F7" w14:textId="77777777" w:rsidR="005A6BA6" w:rsidRPr="004D6CD0" w:rsidRDefault="005A6BA6" w:rsidP="00625313">
            <w:pPr>
              <w:jc w:val="center"/>
              <w:rPr>
                <w:sz w:val="20"/>
                <w:szCs w:val="20"/>
                <w:lang w:val="en-US"/>
              </w:rPr>
            </w:pPr>
            <w:r w:rsidRPr="004D6CD0">
              <w:rPr>
                <w:rFonts w:eastAsia="Tahoma"/>
                <w:sz w:val="20"/>
                <w:szCs w:val="20"/>
              </w:rPr>
              <w:t>NAI</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A916B66"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7D20A82"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CB0FCDF"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19AAC2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05CC1444" w14:textId="77777777" w:rsidR="005A6BA6" w:rsidRPr="003A37D0" w:rsidRDefault="005A6BA6" w:rsidP="00625313">
            <w:pPr>
              <w:ind w:left="72" w:right="72"/>
              <w:rPr>
                <w:sz w:val="20"/>
                <w:szCs w:val="20"/>
                <w:lang w:val="el-GR"/>
              </w:rPr>
            </w:pPr>
            <w:r w:rsidRPr="003A37D0">
              <w:rPr>
                <w:sz w:val="20"/>
                <w:szCs w:val="20"/>
                <w:lang w:val="el-GR"/>
              </w:rPr>
              <w:t>Δυνατότητα εύρεσης και παρουσίασης παρόμοιων συμβάντων σε κοντινή απόσταση για αποφυγή πολλαπλών εγγραφών.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13226F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C0E407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9CB70BE"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DC4D37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CE1B44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09CEDE25" w14:textId="77777777" w:rsidR="005A6BA6" w:rsidRPr="003A37D0" w:rsidRDefault="005A6BA6" w:rsidP="00625313">
            <w:pPr>
              <w:ind w:left="72" w:right="72"/>
              <w:rPr>
                <w:sz w:val="20"/>
                <w:szCs w:val="20"/>
                <w:lang w:val="el-GR"/>
              </w:rPr>
            </w:pPr>
            <w:r w:rsidRPr="003A37D0">
              <w:rPr>
                <w:sz w:val="20"/>
                <w:szCs w:val="20"/>
                <w:lang w:val="el-GR"/>
              </w:rPr>
              <w:t>Δυνατότητα καθαρισμού της φόρμας καταχώρισης με το πάτημα ενός κουμπιού.</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02CE1B2"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4DB429B"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A96FF1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BF01EC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2F192B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78953995" w14:textId="77777777" w:rsidR="005A6BA6" w:rsidRPr="003A37D0" w:rsidRDefault="005A6BA6" w:rsidP="00625313">
            <w:pPr>
              <w:ind w:left="72" w:right="72"/>
              <w:rPr>
                <w:sz w:val="20"/>
                <w:szCs w:val="20"/>
                <w:lang w:val="el-GR"/>
              </w:rPr>
            </w:pPr>
            <w:r w:rsidRPr="003A37D0">
              <w:rPr>
                <w:sz w:val="20"/>
                <w:szCs w:val="20"/>
                <w:lang w:val="el-GR"/>
              </w:rPr>
              <w:t>Θα πρέπει να υποστηρίζεται η καταχώριση συμβάντων με επιλογή μελλοντικής ημερομηνίας (π.χ. συμβάντα προληπτικών δράσεων ή ασκήσεων).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FCF0C8E"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5216E2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E8B2AA7"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E16F06A" w14:textId="77777777" w:rsidTr="00625313">
        <w:trPr>
          <w:trHeight w:val="300"/>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5D8ED5D" w14:textId="77777777" w:rsidR="005A6BA6" w:rsidRPr="004D6CD0" w:rsidRDefault="005A6BA6" w:rsidP="00625313">
            <w:pPr>
              <w:rPr>
                <w:sz w:val="20"/>
                <w:szCs w:val="20"/>
              </w:rPr>
            </w:pPr>
            <w:r w:rsidRPr="004D6CD0">
              <w:rPr>
                <w:rFonts w:eastAsia="Tahoma"/>
                <w:b/>
                <w:bCs/>
                <w:sz w:val="20"/>
                <w:szCs w:val="20"/>
              </w:rPr>
              <w:t>ΔΙΑΧΕΙΡΙΣΗ ΠΕΡΙΣΤΑΤΙΚΩΝ</w:t>
            </w:r>
          </w:p>
        </w:tc>
      </w:tr>
      <w:tr w:rsidR="005A6BA6" w:rsidRPr="004D6CD0" w14:paraId="783B464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tcPr>
          <w:p w14:paraId="4111CE0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p>
        </w:tc>
        <w:tc>
          <w:tcPr>
            <w:tcW w:w="4410" w:type="dxa"/>
            <w:tcBorders>
              <w:top w:val="nil"/>
              <w:left w:val="single" w:sz="8" w:space="0" w:color="000000" w:themeColor="text1"/>
              <w:bottom w:val="single" w:sz="8" w:space="0" w:color="000000" w:themeColor="text1"/>
              <w:right w:val="nil"/>
            </w:tcBorders>
            <w:vAlign w:val="center"/>
            <w:hideMark/>
          </w:tcPr>
          <w:p w14:paraId="6318B861" w14:textId="77777777" w:rsidR="005A6BA6" w:rsidRPr="003A37D0" w:rsidRDefault="005A6BA6" w:rsidP="00625313">
            <w:pPr>
              <w:ind w:left="72" w:right="72"/>
              <w:rPr>
                <w:sz w:val="20"/>
                <w:szCs w:val="20"/>
                <w:lang w:val="el-GR"/>
              </w:rPr>
            </w:pPr>
            <w:r w:rsidRPr="003A37D0">
              <w:rPr>
                <w:sz w:val="20"/>
                <w:szCs w:val="20"/>
                <w:lang w:val="el-GR"/>
              </w:rPr>
              <w:t xml:space="preserve">Κατ’ ελάχιστον θα πρέπει να υποστηρίζεται η υφιστάμενη λειτουργικότητα διαχείρισης περιστατικών της επιχειρησιακής εφαρμογής </w:t>
            </w:r>
            <w:r w:rsidRPr="00620069">
              <w:rPr>
                <w:sz w:val="20"/>
                <w:szCs w:val="20"/>
              </w:rPr>
              <w:t>ENGAGE</w:t>
            </w:r>
            <w:r w:rsidRPr="003A37D0">
              <w:rPr>
                <w:sz w:val="20"/>
                <w:szCs w:val="20"/>
                <w:lang w:val="el-GR"/>
              </w:rPr>
              <w:t xml:space="preserve"> </w:t>
            </w:r>
            <w:r w:rsidRPr="00620069">
              <w:rPr>
                <w:sz w:val="20"/>
                <w:szCs w:val="20"/>
              </w:rPr>
              <w:t>Desktop</w:t>
            </w:r>
            <w:r w:rsidRPr="003A37D0">
              <w:rPr>
                <w:sz w:val="20"/>
                <w:szCs w:val="20"/>
                <w:lang w:val="el-GR"/>
              </w:rPr>
              <w:t>.</w:t>
            </w:r>
          </w:p>
        </w:tc>
        <w:tc>
          <w:tcPr>
            <w:tcW w:w="1481" w:type="dxa"/>
            <w:tcBorders>
              <w:top w:val="nil"/>
              <w:left w:val="single" w:sz="8" w:space="0" w:color="000000" w:themeColor="text1"/>
              <w:bottom w:val="single" w:sz="8" w:space="0" w:color="000000" w:themeColor="text1"/>
              <w:right w:val="nil"/>
            </w:tcBorders>
            <w:vAlign w:val="center"/>
            <w:hideMark/>
          </w:tcPr>
          <w:p w14:paraId="46664E09" w14:textId="77777777" w:rsidR="005A6BA6" w:rsidRPr="004D6CD0" w:rsidRDefault="005A6BA6" w:rsidP="00625313">
            <w:pPr>
              <w:jc w:val="center"/>
              <w:rPr>
                <w:rFonts w:eastAsia="Tahoma"/>
                <w:sz w:val="20"/>
                <w:szCs w:val="20"/>
              </w:rPr>
            </w:pPr>
            <w:r w:rsidRPr="004D6CD0">
              <w:rPr>
                <w:rFonts w:eastAsia="Tahoma"/>
                <w:sz w:val="20"/>
                <w:szCs w:val="20"/>
              </w:rPr>
              <w:t>ΝΑΙ</w:t>
            </w:r>
          </w:p>
        </w:tc>
        <w:tc>
          <w:tcPr>
            <w:tcW w:w="1309" w:type="dxa"/>
            <w:tcBorders>
              <w:top w:val="nil"/>
              <w:left w:val="single" w:sz="8" w:space="0" w:color="000000" w:themeColor="text1"/>
              <w:bottom w:val="single" w:sz="8" w:space="0" w:color="000000" w:themeColor="text1"/>
              <w:right w:val="nil"/>
            </w:tcBorders>
            <w:vAlign w:val="center"/>
          </w:tcPr>
          <w:p w14:paraId="5DCC7F37" w14:textId="77777777" w:rsidR="005A6BA6" w:rsidRPr="004D6CD0" w:rsidRDefault="005A6BA6" w:rsidP="00625313">
            <w:pPr>
              <w:rPr>
                <w:rFonts w:eastAsia="Tahoma"/>
                <w:sz w:val="20"/>
                <w:szCs w:val="20"/>
              </w:rPr>
            </w:pP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093959EB" w14:textId="77777777" w:rsidR="005A6BA6" w:rsidRPr="004D6CD0" w:rsidRDefault="005A6BA6" w:rsidP="00625313">
            <w:pPr>
              <w:rPr>
                <w:rFonts w:eastAsia="Tahoma"/>
                <w:sz w:val="20"/>
                <w:szCs w:val="20"/>
              </w:rPr>
            </w:pPr>
          </w:p>
        </w:tc>
      </w:tr>
      <w:tr w:rsidR="005A6BA6" w:rsidRPr="004D6CD0" w14:paraId="7E3221B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15046E6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r w:rsidRPr="00600168">
              <w:rPr>
                <w:sz w:val="20"/>
                <w:szCs w:val="20"/>
              </w:rPr>
              <w:t xml:space="preserve"> </w:t>
            </w:r>
          </w:p>
        </w:tc>
        <w:tc>
          <w:tcPr>
            <w:tcW w:w="4410" w:type="dxa"/>
            <w:tcBorders>
              <w:top w:val="nil"/>
              <w:left w:val="single" w:sz="8" w:space="0" w:color="000000" w:themeColor="text1"/>
              <w:bottom w:val="single" w:sz="8" w:space="0" w:color="000000" w:themeColor="text1"/>
              <w:right w:val="nil"/>
            </w:tcBorders>
            <w:vAlign w:val="center"/>
            <w:hideMark/>
          </w:tcPr>
          <w:p w14:paraId="660B75D9" w14:textId="77777777" w:rsidR="005A6BA6" w:rsidRPr="003A37D0" w:rsidRDefault="005A6BA6" w:rsidP="00625313">
            <w:pPr>
              <w:ind w:left="72" w:right="72"/>
              <w:rPr>
                <w:sz w:val="20"/>
                <w:szCs w:val="20"/>
                <w:lang w:val="el-GR"/>
              </w:rPr>
            </w:pPr>
            <w:r w:rsidRPr="003A37D0">
              <w:rPr>
                <w:sz w:val="20"/>
                <w:szCs w:val="20"/>
                <w:lang w:val="el-GR"/>
              </w:rPr>
              <w:t>Το περιβάλλον διαχείρισης περιστατικών θα πρέπει να ενημερώνεται άμεσα από την καταχώριση συμβάντος.</w:t>
            </w:r>
          </w:p>
        </w:tc>
        <w:tc>
          <w:tcPr>
            <w:tcW w:w="1481" w:type="dxa"/>
            <w:tcBorders>
              <w:top w:val="nil"/>
              <w:left w:val="single" w:sz="8" w:space="0" w:color="000000" w:themeColor="text1"/>
              <w:bottom w:val="single" w:sz="8" w:space="0" w:color="000000" w:themeColor="text1"/>
              <w:right w:val="nil"/>
            </w:tcBorders>
            <w:vAlign w:val="center"/>
            <w:hideMark/>
          </w:tcPr>
          <w:p w14:paraId="60B4F44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nil"/>
              <w:left w:val="single" w:sz="8" w:space="0" w:color="000000" w:themeColor="text1"/>
              <w:bottom w:val="single" w:sz="8" w:space="0" w:color="000000" w:themeColor="text1"/>
              <w:right w:val="nil"/>
            </w:tcBorders>
            <w:vAlign w:val="center"/>
            <w:hideMark/>
          </w:tcPr>
          <w:p w14:paraId="190C1798"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hideMark/>
          </w:tcPr>
          <w:p w14:paraId="7FF1E6D9"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8C84C8B"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44478AB"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1D61675" w14:textId="77777777" w:rsidR="005A6BA6" w:rsidRPr="00620069" w:rsidRDefault="005A6BA6" w:rsidP="00625313">
            <w:pPr>
              <w:ind w:left="72" w:right="72"/>
              <w:rPr>
                <w:sz w:val="20"/>
                <w:szCs w:val="20"/>
                <w:lang w:val="el-GR"/>
              </w:rPr>
            </w:pPr>
            <w:r w:rsidRPr="00620069">
              <w:rPr>
                <w:sz w:val="20"/>
                <w:szCs w:val="20"/>
                <w:lang w:val="el-GR"/>
              </w:rPr>
              <w:t>Κάθε χρήστης με ρόλο με δικαίωμα διαχείρισης περιστατικών θα μπορεί να διαχειριστ</w:t>
            </w:r>
            <w:r>
              <w:rPr>
                <w:sz w:val="20"/>
                <w:szCs w:val="20"/>
                <w:lang w:val="el-GR"/>
              </w:rPr>
              <w:t>εί</w:t>
            </w:r>
            <w:r w:rsidRPr="00620069">
              <w:rPr>
                <w:sz w:val="20"/>
                <w:szCs w:val="20"/>
                <w:lang w:val="el-GR"/>
              </w:rPr>
              <w:t xml:space="preserve"> ένα περιστατικό ανάλογα με την περιοχή</w:t>
            </w:r>
            <w:r>
              <w:rPr>
                <w:sz w:val="20"/>
                <w:szCs w:val="20"/>
                <w:lang w:val="el-GR"/>
              </w:rPr>
              <w:t>(</w:t>
            </w:r>
            <w:proofErr w:type="spellStart"/>
            <w:r>
              <w:rPr>
                <w:sz w:val="20"/>
                <w:szCs w:val="20"/>
                <w:lang w:val="el-GR"/>
              </w:rPr>
              <w:t>ές</w:t>
            </w:r>
            <w:proofErr w:type="spellEnd"/>
            <w:r>
              <w:rPr>
                <w:sz w:val="20"/>
                <w:szCs w:val="20"/>
                <w:lang w:val="el-GR"/>
              </w:rPr>
              <w:t>)</w:t>
            </w:r>
            <w:r w:rsidRPr="00620069">
              <w:rPr>
                <w:sz w:val="20"/>
                <w:szCs w:val="20"/>
                <w:lang w:val="el-GR"/>
              </w:rPr>
              <w:t xml:space="preserve"> </w:t>
            </w:r>
            <w:r>
              <w:rPr>
                <w:sz w:val="20"/>
                <w:szCs w:val="20"/>
                <w:lang w:val="el-GR"/>
              </w:rPr>
              <w:t>ασυρμάτου</w:t>
            </w:r>
            <w:r w:rsidRPr="00620069">
              <w:rPr>
                <w:sz w:val="20"/>
                <w:szCs w:val="20"/>
                <w:lang w:val="el-GR"/>
              </w:rPr>
              <w:t xml:space="preserve"> (ιεραρχικά).</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D285447"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F361677"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90891A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FA5B419"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72D5606"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14A02BE" w14:textId="77777777" w:rsidR="005A6BA6" w:rsidRPr="00620069" w:rsidRDefault="005A6BA6" w:rsidP="00625313">
            <w:pPr>
              <w:ind w:left="72" w:right="72"/>
              <w:rPr>
                <w:sz w:val="20"/>
                <w:szCs w:val="20"/>
                <w:lang w:val="el-GR"/>
              </w:rPr>
            </w:pPr>
            <w:r w:rsidRPr="00620069">
              <w:rPr>
                <w:sz w:val="20"/>
                <w:szCs w:val="20"/>
                <w:lang w:val="el-GR"/>
              </w:rPr>
              <w:t>Κάθε χρήστης με ρόλο χωρίς δικαίωμα διαχείρισης περιστατικών θα μπορεί να προβάλλει σε κατάσταση ανάγνωσης (</w:t>
            </w:r>
            <w:r w:rsidRPr="00620069">
              <w:rPr>
                <w:sz w:val="20"/>
                <w:szCs w:val="20"/>
              </w:rPr>
              <w:t>read</w:t>
            </w:r>
            <w:r w:rsidRPr="00620069">
              <w:rPr>
                <w:sz w:val="20"/>
                <w:szCs w:val="20"/>
                <w:lang w:val="el-GR"/>
              </w:rPr>
              <w:t>-</w:t>
            </w:r>
            <w:r w:rsidRPr="00620069">
              <w:rPr>
                <w:sz w:val="20"/>
                <w:szCs w:val="20"/>
              </w:rPr>
              <w:t>only</w:t>
            </w:r>
            <w:r w:rsidRPr="00620069">
              <w:rPr>
                <w:sz w:val="20"/>
                <w:szCs w:val="20"/>
                <w:lang w:val="el-GR"/>
              </w:rPr>
              <w:t>) ένα περιστατικό ανάλογα με την περιοχή</w:t>
            </w:r>
            <w:r>
              <w:rPr>
                <w:sz w:val="20"/>
                <w:szCs w:val="20"/>
                <w:lang w:val="el-GR"/>
              </w:rPr>
              <w:t>(</w:t>
            </w:r>
            <w:proofErr w:type="spellStart"/>
            <w:r>
              <w:rPr>
                <w:sz w:val="20"/>
                <w:szCs w:val="20"/>
                <w:lang w:val="el-GR"/>
              </w:rPr>
              <w:t>ές</w:t>
            </w:r>
            <w:proofErr w:type="spellEnd"/>
            <w:r>
              <w:rPr>
                <w:sz w:val="20"/>
                <w:szCs w:val="20"/>
                <w:lang w:val="el-GR"/>
              </w:rPr>
              <w:t>)</w:t>
            </w:r>
            <w:r w:rsidRPr="00620069">
              <w:rPr>
                <w:sz w:val="20"/>
                <w:szCs w:val="20"/>
                <w:lang w:val="el-GR"/>
              </w:rPr>
              <w:t xml:space="preserve"> </w:t>
            </w:r>
            <w:r>
              <w:rPr>
                <w:sz w:val="20"/>
                <w:szCs w:val="20"/>
                <w:lang w:val="el-GR"/>
              </w:rPr>
              <w:t>ασυρμάτου</w:t>
            </w:r>
            <w:r w:rsidRPr="00620069">
              <w:rPr>
                <w:sz w:val="20"/>
                <w:szCs w:val="20"/>
                <w:lang w:val="el-GR"/>
              </w:rPr>
              <w:t xml:space="preserve"> </w:t>
            </w:r>
            <w:r>
              <w:rPr>
                <w:sz w:val="20"/>
                <w:szCs w:val="20"/>
                <w:lang w:val="el-GR"/>
              </w:rPr>
              <w:t>του</w:t>
            </w:r>
            <w:r w:rsidRPr="00620069">
              <w:rPr>
                <w:sz w:val="20"/>
                <w:szCs w:val="20"/>
                <w:lang w:val="el-GR"/>
              </w:rPr>
              <w:t xml:space="preserve"> (ιεραρχικά).</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F57EF5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B85BEE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4F9D67A"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40C902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12FB229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76B9A81" w14:textId="77777777" w:rsidR="005A6BA6" w:rsidRPr="00620069" w:rsidRDefault="005A6BA6" w:rsidP="00625313">
            <w:pPr>
              <w:ind w:left="72" w:right="72"/>
              <w:rPr>
                <w:sz w:val="20"/>
                <w:szCs w:val="20"/>
                <w:lang w:val="el-GR"/>
              </w:rPr>
            </w:pPr>
            <w:r w:rsidRPr="00620069">
              <w:rPr>
                <w:sz w:val="20"/>
                <w:szCs w:val="20"/>
                <w:lang w:val="el-GR"/>
              </w:rPr>
              <w:t>Όλα τα ενεργά περιστατικά (εσωτερικά και εξωτερικά) να παρουσιάζονται σε κατάλληλη λίστα/ουρά με ταξινόμηση ανάλογα με την προτεραιότητα και το χρόνο έναρξης.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6132CE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8AEF5FC"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B1F8A61"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88F5E0F"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1038ECC"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08A0566" w14:textId="77777777" w:rsidR="005A6BA6" w:rsidRPr="00620069" w:rsidRDefault="005A6BA6" w:rsidP="00625313">
            <w:pPr>
              <w:ind w:left="72" w:right="72"/>
              <w:rPr>
                <w:sz w:val="20"/>
                <w:szCs w:val="20"/>
                <w:lang w:val="el-GR"/>
              </w:rPr>
            </w:pPr>
            <w:r w:rsidRPr="00620069">
              <w:rPr>
                <w:sz w:val="20"/>
                <w:szCs w:val="20"/>
                <w:lang w:val="el-GR"/>
              </w:rPr>
              <w:t>Η λίστα ενεργών περιστατικών θα παρέχει πληροφορίες για την κατηγοριοποίηση του περιστατικού, το πλήθος ανατεθειμένων πόρων και το πλήθος των μη ολοκληρωμένων τυποποιημένων ενεργειών.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9FDD30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99482A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16486A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D99BEC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0F183CAB"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FDC3015" w14:textId="77777777" w:rsidR="005A6BA6" w:rsidRPr="00620069" w:rsidRDefault="005A6BA6" w:rsidP="00625313">
            <w:pPr>
              <w:ind w:left="72" w:right="72"/>
              <w:rPr>
                <w:sz w:val="20"/>
                <w:szCs w:val="20"/>
                <w:lang w:val="el-GR"/>
              </w:rPr>
            </w:pPr>
            <w:r w:rsidRPr="00620069">
              <w:rPr>
                <w:sz w:val="20"/>
                <w:szCs w:val="20"/>
                <w:lang w:val="el-GR"/>
              </w:rPr>
              <w:t>Τα ενεργά περιστατικά θα έχουν κατάλληλη χρωματική κωδικοποίηση ανάλογα με τον κωδικό κατάστασης τόσο στην λίστα των ενεργών όσο και στο χάρτη (σύμβολα με αντίστοιχη χρωματική κωδικοποίηση).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D2D65CE"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1A750F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AD94E32"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1E2F8F1"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E391111"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E50902B" w14:textId="77777777" w:rsidR="005A6BA6" w:rsidRPr="00620069" w:rsidRDefault="005A6BA6" w:rsidP="00625313">
            <w:pPr>
              <w:ind w:left="72" w:right="72"/>
              <w:rPr>
                <w:sz w:val="20"/>
                <w:szCs w:val="20"/>
                <w:lang w:val="el-GR"/>
              </w:rPr>
            </w:pPr>
            <w:r w:rsidRPr="00620069">
              <w:rPr>
                <w:sz w:val="20"/>
                <w:szCs w:val="20"/>
                <w:lang w:val="el-GR"/>
              </w:rPr>
              <w:t>Όταν η λίστα ενεργών περιστατικών περιέχει ένα ή περισσότερα ενεργά περιστατικά για τα οποία δεν έχει επιληφθεί χειριστής θα πρέπει να αναπαράγεται κατάλληλος ήχος ειδοποίησης.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3B7970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52A372C"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F9352F9"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BFD2D3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B75114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5241DC5" w14:textId="77777777" w:rsidR="005A6BA6" w:rsidRPr="00620069" w:rsidRDefault="005A6BA6" w:rsidP="00625313">
            <w:pPr>
              <w:ind w:left="72" w:right="72"/>
              <w:rPr>
                <w:sz w:val="20"/>
                <w:szCs w:val="20"/>
                <w:lang w:val="el-GR"/>
              </w:rPr>
            </w:pPr>
            <w:r w:rsidRPr="00620069">
              <w:rPr>
                <w:sz w:val="20"/>
                <w:szCs w:val="20"/>
                <w:lang w:val="el-GR"/>
              </w:rPr>
              <w:t>Με επιλογή ενός περιστατικού της λίστας ενεργών περιστατικών θα κεντράρει αυτόματα ο χάρτης στην τοποθεσία του (εφόσον έχει οριστεί).</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596CDA8"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55C7DA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84C239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3C2499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4ABD8CDF"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4D22FAF" w14:textId="77777777" w:rsidR="005A6BA6" w:rsidRPr="00620069" w:rsidRDefault="005A6BA6" w:rsidP="00625313">
            <w:pPr>
              <w:ind w:left="72" w:right="72"/>
              <w:rPr>
                <w:sz w:val="20"/>
                <w:szCs w:val="20"/>
                <w:lang w:val="el-GR"/>
              </w:rPr>
            </w:pPr>
            <w:r w:rsidRPr="00620069">
              <w:rPr>
                <w:sz w:val="20"/>
                <w:szCs w:val="20"/>
                <w:lang w:val="el-GR"/>
              </w:rPr>
              <w:t>Το επιλεγμένο περιστατικό θα πρέπει να έχει κατάλληλη ένδειξη στη λίστα ενεργών περιστατικών.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E7C4342"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02D306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0A6381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0383664"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1F8EA031"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DA44C52" w14:textId="77777777" w:rsidR="005A6BA6" w:rsidRPr="00620069" w:rsidRDefault="005A6BA6" w:rsidP="00625313">
            <w:pPr>
              <w:ind w:left="72" w:right="72"/>
              <w:rPr>
                <w:sz w:val="20"/>
                <w:szCs w:val="20"/>
                <w:lang w:val="el-GR"/>
              </w:rPr>
            </w:pPr>
            <w:r w:rsidRPr="00620069">
              <w:rPr>
                <w:sz w:val="20"/>
                <w:szCs w:val="20"/>
                <w:lang w:val="el-GR"/>
              </w:rPr>
              <w:t xml:space="preserve">Όλες οι πληροφορίες (κατηγοριοποίηση, προτεραιότητα, τοποθεσία </w:t>
            </w:r>
            <w:proofErr w:type="spellStart"/>
            <w:r w:rsidRPr="00620069">
              <w:rPr>
                <w:sz w:val="20"/>
                <w:szCs w:val="20"/>
                <w:lang w:val="el-GR"/>
              </w:rPr>
              <w:t>κ.ο.κ.</w:t>
            </w:r>
            <w:proofErr w:type="spellEnd"/>
            <w:r w:rsidRPr="00620069">
              <w:rPr>
                <w:sz w:val="20"/>
                <w:szCs w:val="20"/>
                <w:lang w:val="el-GR"/>
              </w:rPr>
              <w:t>) ενός καταχωρημένου περιστατικού θα δύναται να μπορούν να τροποποιηθούν από τον χειριστή σε κατάλληλη φόρμα.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310BB6E"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3F35C68"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A2CB567"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4A9C3A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278B6B7A"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AA6F64C" w14:textId="77777777" w:rsidR="005A6BA6" w:rsidRPr="00620069" w:rsidRDefault="005A6BA6" w:rsidP="00625313">
            <w:pPr>
              <w:ind w:left="72" w:right="72"/>
              <w:rPr>
                <w:sz w:val="20"/>
                <w:szCs w:val="20"/>
                <w:lang w:val="el-GR"/>
              </w:rPr>
            </w:pPr>
            <w:r w:rsidRPr="00620069">
              <w:rPr>
                <w:sz w:val="20"/>
                <w:szCs w:val="20"/>
                <w:lang w:val="el-GR"/>
              </w:rPr>
              <w:t>Δυνατότητα αλλαγής της κατάστασης ενός περιστατικού από λίστα προκαθορισμένων καταστάσεων.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243865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384C0EB"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6E9DC0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33201D2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2FC43E87"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lastRenderedPageBreak/>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69F9EEE" w14:textId="77777777" w:rsidR="005A6BA6" w:rsidRPr="00620069" w:rsidRDefault="005A6BA6" w:rsidP="00625313">
            <w:pPr>
              <w:ind w:left="72" w:right="72"/>
              <w:rPr>
                <w:sz w:val="20"/>
                <w:szCs w:val="20"/>
                <w:lang w:val="el-GR"/>
              </w:rPr>
            </w:pPr>
            <w:r w:rsidRPr="00620069">
              <w:rPr>
                <w:sz w:val="20"/>
                <w:szCs w:val="20"/>
                <w:lang w:val="el-GR"/>
              </w:rPr>
              <w:t>Ένα περιστατικό θα δύναται να χαρακτηριστεί σημαντικό.</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4A0DAC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9F6586B"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AAABCF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0752DC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720A6D2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50B50A9" w14:textId="77777777" w:rsidR="005A6BA6" w:rsidRPr="00620069" w:rsidRDefault="005A6BA6" w:rsidP="00625313">
            <w:pPr>
              <w:ind w:left="72" w:right="72"/>
              <w:rPr>
                <w:sz w:val="20"/>
                <w:szCs w:val="20"/>
                <w:lang w:val="el-GR"/>
              </w:rPr>
            </w:pPr>
            <w:r w:rsidRPr="00620069">
              <w:rPr>
                <w:sz w:val="20"/>
                <w:szCs w:val="20"/>
                <w:lang w:val="el-GR"/>
              </w:rPr>
              <w:t>Τυχόν ακύρωση ενός περιστατικού θα πρέπει να συνοδεύεται απαραίτητα από σχόλιο του χρήστη που θα αφορά το λόγο ακύρωσης.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E2219DD"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D47358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FDCB0BE"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3347EBA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A6B2E4C"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CDBFA31" w14:textId="77777777" w:rsidR="005A6BA6" w:rsidRPr="00620069" w:rsidRDefault="005A6BA6" w:rsidP="00625313">
            <w:pPr>
              <w:ind w:left="72" w:right="72"/>
              <w:rPr>
                <w:sz w:val="20"/>
                <w:szCs w:val="20"/>
                <w:lang w:val="el-GR"/>
              </w:rPr>
            </w:pPr>
            <w:r w:rsidRPr="00620069">
              <w:rPr>
                <w:sz w:val="20"/>
                <w:szCs w:val="20"/>
                <w:lang w:val="el-GR"/>
              </w:rPr>
              <w:t>Δυνατότητα ανάθεσης πόρων σε περιστατικό (εσωτερικό ή εξωτερικό) με επιλογή από λίστα διαθέσιμων πόρων του οργανισμού του χρήστη.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E1A08CE"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7D0D35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148072C"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F55457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928B9F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A721C94" w14:textId="77777777" w:rsidR="005A6BA6" w:rsidRPr="00620069" w:rsidRDefault="005A6BA6" w:rsidP="00625313">
            <w:pPr>
              <w:ind w:left="72" w:right="72"/>
              <w:rPr>
                <w:sz w:val="20"/>
                <w:szCs w:val="20"/>
                <w:lang w:val="el-GR"/>
              </w:rPr>
            </w:pPr>
            <w:r w:rsidRPr="00620069">
              <w:rPr>
                <w:sz w:val="20"/>
                <w:szCs w:val="20"/>
                <w:lang w:val="el-GR"/>
              </w:rPr>
              <w:t>Οι πόροι ανάλογα με την κατάστασή τους και τους κανόνες που έχουν τεθεί να προτείνονται αυτόματα σε λίστα. Ο χειριστής περιστατικού να μπορεί να αναθέσει πόρους σε περιστατικού με επιλογή από αυτή τη λίστα.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6BF454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2D1F475"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B9C1EC5"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DA80F8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557585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12E43D6C" w14:textId="77777777" w:rsidR="005A6BA6" w:rsidRPr="00620069" w:rsidRDefault="005A6BA6" w:rsidP="00625313">
            <w:pPr>
              <w:ind w:left="72" w:right="72"/>
              <w:rPr>
                <w:sz w:val="20"/>
                <w:szCs w:val="20"/>
                <w:lang w:val="el-GR"/>
              </w:rPr>
            </w:pPr>
            <w:r w:rsidRPr="00620069">
              <w:rPr>
                <w:sz w:val="20"/>
                <w:szCs w:val="20"/>
                <w:lang w:val="el-GR"/>
              </w:rPr>
              <w:t>Για κάθε ανατεθειμένο πόρο (όχημα, προσωπικό, μηχάνημα) να μπορεί να ορίζεται ο χρόνος ειδοποίησης, άφιξης, αποχώρησης ή ακύρωσης από το περιστατικό.</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91526D5"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B7FA7FA"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B5BD932"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307A40A5"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1369A3D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56C010A1" w14:textId="77777777" w:rsidR="005A6BA6" w:rsidRPr="00620069" w:rsidRDefault="005A6BA6" w:rsidP="00625313">
            <w:pPr>
              <w:ind w:left="72" w:right="72"/>
              <w:rPr>
                <w:sz w:val="20"/>
                <w:szCs w:val="20"/>
                <w:lang w:val="el-GR"/>
              </w:rPr>
            </w:pPr>
            <w:r w:rsidRPr="00620069">
              <w:rPr>
                <w:sz w:val="20"/>
                <w:szCs w:val="20"/>
                <w:lang w:val="el-GR"/>
              </w:rPr>
              <w:t>Ανάλογα με την κατάσταση του ανατεθειμένου πόρου να παρέχεται κατάλληλη χρωματική κωδικοποίηση τόσο στη λίστα ανατεθειμένων πόρων όσο και στο αντίστοιχο σύμβολο στο χάρτη.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14AC4EF"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C71D38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5CBA4B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68F7D76"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D0EB6B5"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18842382" w14:textId="77777777" w:rsidR="005A6BA6" w:rsidRPr="00620069" w:rsidRDefault="005A6BA6" w:rsidP="00625313">
            <w:pPr>
              <w:ind w:left="72" w:right="72"/>
              <w:rPr>
                <w:sz w:val="20"/>
                <w:szCs w:val="20"/>
                <w:lang w:val="el-GR"/>
              </w:rPr>
            </w:pPr>
            <w:r w:rsidRPr="00620069">
              <w:rPr>
                <w:sz w:val="20"/>
                <w:szCs w:val="20"/>
                <w:lang w:val="el-GR"/>
              </w:rPr>
              <w:t xml:space="preserve">Θα παρέχεται η δυνατότητα διαμοιρασμού ενός περιστατικού με ένα περισσότερους οργανισμούς Πολιτικής Προστασίας μέσω </w:t>
            </w:r>
            <w:proofErr w:type="spellStart"/>
            <w:r w:rsidRPr="00620069">
              <w:rPr>
                <w:sz w:val="20"/>
                <w:szCs w:val="20"/>
                <w:lang w:val="el-GR"/>
              </w:rPr>
              <w:t>Διαλειτουργικότητας</w:t>
            </w:r>
            <w:proofErr w:type="spellEnd"/>
            <w:r w:rsidRPr="00620069">
              <w:rPr>
                <w:sz w:val="20"/>
                <w:szCs w:val="20"/>
                <w:lang w:val="el-GR"/>
              </w:rPr>
              <w:t xml:space="preserve"> με το αντίστοιχο σύστημα του έργου «</w:t>
            </w:r>
            <w:r w:rsidRPr="00620069">
              <w:rPr>
                <w:sz w:val="20"/>
                <w:szCs w:val="20"/>
              </w:rPr>
              <w:t>SUB</w:t>
            </w:r>
            <w:r w:rsidRPr="00620069">
              <w:rPr>
                <w:sz w:val="20"/>
                <w:szCs w:val="20"/>
                <w:lang w:val="el-GR"/>
              </w:rPr>
              <w:t xml:space="preserve">1: Σύστημα διαχείρισης στόλου Οχημάτων </w:t>
            </w:r>
            <w:r w:rsidRPr="00620069">
              <w:rPr>
                <w:sz w:val="20"/>
                <w:szCs w:val="20"/>
              </w:rPr>
              <w:t>GPS</w:t>
            </w:r>
            <w:r w:rsidRPr="00620069">
              <w:rPr>
                <w:sz w:val="20"/>
                <w:szCs w:val="20"/>
                <w:lang w:val="el-GR"/>
              </w:rPr>
              <w:t xml:space="preserve"> Πυροσβεστικού Σώματος, οχημάτων Πολιτικής Προστασίας Περιφερειών και Δήμων».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052FF54" w14:textId="77777777" w:rsidR="005A6BA6" w:rsidRPr="004D6CD0" w:rsidRDefault="005A6BA6" w:rsidP="00625313">
            <w:pPr>
              <w:jc w:val="center"/>
              <w:rPr>
                <w:rFonts w:eastAsiaTheme="minorHAnsi"/>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B1A0FD6"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1DE41D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05A882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29CCFAD9"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37C02EA6" w14:textId="77777777" w:rsidR="005A6BA6" w:rsidRPr="00620069" w:rsidRDefault="005A6BA6" w:rsidP="00625313">
            <w:pPr>
              <w:ind w:left="72" w:right="72"/>
              <w:rPr>
                <w:sz w:val="20"/>
                <w:szCs w:val="20"/>
                <w:lang w:val="el-GR"/>
              </w:rPr>
            </w:pPr>
            <w:r w:rsidRPr="00620069">
              <w:rPr>
                <w:sz w:val="20"/>
                <w:szCs w:val="20"/>
                <w:lang w:val="el-GR"/>
              </w:rPr>
              <w:t>Για κάθε επιλεγμένο περιστατικό θα παρουσιάζεται λίστα προτεινόμενων ενεργειών/μέτρων που θα πρέπει να ακολουθήσει ο χειριστής (</w:t>
            </w:r>
            <w:r w:rsidRPr="00620069">
              <w:rPr>
                <w:sz w:val="20"/>
                <w:szCs w:val="20"/>
              </w:rPr>
              <w:t>Standard</w:t>
            </w:r>
            <w:r w:rsidRPr="00620069">
              <w:rPr>
                <w:sz w:val="20"/>
                <w:szCs w:val="20"/>
                <w:lang w:val="el-GR"/>
              </w:rPr>
              <w:t xml:space="preserve"> </w:t>
            </w:r>
            <w:r w:rsidRPr="00620069">
              <w:rPr>
                <w:sz w:val="20"/>
                <w:szCs w:val="20"/>
              </w:rPr>
              <w:t>Operating</w:t>
            </w:r>
            <w:r w:rsidRPr="00620069">
              <w:rPr>
                <w:sz w:val="20"/>
                <w:szCs w:val="20"/>
                <w:lang w:val="el-GR"/>
              </w:rPr>
              <w:t xml:space="preserve"> </w:t>
            </w:r>
            <w:r w:rsidRPr="00620069">
              <w:rPr>
                <w:sz w:val="20"/>
                <w:szCs w:val="20"/>
              </w:rPr>
              <w:t>Procedures</w:t>
            </w:r>
            <w:r w:rsidRPr="00620069">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2CA6BA5"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A9094E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7AC197C"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060223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3C2645C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234F44E0" w14:textId="77777777" w:rsidR="005A6BA6" w:rsidRPr="00620069" w:rsidRDefault="005A6BA6" w:rsidP="00625313">
            <w:pPr>
              <w:ind w:left="72" w:right="72"/>
              <w:rPr>
                <w:sz w:val="20"/>
                <w:szCs w:val="20"/>
                <w:lang w:val="el-GR"/>
              </w:rPr>
            </w:pPr>
            <w:r w:rsidRPr="00620069">
              <w:rPr>
                <w:sz w:val="20"/>
                <w:szCs w:val="20"/>
                <w:lang w:val="el-GR"/>
              </w:rPr>
              <w:t>Ο χειριστής να μπορεί να αλλάξει την κατάσταση ενός στοιχείου της λίστας προτεινόμενων ενεργειών/μέτρων από προκαθορισμένη λίστα καταστάσεων.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3120298"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4FA440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011A7D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E221CE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630D8CA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19D968AA" w14:textId="77777777" w:rsidR="005A6BA6" w:rsidRPr="00620069" w:rsidRDefault="005A6BA6" w:rsidP="00625313">
            <w:pPr>
              <w:ind w:left="72" w:right="72"/>
              <w:rPr>
                <w:sz w:val="20"/>
                <w:szCs w:val="20"/>
                <w:lang w:val="el-GR"/>
              </w:rPr>
            </w:pPr>
            <w:r w:rsidRPr="00620069">
              <w:rPr>
                <w:sz w:val="20"/>
                <w:szCs w:val="20"/>
                <w:lang w:val="el-GR"/>
              </w:rPr>
              <w:t xml:space="preserve">Η λίστα προτεινόμενων ενεργειών να μπορεί να έχει </w:t>
            </w:r>
            <w:proofErr w:type="spellStart"/>
            <w:r w:rsidRPr="00620069">
              <w:rPr>
                <w:sz w:val="20"/>
                <w:szCs w:val="20"/>
                <w:lang w:val="el-GR"/>
              </w:rPr>
              <w:t>δενδρική</w:t>
            </w:r>
            <w:proofErr w:type="spellEnd"/>
            <w:r w:rsidRPr="00620069">
              <w:rPr>
                <w:sz w:val="20"/>
                <w:szCs w:val="20"/>
                <w:lang w:val="el-GR"/>
              </w:rPr>
              <w:t xml:space="preserve"> δομή (να περιλαμβάνει ερωτήσεις προς το χειριστή και να εμφανίζει νέες ενέργειες/μέτρα ανάλογα με την απάντηση).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491099D"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B2AAD4C"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F46E73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69EF449"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5DBC7D0C"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2316241B" w14:textId="77777777" w:rsidR="005A6BA6" w:rsidRPr="00620069" w:rsidRDefault="005A6BA6" w:rsidP="00625313">
            <w:pPr>
              <w:ind w:left="72" w:right="72"/>
              <w:rPr>
                <w:sz w:val="20"/>
                <w:szCs w:val="20"/>
                <w:lang w:val="el-GR"/>
              </w:rPr>
            </w:pPr>
            <w:r w:rsidRPr="00620069">
              <w:rPr>
                <w:sz w:val="20"/>
                <w:szCs w:val="20"/>
                <w:lang w:val="el-GR"/>
              </w:rPr>
              <w:t>Η λίστα προτεινόμενων ενεργειών να περιλαμβάνει τύπο ενέργειας που θα επιτρέπει στο χειριστή να συμπληρώσει κατάλληλη φόρμα.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373E51F"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0298A6A"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4AFC82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55AF07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3B0E661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lastRenderedPageBreak/>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32705F52" w14:textId="77777777" w:rsidR="005A6BA6" w:rsidRPr="00620069" w:rsidRDefault="005A6BA6" w:rsidP="00625313">
            <w:pPr>
              <w:ind w:left="72" w:right="72"/>
              <w:rPr>
                <w:sz w:val="20"/>
                <w:szCs w:val="20"/>
                <w:lang w:val="el-GR"/>
              </w:rPr>
            </w:pPr>
            <w:r w:rsidRPr="00620069">
              <w:rPr>
                <w:sz w:val="20"/>
                <w:szCs w:val="20"/>
                <w:lang w:val="el-GR"/>
              </w:rPr>
              <w:t xml:space="preserve">Η λίστα προτεινόμενων ενεργειών να περιλαμβάνει τύπο ενέργειας που θα εκτελεί μια προκαθορισμένη αυτόματα διαδικασία (π.χ. αποστολή </w:t>
            </w:r>
            <w:r w:rsidRPr="00620069">
              <w:rPr>
                <w:sz w:val="20"/>
                <w:szCs w:val="20"/>
              </w:rPr>
              <w:t>email</w:t>
            </w:r>
            <w:r w:rsidRPr="00620069">
              <w:rPr>
                <w:sz w:val="20"/>
                <w:szCs w:val="20"/>
                <w:lang w:val="el-GR"/>
              </w:rPr>
              <w:t xml:space="preserve"> με στοιχεία περιστατικού σε κατάλληλους παραλήπτες).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C059F23"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EB6CD18"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5E6E137"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37380A2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6CC7FE3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4F715169" w14:textId="77777777" w:rsidR="005A6BA6" w:rsidRPr="00620069" w:rsidRDefault="005A6BA6" w:rsidP="00625313">
            <w:pPr>
              <w:ind w:left="72" w:right="72"/>
              <w:rPr>
                <w:sz w:val="20"/>
                <w:szCs w:val="20"/>
                <w:lang w:val="el-GR"/>
              </w:rPr>
            </w:pPr>
            <w:r w:rsidRPr="00620069">
              <w:rPr>
                <w:sz w:val="20"/>
                <w:szCs w:val="20"/>
                <w:lang w:val="el-GR"/>
              </w:rPr>
              <w:t xml:space="preserve">Οι διαδικασίες και οι προτεινόμενες ενέργειες να είναι πλήρως </w:t>
            </w:r>
            <w:proofErr w:type="spellStart"/>
            <w:r w:rsidRPr="00620069">
              <w:rPr>
                <w:sz w:val="20"/>
                <w:szCs w:val="20"/>
                <w:lang w:val="el-GR"/>
              </w:rPr>
              <w:t>παραμετροποιήσιμες</w:t>
            </w:r>
            <w:proofErr w:type="spellEnd"/>
            <w:r w:rsidRPr="00620069">
              <w:rPr>
                <w:sz w:val="20"/>
                <w:szCs w:val="20"/>
                <w:lang w:val="el-GR"/>
              </w:rPr>
              <w:t xml:space="preserve"> από τους διαχειριστές του συστήματος καθώς και από ρόλους με το αντίστοιχο δικαίωμα πρόσβασης.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94D0EA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2C38BB0C"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76C77AE"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CDBA44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7BEA5FF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69718DB4" w14:textId="77777777" w:rsidR="005A6BA6" w:rsidRPr="00620069" w:rsidRDefault="005A6BA6" w:rsidP="00625313">
            <w:pPr>
              <w:ind w:left="72" w:right="72"/>
              <w:rPr>
                <w:sz w:val="20"/>
                <w:szCs w:val="20"/>
                <w:lang w:val="el-GR"/>
              </w:rPr>
            </w:pPr>
            <w:r w:rsidRPr="00620069">
              <w:rPr>
                <w:sz w:val="20"/>
                <w:szCs w:val="20"/>
                <w:lang w:val="el-GR"/>
              </w:rPr>
              <w:t>Ένα περιστατικό που δημιουργήθηκε από το σύστημα να μη μπορεί να κλείσει εφόσον δεν έχουν εκτελεστεί όλες οι προτεινόμενες ενέργειες.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4562B1A"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8C04FD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4C32127"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EEB695B"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613AA3E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21AE4915" w14:textId="77777777" w:rsidR="005A6BA6" w:rsidRPr="00620069" w:rsidRDefault="005A6BA6" w:rsidP="00625313">
            <w:pPr>
              <w:ind w:left="72" w:right="72"/>
              <w:rPr>
                <w:sz w:val="20"/>
                <w:szCs w:val="20"/>
                <w:lang w:val="el-GR"/>
              </w:rPr>
            </w:pPr>
            <w:r w:rsidRPr="00620069">
              <w:rPr>
                <w:sz w:val="20"/>
                <w:szCs w:val="20"/>
                <w:lang w:val="el-GR"/>
              </w:rPr>
              <w:t>Τα κλειστά/ακυρωθέν περιστατικά θα πρέπει να προβάλλονται σε διαφορετική λίστα με κατάλληλη χρωματική κωδικοποίηση.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63669A5"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07FAF9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D7F123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32C5113"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18358E92"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59AB2797" w14:textId="77777777" w:rsidR="005A6BA6" w:rsidRPr="00620069" w:rsidRDefault="005A6BA6" w:rsidP="00625313">
            <w:pPr>
              <w:ind w:left="72" w:right="72"/>
              <w:rPr>
                <w:sz w:val="20"/>
                <w:szCs w:val="20"/>
                <w:lang w:val="el-GR"/>
              </w:rPr>
            </w:pPr>
            <w:r w:rsidRPr="00620069">
              <w:rPr>
                <w:sz w:val="20"/>
                <w:szCs w:val="20"/>
                <w:lang w:val="el-GR"/>
              </w:rPr>
              <w:t>Ένα κλειστό περιστατικό θα δύναται να γίνει εκ νέου ενεργό.</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61AC0A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B5E40C8"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9E7F84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55ED7E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762F0FDB"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0680291E" w14:textId="77777777" w:rsidR="005A6BA6" w:rsidRPr="00620069" w:rsidRDefault="005A6BA6" w:rsidP="00625313">
            <w:pPr>
              <w:ind w:left="72" w:right="72"/>
              <w:rPr>
                <w:sz w:val="20"/>
                <w:szCs w:val="20"/>
                <w:lang w:val="el-GR"/>
              </w:rPr>
            </w:pPr>
            <w:r w:rsidRPr="00620069">
              <w:rPr>
                <w:sz w:val="20"/>
                <w:szCs w:val="20"/>
                <w:lang w:val="el-GR"/>
              </w:rPr>
              <w:t>Θα περιλαμβάνεται κατάλληλο παράθυρο αποστολής λήψης άμεσων μηνυμάτων (</w:t>
            </w:r>
            <w:r w:rsidRPr="00620069">
              <w:rPr>
                <w:sz w:val="20"/>
                <w:szCs w:val="20"/>
              </w:rPr>
              <w:t>instant</w:t>
            </w:r>
            <w:r w:rsidRPr="00620069">
              <w:rPr>
                <w:sz w:val="20"/>
                <w:szCs w:val="20"/>
                <w:lang w:val="el-GR"/>
              </w:rPr>
              <w:t xml:space="preserve"> </w:t>
            </w:r>
            <w:r w:rsidRPr="00620069">
              <w:rPr>
                <w:sz w:val="20"/>
                <w:szCs w:val="20"/>
              </w:rPr>
              <w:t>messaging</w:t>
            </w:r>
            <w:r w:rsidRPr="00620069">
              <w:rPr>
                <w:sz w:val="20"/>
                <w:szCs w:val="20"/>
                <w:lang w:val="el-GR"/>
              </w:rPr>
              <w:t>) σε επιλεγμένο περιστατικό (εσωτερικό ή εξωτερικό).</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DB60E6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C529F11"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8AD248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E203F59"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628CE39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2035C83" w14:textId="77777777" w:rsidR="005A6BA6" w:rsidRPr="00620069" w:rsidRDefault="005A6BA6" w:rsidP="00625313">
            <w:pPr>
              <w:ind w:left="72" w:right="72"/>
              <w:rPr>
                <w:sz w:val="20"/>
                <w:szCs w:val="20"/>
                <w:lang w:val="el-GR"/>
              </w:rPr>
            </w:pPr>
            <w:r w:rsidRPr="00620069">
              <w:rPr>
                <w:sz w:val="20"/>
                <w:szCs w:val="20"/>
                <w:lang w:val="el-GR"/>
              </w:rPr>
              <w:t>Δυνατότητα αποστολής άμεσου μηνύματος κειμένου.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600ECD2"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C8A2F52"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C46405E"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E0427B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162B141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DADCF1C" w14:textId="77777777" w:rsidR="005A6BA6" w:rsidRPr="00620069" w:rsidRDefault="005A6BA6" w:rsidP="00625313">
            <w:pPr>
              <w:ind w:left="72" w:right="72"/>
              <w:rPr>
                <w:sz w:val="20"/>
                <w:szCs w:val="20"/>
                <w:lang w:val="el-GR"/>
              </w:rPr>
            </w:pPr>
            <w:r w:rsidRPr="00620069">
              <w:rPr>
                <w:sz w:val="20"/>
                <w:szCs w:val="20"/>
                <w:lang w:val="el-GR"/>
              </w:rPr>
              <w:t>Δυνατότητα αποστολής άμεσου μηνύματος κειμένου μέσω φωνητικής αναγνώρισης ομιλίας.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FEF0D1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0D6BDE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93FC20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F63EF94"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0738958"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B68B8DB" w14:textId="77777777" w:rsidR="005A6BA6" w:rsidRPr="00620069" w:rsidRDefault="005A6BA6" w:rsidP="00625313">
            <w:pPr>
              <w:ind w:left="72" w:right="72"/>
              <w:rPr>
                <w:sz w:val="20"/>
                <w:szCs w:val="20"/>
                <w:lang w:val="el-GR"/>
              </w:rPr>
            </w:pPr>
            <w:r w:rsidRPr="00620069">
              <w:rPr>
                <w:sz w:val="20"/>
                <w:szCs w:val="20"/>
                <w:lang w:val="el-GR"/>
              </w:rPr>
              <w:t>Δυνατότητα επισύναψης αρχείου εικόνας σε άμεσο μήνυμα κειμένου.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B8872C3"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CA78E7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310323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B5825D4"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7EADB0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7E27D34" w14:textId="77777777" w:rsidR="005A6BA6" w:rsidRPr="00620069" w:rsidRDefault="005A6BA6" w:rsidP="00625313">
            <w:pPr>
              <w:ind w:left="72" w:right="72"/>
              <w:rPr>
                <w:sz w:val="20"/>
                <w:szCs w:val="20"/>
                <w:lang w:val="el-GR"/>
              </w:rPr>
            </w:pPr>
            <w:r w:rsidRPr="00620069">
              <w:rPr>
                <w:sz w:val="20"/>
                <w:szCs w:val="20"/>
                <w:lang w:val="el-GR"/>
              </w:rPr>
              <w:t>Δυνατότητα επισύναψης αρχείου βίντεο σε άμεσο μήνυμα κειμένου.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6EA1AE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E1779EC"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5AD105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FC302C1"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5FB0228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328D608" w14:textId="77777777" w:rsidR="005A6BA6" w:rsidRPr="00620069" w:rsidRDefault="005A6BA6" w:rsidP="00625313">
            <w:pPr>
              <w:ind w:left="72" w:right="72"/>
              <w:rPr>
                <w:sz w:val="20"/>
                <w:szCs w:val="20"/>
                <w:lang w:val="el-GR"/>
              </w:rPr>
            </w:pPr>
            <w:r w:rsidRPr="00620069">
              <w:rPr>
                <w:sz w:val="20"/>
                <w:szCs w:val="20"/>
                <w:lang w:val="el-GR"/>
              </w:rPr>
              <w:t>Οι επισυναπτόμενες εικόνες και τα αρχεία βίντεο να προβάλλονται στη λίστα μηνυμάτων με μικρογραφίες (</w:t>
            </w:r>
            <w:r w:rsidRPr="00620069">
              <w:rPr>
                <w:sz w:val="20"/>
                <w:szCs w:val="20"/>
              </w:rPr>
              <w:t>thumbnails</w:t>
            </w:r>
            <w:r w:rsidRPr="00620069">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0A7AD9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BBBA55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8C3EF5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2C4561B"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474D67A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F8F2F36" w14:textId="77777777" w:rsidR="005A6BA6" w:rsidRPr="00620069" w:rsidRDefault="005A6BA6" w:rsidP="00625313">
            <w:pPr>
              <w:ind w:left="72" w:right="72"/>
              <w:rPr>
                <w:sz w:val="20"/>
                <w:szCs w:val="20"/>
                <w:lang w:val="el-GR"/>
              </w:rPr>
            </w:pPr>
            <w:r w:rsidRPr="00620069">
              <w:rPr>
                <w:sz w:val="20"/>
                <w:szCs w:val="20"/>
                <w:lang w:val="el-GR"/>
              </w:rPr>
              <w:t>Δυνατότητα επισύναψης αντικειμένων χάρτη (σημείων, γραμμών, πολυγώνων) σε άμεσο μήνυμα κειμένου.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31322E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02DD9C0" w14:textId="77777777" w:rsidR="005A6BA6" w:rsidRPr="004D6CD0" w:rsidRDefault="005A6BA6" w:rsidP="00625313">
            <w:pPr>
              <w:rPr>
                <w:sz w:val="20"/>
                <w:szCs w:val="20"/>
              </w:rPr>
            </w:pPr>
            <w:r w:rsidRPr="004D6CD0">
              <w:rPr>
                <w:rFonts w:eastAsia="Tahoma"/>
                <w:sz w:val="20"/>
                <w:szCs w:val="20"/>
                <w:highlight w:val="yellow"/>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A073D37" w14:textId="77777777" w:rsidR="005A6BA6" w:rsidRPr="004D6CD0" w:rsidRDefault="005A6BA6" w:rsidP="00625313">
            <w:pPr>
              <w:rPr>
                <w:sz w:val="20"/>
                <w:szCs w:val="20"/>
              </w:rPr>
            </w:pPr>
            <w:r w:rsidRPr="004D6CD0">
              <w:rPr>
                <w:rFonts w:eastAsia="Tahoma"/>
                <w:sz w:val="20"/>
                <w:szCs w:val="20"/>
                <w:highlight w:val="yellow"/>
              </w:rPr>
              <w:t xml:space="preserve"> </w:t>
            </w:r>
          </w:p>
        </w:tc>
      </w:tr>
      <w:tr w:rsidR="005A6BA6" w:rsidRPr="004D6CD0" w14:paraId="7F63C7CF"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4127F3B2"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4BCBBC0" w14:textId="77777777" w:rsidR="005A6BA6" w:rsidRPr="00620069" w:rsidRDefault="005A6BA6" w:rsidP="00625313">
            <w:pPr>
              <w:ind w:left="72" w:right="72"/>
              <w:rPr>
                <w:sz w:val="20"/>
                <w:szCs w:val="20"/>
                <w:lang w:val="el-GR"/>
              </w:rPr>
            </w:pPr>
            <w:r w:rsidRPr="00620069">
              <w:rPr>
                <w:sz w:val="20"/>
                <w:szCs w:val="20"/>
                <w:lang w:val="el-GR"/>
              </w:rPr>
              <w:t>Δυνατότητα προβολής εισερχόμενων μηνυμάτων και των επισυναπτόμενων αρχείων.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77B7530"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64B945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C87C37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5D0F184"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31F546F6"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9B02176" w14:textId="77777777" w:rsidR="005A6BA6" w:rsidRPr="00620069" w:rsidRDefault="005A6BA6" w:rsidP="00625313">
            <w:pPr>
              <w:ind w:left="72" w:right="72"/>
              <w:rPr>
                <w:sz w:val="20"/>
                <w:szCs w:val="20"/>
                <w:lang w:val="el-GR"/>
              </w:rPr>
            </w:pPr>
            <w:r w:rsidRPr="00620069">
              <w:rPr>
                <w:sz w:val="20"/>
                <w:szCs w:val="20"/>
                <w:lang w:val="el-GR"/>
              </w:rPr>
              <w:t>Αυτόματη προβολή στο χάρτη όλων των εισερχόμενων επισυναπτόμενων γεωγραφικών στοιχείων.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5007A64"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E6435F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576B37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EF0CA7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6BCE41BF"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62BD32B2" w14:textId="77777777" w:rsidR="005A6BA6" w:rsidRPr="00620069" w:rsidRDefault="005A6BA6" w:rsidP="00625313">
            <w:pPr>
              <w:ind w:left="72" w:right="72"/>
              <w:rPr>
                <w:sz w:val="20"/>
                <w:szCs w:val="20"/>
                <w:lang w:val="el-GR"/>
              </w:rPr>
            </w:pPr>
            <w:r w:rsidRPr="00620069">
              <w:rPr>
                <w:sz w:val="20"/>
                <w:szCs w:val="20"/>
                <w:lang w:val="el-GR"/>
              </w:rPr>
              <w:t xml:space="preserve">Να αποθηκεύονται όλες οι ενέργειες χρηστών στο περιστατικό και να περιλαμβάνεται και </w:t>
            </w:r>
            <w:proofErr w:type="spellStart"/>
            <w:r w:rsidRPr="00620069">
              <w:rPr>
                <w:sz w:val="20"/>
                <w:szCs w:val="20"/>
                <w:lang w:val="el-GR"/>
              </w:rPr>
              <w:t>χρονοσφραγίδα</w:t>
            </w:r>
            <w:proofErr w:type="spellEnd"/>
            <w:r w:rsidRPr="00620069">
              <w:rPr>
                <w:sz w:val="20"/>
                <w:szCs w:val="20"/>
                <w:lang w:val="el-GR"/>
              </w:rPr>
              <w:t xml:space="preserve"> για κάθε ενέργεια.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F4ECFAD"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D81E0BC"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A9771AC"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EBB8901"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7694488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lastRenderedPageBreak/>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1AED196" w14:textId="77777777" w:rsidR="005A6BA6" w:rsidRPr="00620069" w:rsidRDefault="005A6BA6" w:rsidP="00625313">
            <w:pPr>
              <w:ind w:left="72" w:right="72"/>
              <w:rPr>
                <w:sz w:val="20"/>
                <w:szCs w:val="20"/>
                <w:lang w:val="el-GR"/>
              </w:rPr>
            </w:pPr>
            <w:r w:rsidRPr="00620069">
              <w:rPr>
                <w:sz w:val="20"/>
                <w:szCs w:val="20"/>
                <w:lang w:val="el-GR"/>
              </w:rPr>
              <w:t>Προβολή όλων των ενεργειών σε κατάλληλη λίστα ή πίνακα.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AAB350C"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51EC0C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7D5C38A"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3661F1B"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5B83DF93"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D25000A" w14:textId="77777777" w:rsidR="005A6BA6" w:rsidRPr="00620069" w:rsidRDefault="005A6BA6" w:rsidP="00625313">
            <w:pPr>
              <w:ind w:left="72" w:right="72"/>
              <w:rPr>
                <w:sz w:val="20"/>
                <w:szCs w:val="20"/>
                <w:lang w:val="el-GR"/>
              </w:rPr>
            </w:pPr>
            <w:r w:rsidRPr="00620069">
              <w:rPr>
                <w:sz w:val="20"/>
                <w:szCs w:val="20"/>
                <w:lang w:val="el-GR"/>
              </w:rPr>
              <w:t>Δυνατότητα ιστορικής αναζήτησης περιστατικών και προβολής των κύριων στοιχείων τους σε λίστα/πίνακα.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F7F6037"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49AFD11"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8EB3BE9"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402A55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4FC410E5"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FC902F9" w14:textId="77777777" w:rsidR="005A6BA6" w:rsidRPr="00620069" w:rsidRDefault="005A6BA6" w:rsidP="00625313">
            <w:pPr>
              <w:ind w:left="72" w:right="72"/>
              <w:rPr>
                <w:sz w:val="20"/>
                <w:szCs w:val="20"/>
                <w:lang w:val="el-GR"/>
              </w:rPr>
            </w:pPr>
            <w:r w:rsidRPr="00620069">
              <w:rPr>
                <w:sz w:val="20"/>
                <w:szCs w:val="20"/>
                <w:lang w:val="el-GR"/>
              </w:rPr>
              <w:t>Δυνατότητα προβολής όλων των στοιχείων σε επιλεγμένο περιστατικό της ιστορικής λίστας.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D83E5DE"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816669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E69983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42C7C45" w14:textId="77777777" w:rsidTr="00625313">
        <w:trPr>
          <w:trHeight w:val="75"/>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48DEF91" w14:textId="77777777" w:rsidR="005A6BA6" w:rsidRPr="004D6CD0" w:rsidRDefault="005A6BA6" w:rsidP="00625313">
            <w:pPr>
              <w:rPr>
                <w:sz w:val="20"/>
                <w:szCs w:val="20"/>
              </w:rPr>
            </w:pPr>
            <w:proofErr w:type="spellStart"/>
            <w:r w:rsidRPr="004D6CD0">
              <w:rPr>
                <w:rFonts w:eastAsia="Tahoma"/>
                <w:b/>
                <w:bCs/>
                <w:sz w:val="20"/>
                <w:szCs w:val="20"/>
              </w:rPr>
              <w:t>Δι</w:t>
            </w:r>
            <w:proofErr w:type="spellEnd"/>
            <w:r w:rsidRPr="004D6CD0">
              <w:rPr>
                <w:rFonts w:eastAsia="Tahoma"/>
                <w:b/>
                <w:bCs/>
                <w:sz w:val="20"/>
                <w:szCs w:val="20"/>
              </w:rPr>
              <w:t>αχείριση Επ</w:t>
            </w:r>
            <w:proofErr w:type="spellStart"/>
            <w:r w:rsidRPr="004D6CD0">
              <w:rPr>
                <w:rFonts w:eastAsia="Tahoma"/>
                <w:b/>
                <w:bCs/>
                <w:sz w:val="20"/>
                <w:szCs w:val="20"/>
              </w:rPr>
              <w:t>ιχειρησι</w:t>
            </w:r>
            <w:proofErr w:type="spellEnd"/>
            <w:r w:rsidRPr="004D6CD0">
              <w:rPr>
                <w:rFonts w:eastAsia="Tahoma"/>
                <w:b/>
                <w:bCs/>
                <w:sz w:val="20"/>
                <w:szCs w:val="20"/>
              </w:rPr>
              <w:t xml:space="preserve">ακών </w:t>
            </w:r>
            <w:proofErr w:type="spellStart"/>
            <w:r w:rsidRPr="004D6CD0">
              <w:rPr>
                <w:rFonts w:eastAsia="Tahoma"/>
                <w:b/>
                <w:bCs/>
                <w:sz w:val="20"/>
                <w:szCs w:val="20"/>
              </w:rPr>
              <w:t>Πόρων</w:t>
            </w:r>
            <w:proofErr w:type="spellEnd"/>
          </w:p>
        </w:tc>
      </w:tr>
      <w:tr w:rsidR="005A6BA6" w:rsidRPr="004D6CD0" w14:paraId="2D4C4EE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19A840CE"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r w:rsidRPr="00600168">
              <w:rPr>
                <w:sz w:val="20"/>
                <w:szCs w:val="20"/>
              </w:rPr>
              <w:t xml:space="preserve"> </w:t>
            </w:r>
          </w:p>
        </w:tc>
        <w:tc>
          <w:tcPr>
            <w:tcW w:w="4410" w:type="dxa"/>
            <w:tcBorders>
              <w:top w:val="nil"/>
              <w:left w:val="single" w:sz="8" w:space="0" w:color="000000" w:themeColor="text1"/>
              <w:bottom w:val="single" w:sz="8" w:space="0" w:color="000000" w:themeColor="text1"/>
              <w:right w:val="nil"/>
            </w:tcBorders>
            <w:vAlign w:val="center"/>
            <w:hideMark/>
          </w:tcPr>
          <w:p w14:paraId="66CADB3A" w14:textId="77777777" w:rsidR="005A6BA6" w:rsidRPr="00620069" w:rsidRDefault="005A6BA6" w:rsidP="00625313">
            <w:pPr>
              <w:ind w:left="72" w:right="72"/>
              <w:rPr>
                <w:sz w:val="20"/>
                <w:szCs w:val="20"/>
                <w:lang w:val="el-GR"/>
              </w:rPr>
            </w:pPr>
            <w:r w:rsidRPr="00620069">
              <w:rPr>
                <w:sz w:val="20"/>
                <w:szCs w:val="20"/>
                <w:lang w:val="el-GR"/>
              </w:rPr>
              <w:t>Δυνατότητα καταχώρισης πόρων (οχήματα, προσωπικό, μηχανήματα/εξοπλισμός) μιας υπηρεσίας του οργανωτικού δέντρου.</w:t>
            </w:r>
          </w:p>
        </w:tc>
        <w:tc>
          <w:tcPr>
            <w:tcW w:w="1481" w:type="dxa"/>
            <w:tcBorders>
              <w:top w:val="nil"/>
              <w:left w:val="single" w:sz="8" w:space="0" w:color="000000" w:themeColor="text1"/>
              <w:bottom w:val="single" w:sz="8" w:space="0" w:color="000000" w:themeColor="text1"/>
              <w:right w:val="nil"/>
            </w:tcBorders>
            <w:vAlign w:val="center"/>
            <w:hideMark/>
          </w:tcPr>
          <w:p w14:paraId="0F49295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nil"/>
              <w:left w:val="single" w:sz="8" w:space="0" w:color="000000" w:themeColor="text1"/>
              <w:bottom w:val="single" w:sz="8" w:space="0" w:color="000000" w:themeColor="text1"/>
              <w:right w:val="nil"/>
            </w:tcBorders>
            <w:vAlign w:val="center"/>
            <w:hideMark/>
          </w:tcPr>
          <w:p w14:paraId="04C3F6AE"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hideMark/>
          </w:tcPr>
          <w:p w14:paraId="6CDB1F4A"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4A06331"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637C8315"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ABDA42E" w14:textId="77777777" w:rsidR="005A6BA6" w:rsidRPr="00620069" w:rsidRDefault="005A6BA6" w:rsidP="00625313">
            <w:pPr>
              <w:ind w:left="72" w:right="72"/>
              <w:rPr>
                <w:sz w:val="20"/>
                <w:szCs w:val="20"/>
                <w:lang w:val="el-GR"/>
              </w:rPr>
            </w:pPr>
            <w:r w:rsidRPr="00620069">
              <w:rPr>
                <w:sz w:val="20"/>
                <w:szCs w:val="20"/>
                <w:lang w:val="el-GR"/>
              </w:rPr>
              <w:t>Η δυνατότητα καταχώρισης θα πρέπει να αποτελεί δικαίωμα πρόσβασης ρόλου.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850539A"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CA3FB15"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9E4410E"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F2E8A2F"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780A35F9"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AC5963B" w14:textId="77777777" w:rsidR="005A6BA6" w:rsidRPr="00620069" w:rsidRDefault="005A6BA6" w:rsidP="00625313">
            <w:pPr>
              <w:ind w:left="72" w:right="72"/>
              <w:rPr>
                <w:sz w:val="20"/>
                <w:szCs w:val="20"/>
                <w:lang w:val="el-GR"/>
              </w:rPr>
            </w:pPr>
            <w:r w:rsidRPr="00620069">
              <w:rPr>
                <w:sz w:val="20"/>
                <w:szCs w:val="20"/>
                <w:lang w:val="el-GR"/>
              </w:rPr>
              <w:t xml:space="preserve">Για κάθε είδος πόρου θα πρέπει να περιλαμβάνονται κατάλληλες φόρμες καταχώρισης των ιδιοτήτων του ώστε να εξάγεται ο βαθμός </w:t>
            </w:r>
            <w:proofErr w:type="spellStart"/>
            <w:r w:rsidRPr="00620069">
              <w:rPr>
                <w:sz w:val="20"/>
                <w:szCs w:val="20"/>
                <w:lang w:val="el-GR"/>
              </w:rPr>
              <w:t>καταλληλότητάς</w:t>
            </w:r>
            <w:proofErr w:type="spellEnd"/>
            <w:r w:rsidRPr="00620069">
              <w:rPr>
                <w:sz w:val="20"/>
                <w:szCs w:val="20"/>
                <w:lang w:val="el-GR"/>
              </w:rPr>
              <w:t xml:space="preserve"> του για κάθε περιστατικό.</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9212A2D"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85BEAE6"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94F384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383A988"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0777DBC2"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C365B2D" w14:textId="77777777" w:rsidR="005A6BA6" w:rsidRPr="00620069" w:rsidRDefault="005A6BA6" w:rsidP="00625313">
            <w:pPr>
              <w:ind w:left="72" w:right="72"/>
              <w:rPr>
                <w:sz w:val="20"/>
                <w:szCs w:val="20"/>
                <w:lang w:val="el-GR"/>
              </w:rPr>
            </w:pPr>
            <w:r w:rsidRPr="00620069">
              <w:rPr>
                <w:sz w:val="20"/>
                <w:szCs w:val="20"/>
                <w:lang w:val="el-GR"/>
              </w:rPr>
              <w:t xml:space="preserve">Δυνατότητα καταχώρισης των τερματικών παρακολούθησης θέσης και σύνδεσής τους με όχημα ή προσωπικό. Θα πρέπει να παρέχεται η δυνατότητα καταχώρισης και 5ψήφιου τουλάχιστον μοναδικού κωδικού εκτός από τον κωδικό της συσκευής για εύκολη αναζήτηση και εκχώρηση συσκευής σε πόρο.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C547B93"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015B962"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C758532"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CC92B66"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0D0B89C5"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EB1095C" w14:textId="77777777" w:rsidR="005A6BA6" w:rsidRPr="00620069" w:rsidRDefault="005A6BA6" w:rsidP="00625313">
            <w:pPr>
              <w:ind w:left="72" w:right="72"/>
              <w:rPr>
                <w:sz w:val="20"/>
                <w:szCs w:val="20"/>
                <w:lang w:val="el-GR"/>
              </w:rPr>
            </w:pPr>
            <w:r w:rsidRPr="00620069">
              <w:rPr>
                <w:sz w:val="20"/>
                <w:szCs w:val="20"/>
                <w:lang w:val="el-GR"/>
              </w:rPr>
              <w:t>Εύκολη αναζήτηση πόρων με πολλαπλά κριτήρια.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8C0CA24"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717980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F2F186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37316E4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1C92B01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2791EA5" w14:textId="77777777" w:rsidR="005A6BA6" w:rsidRPr="00620069" w:rsidRDefault="005A6BA6" w:rsidP="00625313">
            <w:pPr>
              <w:ind w:left="72" w:right="72"/>
              <w:rPr>
                <w:sz w:val="20"/>
                <w:szCs w:val="20"/>
                <w:lang w:val="el-GR"/>
              </w:rPr>
            </w:pPr>
            <w:r w:rsidRPr="00620069">
              <w:rPr>
                <w:sz w:val="20"/>
                <w:szCs w:val="20"/>
                <w:lang w:val="el-GR"/>
              </w:rPr>
              <w:t>Προβολή της κατάστασης κάθε πόρου με κατάλληλη χρωματική κωδικοποίηση σε λίστες/πίνακες και σύμβολα στο χάρτη.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B9968B3"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7525CD1"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DBF83D5" w14:textId="77777777" w:rsidR="005A6BA6" w:rsidRPr="004D6CD0" w:rsidRDefault="005A6BA6" w:rsidP="00625313">
            <w:pPr>
              <w:rPr>
                <w:sz w:val="20"/>
                <w:szCs w:val="20"/>
              </w:rPr>
            </w:pPr>
            <w:r w:rsidRPr="004D6CD0">
              <w:rPr>
                <w:rFonts w:eastAsia="Tahoma"/>
                <w:sz w:val="20"/>
                <w:szCs w:val="20"/>
              </w:rPr>
              <w:t xml:space="preserve"> </w:t>
            </w:r>
          </w:p>
        </w:tc>
      </w:tr>
      <w:tr w:rsidR="005A6BA6" w:rsidRPr="005E4E9A" w14:paraId="52BCFC7E" w14:textId="77777777" w:rsidTr="00625313">
        <w:trPr>
          <w:trHeight w:val="300"/>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E6062D8" w14:textId="77777777" w:rsidR="005A6BA6" w:rsidRPr="00620069" w:rsidRDefault="005A6BA6" w:rsidP="00625313">
            <w:pPr>
              <w:rPr>
                <w:sz w:val="20"/>
                <w:szCs w:val="20"/>
                <w:lang w:val="el-GR"/>
              </w:rPr>
            </w:pPr>
            <w:r w:rsidRPr="00620069">
              <w:rPr>
                <w:rFonts w:eastAsia="Tahoma"/>
                <w:b/>
                <w:bCs/>
                <w:sz w:val="20"/>
                <w:szCs w:val="20"/>
                <w:lang w:val="el-GR"/>
              </w:rPr>
              <w:t>Τηλεματική Παρακολούθηση Δεδομένων Θέσης Πόρων</w:t>
            </w:r>
          </w:p>
        </w:tc>
      </w:tr>
      <w:tr w:rsidR="005A6BA6" w:rsidRPr="004D6CD0" w14:paraId="219DDEB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372F49B6" w14:textId="77777777" w:rsidR="005A6BA6" w:rsidRPr="00620069" w:rsidRDefault="005A6BA6" w:rsidP="0010473F">
            <w:pPr>
              <w:pStyle w:val="aff"/>
              <w:numPr>
                <w:ilvl w:val="0"/>
                <w:numId w:val="53"/>
              </w:numPr>
              <w:suppressAutoHyphens w:val="0"/>
              <w:spacing w:after="160" w:line="257" w:lineRule="auto"/>
              <w:ind w:left="504"/>
              <w:jc w:val="left"/>
              <w:rPr>
                <w:sz w:val="20"/>
                <w:szCs w:val="20"/>
                <w:lang w:val="el-GR"/>
              </w:rPr>
            </w:pPr>
            <w:r w:rsidRPr="00620069">
              <w:rPr>
                <w:sz w:val="20"/>
                <w:szCs w:val="20"/>
                <w:lang w:val="el-GR"/>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C2BA016" w14:textId="77777777" w:rsidR="005A6BA6" w:rsidRPr="00620069" w:rsidRDefault="005A6BA6" w:rsidP="00625313">
            <w:pPr>
              <w:ind w:left="72" w:right="72"/>
              <w:rPr>
                <w:sz w:val="20"/>
                <w:szCs w:val="20"/>
                <w:lang w:val="el-GR"/>
              </w:rPr>
            </w:pPr>
            <w:r w:rsidRPr="00620069">
              <w:rPr>
                <w:sz w:val="20"/>
                <w:szCs w:val="20"/>
                <w:lang w:val="el-GR"/>
              </w:rPr>
              <w:t xml:space="preserve">Κατάλληλη διασύνδεση με τις υφιστάμενο σύστημα τηλεματικής.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0A9451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8CC0F5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7757F3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88CE8E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40769AE7"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21216A22" w14:textId="77777777" w:rsidR="005A6BA6" w:rsidRPr="00620069" w:rsidRDefault="005A6BA6" w:rsidP="00625313">
            <w:pPr>
              <w:ind w:left="72" w:right="72"/>
              <w:rPr>
                <w:sz w:val="20"/>
                <w:szCs w:val="20"/>
                <w:lang w:val="el-GR"/>
              </w:rPr>
            </w:pPr>
            <w:r w:rsidRPr="00620069">
              <w:rPr>
                <w:sz w:val="20"/>
                <w:szCs w:val="20"/>
                <w:lang w:val="el-GR"/>
              </w:rPr>
              <w:t>Θα πρέπει να υποστηρίζεται η ανάθεση τηλεματικής συσκευής ενός πόρου σε διαφορετικό πόρο χωρίς να επηρεάζεται το ιστορικό του αρχικού πόρου.</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9F1688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D42E1A5"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9D76D67"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631F854"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0D0A42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7F35BCF6" w14:textId="77777777" w:rsidR="005A6BA6" w:rsidRPr="00620069" w:rsidRDefault="005A6BA6" w:rsidP="00625313">
            <w:pPr>
              <w:ind w:left="72" w:right="72"/>
              <w:rPr>
                <w:sz w:val="20"/>
                <w:szCs w:val="20"/>
                <w:lang w:val="el-GR"/>
              </w:rPr>
            </w:pPr>
            <w:r w:rsidRPr="00620069">
              <w:rPr>
                <w:sz w:val="20"/>
                <w:szCs w:val="20"/>
                <w:lang w:val="el-GR"/>
              </w:rPr>
              <w:t>Λήψη μηνυμάτων έκτακτης ανάγκης (</w:t>
            </w:r>
            <w:r w:rsidRPr="00620069">
              <w:rPr>
                <w:sz w:val="20"/>
                <w:szCs w:val="20"/>
              </w:rPr>
              <w:t>panic</w:t>
            </w:r>
            <w:r w:rsidRPr="00620069">
              <w:rPr>
                <w:sz w:val="20"/>
                <w:szCs w:val="20"/>
                <w:lang w:val="el-GR"/>
              </w:rPr>
              <w:t xml:space="preserve"> </w:t>
            </w:r>
            <w:r w:rsidRPr="00620069">
              <w:rPr>
                <w:sz w:val="20"/>
                <w:szCs w:val="20"/>
              </w:rPr>
              <w:t>button</w:t>
            </w:r>
            <w:r w:rsidRPr="00620069">
              <w:rPr>
                <w:sz w:val="20"/>
                <w:szCs w:val="20"/>
                <w:lang w:val="el-GR"/>
              </w:rPr>
              <w:t xml:space="preserve">) των </w:t>
            </w:r>
            <w:proofErr w:type="spellStart"/>
            <w:r w:rsidRPr="00620069">
              <w:rPr>
                <w:sz w:val="20"/>
                <w:szCs w:val="20"/>
                <w:lang w:val="el-GR"/>
              </w:rPr>
              <w:t>τηλεματικών</w:t>
            </w:r>
            <w:proofErr w:type="spellEnd"/>
            <w:r w:rsidRPr="00620069">
              <w:rPr>
                <w:sz w:val="20"/>
                <w:szCs w:val="20"/>
                <w:lang w:val="el-GR"/>
              </w:rPr>
              <w:t xml:space="preserve"> μονάδων</w:t>
            </w:r>
            <w:r>
              <w:rPr>
                <w:sz w:val="20"/>
                <w:szCs w:val="20"/>
                <w:lang w:val="el-GR"/>
              </w:rPr>
              <w:t xml:space="preserve"> που το υποστηρίζουν</w:t>
            </w:r>
            <w:r w:rsidRPr="00620069">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B9F18EF"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18C747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45E06A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C722820"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56108941"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536E5B2D" w14:textId="77777777" w:rsidR="005A6BA6" w:rsidRPr="00620069" w:rsidRDefault="005A6BA6" w:rsidP="00625313">
            <w:pPr>
              <w:ind w:left="72" w:right="72"/>
              <w:rPr>
                <w:sz w:val="20"/>
                <w:szCs w:val="20"/>
                <w:lang w:val="el-GR"/>
              </w:rPr>
            </w:pPr>
            <w:r w:rsidRPr="00620069">
              <w:rPr>
                <w:sz w:val="20"/>
                <w:szCs w:val="20"/>
                <w:lang w:val="el-GR"/>
              </w:rPr>
              <w:t>Απεικόνιση στο χάρτη της τελευταίας καταγεγραμμένης θέσης ενός πόρου (όχημα, προσωπικό, μηχάνημα) στο χάρτη με κατάλληλη χρωματική κωδικοποίηση και σύμβολ</w:t>
            </w:r>
            <w:r>
              <w:rPr>
                <w:sz w:val="20"/>
                <w:szCs w:val="20"/>
                <w:lang w:val="el-GR"/>
              </w:rPr>
              <w:t>ο</w:t>
            </w:r>
            <w:r w:rsidRPr="00620069">
              <w:rPr>
                <w:sz w:val="20"/>
                <w:szCs w:val="20"/>
                <w:lang w:val="el-GR"/>
              </w:rPr>
              <w:t xml:space="preserve">. </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BACC203"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3D9BBFD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B1A566C"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D206950"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27A4AFD"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lastRenderedPageBreak/>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489B8CF3" w14:textId="77777777" w:rsidR="005A6BA6" w:rsidRPr="00620069" w:rsidRDefault="005A6BA6" w:rsidP="00625313">
            <w:pPr>
              <w:ind w:left="72" w:right="72"/>
              <w:rPr>
                <w:sz w:val="20"/>
                <w:szCs w:val="20"/>
                <w:lang w:val="el-GR"/>
              </w:rPr>
            </w:pPr>
            <w:r w:rsidRPr="00620069">
              <w:rPr>
                <w:sz w:val="20"/>
                <w:szCs w:val="20"/>
                <w:lang w:val="el-GR"/>
              </w:rPr>
              <w:t>Δυνατότητα επιλογής απεικόνισης στο χάρτη της διαδρομής ενός πόρου σε διάστημα χρόνου που ορίζει ο χρήστης.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27B133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69D86D1"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449C53C"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D6B718D"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F74E5B9"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329DC4DF" w14:textId="77777777" w:rsidR="005A6BA6" w:rsidRPr="00620069" w:rsidRDefault="005A6BA6" w:rsidP="00625313">
            <w:pPr>
              <w:ind w:left="72" w:right="72"/>
              <w:rPr>
                <w:sz w:val="20"/>
                <w:szCs w:val="20"/>
                <w:lang w:val="el-GR"/>
              </w:rPr>
            </w:pPr>
            <w:r w:rsidRPr="00620069">
              <w:rPr>
                <w:sz w:val="20"/>
                <w:szCs w:val="20"/>
                <w:lang w:val="el-GR"/>
              </w:rPr>
              <w:t>Δυνατότητα δυναμικού κεντραρίσματος χάρτη σε πόρο της επιλογής του χρήστη.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996709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B6AE318"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E96E210"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0C7CB70B"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7DF02415"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00A52F1F" w14:textId="77777777" w:rsidR="005A6BA6" w:rsidRPr="00620069" w:rsidRDefault="005A6BA6" w:rsidP="00625313">
            <w:pPr>
              <w:ind w:left="72" w:right="72"/>
              <w:rPr>
                <w:sz w:val="20"/>
                <w:szCs w:val="20"/>
                <w:lang w:val="el-GR"/>
              </w:rPr>
            </w:pPr>
            <w:r w:rsidRPr="00620069">
              <w:rPr>
                <w:sz w:val="20"/>
                <w:szCs w:val="20"/>
                <w:lang w:val="el-GR"/>
              </w:rPr>
              <w:t>Δυνατότητα ιστορικού αρχείου κίνησης για κάθε όχημα για διάστημα που ορίζεται από τον χρήστη (τουλάχιστον δύο εβδομάδων).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C0D648B"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8D70FC1"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D84033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AA056FB" w14:textId="77777777" w:rsidTr="00625313">
        <w:trPr>
          <w:trHeight w:val="300"/>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786D4D9" w14:textId="77777777" w:rsidR="005A6BA6" w:rsidRPr="004D6CD0" w:rsidRDefault="005A6BA6" w:rsidP="00625313">
            <w:pPr>
              <w:rPr>
                <w:sz w:val="20"/>
                <w:szCs w:val="20"/>
              </w:rPr>
            </w:pPr>
            <w:r w:rsidRPr="004D6CD0">
              <w:rPr>
                <w:rFonts w:eastAsia="Tahoma"/>
                <w:b/>
                <w:bCs/>
                <w:sz w:val="20"/>
                <w:szCs w:val="20"/>
              </w:rPr>
              <w:t>Παρα</w:t>
            </w:r>
            <w:proofErr w:type="spellStart"/>
            <w:r w:rsidRPr="004D6CD0">
              <w:rPr>
                <w:rFonts w:eastAsia="Tahoma"/>
                <w:b/>
                <w:bCs/>
                <w:sz w:val="20"/>
                <w:szCs w:val="20"/>
              </w:rPr>
              <w:t>γωγή</w:t>
            </w:r>
            <w:proofErr w:type="spellEnd"/>
            <w:r w:rsidRPr="004D6CD0">
              <w:rPr>
                <w:rFonts w:eastAsia="Tahoma"/>
                <w:b/>
                <w:bCs/>
                <w:sz w:val="20"/>
                <w:szCs w:val="20"/>
              </w:rPr>
              <w:t xml:space="preserve"> </w:t>
            </w:r>
            <w:proofErr w:type="spellStart"/>
            <w:r w:rsidRPr="004D6CD0">
              <w:rPr>
                <w:rFonts w:eastAsia="Tahoma"/>
                <w:b/>
                <w:bCs/>
                <w:sz w:val="20"/>
                <w:szCs w:val="20"/>
              </w:rPr>
              <w:t>Αν</w:t>
            </w:r>
            <w:proofErr w:type="spellEnd"/>
            <w:r w:rsidRPr="004D6CD0">
              <w:rPr>
                <w:rFonts w:eastAsia="Tahoma"/>
                <w:b/>
                <w:bCs/>
                <w:sz w:val="20"/>
                <w:szCs w:val="20"/>
              </w:rPr>
              <w:t xml:space="preserve">αφορών και </w:t>
            </w:r>
            <w:proofErr w:type="spellStart"/>
            <w:r w:rsidRPr="004D6CD0">
              <w:rPr>
                <w:rFonts w:eastAsia="Tahoma"/>
                <w:b/>
                <w:bCs/>
                <w:sz w:val="20"/>
                <w:szCs w:val="20"/>
              </w:rPr>
              <w:t>Στ</w:t>
            </w:r>
            <w:proofErr w:type="spellEnd"/>
            <w:r w:rsidRPr="004D6CD0">
              <w:rPr>
                <w:rFonts w:eastAsia="Tahoma"/>
                <w:b/>
                <w:bCs/>
                <w:sz w:val="20"/>
                <w:szCs w:val="20"/>
              </w:rPr>
              <w:t>ατιστικών</w:t>
            </w:r>
          </w:p>
        </w:tc>
      </w:tr>
      <w:tr w:rsidR="005A6BA6" w:rsidRPr="004D6CD0" w14:paraId="58ED51E3"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vAlign w:val="center"/>
            <w:hideMark/>
          </w:tcPr>
          <w:p w14:paraId="7435C65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nil"/>
              <w:left w:val="single" w:sz="8" w:space="0" w:color="000000" w:themeColor="text1"/>
              <w:bottom w:val="single" w:sz="8" w:space="0" w:color="000000" w:themeColor="text1"/>
              <w:right w:val="nil"/>
            </w:tcBorders>
            <w:vAlign w:val="center"/>
            <w:hideMark/>
          </w:tcPr>
          <w:p w14:paraId="4E067B20" w14:textId="77777777" w:rsidR="005A6BA6" w:rsidRPr="00620069" w:rsidRDefault="005A6BA6" w:rsidP="00625313">
            <w:pPr>
              <w:ind w:left="72" w:right="72"/>
              <w:rPr>
                <w:sz w:val="20"/>
                <w:szCs w:val="20"/>
                <w:lang w:val="el-GR"/>
              </w:rPr>
            </w:pPr>
            <w:r w:rsidRPr="00620069">
              <w:rPr>
                <w:sz w:val="20"/>
                <w:szCs w:val="20"/>
                <w:lang w:val="el-GR"/>
              </w:rPr>
              <w:t>Δυνατότητα παραγωγής προκαθορισμένων αναφορών από το σύνολο των υποσυστημάτων με επιλογή των αντίστοιχων παραμέτρων.</w:t>
            </w:r>
          </w:p>
        </w:tc>
        <w:tc>
          <w:tcPr>
            <w:tcW w:w="1481" w:type="dxa"/>
            <w:tcBorders>
              <w:top w:val="nil"/>
              <w:left w:val="single" w:sz="8" w:space="0" w:color="000000" w:themeColor="text1"/>
              <w:bottom w:val="single" w:sz="8" w:space="0" w:color="000000" w:themeColor="text1"/>
              <w:right w:val="nil"/>
            </w:tcBorders>
            <w:vAlign w:val="center"/>
            <w:hideMark/>
          </w:tcPr>
          <w:p w14:paraId="69AE6924"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nil"/>
              <w:left w:val="single" w:sz="8" w:space="0" w:color="000000" w:themeColor="text1"/>
              <w:bottom w:val="single" w:sz="8" w:space="0" w:color="000000" w:themeColor="text1"/>
              <w:right w:val="nil"/>
            </w:tcBorders>
            <w:vAlign w:val="center"/>
            <w:hideMark/>
          </w:tcPr>
          <w:p w14:paraId="63048735"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hideMark/>
          </w:tcPr>
          <w:p w14:paraId="3FC3E321"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CB9ADF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36B56B2"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67E9AD59" w14:textId="77777777" w:rsidR="005A6BA6" w:rsidRPr="00620069" w:rsidRDefault="005A6BA6" w:rsidP="00625313">
            <w:pPr>
              <w:ind w:left="72" w:right="72"/>
              <w:rPr>
                <w:sz w:val="20"/>
                <w:szCs w:val="20"/>
                <w:lang w:val="el-GR"/>
              </w:rPr>
            </w:pPr>
            <w:r w:rsidRPr="00620069">
              <w:rPr>
                <w:sz w:val="20"/>
                <w:szCs w:val="20"/>
                <w:lang w:val="el-GR"/>
              </w:rPr>
              <w:t>Δυνατότητα παραγωγής αναφοράς για τα περιστατικά που διεκπεραιώθηκαν από συγκεκριμένους χρήστες.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AAC2280"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8B442F3"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6790B78"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7A49BF5D"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A54DA58"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hideMark/>
          </w:tcPr>
          <w:p w14:paraId="14491932" w14:textId="77777777" w:rsidR="005A6BA6" w:rsidRPr="00620069" w:rsidRDefault="005A6BA6" w:rsidP="00625313">
            <w:pPr>
              <w:ind w:left="72" w:right="72"/>
              <w:rPr>
                <w:sz w:val="20"/>
                <w:szCs w:val="20"/>
                <w:lang w:val="el-GR"/>
              </w:rPr>
            </w:pPr>
            <w:r w:rsidRPr="00620069">
              <w:rPr>
                <w:sz w:val="20"/>
                <w:szCs w:val="20"/>
                <w:lang w:val="el-GR"/>
              </w:rPr>
              <w:t>Δυνατότητα παραγωγής και εκτύπωσης αναφοράς καθημερινού δελτίου περιστατικών.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358419E"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BDA3BE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E3960F6"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6730395"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7A3F58AE"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B39FBD3" w14:textId="77777777" w:rsidR="005A6BA6" w:rsidRPr="00620069" w:rsidRDefault="005A6BA6" w:rsidP="00625313">
            <w:pPr>
              <w:ind w:left="72" w:right="72"/>
              <w:rPr>
                <w:sz w:val="20"/>
                <w:szCs w:val="20"/>
              </w:rPr>
            </w:pPr>
            <w:proofErr w:type="spellStart"/>
            <w:r w:rsidRPr="00620069">
              <w:rPr>
                <w:sz w:val="20"/>
                <w:szCs w:val="20"/>
              </w:rPr>
              <w:t>Δυν</w:t>
            </w:r>
            <w:proofErr w:type="spellEnd"/>
            <w:r w:rsidRPr="00620069">
              <w:rPr>
                <w:sz w:val="20"/>
                <w:szCs w:val="20"/>
              </w:rPr>
              <w:t xml:space="preserve">ατότητα </w:t>
            </w:r>
            <w:proofErr w:type="spellStart"/>
            <w:r w:rsidRPr="00620069">
              <w:rPr>
                <w:sz w:val="20"/>
                <w:szCs w:val="20"/>
              </w:rPr>
              <w:t>εκτύ</w:t>
            </w:r>
            <w:proofErr w:type="spellEnd"/>
            <w:r w:rsidRPr="00620069">
              <w:rPr>
                <w:sz w:val="20"/>
                <w:szCs w:val="20"/>
              </w:rPr>
              <w:t xml:space="preserve">πωσης </w:t>
            </w:r>
            <w:proofErr w:type="spellStart"/>
            <w:r w:rsidRPr="00620069">
              <w:rPr>
                <w:sz w:val="20"/>
                <w:szCs w:val="20"/>
              </w:rPr>
              <w:t>των</w:t>
            </w:r>
            <w:proofErr w:type="spellEnd"/>
            <w:r w:rsidRPr="00620069">
              <w:rPr>
                <w:sz w:val="20"/>
                <w:szCs w:val="20"/>
              </w:rPr>
              <w:t xml:space="preserve"> ανα</w:t>
            </w:r>
            <w:proofErr w:type="spellStart"/>
            <w:r w:rsidRPr="00620069">
              <w:rPr>
                <w:sz w:val="20"/>
                <w:szCs w:val="20"/>
              </w:rPr>
              <w:t>φορών</w:t>
            </w:r>
            <w:proofErr w:type="spellEnd"/>
            <w:r w:rsidRPr="00620069">
              <w:rPr>
                <w:sz w:val="20"/>
                <w:szCs w:val="20"/>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A7ECE28" w14:textId="77777777" w:rsidR="005A6BA6" w:rsidRPr="004D6CD0" w:rsidRDefault="005A6BA6" w:rsidP="00625313">
            <w:pPr>
              <w:jc w:val="center"/>
              <w:rPr>
                <w:sz w:val="20"/>
                <w:szCs w:val="20"/>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DB79BC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7E06441"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32A14A1"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55D292C"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2013FC0" w14:textId="77777777" w:rsidR="005A6BA6" w:rsidRPr="00620069" w:rsidRDefault="005A6BA6" w:rsidP="00625313">
            <w:pPr>
              <w:ind w:left="72" w:right="72"/>
              <w:rPr>
                <w:sz w:val="20"/>
                <w:szCs w:val="20"/>
                <w:lang w:val="el-GR"/>
              </w:rPr>
            </w:pPr>
            <w:r w:rsidRPr="00620069">
              <w:rPr>
                <w:sz w:val="20"/>
                <w:szCs w:val="20"/>
                <w:lang w:val="el-GR"/>
              </w:rPr>
              <w:t xml:space="preserve">Δυνατότητα εξαγωγής των αναφορών σε πολλαπλούς τύπους αρχείων (π.χ. </w:t>
            </w:r>
            <w:r w:rsidRPr="00620069">
              <w:rPr>
                <w:sz w:val="20"/>
                <w:szCs w:val="20"/>
              </w:rPr>
              <w:t>excel</w:t>
            </w:r>
            <w:r w:rsidRPr="00620069">
              <w:rPr>
                <w:sz w:val="20"/>
                <w:szCs w:val="20"/>
                <w:lang w:val="el-GR"/>
              </w:rPr>
              <w:t xml:space="preserve">, </w:t>
            </w:r>
            <w:r w:rsidRPr="00620069">
              <w:rPr>
                <w:sz w:val="20"/>
                <w:szCs w:val="20"/>
              </w:rPr>
              <w:t>pdf</w:t>
            </w:r>
            <w:r w:rsidRPr="00620069">
              <w:rPr>
                <w:sz w:val="20"/>
                <w:szCs w:val="20"/>
                <w:lang w:val="el-GR"/>
              </w:rPr>
              <w:t xml:space="preserve">, </w:t>
            </w:r>
            <w:r w:rsidRPr="00620069">
              <w:rPr>
                <w:sz w:val="20"/>
                <w:szCs w:val="20"/>
              </w:rPr>
              <w:t>doc</w:t>
            </w:r>
            <w:r w:rsidRPr="00620069">
              <w:rPr>
                <w:sz w:val="20"/>
                <w:szCs w:val="20"/>
                <w:lang w:val="el-GR"/>
              </w:rPr>
              <w:t xml:space="preserve">, </w:t>
            </w:r>
            <w:r w:rsidRPr="00620069">
              <w:rPr>
                <w:sz w:val="20"/>
                <w:szCs w:val="20"/>
              </w:rPr>
              <w:t>html</w:t>
            </w:r>
            <w:r w:rsidRPr="00620069">
              <w:rPr>
                <w:sz w:val="20"/>
                <w:szCs w:val="20"/>
                <w:lang w:val="el-GR"/>
              </w:rPr>
              <w:t>) για περαιτέρω επεξεργασία από τις υπηρεσίες.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4F75629"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FB1193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8215E4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B1E1D9C"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60665661"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10CA4AC" w14:textId="77777777" w:rsidR="005A6BA6" w:rsidRPr="00620069" w:rsidRDefault="005A6BA6" w:rsidP="00625313">
            <w:pPr>
              <w:ind w:left="72" w:right="72"/>
              <w:rPr>
                <w:sz w:val="20"/>
                <w:szCs w:val="20"/>
                <w:lang w:val="el-GR"/>
              </w:rPr>
            </w:pPr>
            <w:r w:rsidRPr="00620069">
              <w:rPr>
                <w:sz w:val="20"/>
                <w:szCs w:val="20"/>
                <w:lang w:val="el-GR"/>
              </w:rPr>
              <w:t>Δυνατότητα εκμετάλλευσης γραφημάτων, γραφικών, πινάκων και λοιπών στοιχείων απεικόνισης.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6D1647BA"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0ACAA455"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B0F0AC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C47B542"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3D62B9EC"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0F835AD2" w14:textId="77777777" w:rsidR="005A6BA6" w:rsidRPr="00620069" w:rsidRDefault="005A6BA6" w:rsidP="00625313">
            <w:pPr>
              <w:ind w:left="72" w:right="72"/>
              <w:rPr>
                <w:sz w:val="20"/>
                <w:szCs w:val="20"/>
                <w:lang w:val="el-GR"/>
              </w:rPr>
            </w:pPr>
            <w:r w:rsidRPr="00620069">
              <w:rPr>
                <w:sz w:val="20"/>
                <w:szCs w:val="20"/>
                <w:lang w:val="el-GR"/>
              </w:rPr>
              <w:t xml:space="preserve">Προβολή </w:t>
            </w:r>
            <w:r w:rsidRPr="00620069">
              <w:rPr>
                <w:sz w:val="20"/>
                <w:szCs w:val="20"/>
              </w:rPr>
              <w:t>dashboard</w:t>
            </w:r>
            <w:r w:rsidRPr="00620069">
              <w:rPr>
                <w:sz w:val="20"/>
                <w:szCs w:val="20"/>
                <w:lang w:val="el-GR"/>
              </w:rPr>
              <w:t xml:space="preserve"> για προβολή δεδομένων σε πραγματικό χρόνο σε γραφήματα.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3D3FD3BA"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4AA4B34"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413F26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3B58F5AD"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56017C44"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2092DFF" w14:textId="77777777" w:rsidR="005A6BA6" w:rsidRPr="00620069" w:rsidRDefault="005A6BA6" w:rsidP="00625313">
            <w:pPr>
              <w:ind w:left="72" w:right="72"/>
              <w:rPr>
                <w:sz w:val="20"/>
                <w:szCs w:val="20"/>
                <w:lang w:val="el-GR"/>
              </w:rPr>
            </w:pPr>
            <w:r w:rsidRPr="00620069">
              <w:rPr>
                <w:sz w:val="20"/>
                <w:szCs w:val="20"/>
                <w:lang w:val="el-GR"/>
              </w:rPr>
              <w:t>Κατ’ ελάχιστον θα πρέπει να υποστηρίζονται γραφήματα γραμμής (</w:t>
            </w:r>
            <w:r w:rsidRPr="00620069">
              <w:rPr>
                <w:sz w:val="20"/>
                <w:szCs w:val="20"/>
              </w:rPr>
              <w:t>Line</w:t>
            </w:r>
            <w:r w:rsidRPr="00620069">
              <w:rPr>
                <w:sz w:val="20"/>
                <w:szCs w:val="20"/>
                <w:lang w:val="el-GR"/>
              </w:rPr>
              <w:t xml:space="preserve"> </w:t>
            </w:r>
            <w:r w:rsidRPr="00620069">
              <w:rPr>
                <w:sz w:val="20"/>
                <w:szCs w:val="20"/>
              </w:rPr>
              <w:t>Chart</w:t>
            </w:r>
            <w:r w:rsidRPr="00620069">
              <w:rPr>
                <w:sz w:val="20"/>
                <w:szCs w:val="20"/>
                <w:lang w:val="el-GR"/>
              </w:rPr>
              <w:t>), πίττες (</w:t>
            </w:r>
            <w:r w:rsidRPr="00620069">
              <w:rPr>
                <w:sz w:val="20"/>
                <w:szCs w:val="20"/>
              </w:rPr>
              <w:t>Pie</w:t>
            </w:r>
            <w:r w:rsidRPr="00620069">
              <w:rPr>
                <w:sz w:val="20"/>
                <w:szCs w:val="20"/>
                <w:lang w:val="el-GR"/>
              </w:rPr>
              <w:t xml:space="preserve"> </w:t>
            </w:r>
            <w:r w:rsidRPr="00620069">
              <w:rPr>
                <w:sz w:val="20"/>
                <w:szCs w:val="20"/>
              </w:rPr>
              <w:t>Chart</w:t>
            </w:r>
            <w:r w:rsidRPr="00620069">
              <w:rPr>
                <w:sz w:val="20"/>
                <w:szCs w:val="20"/>
                <w:lang w:val="el-GR"/>
              </w:rPr>
              <w:t>), μπάρες (</w:t>
            </w:r>
            <w:r w:rsidRPr="00620069">
              <w:rPr>
                <w:sz w:val="20"/>
                <w:szCs w:val="20"/>
              </w:rPr>
              <w:t>Bar</w:t>
            </w:r>
            <w:r w:rsidRPr="00620069">
              <w:rPr>
                <w:sz w:val="20"/>
                <w:szCs w:val="20"/>
                <w:lang w:val="el-GR"/>
              </w:rPr>
              <w:t xml:space="preserve"> </w:t>
            </w:r>
            <w:r w:rsidRPr="00620069">
              <w:rPr>
                <w:sz w:val="20"/>
                <w:szCs w:val="20"/>
              </w:rPr>
              <w:t>Chart</w:t>
            </w:r>
            <w:r w:rsidRPr="00620069">
              <w:rPr>
                <w:sz w:val="20"/>
                <w:szCs w:val="20"/>
                <w:lang w:val="el-GR"/>
              </w:rPr>
              <w:t>) και λίστας (</w:t>
            </w:r>
            <w:r w:rsidRPr="00620069">
              <w:rPr>
                <w:sz w:val="20"/>
                <w:szCs w:val="20"/>
              </w:rPr>
              <w:t>List</w:t>
            </w:r>
            <w:r w:rsidRPr="00620069">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5365BB1"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16856CB"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AD653C7"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0134DC6"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5ED5B567"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479D1C2A" w14:textId="77777777" w:rsidR="005A6BA6" w:rsidRPr="00620069" w:rsidRDefault="005A6BA6" w:rsidP="00625313">
            <w:pPr>
              <w:ind w:left="72" w:right="72"/>
              <w:rPr>
                <w:sz w:val="20"/>
                <w:szCs w:val="20"/>
                <w:lang w:val="el-GR"/>
              </w:rPr>
            </w:pPr>
            <w:r w:rsidRPr="00620069">
              <w:rPr>
                <w:sz w:val="20"/>
                <w:szCs w:val="20"/>
                <w:lang w:val="el-GR"/>
              </w:rPr>
              <w:t xml:space="preserve">Κάθε γράφημα θα μπορεί να </w:t>
            </w:r>
            <w:proofErr w:type="spellStart"/>
            <w:r w:rsidRPr="00620069">
              <w:rPr>
                <w:sz w:val="20"/>
                <w:szCs w:val="20"/>
                <w:lang w:val="el-GR"/>
              </w:rPr>
              <w:t>παραμετροποιείται</w:t>
            </w:r>
            <w:proofErr w:type="spellEnd"/>
            <w:r w:rsidRPr="00620069">
              <w:rPr>
                <w:sz w:val="20"/>
                <w:szCs w:val="20"/>
                <w:lang w:val="el-GR"/>
              </w:rPr>
              <w:t xml:space="preserve"> από το χρήστη από προκαθορισμένους παραμέτρους.</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14E58BD"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65AF309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CE6DF5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AEEFE1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4F9B62BF"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7280D9C" w14:textId="77777777" w:rsidR="005A6BA6" w:rsidRPr="00620069" w:rsidRDefault="005A6BA6" w:rsidP="00625313">
            <w:pPr>
              <w:ind w:left="72" w:right="72"/>
              <w:rPr>
                <w:sz w:val="20"/>
                <w:szCs w:val="20"/>
                <w:lang w:val="el-GR"/>
              </w:rPr>
            </w:pPr>
            <w:r w:rsidRPr="00620069">
              <w:rPr>
                <w:sz w:val="20"/>
                <w:szCs w:val="20"/>
                <w:lang w:val="el-GR"/>
              </w:rPr>
              <w:t>Ο χρήστης να μπορεί να τροποποιήσει τη διάταξη (</w:t>
            </w:r>
            <w:r w:rsidRPr="00620069">
              <w:rPr>
                <w:sz w:val="20"/>
                <w:szCs w:val="20"/>
              </w:rPr>
              <w:t>layout</w:t>
            </w:r>
            <w:r w:rsidRPr="00620069">
              <w:rPr>
                <w:sz w:val="20"/>
                <w:szCs w:val="20"/>
                <w:lang w:val="el-GR"/>
              </w:rPr>
              <w:t xml:space="preserve">) παραθύρων του </w:t>
            </w:r>
            <w:r w:rsidRPr="00620069">
              <w:rPr>
                <w:sz w:val="20"/>
                <w:szCs w:val="20"/>
              </w:rPr>
              <w:t>dashboard</w:t>
            </w:r>
            <w:r w:rsidRPr="00620069">
              <w:rPr>
                <w:sz w:val="20"/>
                <w:szCs w:val="20"/>
                <w:lang w:val="el-GR"/>
              </w:rPr>
              <w:t xml:space="preserve"> και να αποθηκεύσει τη διάταξη για μελλοντική συνεδρία.</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769ED370"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622719D"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26D6CAD"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60D78216"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D97938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B025DBC" w14:textId="77777777" w:rsidR="005A6BA6" w:rsidRPr="00620069" w:rsidRDefault="005A6BA6" w:rsidP="00625313">
            <w:pPr>
              <w:ind w:left="72" w:right="72"/>
              <w:rPr>
                <w:sz w:val="20"/>
                <w:szCs w:val="20"/>
                <w:lang w:val="el-GR"/>
              </w:rPr>
            </w:pPr>
            <w:r w:rsidRPr="00620069">
              <w:rPr>
                <w:sz w:val="20"/>
                <w:szCs w:val="20"/>
                <w:lang w:val="el-GR"/>
              </w:rPr>
              <w:t xml:space="preserve">Δυνατότητα δημιουργία και αποθήκευσης χρονικής ακολουθίας διατάξεων </w:t>
            </w:r>
            <w:r w:rsidRPr="00620069">
              <w:rPr>
                <w:sz w:val="20"/>
                <w:szCs w:val="20"/>
              </w:rPr>
              <w:t>dashboard</w:t>
            </w:r>
            <w:r w:rsidRPr="00620069">
              <w:rPr>
                <w:sz w:val="20"/>
                <w:szCs w:val="20"/>
                <w:lang w:val="el-GR"/>
              </w:rPr>
              <w:t>.</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14D2ACAC" w14:textId="77777777" w:rsidR="005A6BA6" w:rsidRPr="004D6CD0" w:rsidRDefault="005A6BA6" w:rsidP="00625313">
            <w:pPr>
              <w:jc w:val="center"/>
              <w:rPr>
                <w:sz w:val="20"/>
                <w:szCs w:val="20"/>
                <w:lang w:val="en-US"/>
              </w:rPr>
            </w:pPr>
            <w:r w:rsidRPr="004D6CD0">
              <w:rPr>
                <w:rFonts w:eastAsia="Tahoma"/>
                <w:sz w:val="20"/>
                <w:szCs w:val="20"/>
              </w:rPr>
              <w:t>NAI</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136FEE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5DCC0A6" w14:textId="77777777" w:rsidR="005A6BA6" w:rsidRPr="004D6CD0" w:rsidRDefault="005A6BA6" w:rsidP="00625313">
            <w:pPr>
              <w:rPr>
                <w:sz w:val="20"/>
                <w:szCs w:val="20"/>
              </w:rPr>
            </w:pPr>
            <w:r w:rsidRPr="004D6CD0">
              <w:rPr>
                <w:rFonts w:eastAsia="Tahoma"/>
                <w:sz w:val="20"/>
                <w:szCs w:val="20"/>
              </w:rPr>
              <w:t xml:space="preserve"> </w:t>
            </w:r>
          </w:p>
        </w:tc>
      </w:tr>
      <w:tr w:rsidR="005A6BA6" w:rsidRPr="005E4E9A" w14:paraId="77F39D55" w14:textId="77777777" w:rsidTr="00625313">
        <w:trPr>
          <w:trHeight w:val="75"/>
        </w:trPr>
        <w:tc>
          <w:tcPr>
            <w:tcW w:w="9630" w:type="dxa"/>
            <w:gridSpan w:val="5"/>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6A66168" w14:textId="77777777" w:rsidR="005A6BA6" w:rsidRPr="00620069" w:rsidRDefault="005A6BA6" w:rsidP="00625313">
            <w:pPr>
              <w:rPr>
                <w:sz w:val="20"/>
                <w:szCs w:val="20"/>
                <w:lang w:val="el-GR"/>
              </w:rPr>
            </w:pPr>
            <w:r w:rsidRPr="00620069">
              <w:rPr>
                <w:rFonts w:eastAsia="Tahoma"/>
                <w:b/>
                <w:bCs/>
                <w:sz w:val="20"/>
                <w:szCs w:val="20"/>
                <w:lang w:val="el-GR"/>
              </w:rPr>
              <w:t>Πρόσβαση από Έξυπνες Τερματικές Συσκευές</w:t>
            </w:r>
          </w:p>
        </w:tc>
      </w:tr>
      <w:tr w:rsidR="005A6BA6" w:rsidRPr="004D6CD0" w14:paraId="16C076F0"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57E7BBD1" w14:textId="77777777" w:rsidR="005A6BA6" w:rsidRPr="00620069" w:rsidRDefault="005A6BA6" w:rsidP="0010473F">
            <w:pPr>
              <w:pStyle w:val="aff"/>
              <w:numPr>
                <w:ilvl w:val="0"/>
                <w:numId w:val="53"/>
              </w:numPr>
              <w:suppressAutoHyphens w:val="0"/>
              <w:spacing w:after="160" w:line="257" w:lineRule="auto"/>
              <w:ind w:left="504"/>
              <w:jc w:val="left"/>
              <w:rPr>
                <w:sz w:val="20"/>
                <w:szCs w:val="20"/>
                <w:lang w:val="el-GR"/>
              </w:rPr>
            </w:pPr>
            <w:r w:rsidRPr="00620069">
              <w:rPr>
                <w:sz w:val="20"/>
                <w:szCs w:val="20"/>
                <w:lang w:val="el-GR"/>
              </w:rPr>
              <w:t xml:space="preserve"> </w:t>
            </w:r>
          </w:p>
        </w:tc>
        <w:tc>
          <w:tcPr>
            <w:tcW w:w="4410" w:type="dxa"/>
            <w:tcBorders>
              <w:top w:val="nil"/>
              <w:left w:val="single" w:sz="8" w:space="0" w:color="000000" w:themeColor="text1"/>
              <w:bottom w:val="single" w:sz="8" w:space="0" w:color="000000" w:themeColor="text1"/>
              <w:right w:val="nil"/>
            </w:tcBorders>
            <w:vAlign w:val="center"/>
            <w:hideMark/>
          </w:tcPr>
          <w:p w14:paraId="701D172A" w14:textId="77777777" w:rsidR="005A6BA6" w:rsidRPr="00620069" w:rsidRDefault="005A6BA6" w:rsidP="00625313">
            <w:pPr>
              <w:ind w:left="72" w:right="72"/>
              <w:rPr>
                <w:sz w:val="20"/>
                <w:szCs w:val="20"/>
                <w:lang w:val="el-GR"/>
              </w:rPr>
            </w:pPr>
            <w:r w:rsidRPr="00620069">
              <w:rPr>
                <w:sz w:val="20"/>
                <w:szCs w:val="20"/>
                <w:lang w:val="el-GR"/>
              </w:rPr>
              <w:t xml:space="preserve">Το γραφικό περιβάλλον της εφαρμογής να προσαρμόζεται σε έξυπνες κινητά τηλέφωνα και </w:t>
            </w:r>
            <w:r w:rsidRPr="00620069">
              <w:rPr>
                <w:sz w:val="20"/>
                <w:szCs w:val="20"/>
              </w:rPr>
              <w:t>Tablet</w:t>
            </w:r>
            <w:r w:rsidRPr="00620069">
              <w:rPr>
                <w:sz w:val="20"/>
                <w:szCs w:val="20"/>
                <w:lang w:val="el-GR"/>
              </w:rPr>
              <w:t>.</w:t>
            </w:r>
          </w:p>
        </w:tc>
        <w:tc>
          <w:tcPr>
            <w:tcW w:w="1481" w:type="dxa"/>
            <w:tcBorders>
              <w:top w:val="nil"/>
              <w:left w:val="single" w:sz="8" w:space="0" w:color="000000" w:themeColor="text1"/>
              <w:bottom w:val="single" w:sz="8" w:space="0" w:color="000000" w:themeColor="text1"/>
              <w:right w:val="nil"/>
            </w:tcBorders>
            <w:vAlign w:val="center"/>
            <w:hideMark/>
          </w:tcPr>
          <w:p w14:paraId="270EA91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nil"/>
              <w:left w:val="single" w:sz="8" w:space="0" w:color="000000" w:themeColor="text1"/>
              <w:bottom w:val="single" w:sz="8" w:space="0" w:color="000000" w:themeColor="text1"/>
              <w:right w:val="nil"/>
            </w:tcBorders>
            <w:vAlign w:val="center"/>
            <w:hideMark/>
          </w:tcPr>
          <w:p w14:paraId="78796A29"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hideMark/>
          </w:tcPr>
          <w:p w14:paraId="64EA976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9EA3D1D"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709F8118"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3228607E" w14:textId="77777777" w:rsidR="005A6BA6" w:rsidRPr="00620069" w:rsidRDefault="005A6BA6" w:rsidP="00625313">
            <w:pPr>
              <w:ind w:left="72" w:right="72"/>
              <w:rPr>
                <w:sz w:val="20"/>
                <w:szCs w:val="20"/>
                <w:lang w:val="el-GR"/>
              </w:rPr>
            </w:pPr>
            <w:r w:rsidRPr="00620069">
              <w:rPr>
                <w:sz w:val="20"/>
                <w:szCs w:val="20"/>
                <w:lang w:val="el-GR"/>
              </w:rPr>
              <w:t>Δυνατότητα προβολής της λίστας ενεργών και κλειστών περιστατικών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20A9578"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B14F24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DA0B91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98A764E"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3A376890"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lastRenderedPageBreak/>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AB32CC8" w14:textId="77777777" w:rsidR="005A6BA6" w:rsidRPr="00620069" w:rsidRDefault="005A6BA6" w:rsidP="00625313">
            <w:pPr>
              <w:ind w:left="72" w:right="72"/>
              <w:rPr>
                <w:sz w:val="20"/>
                <w:szCs w:val="20"/>
              </w:rPr>
            </w:pPr>
            <w:proofErr w:type="spellStart"/>
            <w:r w:rsidRPr="00620069">
              <w:rPr>
                <w:sz w:val="20"/>
                <w:szCs w:val="20"/>
              </w:rPr>
              <w:t>Δυν</w:t>
            </w:r>
            <w:proofErr w:type="spellEnd"/>
            <w:r w:rsidRPr="00620069">
              <w:rPr>
                <w:sz w:val="20"/>
                <w:szCs w:val="20"/>
              </w:rPr>
              <w:t>ατότητα π</w:t>
            </w:r>
            <w:proofErr w:type="spellStart"/>
            <w:r w:rsidRPr="00620069">
              <w:rPr>
                <w:sz w:val="20"/>
                <w:szCs w:val="20"/>
              </w:rPr>
              <w:t>ρο</w:t>
            </w:r>
            <w:proofErr w:type="spellEnd"/>
            <w:r w:rsidRPr="00620069">
              <w:rPr>
                <w:sz w:val="20"/>
                <w:szCs w:val="20"/>
              </w:rPr>
              <w:t xml:space="preserve">βολής </w:t>
            </w:r>
            <w:proofErr w:type="spellStart"/>
            <w:r w:rsidRPr="00620069">
              <w:rPr>
                <w:sz w:val="20"/>
                <w:szCs w:val="20"/>
              </w:rPr>
              <w:t>του</w:t>
            </w:r>
            <w:proofErr w:type="spellEnd"/>
            <w:r w:rsidRPr="00620069">
              <w:rPr>
                <w:sz w:val="20"/>
                <w:szCs w:val="20"/>
              </w:rPr>
              <w:t xml:space="preserve"> </w:t>
            </w:r>
            <w:proofErr w:type="spellStart"/>
            <w:r w:rsidRPr="00620069">
              <w:rPr>
                <w:sz w:val="20"/>
                <w:szCs w:val="20"/>
              </w:rPr>
              <w:t>χάρτη</w:t>
            </w:r>
            <w:proofErr w:type="spellEnd"/>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46C9F801" w14:textId="77777777" w:rsidR="005A6BA6" w:rsidRPr="004D6CD0" w:rsidRDefault="005A6BA6" w:rsidP="00625313">
            <w:pPr>
              <w:jc w:val="center"/>
              <w:rPr>
                <w:sz w:val="20"/>
                <w:szCs w:val="20"/>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D3C283D"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7E078E4"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C4A4624"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6FE96001"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6715061D" w14:textId="77777777" w:rsidR="005A6BA6" w:rsidRPr="00620069" w:rsidRDefault="005A6BA6" w:rsidP="00625313">
            <w:pPr>
              <w:ind w:left="72" w:right="72"/>
              <w:rPr>
                <w:sz w:val="20"/>
                <w:szCs w:val="20"/>
                <w:lang w:val="el-GR"/>
              </w:rPr>
            </w:pPr>
            <w:r w:rsidRPr="00620069">
              <w:rPr>
                <w:sz w:val="20"/>
                <w:szCs w:val="20"/>
                <w:lang w:val="el-GR"/>
              </w:rPr>
              <w:t>Δυνατότητα προβολής όλων των καρτελών διαχείρισης περιστατικών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C987B33"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0BB263F"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6B72D1B"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5A5315E7"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5871AB0B"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1BBBA847" w14:textId="77777777" w:rsidR="005A6BA6" w:rsidRPr="00620069" w:rsidRDefault="005A6BA6" w:rsidP="00625313">
            <w:pPr>
              <w:ind w:left="72" w:right="72"/>
              <w:rPr>
                <w:sz w:val="20"/>
                <w:szCs w:val="20"/>
                <w:lang w:val="el-GR"/>
              </w:rPr>
            </w:pPr>
            <w:r w:rsidRPr="00620069">
              <w:rPr>
                <w:sz w:val="20"/>
                <w:szCs w:val="20"/>
                <w:lang w:val="el-GR"/>
              </w:rPr>
              <w:t xml:space="preserve">Δυνατότητα προβολής </w:t>
            </w:r>
            <w:proofErr w:type="spellStart"/>
            <w:r w:rsidRPr="00620069">
              <w:rPr>
                <w:sz w:val="20"/>
                <w:szCs w:val="20"/>
                <w:lang w:val="el-GR"/>
              </w:rPr>
              <w:t>τηλεματικών</w:t>
            </w:r>
            <w:proofErr w:type="spellEnd"/>
            <w:r w:rsidRPr="00620069">
              <w:rPr>
                <w:sz w:val="20"/>
                <w:szCs w:val="20"/>
                <w:lang w:val="el-GR"/>
              </w:rPr>
              <w:t xml:space="preserve"> δεδομένων σε λίστες και χάρτη.</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933791F"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16BA5F2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6DFFF55"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453F352A"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407C1755"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7397FE9A" w14:textId="77777777" w:rsidR="005A6BA6" w:rsidRPr="00620069" w:rsidRDefault="005A6BA6" w:rsidP="00625313">
            <w:pPr>
              <w:ind w:left="72" w:right="72"/>
              <w:rPr>
                <w:sz w:val="20"/>
                <w:szCs w:val="20"/>
                <w:lang w:val="el-GR"/>
              </w:rPr>
            </w:pPr>
            <w:r w:rsidRPr="00620069">
              <w:rPr>
                <w:sz w:val="20"/>
                <w:szCs w:val="20"/>
                <w:lang w:val="el-GR"/>
              </w:rPr>
              <w:t>Δυνατότητα προβολής των επιχειρησιακών πόρων.</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290F5B46"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4D2D53B0"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EF056CF"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14E0AFF6"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24E770AA"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5DD9EC84" w14:textId="77777777" w:rsidR="005A6BA6" w:rsidRPr="00620069" w:rsidRDefault="005A6BA6" w:rsidP="00625313">
            <w:pPr>
              <w:ind w:left="72" w:right="72"/>
              <w:rPr>
                <w:sz w:val="20"/>
                <w:szCs w:val="20"/>
                <w:lang w:val="el-GR"/>
              </w:rPr>
            </w:pPr>
            <w:r w:rsidRPr="00620069">
              <w:rPr>
                <w:sz w:val="20"/>
                <w:szCs w:val="20"/>
                <w:lang w:val="el-GR"/>
              </w:rPr>
              <w:t>Δυνατότητα αποστολής και λήψης μηνυμάτων κειμένου σε επιλεγμένο περιστατικό.</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0C537E17"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7A18EEAD"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9895723" w14:textId="77777777" w:rsidR="005A6BA6" w:rsidRPr="004D6CD0" w:rsidRDefault="005A6BA6" w:rsidP="00625313">
            <w:pPr>
              <w:rPr>
                <w:sz w:val="20"/>
                <w:szCs w:val="20"/>
              </w:rPr>
            </w:pPr>
            <w:r w:rsidRPr="004D6CD0">
              <w:rPr>
                <w:rFonts w:eastAsia="Tahoma"/>
                <w:sz w:val="20"/>
                <w:szCs w:val="20"/>
              </w:rPr>
              <w:t xml:space="preserve"> </w:t>
            </w:r>
          </w:p>
        </w:tc>
      </w:tr>
      <w:tr w:rsidR="005A6BA6" w:rsidRPr="004D6CD0" w14:paraId="2489E9B3" w14:textId="77777777" w:rsidTr="00625313">
        <w:trPr>
          <w:trHeight w:val="75"/>
        </w:trPr>
        <w:tc>
          <w:tcPr>
            <w:tcW w:w="630" w:type="dxa"/>
            <w:tcBorders>
              <w:top w:val="single" w:sz="8" w:space="0" w:color="000000" w:themeColor="text1"/>
              <w:left w:val="single" w:sz="8" w:space="0" w:color="000000" w:themeColor="text1"/>
              <w:bottom w:val="single" w:sz="8" w:space="0" w:color="000000" w:themeColor="text1"/>
              <w:right w:val="nil"/>
            </w:tcBorders>
            <w:hideMark/>
          </w:tcPr>
          <w:p w14:paraId="0ACB2678" w14:textId="77777777" w:rsidR="005A6BA6" w:rsidRPr="004D6CD0" w:rsidRDefault="005A6BA6" w:rsidP="0010473F">
            <w:pPr>
              <w:pStyle w:val="aff"/>
              <w:numPr>
                <w:ilvl w:val="0"/>
                <w:numId w:val="53"/>
              </w:numPr>
              <w:suppressAutoHyphens w:val="0"/>
              <w:spacing w:after="160" w:line="257" w:lineRule="auto"/>
              <w:ind w:left="504"/>
              <w:jc w:val="left"/>
              <w:rPr>
                <w:sz w:val="20"/>
                <w:szCs w:val="20"/>
              </w:rPr>
            </w:pPr>
            <w:r w:rsidRPr="004D6CD0">
              <w:rPr>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right w:val="nil"/>
            </w:tcBorders>
            <w:vAlign w:val="center"/>
            <w:hideMark/>
          </w:tcPr>
          <w:p w14:paraId="2E8F829E" w14:textId="77777777" w:rsidR="005A6BA6" w:rsidRPr="00620069" w:rsidRDefault="005A6BA6" w:rsidP="00625313">
            <w:pPr>
              <w:ind w:left="72" w:right="72"/>
              <w:rPr>
                <w:sz w:val="20"/>
                <w:szCs w:val="20"/>
                <w:lang w:val="el-GR"/>
              </w:rPr>
            </w:pPr>
            <w:r w:rsidRPr="00620069">
              <w:rPr>
                <w:sz w:val="20"/>
                <w:szCs w:val="20"/>
                <w:lang w:val="el-GR"/>
              </w:rPr>
              <w:t>Δυνατότητα αποστολής εικόνας από την ενσωματωμένη κάμερα μιας έξυπνης τερματικής συσκευής σε επιλεγμένο περιστατικό.</w:t>
            </w:r>
          </w:p>
        </w:tc>
        <w:tc>
          <w:tcPr>
            <w:tcW w:w="1481" w:type="dxa"/>
            <w:tcBorders>
              <w:top w:val="single" w:sz="8" w:space="0" w:color="000000" w:themeColor="text1"/>
              <w:left w:val="single" w:sz="8" w:space="0" w:color="000000" w:themeColor="text1"/>
              <w:bottom w:val="single" w:sz="8" w:space="0" w:color="000000" w:themeColor="text1"/>
              <w:right w:val="nil"/>
            </w:tcBorders>
            <w:vAlign w:val="center"/>
            <w:hideMark/>
          </w:tcPr>
          <w:p w14:paraId="5292A3A4" w14:textId="77777777" w:rsidR="005A6BA6" w:rsidRPr="004D6CD0" w:rsidRDefault="005A6BA6" w:rsidP="00625313">
            <w:pPr>
              <w:jc w:val="center"/>
              <w:rPr>
                <w:sz w:val="20"/>
                <w:szCs w:val="20"/>
                <w:lang w:val="en-US"/>
              </w:rPr>
            </w:pPr>
            <w:r w:rsidRPr="004D6CD0">
              <w:rPr>
                <w:rFonts w:eastAsia="Tahoma"/>
                <w:sz w:val="20"/>
                <w:szCs w:val="20"/>
              </w:rPr>
              <w:t>ΝΑΙ</w:t>
            </w:r>
          </w:p>
        </w:tc>
        <w:tc>
          <w:tcPr>
            <w:tcW w:w="1309" w:type="dxa"/>
            <w:tcBorders>
              <w:top w:val="single" w:sz="8" w:space="0" w:color="000000" w:themeColor="text1"/>
              <w:left w:val="single" w:sz="8" w:space="0" w:color="000000" w:themeColor="text1"/>
              <w:bottom w:val="single" w:sz="8" w:space="0" w:color="000000" w:themeColor="text1"/>
              <w:right w:val="nil"/>
            </w:tcBorders>
            <w:vAlign w:val="center"/>
            <w:hideMark/>
          </w:tcPr>
          <w:p w14:paraId="5E9CA5EA" w14:textId="77777777" w:rsidR="005A6BA6" w:rsidRPr="004D6CD0" w:rsidRDefault="005A6BA6" w:rsidP="00625313">
            <w:pPr>
              <w:rPr>
                <w:sz w:val="20"/>
                <w:szCs w:val="20"/>
              </w:rPr>
            </w:pPr>
            <w:r w:rsidRPr="004D6CD0">
              <w:rPr>
                <w:rFonts w:eastAsia="Tahoma"/>
                <w:sz w:val="20"/>
                <w:szCs w:val="20"/>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A95EBF5" w14:textId="77777777" w:rsidR="005A6BA6" w:rsidRPr="004D6CD0" w:rsidRDefault="005A6BA6" w:rsidP="00625313">
            <w:pPr>
              <w:rPr>
                <w:rFonts w:eastAsia="Tahoma"/>
                <w:sz w:val="20"/>
                <w:szCs w:val="20"/>
              </w:rPr>
            </w:pPr>
          </w:p>
        </w:tc>
      </w:tr>
      <w:tr w:rsidR="005A6BA6" w:rsidRPr="005E4E9A" w14:paraId="33CE6A6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9630" w:type="dxa"/>
            <w:gridSpan w:val="5"/>
            <w:shd w:val="clear" w:color="auto" w:fill="FFFFFF"/>
            <w:noWrap/>
          </w:tcPr>
          <w:p w14:paraId="59D74DBE" w14:textId="77777777" w:rsidR="005A6BA6" w:rsidRPr="00620069" w:rsidRDefault="005A6BA6" w:rsidP="00625313">
            <w:pPr>
              <w:rPr>
                <w:sz w:val="20"/>
                <w:szCs w:val="20"/>
                <w:lang w:val="el-GR"/>
              </w:rPr>
            </w:pPr>
            <w:r w:rsidRPr="00620069">
              <w:rPr>
                <w:rFonts w:eastAsia="Calibri"/>
                <w:b/>
                <w:color w:val="000000"/>
                <w:sz w:val="20"/>
                <w:szCs w:val="20"/>
                <w:lang w:val="el-GR"/>
              </w:rPr>
              <w:t xml:space="preserve">Διαχείριση </w:t>
            </w:r>
            <w:proofErr w:type="spellStart"/>
            <w:r w:rsidRPr="00620069">
              <w:rPr>
                <w:rFonts w:eastAsia="Calibri"/>
                <w:b/>
                <w:color w:val="000000"/>
                <w:sz w:val="20"/>
                <w:szCs w:val="20"/>
                <w:lang w:val="el-GR"/>
              </w:rPr>
              <w:t>διεπαφών</w:t>
            </w:r>
            <w:proofErr w:type="spellEnd"/>
            <w:r w:rsidRPr="00620069">
              <w:rPr>
                <w:rFonts w:eastAsia="Calibri"/>
                <w:b/>
                <w:color w:val="000000"/>
                <w:sz w:val="20"/>
                <w:szCs w:val="20"/>
                <w:lang w:val="el-GR"/>
              </w:rPr>
              <w:t xml:space="preserve"> με όλους τους εμπλεκόμενους Φορείς και συστήματα τρίτων φορέων </w:t>
            </w:r>
          </w:p>
        </w:tc>
      </w:tr>
      <w:tr w:rsidR="005A6BA6" w:rsidRPr="004D6CD0" w14:paraId="077F3FDA"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0D5FA32" w14:textId="77777777" w:rsidR="005A6BA6" w:rsidRPr="00620069" w:rsidRDefault="005A6BA6" w:rsidP="0010473F">
            <w:pPr>
              <w:pStyle w:val="aff"/>
              <w:numPr>
                <w:ilvl w:val="0"/>
                <w:numId w:val="53"/>
              </w:numPr>
              <w:suppressAutoHyphens w:val="0"/>
              <w:spacing w:after="160" w:line="257" w:lineRule="auto"/>
              <w:ind w:left="504"/>
              <w:jc w:val="left"/>
              <w:rPr>
                <w:sz w:val="20"/>
                <w:szCs w:val="20"/>
                <w:lang w:val="el-GR"/>
              </w:rPr>
            </w:pPr>
          </w:p>
        </w:tc>
        <w:tc>
          <w:tcPr>
            <w:tcW w:w="4410" w:type="dxa"/>
            <w:noWrap/>
          </w:tcPr>
          <w:p w14:paraId="7BEC09C8" w14:textId="77777777" w:rsidR="005A6BA6" w:rsidRPr="00620069" w:rsidRDefault="005A6BA6" w:rsidP="00625313">
            <w:pPr>
              <w:ind w:left="72" w:right="72"/>
              <w:rPr>
                <w:sz w:val="20"/>
                <w:szCs w:val="20"/>
                <w:lang w:val="el-GR"/>
              </w:rPr>
            </w:pPr>
            <w:r w:rsidRPr="00620069">
              <w:rPr>
                <w:sz w:val="20"/>
                <w:szCs w:val="20"/>
                <w:lang w:val="el-GR"/>
              </w:rPr>
              <w:t xml:space="preserve">Σχεδίαση και Ανάπτυξη Υπηρεσιών </w:t>
            </w:r>
            <w:proofErr w:type="spellStart"/>
            <w:r w:rsidRPr="00620069">
              <w:rPr>
                <w:sz w:val="20"/>
                <w:szCs w:val="20"/>
                <w:lang w:val="el-GR"/>
              </w:rPr>
              <w:t>Διαλειτουργικότητας</w:t>
            </w:r>
            <w:proofErr w:type="spellEnd"/>
            <w:r w:rsidRPr="00620069">
              <w:rPr>
                <w:sz w:val="20"/>
                <w:szCs w:val="20"/>
                <w:lang w:val="el-GR"/>
              </w:rPr>
              <w:t xml:space="preserve"> που θα παρέχουν τη δυνατότητα ασφαλούς ανταλλαγής πληροφορίας με συστήματα τρίτων φορέων.</w:t>
            </w:r>
          </w:p>
        </w:tc>
        <w:tc>
          <w:tcPr>
            <w:tcW w:w="1481" w:type="dxa"/>
            <w:noWrap/>
          </w:tcPr>
          <w:p w14:paraId="294031A6"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EBD67AD" w14:textId="77777777" w:rsidR="005A6BA6" w:rsidRPr="004D6CD0" w:rsidRDefault="005A6BA6" w:rsidP="00625313">
            <w:pPr>
              <w:rPr>
                <w:sz w:val="20"/>
                <w:szCs w:val="20"/>
              </w:rPr>
            </w:pPr>
          </w:p>
        </w:tc>
        <w:tc>
          <w:tcPr>
            <w:tcW w:w="1800" w:type="dxa"/>
            <w:noWrap/>
          </w:tcPr>
          <w:p w14:paraId="633F1E6E" w14:textId="77777777" w:rsidR="005A6BA6" w:rsidRPr="004D6CD0" w:rsidRDefault="005A6BA6" w:rsidP="00625313">
            <w:pPr>
              <w:rPr>
                <w:sz w:val="20"/>
                <w:szCs w:val="20"/>
              </w:rPr>
            </w:pPr>
          </w:p>
        </w:tc>
      </w:tr>
      <w:tr w:rsidR="005A6BA6" w:rsidRPr="004D6CD0" w14:paraId="2BBAD78E"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7C13229"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9AE2FEE" w14:textId="77777777" w:rsidR="005A6BA6" w:rsidRPr="00620069" w:rsidRDefault="005A6BA6" w:rsidP="00625313">
            <w:pPr>
              <w:ind w:left="72" w:right="72"/>
              <w:rPr>
                <w:sz w:val="20"/>
                <w:szCs w:val="20"/>
                <w:lang w:val="el-GR"/>
              </w:rPr>
            </w:pPr>
            <w:r w:rsidRPr="00620069">
              <w:rPr>
                <w:sz w:val="20"/>
                <w:szCs w:val="20"/>
                <w:lang w:val="el-GR"/>
              </w:rPr>
              <w:t xml:space="preserve">Οι υπηρεσίες </w:t>
            </w:r>
            <w:proofErr w:type="spellStart"/>
            <w:r w:rsidRPr="00620069">
              <w:rPr>
                <w:sz w:val="20"/>
                <w:szCs w:val="20"/>
                <w:lang w:val="el-GR"/>
              </w:rPr>
              <w:t>διαλειτουργικότητας</w:t>
            </w:r>
            <w:proofErr w:type="spellEnd"/>
            <w:r w:rsidRPr="00620069">
              <w:rPr>
                <w:sz w:val="20"/>
                <w:szCs w:val="20"/>
                <w:lang w:val="el-GR"/>
              </w:rPr>
              <w:t xml:space="preserve">  θα πρέπει να υποστηρίζουν επικοινωνία </w:t>
            </w:r>
            <w:r w:rsidRPr="004D6CD0">
              <w:rPr>
                <w:sz w:val="20"/>
                <w:szCs w:val="20"/>
              </w:rPr>
              <w:t>HTTPS</w:t>
            </w:r>
            <w:r w:rsidRPr="00620069">
              <w:rPr>
                <w:sz w:val="20"/>
                <w:szCs w:val="20"/>
                <w:lang w:val="el-GR"/>
              </w:rPr>
              <w:t>/</w:t>
            </w:r>
            <w:r w:rsidRPr="004D6CD0">
              <w:rPr>
                <w:sz w:val="20"/>
                <w:szCs w:val="20"/>
              </w:rPr>
              <w:t>REST</w:t>
            </w:r>
            <w:r w:rsidRPr="00620069">
              <w:rPr>
                <w:sz w:val="20"/>
                <w:szCs w:val="20"/>
                <w:lang w:val="el-GR"/>
              </w:rPr>
              <w:t xml:space="preserve"> μέσω </w:t>
            </w:r>
            <w:r w:rsidRPr="004D6CD0">
              <w:rPr>
                <w:sz w:val="20"/>
                <w:szCs w:val="20"/>
              </w:rPr>
              <w:t>JSON</w:t>
            </w:r>
            <w:r w:rsidRPr="00620069">
              <w:rPr>
                <w:sz w:val="20"/>
                <w:szCs w:val="20"/>
                <w:lang w:val="el-GR"/>
              </w:rPr>
              <w:t xml:space="preserve"> </w:t>
            </w:r>
            <w:r w:rsidRPr="004D6CD0">
              <w:rPr>
                <w:sz w:val="20"/>
                <w:szCs w:val="20"/>
              </w:rPr>
              <w:t>Web</w:t>
            </w:r>
            <w:r w:rsidRPr="00620069">
              <w:rPr>
                <w:sz w:val="20"/>
                <w:szCs w:val="20"/>
                <w:lang w:val="el-GR"/>
              </w:rPr>
              <w:t xml:space="preserve"> </w:t>
            </w:r>
            <w:r w:rsidRPr="004D6CD0">
              <w:rPr>
                <w:sz w:val="20"/>
                <w:szCs w:val="20"/>
              </w:rPr>
              <w:t>Token</w:t>
            </w:r>
            <w:r w:rsidRPr="00620069">
              <w:rPr>
                <w:sz w:val="20"/>
                <w:szCs w:val="20"/>
                <w:lang w:val="el-GR"/>
              </w:rPr>
              <w:t xml:space="preserve"> (</w:t>
            </w:r>
            <w:r w:rsidRPr="004D6CD0">
              <w:rPr>
                <w:sz w:val="20"/>
                <w:szCs w:val="20"/>
              </w:rPr>
              <w:t>RFC</w:t>
            </w:r>
            <w:r w:rsidRPr="00620069">
              <w:rPr>
                <w:sz w:val="20"/>
                <w:szCs w:val="20"/>
                <w:lang w:val="el-GR"/>
              </w:rPr>
              <w:t xml:space="preserve"> 7519) ή παρόμοια τεχνολογία ασφάλειας.</w:t>
            </w:r>
          </w:p>
        </w:tc>
        <w:tc>
          <w:tcPr>
            <w:tcW w:w="1481" w:type="dxa"/>
            <w:noWrap/>
          </w:tcPr>
          <w:p w14:paraId="7A71798D"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E5109FC" w14:textId="77777777" w:rsidR="005A6BA6" w:rsidRPr="004D6CD0" w:rsidRDefault="005A6BA6" w:rsidP="00625313">
            <w:pPr>
              <w:rPr>
                <w:sz w:val="20"/>
                <w:szCs w:val="20"/>
              </w:rPr>
            </w:pPr>
          </w:p>
        </w:tc>
        <w:tc>
          <w:tcPr>
            <w:tcW w:w="1800" w:type="dxa"/>
            <w:noWrap/>
          </w:tcPr>
          <w:p w14:paraId="35F8FAD0" w14:textId="77777777" w:rsidR="005A6BA6" w:rsidRPr="004D6CD0" w:rsidRDefault="005A6BA6" w:rsidP="00625313">
            <w:pPr>
              <w:rPr>
                <w:sz w:val="20"/>
                <w:szCs w:val="20"/>
              </w:rPr>
            </w:pPr>
          </w:p>
        </w:tc>
      </w:tr>
      <w:tr w:rsidR="005A6BA6" w:rsidRPr="004D6CD0" w14:paraId="32C2419D"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9EC1BD5"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1F48B87" w14:textId="77777777" w:rsidR="005A6BA6" w:rsidRPr="00620069" w:rsidRDefault="005A6BA6" w:rsidP="00625313">
            <w:pPr>
              <w:ind w:left="72" w:right="72"/>
              <w:rPr>
                <w:sz w:val="20"/>
                <w:szCs w:val="20"/>
                <w:lang w:val="el-GR"/>
              </w:rPr>
            </w:pPr>
            <w:r w:rsidRPr="00620069">
              <w:rPr>
                <w:sz w:val="20"/>
                <w:szCs w:val="20"/>
                <w:lang w:val="el-GR"/>
              </w:rPr>
              <w:t xml:space="preserve">Οι υπηρεσίες </w:t>
            </w:r>
            <w:proofErr w:type="spellStart"/>
            <w:r w:rsidRPr="00620069">
              <w:rPr>
                <w:sz w:val="20"/>
                <w:szCs w:val="20"/>
                <w:lang w:val="el-GR"/>
              </w:rPr>
              <w:t>διαλειτουργικότητας</w:t>
            </w:r>
            <w:proofErr w:type="spellEnd"/>
            <w:r w:rsidRPr="00620069">
              <w:rPr>
                <w:sz w:val="20"/>
                <w:szCs w:val="20"/>
                <w:lang w:val="el-GR"/>
              </w:rPr>
              <w:t xml:space="preserve"> θα πρέπει να υποστηρίζουν επικοινωνία μέσω πρωτοκόλλου </w:t>
            </w:r>
            <w:r w:rsidRPr="004D6CD0">
              <w:rPr>
                <w:sz w:val="20"/>
                <w:szCs w:val="20"/>
              </w:rPr>
              <w:t>MQTT</w:t>
            </w:r>
            <w:r w:rsidRPr="000062E6">
              <w:rPr>
                <w:sz w:val="20"/>
                <w:szCs w:val="20"/>
                <w:lang w:val="el-GR"/>
              </w:rPr>
              <w:t xml:space="preserve">, </w:t>
            </w:r>
            <w:r>
              <w:rPr>
                <w:sz w:val="20"/>
                <w:szCs w:val="20"/>
              </w:rPr>
              <w:t>RTSP</w:t>
            </w:r>
            <w:r w:rsidRPr="000062E6">
              <w:rPr>
                <w:sz w:val="20"/>
                <w:szCs w:val="20"/>
                <w:lang w:val="el-GR"/>
              </w:rPr>
              <w:t xml:space="preserve">, </w:t>
            </w:r>
            <w:r>
              <w:rPr>
                <w:sz w:val="20"/>
                <w:szCs w:val="20"/>
                <w:lang w:val="en-US"/>
              </w:rPr>
              <w:t>RTMP</w:t>
            </w:r>
            <w:r w:rsidRPr="00620069">
              <w:rPr>
                <w:sz w:val="20"/>
                <w:szCs w:val="20"/>
                <w:lang w:val="el-GR"/>
              </w:rPr>
              <w:t xml:space="preserve"> όπου απαιτείται.</w:t>
            </w:r>
          </w:p>
        </w:tc>
        <w:tc>
          <w:tcPr>
            <w:tcW w:w="1481" w:type="dxa"/>
            <w:noWrap/>
          </w:tcPr>
          <w:p w14:paraId="0D99890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562A4986" w14:textId="77777777" w:rsidR="005A6BA6" w:rsidRPr="004D6CD0" w:rsidRDefault="005A6BA6" w:rsidP="00625313">
            <w:pPr>
              <w:rPr>
                <w:sz w:val="20"/>
                <w:szCs w:val="20"/>
              </w:rPr>
            </w:pPr>
          </w:p>
        </w:tc>
        <w:tc>
          <w:tcPr>
            <w:tcW w:w="1800" w:type="dxa"/>
            <w:noWrap/>
          </w:tcPr>
          <w:p w14:paraId="2F53892D" w14:textId="77777777" w:rsidR="005A6BA6" w:rsidRPr="004D6CD0" w:rsidRDefault="005A6BA6" w:rsidP="00625313">
            <w:pPr>
              <w:rPr>
                <w:sz w:val="20"/>
                <w:szCs w:val="20"/>
              </w:rPr>
            </w:pPr>
          </w:p>
        </w:tc>
      </w:tr>
      <w:tr w:rsidR="005A6BA6" w:rsidRPr="004D6CD0" w14:paraId="48A3C90A"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615BFBB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0D3EFCD" w14:textId="77777777" w:rsidR="005A6BA6" w:rsidRPr="00620069" w:rsidRDefault="005A6BA6" w:rsidP="00625313">
            <w:pPr>
              <w:ind w:left="72" w:right="72"/>
              <w:rPr>
                <w:sz w:val="20"/>
                <w:szCs w:val="20"/>
                <w:lang w:val="el-GR"/>
              </w:rPr>
            </w:pPr>
            <w:r w:rsidRPr="00620069">
              <w:rPr>
                <w:sz w:val="20"/>
                <w:szCs w:val="20"/>
                <w:lang w:val="el-GR"/>
              </w:rPr>
              <w:t>Οι υπηρεσίες θα προδιαγράφουν ένα Κοινό Μοντέλο Δεδομένων (</w:t>
            </w:r>
            <w:r w:rsidRPr="004D6CD0">
              <w:rPr>
                <w:sz w:val="20"/>
                <w:szCs w:val="20"/>
              </w:rPr>
              <w:t>Common</w:t>
            </w:r>
            <w:r w:rsidRPr="00620069">
              <w:rPr>
                <w:sz w:val="20"/>
                <w:szCs w:val="20"/>
                <w:lang w:val="el-GR"/>
              </w:rPr>
              <w:t xml:space="preserve"> </w:t>
            </w:r>
            <w:r w:rsidRPr="004D6CD0">
              <w:rPr>
                <w:sz w:val="20"/>
                <w:szCs w:val="20"/>
              </w:rPr>
              <w:t>Data</w:t>
            </w:r>
            <w:r w:rsidRPr="00620069">
              <w:rPr>
                <w:sz w:val="20"/>
                <w:szCs w:val="20"/>
                <w:lang w:val="el-GR"/>
              </w:rPr>
              <w:t xml:space="preserve"> </w:t>
            </w:r>
            <w:r w:rsidRPr="004D6CD0">
              <w:rPr>
                <w:sz w:val="20"/>
                <w:szCs w:val="20"/>
              </w:rPr>
              <w:t>Model</w:t>
            </w:r>
            <w:r w:rsidRPr="00620069">
              <w:rPr>
                <w:sz w:val="20"/>
                <w:szCs w:val="20"/>
                <w:lang w:val="el-GR"/>
              </w:rPr>
              <w:t>) και κοινό μοντέλο Υπηρεσιών (</w:t>
            </w:r>
            <w:r w:rsidRPr="004D6CD0">
              <w:rPr>
                <w:sz w:val="20"/>
                <w:szCs w:val="20"/>
              </w:rPr>
              <w:t>Common</w:t>
            </w:r>
            <w:r w:rsidRPr="00620069">
              <w:rPr>
                <w:sz w:val="20"/>
                <w:szCs w:val="20"/>
                <w:lang w:val="el-GR"/>
              </w:rPr>
              <w:t xml:space="preserve"> </w:t>
            </w:r>
            <w:r w:rsidRPr="004D6CD0">
              <w:rPr>
                <w:sz w:val="20"/>
                <w:szCs w:val="20"/>
              </w:rPr>
              <w:t>Service</w:t>
            </w:r>
            <w:r w:rsidRPr="00620069">
              <w:rPr>
                <w:sz w:val="20"/>
                <w:szCs w:val="20"/>
                <w:lang w:val="el-GR"/>
              </w:rPr>
              <w:t xml:space="preserve"> </w:t>
            </w:r>
            <w:r w:rsidRPr="004D6CD0">
              <w:rPr>
                <w:sz w:val="20"/>
                <w:szCs w:val="20"/>
              </w:rPr>
              <w:t>Model</w:t>
            </w:r>
            <w:r w:rsidRPr="00620069">
              <w:rPr>
                <w:sz w:val="20"/>
                <w:szCs w:val="20"/>
                <w:lang w:val="el-GR"/>
              </w:rPr>
              <w:t>) με πλήρη τεκμηρίωση (</w:t>
            </w:r>
            <w:r w:rsidRPr="004D6CD0">
              <w:rPr>
                <w:sz w:val="20"/>
                <w:szCs w:val="20"/>
              </w:rPr>
              <w:t>documentation</w:t>
            </w:r>
            <w:r w:rsidRPr="00620069">
              <w:rPr>
                <w:sz w:val="20"/>
                <w:szCs w:val="20"/>
                <w:lang w:val="el-GR"/>
              </w:rPr>
              <w:t>).</w:t>
            </w:r>
          </w:p>
        </w:tc>
        <w:tc>
          <w:tcPr>
            <w:tcW w:w="1481" w:type="dxa"/>
            <w:noWrap/>
          </w:tcPr>
          <w:p w14:paraId="7DA342EB" w14:textId="77777777" w:rsidR="005A6BA6" w:rsidRPr="004D6CD0" w:rsidRDefault="005A6BA6" w:rsidP="00625313">
            <w:pPr>
              <w:jc w:val="center"/>
              <w:rPr>
                <w:sz w:val="20"/>
                <w:szCs w:val="20"/>
              </w:rPr>
            </w:pPr>
            <w:r w:rsidRPr="004D6CD0">
              <w:rPr>
                <w:sz w:val="20"/>
                <w:szCs w:val="20"/>
              </w:rPr>
              <w:t>ΝΑΙ</w:t>
            </w:r>
          </w:p>
        </w:tc>
        <w:tc>
          <w:tcPr>
            <w:tcW w:w="1309" w:type="dxa"/>
            <w:noWrap/>
          </w:tcPr>
          <w:p w14:paraId="7B4B1B17" w14:textId="77777777" w:rsidR="005A6BA6" w:rsidRPr="004D6CD0" w:rsidRDefault="005A6BA6" w:rsidP="00625313">
            <w:pPr>
              <w:rPr>
                <w:sz w:val="20"/>
                <w:szCs w:val="20"/>
              </w:rPr>
            </w:pPr>
          </w:p>
        </w:tc>
        <w:tc>
          <w:tcPr>
            <w:tcW w:w="1800" w:type="dxa"/>
            <w:noWrap/>
          </w:tcPr>
          <w:p w14:paraId="0B5B4CF3" w14:textId="77777777" w:rsidR="005A6BA6" w:rsidRPr="004D6CD0" w:rsidRDefault="005A6BA6" w:rsidP="00625313">
            <w:pPr>
              <w:rPr>
                <w:sz w:val="20"/>
                <w:szCs w:val="20"/>
              </w:rPr>
            </w:pPr>
          </w:p>
        </w:tc>
      </w:tr>
      <w:tr w:rsidR="005A6BA6" w:rsidRPr="004D6CD0" w14:paraId="2C8DFB7A"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4E645867"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AA0441A" w14:textId="77777777" w:rsidR="005A6BA6" w:rsidRPr="00620069" w:rsidRDefault="005A6BA6" w:rsidP="00625313">
            <w:pPr>
              <w:ind w:left="72" w:right="72"/>
              <w:rPr>
                <w:sz w:val="20"/>
                <w:szCs w:val="20"/>
                <w:lang w:val="el-GR"/>
              </w:rPr>
            </w:pPr>
            <w:r w:rsidRPr="00620069">
              <w:rPr>
                <w:sz w:val="20"/>
                <w:szCs w:val="20"/>
                <w:lang w:val="el-GR"/>
              </w:rPr>
              <w:t xml:space="preserve">Οι υπηρεσίες </w:t>
            </w:r>
            <w:proofErr w:type="spellStart"/>
            <w:r w:rsidRPr="00620069">
              <w:rPr>
                <w:sz w:val="20"/>
                <w:szCs w:val="20"/>
                <w:lang w:val="el-GR"/>
              </w:rPr>
              <w:t>διαλειτουργικότητας</w:t>
            </w:r>
            <w:proofErr w:type="spellEnd"/>
            <w:r w:rsidRPr="00620069">
              <w:rPr>
                <w:sz w:val="20"/>
                <w:szCs w:val="20"/>
                <w:lang w:val="el-GR"/>
              </w:rPr>
              <w:t xml:space="preserve"> θα δύναται να ενεργοποιούνται/απενεργοποιούνται από τους Διαχειριστές των Επιχειρησιακών Εφαρμογών.</w:t>
            </w:r>
          </w:p>
        </w:tc>
        <w:tc>
          <w:tcPr>
            <w:tcW w:w="1481" w:type="dxa"/>
            <w:noWrap/>
          </w:tcPr>
          <w:p w14:paraId="71618DBB"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6873B8A" w14:textId="77777777" w:rsidR="005A6BA6" w:rsidRPr="004D6CD0" w:rsidRDefault="005A6BA6" w:rsidP="00625313">
            <w:pPr>
              <w:rPr>
                <w:sz w:val="20"/>
                <w:szCs w:val="20"/>
              </w:rPr>
            </w:pPr>
          </w:p>
        </w:tc>
        <w:tc>
          <w:tcPr>
            <w:tcW w:w="1800" w:type="dxa"/>
            <w:noWrap/>
          </w:tcPr>
          <w:p w14:paraId="4D03F9AB" w14:textId="77777777" w:rsidR="005A6BA6" w:rsidRPr="004D6CD0" w:rsidRDefault="005A6BA6" w:rsidP="00625313">
            <w:pPr>
              <w:rPr>
                <w:sz w:val="20"/>
                <w:szCs w:val="20"/>
              </w:rPr>
            </w:pPr>
          </w:p>
        </w:tc>
      </w:tr>
      <w:tr w:rsidR="005A6BA6" w:rsidRPr="004D6CD0" w14:paraId="502E9810"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DF52F71"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229DDC4" w14:textId="77777777" w:rsidR="005A6BA6" w:rsidRPr="00620069" w:rsidRDefault="005A6BA6" w:rsidP="00625313">
            <w:pPr>
              <w:ind w:left="72" w:right="72"/>
              <w:rPr>
                <w:sz w:val="20"/>
                <w:szCs w:val="20"/>
                <w:lang w:val="el-GR"/>
              </w:rPr>
            </w:pPr>
            <w:r w:rsidRPr="00620069">
              <w:rPr>
                <w:sz w:val="20"/>
                <w:szCs w:val="20"/>
                <w:lang w:val="el-GR"/>
              </w:rPr>
              <w:t>Οι υπηρεσίες θα παρέχουν τη δυνατότητα λήψης προειδοποιήσεων (</w:t>
            </w:r>
            <w:r w:rsidRPr="004D6CD0">
              <w:rPr>
                <w:sz w:val="20"/>
                <w:szCs w:val="20"/>
              </w:rPr>
              <w:t>warnings</w:t>
            </w:r>
            <w:r w:rsidRPr="00620069">
              <w:rPr>
                <w:sz w:val="20"/>
                <w:szCs w:val="20"/>
                <w:lang w:val="el-GR"/>
              </w:rPr>
              <w:t>) και συναγερμών (</w:t>
            </w:r>
            <w:r w:rsidRPr="004D6CD0">
              <w:rPr>
                <w:sz w:val="20"/>
                <w:szCs w:val="20"/>
              </w:rPr>
              <w:t>alarms</w:t>
            </w:r>
            <w:r w:rsidRPr="00620069">
              <w:rPr>
                <w:sz w:val="20"/>
                <w:szCs w:val="20"/>
                <w:lang w:val="el-GR"/>
              </w:rPr>
              <w:t xml:space="preserve">) από συστήματα πυρανίχνευσης και έγκαιρης προειδοποίησης (σεισμός, πλημμύρα, καιρικά φαινόμενα) βάσει του προτύπου </w:t>
            </w:r>
            <w:r w:rsidRPr="004D6CD0">
              <w:rPr>
                <w:sz w:val="20"/>
                <w:szCs w:val="20"/>
              </w:rPr>
              <w:t>EDXL</w:t>
            </w:r>
            <w:r w:rsidRPr="00620069">
              <w:rPr>
                <w:sz w:val="20"/>
                <w:szCs w:val="20"/>
                <w:lang w:val="el-GR"/>
              </w:rPr>
              <w:t>-</w:t>
            </w:r>
            <w:r w:rsidRPr="004D6CD0">
              <w:rPr>
                <w:sz w:val="20"/>
                <w:szCs w:val="20"/>
              </w:rPr>
              <w:t>CAP</w:t>
            </w:r>
            <w:r w:rsidRPr="00620069">
              <w:rPr>
                <w:sz w:val="20"/>
                <w:szCs w:val="20"/>
                <w:lang w:val="el-GR"/>
              </w:rPr>
              <w:t xml:space="preserve"> και προβολή τους στις επιχειρησιακές εφαρμογές.</w:t>
            </w:r>
          </w:p>
        </w:tc>
        <w:tc>
          <w:tcPr>
            <w:tcW w:w="1481" w:type="dxa"/>
            <w:noWrap/>
          </w:tcPr>
          <w:p w14:paraId="3B2D6844" w14:textId="77777777" w:rsidR="005A6BA6" w:rsidRPr="004D6CD0" w:rsidRDefault="005A6BA6" w:rsidP="00625313">
            <w:pPr>
              <w:jc w:val="center"/>
              <w:rPr>
                <w:sz w:val="20"/>
                <w:szCs w:val="20"/>
              </w:rPr>
            </w:pPr>
            <w:r w:rsidRPr="004D6CD0">
              <w:rPr>
                <w:sz w:val="20"/>
                <w:szCs w:val="20"/>
              </w:rPr>
              <w:t>ΝΑΙ</w:t>
            </w:r>
          </w:p>
        </w:tc>
        <w:tc>
          <w:tcPr>
            <w:tcW w:w="1309" w:type="dxa"/>
            <w:noWrap/>
          </w:tcPr>
          <w:p w14:paraId="5805DE28" w14:textId="77777777" w:rsidR="005A6BA6" w:rsidRPr="004D6CD0" w:rsidRDefault="005A6BA6" w:rsidP="00625313">
            <w:pPr>
              <w:rPr>
                <w:sz w:val="20"/>
                <w:szCs w:val="20"/>
              </w:rPr>
            </w:pPr>
          </w:p>
        </w:tc>
        <w:tc>
          <w:tcPr>
            <w:tcW w:w="1800" w:type="dxa"/>
            <w:noWrap/>
          </w:tcPr>
          <w:p w14:paraId="74287C1F" w14:textId="77777777" w:rsidR="005A6BA6" w:rsidRPr="004D6CD0" w:rsidRDefault="005A6BA6" w:rsidP="00625313">
            <w:pPr>
              <w:rPr>
                <w:sz w:val="20"/>
                <w:szCs w:val="20"/>
              </w:rPr>
            </w:pPr>
          </w:p>
        </w:tc>
      </w:tr>
      <w:tr w:rsidR="005A6BA6" w:rsidRPr="004D6CD0" w14:paraId="69320265"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68C7FBF"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70D855F" w14:textId="77777777" w:rsidR="005A6BA6" w:rsidRPr="00620069" w:rsidRDefault="005A6BA6" w:rsidP="00625313">
            <w:pPr>
              <w:ind w:left="72" w:right="72"/>
              <w:rPr>
                <w:sz w:val="20"/>
                <w:szCs w:val="20"/>
                <w:lang w:val="el-GR"/>
              </w:rPr>
            </w:pPr>
            <w:r w:rsidRPr="00620069">
              <w:rPr>
                <w:sz w:val="20"/>
                <w:szCs w:val="20"/>
                <w:lang w:val="el-GR"/>
              </w:rPr>
              <w:t>Το κοινό μοντέλο δεδομένων θα υποστηρίζει επικοινωνία με συστήματα κτιριακής πυρανίχνευσης.</w:t>
            </w:r>
          </w:p>
        </w:tc>
        <w:tc>
          <w:tcPr>
            <w:tcW w:w="1481" w:type="dxa"/>
            <w:noWrap/>
          </w:tcPr>
          <w:p w14:paraId="5CC2762F"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B3CDFD6" w14:textId="77777777" w:rsidR="005A6BA6" w:rsidRPr="004D6CD0" w:rsidRDefault="005A6BA6" w:rsidP="00625313">
            <w:pPr>
              <w:rPr>
                <w:sz w:val="20"/>
                <w:szCs w:val="20"/>
              </w:rPr>
            </w:pPr>
          </w:p>
        </w:tc>
        <w:tc>
          <w:tcPr>
            <w:tcW w:w="1800" w:type="dxa"/>
            <w:noWrap/>
          </w:tcPr>
          <w:p w14:paraId="5963EAC2" w14:textId="77777777" w:rsidR="005A6BA6" w:rsidRPr="004D6CD0" w:rsidRDefault="005A6BA6" w:rsidP="00625313">
            <w:pPr>
              <w:rPr>
                <w:sz w:val="20"/>
                <w:szCs w:val="20"/>
              </w:rPr>
            </w:pPr>
          </w:p>
        </w:tc>
      </w:tr>
      <w:tr w:rsidR="005A6BA6" w:rsidRPr="004D6CD0" w14:paraId="3923478D"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E92C870"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020522C" w14:textId="77777777" w:rsidR="005A6BA6" w:rsidRPr="00620069" w:rsidRDefault="005A6BA6" w:rsidP="00625313">
            <w:pPr>
              <w:ind w:left="72" w:right="72"/>
              <w:rPr>
                <w:sz w:val="20"/>
                <w:szCs w:val="20"/>
                <w:lang w:val="el-GR"/>
              </w:rPr>
            </w:pPr>
            <w:r w:rsidRPr="00620069">
              <w:rPr>
                <w:sz w:val="20"/>
                <w:szCs w:val="20"/>
                <w:lang w:val="el-GR"/>
              </w:rPr>
              <w:t>Οι υπηρεσίες θα παρέχουν τη δυνατότητα λήψης μετεωρολογικών δεδομένων (</w:t>
            </w:r>
            <w:r w:rsidRPr="004D6CD0">
              <w:rPr>
                <w:sz w:val="20"/>
                <w:szCs w:val="20"/>
              </w:rPr>
              <w:t>push</w:t>
            </w:r>
            <w:r w:rsidRPr="00620069">
              <w:rPr>
                <w:sz w:val="20"/>
                <w:szCs w:val="20"/>
                <w:lang w:val="el-GR"/>
              </w:rPr>
              <w:t xml:space="preserve">) από σταθμούς ή/και </w:t>
            </w:r>
            <w:proofErr w:type="spellStart"/>
            <w:r w:rsidRPr="00620069">
              <w:rPr>
                <w:sz w:val="20"/>
                <w:szCs w:val="20"/>
                <w:lang w:val="el-GR"/>
              </w:rPr>
              <w:t>παρόχους</w:t>
            </w:r>
            <w:proofErr w:type="spellEnd"/>
            <w:r w:rsidRPr="00620069">
              <w:rPr>
                <w:sz w:val="20"/>
                <w:szCs w:val="20"/>
                <w:lang w:val="el-GR"/>
              </w:rPr>
              <w:t xml:space="preserve"> υπηρεσίας και προβολή τους στις επιχειρησιακές εφαρμογές.</w:t>
            </w:r>
          </w:p>
        </w:tc>
        <w:tc>
          <w:tcPr>
            <w:tcW w:w="1481" w:type="dxa"/>
            <w:noWrap/>
          </w:tcPr>
          <w:p w14:paraId="12FD2187"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3FBECB8" w14:textId="77777777" w:rsidR="005A6BA6" w:rsidRPr="004D6CD0" w:rsidRDefault="005A6BA6" w:rsidP="00625313">
            <w:pPr>
              <w:rPr>
                <w:sz w:val="20"/>
                <w:szCs w:val="20"/>
              </w:rPr>
            </w:pPr>
          </w:p>
        </w:tc>
        <w:tc>
          <w:tcPr>
            <w:tcW w:w="1800" w:type="dxa"/>
            <w:noWrap/>
          </w:tcPr>
          <w:p w14:paraId="42B51CEB" w14:textId="77777777" w:rsidR="005A6BA6" w:rsidRPr="004D6CD0" w:rsidRDefault="005A6BA6" w:rsidP="00625313">
            <w:pPr>
              <w:rPr>
                <w:sz w:val="20"/>
                <w:szCs w:val="20"/>
              </w:rPr>
            </w:pPr>
          </w:p>
        </w:tc>
      </w:tr>
      <w:tr w:rsidR="005A6BA6" w:rsidRPr="004D6CD0" w14:paraId="103D77D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97CC072"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1EF8F2F" w14:textId="77777777" w:rsidR="005A6BA6" w:rsidRPr="00620069" w:rsidRDefault="005A6BA6" w:rsidP="00625313">
            <w:pPr>
              <w:ind w:left="72" w:right="72"/>
              <w:rPr>
                <w:sz w:val="20"/>
                <w:szCs w:val="20"/>
                <w:lang w:val="el-GR"/>
              </w:rPr>
            </w:pPr>
            <w:r w:rsidRPr="00620069">
              <w:rPr>
                <w:sz w:val="20"/>
                <w:szCs w:val="20"/>
                <w:lang w:val="el-GR"/>
              </w:rPr>
              <w:t>Οι υπηρεσίες θα παρέχουν τη δυνατότητα λήψης δεδομένων θερμών σημείων (</w:t>
            </w:r>
            <w:r w:rsidRPr="004D6CD0">
              <w:rPr>
                <w:sz w:val="20"/>
                <w:szCs w:val="20"/>
              </w:rPr>
              <w:t>active</w:t>
            </w:r>
            <w:r w:rsidRPr="00620069">
              <w:rPr>
                <w:sz w:val="20"/>
                <w:szCs w:val="20"/>
                <w:lang w:val="el-GR"/>
              </w:rPr>
              <w:t xml:space="preserve"> </w:t>
            </w:r>
            <w:r w:rsidRPr="004D6CD0">
              <w:rPr>
                <w:sz w:val="20"/>
                <w:szCs w:val="20"/>
              </w:rPr>
              <w:t>fires</w:t>
            </w:r>
            <w:r w:rsidRPr="00620069">
              <w:rPr>
                <w:sz w:val="20"/>
                <w:szCs w:val="20"/>
                <w:lang w:val="el-GR"/>
              </w:rPr>
              <w:t xml:space="preserve">) από </w:t>
            </w:r>
            <w:proofErr w:type="spellStart"/>
            <w:r w:rsidRPr="00620069">
              <w:rPr>
                <w:sz w:val="20"/>
                <w:szCs w:val="20"/>
                <w:lang w:val="el-GR"/>
              </w:rPr>
              <w:lastRenderedPageBreak/>
              <w:t>παρόχους</w:t>
            </w:r>
            <w:proofErr w:type="spellEnd"/>
            <w:r w:rsidRPr="00620069">
              <w:rPr>
                <w:sz w:val="20"/>
                <w:szCs w:val="20"/>
                <w:lang w:val="el-GR"/>
              </w:rPr>
              <w:t xml:space="preserve"> υπηρεσίας και προβολή τους στις επιχειρησιακές εφαρμογές.</w:t>
            </w:r>
          </w:p>
        </w:tc>
        <w:tc>
          <w:tcPr>
            <w:tcW w:w="1481" w:type="dxa"/>
            <w:noWrap/>
          </w:tcPr>
          <w:p w14:paraId="3E54D9A3" w14:textId="77777777" w:rsidR="005A6BA6" w:rsidRPr="004D6CD0" w:rsidRDefault="005A6BA6" w:rsidP="00625313">
            <w:pPr>
              <w:jc w:val="center"/>
              <w:rPr>
                <w:sz w:val="20"/>
                <w:szCs w:val="20"/>
              </w:rPr>
            </w:pPr>
            <w:r w:rsidRPr="004D6CD0">
              <w:rPr>
                <w:sz w:val="20"/>
                <w:szCs w:val="20"/>
              </w:rPr>
              <w:lastRenderedPageBreak/>
              <w:t>ΝΑΙ</w:t>
            </w:r>
          </w:p>
        </w:tc>
        <w:tc>
          <w:tcPr>
            <w:tcW w:w="1309" w:type="dxa"/>
            <w:noWrap/>
          </w:tcPr>
          <w:p w14:paraId="582E1AB4" w14:textId="77777777" w:rsidR="005A6BA6" w:rsidRPr="004D6CD0" w:rsidRDefault="005A6BA6" w:rsidP="00625313">
            <w:pPr>
              <w:rPr>
                <w:sz w:val="20"/>
                <w:szCs w:val="20"/>
              </w:rPr>
            </w:pPr>
          </w:p>
        </w:tc>
        <w:tc>
          <w:tcPr>
            <w:tcW w:w="1800" w:type="dxa"/>
            <w:noWrap/>
          </w:tcPr>
          <w:p w14:paraId="7BC35915" w14:textId="77777777" w:rsidR="005A6BA6" w:rsidRPr="004D6CD0" w:rsidRDefault="005A6BA6" w:rsidP="00625313">
            <w:pPr>
              <w:rPr>
                <w:sz w:val="20"/>
                <w:szCs w:val="20"/>
              </w:rPr>
            </w:pPr>
          </w:p>
        </w:tc>
      </w:tr>
      <w:tr w:rsidR="005A6BA6" w:rsidRPr="004D6CD0" w14:paraId="4F7253C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12B144D"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CB6935C" w14:textId="77777777" w:rsidR="005A6BA6" w:rsidRPr="00620069" w:rsidRDefault="005A6BA6" w:rsidP="00625313">
            <w:pPr>
              <w:ind w:left="72" w:right="72"/>
              <w:rPr>
                <w:sz w:val="20"/>
                <w:szCs w:val="20"/>
                <w:lang w:val="el-GR"/>
              </w:rPr>
            </w:pPr>
            <w:r w:rsidRPr="00620069">
              <w:rPr>
                <w:sz w:val="20"/>
                <w:szCs w:val="20"/>
                <w:lang w:val="el-GR"/>
              </w:rPr>
              <w:t>Οι υπηρεσίες θα παρέχουν τη δυνατότητα λήψης δεδομένων κλήσεων έκτακτης ανάγκης από τρίτα συστήματα και προβολή/διαχείρισή τους στις επιχειρησιακές εφαρμογές.</w:t>
            </w:r>
          </w:p>
        </w:tc>
        <w:tc>
          <w:tcPr>
            <w:tcW w:w="1481" w:type="dxa"/>
            <w:noWrap/>
          </w:tcPr>
          <w:p w14:paraId="533FEB8A" w14:textId="77777777" w:rsidR="005A6BA6" w:rsidRPr="004D6CD0" w:rsidRDefault="005A6BA6" w:rsidP="00625313">
            <w:pPr>
              <w:jc w:val="center"/>
              <w:rPr>
                <w:sz w:val="20"/>
                <w:szCs w:val="20"/>
              </w:rPr>
            </w:pPr>
            <w:r w:rsidRPr="004D6CD0">
              <w:rPr>
                <w:sz w:val="20"/>
                <w:szCs w:val="20"/>
              </w:rPr>
              <w:t>ΝΑΙ</w:t>
            </w:r>
          </w:p>
        </w:tc>
        <w:tc>
          <w:tcPr>
            <w:tcW w:w="1309" w:type="dxa"/>
            <w:noWrap/>
          </w:tcPr>
          <w:p w14:paraId="563BF309" w14:textId="77777777" w:rsidR="005A6BA6" w:rsidRPr="004D6CD0" w:rsidRDefault="005A6BA6" w:rsidP="00625313">
            <w:pPr>
              <w:rPr>
                <w:sz w:val="20"/>
                <w:szCs w:val="20"/>
              </w:rPr>
            </w:pPr>
          </w:p>
        </w:tc>
        <w:tc>
          <w:tcPr>
            <w:tcW w:w="1800" w:type="dxa"/>
            <w:noWrap/>
          </w:tcPr>
          <w:p w14:paraId="54E77B4E" w14:textId="77777777" w:rsidR="005A6BA6" w:rsidRPr="004D6CD0" w:rsidRDefault="005A6BA6" w:rsidP="00625313">
            <w:pPr>
              <w:rPr>
                <w:sz w:val="20"/>
                <w:szCs w:val="20"/>
              </w:rPr>
            </w:pPr>
          </w:p>
        </w:tc>
      </w:tr>
      <w:tr w:rsidR="005A6BA6" w:rsidRPr="004D6CD0" w14:paraId="68DFEE3B"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004B71B"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FF18163" w14:textId="77777777" w:rsidR="005A6BA6" w:rsidRPr="00620069" w:rsidRDefault="005A6BA6" w:rsidP="00625313">
            <w:pPr>
              <w:ind w:left="72" w:right="72"/>
              <w:rPr>
                <w:sz w:val="20"/>
                <w:szCs w:val="20"/>
                <w:lang w:val="el-GR"/>
              </w:rPr>
            </w:pPr>
            <w:r w:rsidRPr="00620069">
              <w:rPr>
                <w:sz w:val="20"/>
                <w:szCs w:val="20"/>
                <w:lang w:val="el-GR"/>
              </w:rPr>
              <w:t>Οι υπηρεσίες θα παρέχουν τη δυνατότητα λήψης δεδομένων τηλεματικής πόρων (οχημάτων και προσωπικού) από τρίτα συστήματα και προβολή τους στις επιχειρησιακές εφαρμογές.</w:t>
            </w:r>
          </w:p>
        </w:tc>
        <w:tc>
          <w:tcPr>
            <w:tcW w:w="1481" w:type="dxa"/>
            <w:noWrap/>
          </w:tcPr>
          <w:p w14:paraId="6EFDB97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6C0BF82" w14:textId="77777777" w:rsidR="005A6BA6" w:rsidRPr="004D6CD0" w:rsidRDefault="005A6BA6" w:rsidP="00625313">
            <w:pPr>
              <w:rPr>
                <w:sz w:val="20"/>
                <w:szCs w:val="20"/>
              </w:rPr>
            </w:pPr>
          </w:p>
        </w:tc>
        <w:tc>
          <w:tcPr>
            <w:tcW w:w="1800" w:type="dxa"/>
            <w:noWrap/>
          </w:tcPr>
          <w:p w14:paraId="7B7F9765" w14:textId="77777777" w:rsidR="005A6BA6" w:rsidRPr="004D6CD0" w:rsidRDefault="005A6BA6" w:rsidP="00625313">
            <w:pPr>
              <w:rPr>
                <w:sz w:val="20"/>
                <w:szCs w:val="20"/>
              </w:rPr>
            </w:pPr>
          </w:p>
        </w:tc>
      </w:tr>
      <w:tr w:rsidR="005A6BA6" w:rsidRPr="004D6CD0" w14:paraId="55B0936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1C3470A"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B894344" w14:textId="77777777" w:rsidR="005A6BA6" w:rsidRPr="00620069" w:rsidRDefault="005A6BA6" w:rsidP="00625313">
            <w:pPr>
              <w:ind w:left="72" w:right="72"/>
              <w:rPr>
                <w:sz w:val="20"/>
                <w:szCs w:val="20"/>
                <w:lang w:val="el-GR"/>
              </w:rPr>
            </w:pPr>
            <w:r w:rsidRPr="00620069">
              <w:rPr>
                <w:sz w:val="20"/>
                <w:szCs w:val="20"/>
                <w:lang w:val="el-GR"/>
              </w:rPr>
              <w:t xml:space="preserve">Οι υπηρεσίες θα παρέχουν τη ανταλλαγής δεδομένων τακτικής εικόνας από/προς τρίτες εφαρμογές βάσει του πρωτοκόλλου </w:t>
            </w:r>
            <w:r w:rsidRPr="004D6CD0">
              <w:rPr>
                <w:sz w:val="20"/>
                <w:szCs w:val="20"/>
              </w:rPr>
              <w:t>ISO</w:t>
            </w:r>
            <w:r w:rsidRPr="00620069">
              <w:rPr>
                <w:sz w:val="20"/>
                <w:szCs w:val="20"/>
                <w:lang w:val="el-GR"/>
              </w:rPr>
              <w:t>/</w:t>
            </w:r>
            <w:r w:rsidRPr="004D6CD0">
              <w:rPr>
                <w:sz w:val="20"/>
                <w:szCs w:val="20"/>
              </w:rPr>
              <w:t>TR</w:t>
            </w:r>
            <w:r w:rsidRPr="00620069">
              <w:rPr>
                <w:sz w:val="20"/>
                <w:szCs w:val="20"/>
                <w:lang w:val="el-GR"/>
              </w:rPr>
              <w:t xml:space="preserve"> 22351:2015.</w:t>
            </w:r>
          </w:p>
        </w:tc>
        <w:tc>
          <w:tcPr>
            <w:tcW w:w="1481" w:type="dxa"/>
            <w:noWrap/>
          </w:tcPr>
          <w:p w14:paraId="0BE672A1"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2C845C2" w14:textId="77777777" w:rsidR="005A6BA6" w:rsidRPr="004D6CD0" w:rsidRDefault="005A6BA6" w:rsidP="00625313">
            <w:pPr>
              <w:rPr>
                <w:sz w:val="20"/>
                <w:szCs w:val="20"/>
              </w:rPr>
            </w:pPr>
          </w:p>
        </w:tc>
        <w:tc>
          <w:tcPr>
            <w:tcW w:w="1800" w:type="dxa"/>
            <w:noWrap/>
          </w:tcPr>
          <w:p w14:paraId="7828F0F3" w14:textId="77777777" w:rsidR="005A6BA6" w:rsidRPr="004D6CD0" w:rsidRDefault="005A6BA6" w:rsidP="00625313">
            <w:pPr>
              <w:rPr>
                <w:sz w:val="20"/>
                <w:szCs w:val="20"/>
              </w:rPr>
            </w:pPr>
          </w:p>
        </w:tc>
      </w:tr>
      <w:tr w:rsidR="005A6BA6" w:rsidRPr="004D6CD0" w14:paraId="6444C2A5"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214FE9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A77A499" w14:textId="77777777" w:rsidR="005A6BA6" w:rsidRPr="00620069" w:rsidRDefault="005A6BA6" w:rsidP="00625313">
            <w:pPr>
              <w:ind w:left="72" w:right="72"/>
              <w:rPr>
                <w:sz w:val="20"/>
                <w:szCs w:val="20"/>
                <w:lang w:val="el-GR"/>
              </w:rPr>
            </w:pPr>
            <w:r w:rsidRPr="00620069">
              <w:rPr>
                <w:sz w:val="20"/>
                <w:szCs w:val="20"/>
                <w:lang w:val="el-GR"/>
              </w:rPr>
              <w:t>Οι υπηρεσίες θα παρέχουν τη δυνατότητα αποστολής δεδομένων συμβάντων προς τρίτες εφαρμογές.</w:t>
            </w:r>
          </w:p>
        </w:tc>
        <w:tc>
          <w:tcPr>
            <w:tcW w:w="1481" w:type="dxa"/>
            <w:noWrap/>
          </w:tcPr>
          <w:p w14:paraId="4AF24ED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CC725A2" w14:textId="77777777" w:rsidR="005A6BA6" w:rsidRPr="004D6CD0" w:rsidRDefault="005A6BA6" w:rsidP="00625313">
            <w:pPr>
              <w:rPr>
                <w:sz w:val="20"/>
                <w:szCs w:val="20"/>
              </w:rPr>
            </w:pPr>
          </w:p>
        </w:tc>
        <w:tc>
          <w:tcPr>
            <w:tcW w:w="1800" w:type="dxa"/>
            <w:noWrap/>
          </w:tcPr>
          <w:p w14:paraId="0EFB930B" w14:textId="77777777" w:rsidR="005A6BA6" w:rsidRPr="004D6CD0" w:rsidRDefault="005A6BA6" w:rsidP="00625313">
            <w:pPr>
              <w:rPr>
                <w:sz w:val="20"/>
                <w:szCs w:val="20"/>
              </w:rPr>
            </w:pPr>
          </w:p>
        </w:tc>
      </w:tr>
      <w:tr w:rsidR="005A6BA6" w:rsidRPr="004D6CD0" w14:paraId="4729FFB5"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9630" w:type="dxa"/>
            <w:gridSpan w:val="5"/>
            <w:shd w:val="clear" w:color="auto" w:fill="FFFFFF"/>
            <w:noWrap/>
          </w:tcPr>
          <w:p w14:paraId="3CEC0FE1" w14:textId="77777777" w:rsidR="005A6BA6" w:rsidRPr="004D6CD0" w:rsidRDefault="005A6BA6" w:rsidP="00625313">
            <w:pPr>
              <w:rPr>
                <w:sz w:val="20"/>
                <w:szCs w:val="20"/>
              </w:rPr>
            </w:pPr>
            <w:r w:rsidRPr="004D6CD0">
              <w:rPr>
                <w:rFonts w:eastAsia="Calibri"/>
                <w:b/>
                <w:color w:val="000000"/>
                <w:sz w:val="20"/>
                <w:szCs w:val="20"/>
              </w:rPr>
              <w:t xml:space="preserve"> Υπ</w:t>
            </w:r>
            <w:proofErr w:type="spellStart"/>
            <w:r w:rsidRPr="004D6CD0">
              <w:rPr>
                <w:rFonts w:eastAsia="Calibri"/>
                <w:b/>
                <w:color w:val="000000"/>
                <w:sz w:val="20"/>
                <w:szCs w:val="20"/>
              </w:rPr>
              <w:t>οσύστημ</w:t>
            </w:r>
            <w:proofErr w:type="spellEnd"/>
            <w:r w:rsidRPr="004D6CD0">
              <w:rPr>
                <w:rFonts w:eastAsia="Calibri"/>
                <w:b/>
                <w:color w:val="000000"/>
                <w:sz w:val="20"/>
                <w:szCs w:val="20"/>
              </w:rPr>
              <w:t xml:space="preserve">α </w:t>
            </w:r>
            <w:proofErr w:type="spellStart"/>
            <w:r w:rsidRPr="004D6CD0">
              <w:rPr>
                <w:rFonts w:eastAsia="Calibri"/>
                <w:b/>
                <w:color w:val="000000"/>
                <w:sz w:val="20"/>
                <w:szCs w:val="20"/>
              </w:rPr>
              <w:t>Προσομοίωσης</w:t>
            </w:r>
            <w:proofErr w:type="spellEnd"/>
            <w:r w:rsidRPr="004D6CD0">
              <w:rPr>
                <w:rFonts w:eastAsia="Calibri"/>
                <w:b/>
                <w:color w:val="000000"/>
                <w:sz w:val="20"/>
                <w:szCs w:val="20"/>
              </w:rPr>
              <w:t xml:space="preserve"> </w:t>
            </w:r>
            <w:r>
              <w:rPr>
                <w:rFonts w:eastAsia="Calibri"/>
                <w:b/>
                <w:color w:val="000000"/>
                <w:sz w:val="20"/>
                <w:szCs w:val="20"/>
                <w:lang w:val="el-GR"/>
              </w:rPr>
              <w:t>Ε</w:t>
            </w:r>
            <w:proofErr w:type="spellStart"/>
            <w:r w:rsidRPr="004D6CD0">
              <w:rPr>
                <w:rFonts w:eastAsia="Calibri"/>
                <w:b/>
                <w:color w:val="000000"/>
                <w:sz w:val="20"/>
                <w:szCs w:val="20"/>
              </w:rPr>
              <w:t>ξέλιξης</w:t>
            </w:r>
            <w:proofErr w:type="spellEnd"/>
            <w:r w:rsidRPr="004D6CD0">
              <w:rPr>
                <w:rFonts w:eastAsia="Calibri"/>
                <w:b/>
                <w:color w:val="000000"/>
                <w:sz w:val="20"/>
                <w:szCs w:val="20"/>
              </w:rPr>
              <w:t xml:space="preserve"> </w:t>
            </w:r>
            <w:r>
              <w:rPr>
                <w:rFonts w:eastAsia="Calibri"/>
                <w:b/>
                <w:color w:val="000000"/>
                <w:sz w:val="20"/>
                <w:szCs w:val="20"/>
                <w:lang w:val="el-GR"/>
              </w:rPr>
              <w:t>Π</w:t>
            </w:r>
            <w:proofErr w:type="spellStart"/>
            <w:r w:rsidRPr="004D6CD0">
              <w:rPr>
                <w:rFonts w:eastAsia="Calibri"/>
                <w:b/>
                <w:color w:val="000000"/>
                <w:sz w:val="20"/>
                <w:szCs w:val="20"/>
              </w:rPr>
              <w:t>υρκ</w:t>
            </w:r>
            <w:proofErr w:type="spellEnd"/>
            <w:r w:rsidRPr="004D6CD0">
              <w:rPr>
                <w:rFonts w:eastAsia="Calibri"/>
                <w:b/>
                <w:color w:val="000000"/>
                <w:sz w:val="20"/>
                <w:szCs w:val="20"/>
              </w:rPr>
              <w:t>αγιάς</w:t>
            </w:r>
          </w:p>
        </w:tc>
      </w:tr>
      <w:tr w:rsidR="005A6BA6" w:rsidRPr="004D6CD0" w14:paraId="534AB06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1439BD8"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9BE8630" w14:textId="77777777" w:rsidR="005A6BA6" w:rsidRPr="003A37D0" w:rsidRDefault="005A6BA6" w:rsidP="00625313">
            <w:pPr>
              <w:ind w:left="72" w:right="72"/>
              <w:rPr>
                <w:sz w:val="20"/>
                <w:szCs w:val="20"/>
                <w:lang w:val="el-GR"/>
              </w:rPr>
            </w:pPr>
            <w:r w:rsidRPr="003A37D0">
              <w:rPr>
                <w:sz w:val="20"/>
                <w:szCs w:val="20"/>
                <w:lang w:val="el-GR"/>
              </w:rPr>
              <w:t>Το λογισμικό προσομοίωσης θα πρέπει να παρέχεται με τη μορφή Υπηρεσίας Ιστού (</w:t>
            </w:r>
            <w:r w:rsidRPr="004D6CD0">
              <w:rPr>
                <w:sz w:val="20"/>
                <w:szCs w:val="20"/>
              </w:rPr>
              <w:t>Web</w:t>
            </w:r>
            <w:r w:rsidRPr="003A37D0">
              <w:rPr>
                <w:sz w:val="20"/>
                <w:szCs w:val="20"/>
                <w:lang w:val="el-GR"/>
              </w:rPr>
              <w:t xml:space="preserve"> </w:t>
            </w:r>
            <w:r w:rsidRPr="004D6CD0">
              <w:rPr>
                <w:sz w:val="20"/>
                <w:szCs w:val="20"/>
              </w:rPr>
              <w:t>Service</w:t>
            </w:r>
            <w:r w:rsidRPr="003A37D0">
              <w:rPr>
                <w:sz w:val="20"/>
                <w:szCs w:val="20"/>
                <w:lang w:val="el-GR"/>
              </w:rPr>
              <w:t>).</w:t>
            </w:r>
          </w:p>
        </w:tc>
        <w:tc>
          <w:tcPr>
            <w:tcW w:w="1481" w:type="dxa"/>
            <w:noWrap/>
          </w:tcPr>
          <w:p w14:paraId="6D2E954F"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F22E88B" w14:textId="77777777" w:rsidR="005A6BA6" w:rsidRPr="004D6CD0" w:rsidRDefault="005A6BA6" w:rsidP="00625313">
            <w:pPr>
              <w:rPr>
                <w:sz w:val="20"/>
                <w:szCs w:val="20"/>
              </w:rPr>
            </w:pPr>
          </w:p>
        </w:tc>
        <w:tc>
          <w:tcPr>
            <w:tcW w:w="1800" w:type="dxa"/>
            <w:noWrap/>
          </w:tcPr>
          <w:p w14:paraId="693FE540" w14:textId="77777777" w:rsidR="005A6BA6" w:rsidRPr="004D6CD0" w:rsidRDefault="005A6BA6" w:rsidP="00625313">
            <w:pPr>
              <w:rPr>
                <w:sz w:val="20"/>
                <w:szCs w:val="20"/>
              </w:rPr>
            </w:pPr>
          </w:p>
        </w:tc>
      </w:tr>
      <w:tr w:rsidR="005A6BA6" w:rsidRPr="004D6CD0" w14:paraId="3E8453E2"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35E255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DCACD0C" w14:textId="77777777" w:rsidR="005A6BA6" w:rsidRPr="003A37D0" w:rsidRDefault="005A6BA6" w:rsidP="00625313">
            <w:pPr>
              <w:ind w:left="72" w:right="72"/>
              <w:rPr>
                <w:sz w:val="20"/>
                <w:szCs w:val="20"/>
                <w:lang w:val="el-GR"/>
              </w:rPr>
            </w:pPr>
            <w:r w:rsidRPr="003A37D0">
              <w:rPr>
                <w:sz w:val="20"/>
                <w:szCs w:val="20"/>
                <w:lang w:val="el-GR"/>
              </w:rPr>
              <w:t xml:space="preserve">Εκτέλεση προσομοιώσεων με επιλογή σημείων έναρξης πυρκαγιάς από το χάρτη της κεντρικής επιχειρησιακής εφαρμογής </w:t>
            </w:r>
            <w:r w:rsidRPr="004D6CD0">
              <w:rPr>
                <w:sz w:val="20"/>
                <w:szCs w:val="20"/>
              </w:rPr>
              <w:t>ENGAGE</w:t>
            </w:r>
            <w:r w:rsidRPr="003A37D0">
              <w:rPr>
                <w:sz w:val="20"/>
                <w:szCs w:val="20"/>
                <w:lang w:val="el-GR"/>
              </w:rPr>
              <w:t>.</w:t>
            </w:r>
          </w:p>
        </w:tc>
        <w:tc>
          <w:tcPr>
            <w:tcW w:w="1481" w:type="dxa"/>
            <w:noWrap/>
          </w:tcPr>
          <w:p w14:paraId="682934C7"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FDA9408" w14:textId="77777777" w:rsidR="005A6BA6" w:rsidRPr="004D6CD0" w:rsidRDefault="005A6BA6" w:rsidP="00625313">
            <w:pPr>
              <w:rPr>
                <w:sz w:val="20"/>
                <w:szCs w:val="20"/>
              </w:rPr>
            </w:pPr>
          </w:p>
        </w:tc>
        <w:tc>
          <w:tcPr>
            <w:tcW w:w="1800" w:type="dxa"/>
            <w:noWrap/>
          </w:tcPr>
          <w:p w14:paraId="4F6DB34C" w14:textId="77777777" w:rsidR="005A6BA6" w:rsidRPr="004D6CD0" w:rsidRDefault="005A6BA6" w:rsidP="00625313">
            <w:pPr>
              <w:rPr>
                <w:sz w:val="20"/>
                <w:szCs w:val="20"/>
              </w:rPr>
            </w:pPr>
          </w:p>
        </w:tc>
      </w:tr>
      <w:tr w:rsidR="005A6BA6" w:rsidRPr="004D6CD0" w14:paraId="00191780"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592E6CE"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1FAD67A5" w14:textId="77777777" w:rsidR="005A6BA6" w:rsidRPr="003A37D0" w:rsidRDefault="005A6BA6" w:rsidP="00625313">
            <w:pPr>
              <w:ind w:left="72" w:right="72"/>
              <w:rPr>
                <w:sz w:val="20"/>
                <w:szCs w:val="20"/>
                <w:lang w:val="el-GR"/>
              </w:rPr>
            </w:pPr>
            <w:r w:rsidRPr="003A37D0">
              <w:rPr>
                <w:sz w:val="20"/>
                <w:szCs w:val="20"/>
                <w:lang w:val="el-GR"/>
              </w:rPr>
              <w:t>Αυτόματη επιλογή των μετεωρολογικών παραμέτρων από δεδομένα μετεωρολογικών σταθμών (π.χ. σταθμοί ΕΜΥ).</w:t>
            </w:r>
          </w:p>
        </w:tc>
        <w:tc>
          <w:tcPr>
            <w:tcW w:w="1481" w:type="dxa"/>
            <w:noWrap/>
          </w:tcPr>
          <w:p w14:paraId="5A6DF3B1"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72AA378" w14:textId="77777777" w:rsidR="005A6BA6" w:rsidRPr="004D6CD0" w:rsidRDefault="005A6BA6" w:rsidP="00625313">
            <w:pPr>
              <w:rPr>
                <w:sz w:val="20"/>
                <w:szCs w:val="20"/>
              </w:rPr>
            </w:pPr>
          </w:p>
        </w:tc>
        <w:tc>
          <w:tcPr>
            <w:tcW w:w="1800" w:type="dxa"/>
            <w:noWrap/>
          </w:tcPr>
          <w:p w14:paraId="49CE0816" w14:textId="77777777" w:rsidR="005A6BA6" w:rsidRPr="004D6CD0" w:rsidRDefault="005A6BA6" w:rsidP="00625313">
            <w:pPr>
              <w:rPr>
                <w:sz w:val="20"/>
                <w:szCs w:val="20"/>
              </w:rPr>
            </w:pPr>
          </w:p>
        </w:tc>
      </w:tr>
      <w:tr w:rsidR="005A6BA6" w:rsidRPr="004D6CD0" w14:paraId="412A94A3"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DA7455E"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51D0602" w14:textId="77777777" w:rsidR="005A6BA6" w:rsidRPr="00620069" w:rsidRDefault="005A6BA6" w:rsidP="00625313">
            <w:pPr>
              <w:ind w:left="72" w:right="72"/>
              <w:rPr>
                <w:sz w:val="20"/>
                <w:szCs w:val="20"/>
                <w:lang w:val="el-GR"/>
              </w:rPr>
            </w:pPr>
            <w:r w:rsidRPr="00620069">
              <w:rPr>
                <w:sz w:val="20"/>
                <w:szCs w:val="20"/>
                <w:lang w:val="el-GR"/>
              </w:rPr>
              <w:t>Επιλογή από των χρήστη των μετεωρολογικών παραμέτρων για εικονικά σενάρια.</w:t>
            </w:r>
          </w:p>
        </w:tc>
        <w:tc>
          <w:tcPr>
            <w:tcW w:w="1481" w:type="dxa"/>
            <w:noWrap/>
          </w:tcPr>
          <w:p w14:paraId="757C608D"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F90FBBB" w14:textId="77777777" w:rsidR="005A6BA6" w:rsidRPr="004D6CD0" w:rsidRDefault="005A6BA6" w:rsidP="00625313">
            <w:pPr>
              <w:rPr>
                <w:sz w:val="20"/>
                <w:szCs w:val="20"/>
              </w:rPr>
            </w:pPr>
          </w:p>
        </w:tc>
        <w:tc>
          <w:tcPr>
            <w:tcW w:w="1800" w:type="dxa"/>
            <w:noWrap/>
          </w:tcPr>
          <w:p w14:paraId="38160E2D" w14:textId="77777777" w:rsidR="005A6BA6" w:rsidRPr="004D6CD0" w:rsidRDefault="005A6BA6" w:rsidP="00625313">
            <w:pPr>
              <w:rPr>
                <w:sz w:val="20"/>
                <w:szCs w:val="20"/>
              </w:rPr>
            </w:pPr>
          </w:p>
        </w:tc>
      </w:tr>
      <w:tr w:rsidR="005A6BA6" w:rsidRPr="004D6CD0" w14:paraId="02D11644"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995053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4F5B3D9" w14:textId="77777777" w:rsidR="005A6BA6" w:rsidRPr="00620069" w:rsidRDefault="005A6BA6" w:rsidP="00625313">
            <w:pPr>
              <w:ind w:left="72" w:right="72"/>
              <w:rPr>
                <w:sz w:val="20"/>
                <w:szCs w:val="20"/>
                <w:lang w:val="el-GR"/>
              </w:rPr>
            </w:pPr>
            <w:r w:rsidRPr="00620069">
              <w:rPr>
                <w:sz w:val="20"/>
                <w:szCs w:val="20"/>
                <w:lang w:val="el-GR"/>
              </w:rPr>
              <w:t>Προβολή στο χάρτη των αποτελεσμάτων της προσομοίωσης ανά χρονικό βήμα με κατάλληλη χρωματική κωδικοποίηση ανάλογα με την μεταβλητή (π.χ. ρυθμό εξάπλωσης, το ύψος φλόγας, την καμένη έκταση).</w:t>
            </w:r>
          </w:p>
        </w:tc>
        <w:tc>
          <w:tcPr>
            <w:tcW w:w="1481" w:type="dxa"/>
            <w:noWrap/>
          </w:tcPr>
          <w:p w14:paraId="61014D6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A02F310" w14:textId="77777777" w:rsidR="005A6BA6" w:rsidRPr="004D6CD0" w:rsidRDefault="005A6BA6" w:rsidP="00625313">
            <w:pPr>
              <w:rPr>
                <w:sz w:val="20"/>
                <w:szCs w:val="20"/>
              </w:rPr>
            </w:pPr>
          </w:p>
        </w:tc>
        <w:tc>
          <w:tcPr>
            <w:tcW w:w="1800" w:type="dxa"/>
            <w:noWrap/>
          </w:tcPr>
          <w:p w14:paraId="2E335859" w14:textId="77777777" w:rsidR="005A6BA6" w:rsidRPr="004D6CD0" w:rsidRDefault="005A6BA6" w:rsidP="00625313">
            <w:pPr>
              <w:rPr>
                <w:sz w:val="20"/>
                <w:szCs w:val="20"/>
              </w:rPr>
            </w:pPr>
          </w:p>
        </w:tc>
      </w:tr>
      <w:tr w:rsidR="005A6BA6" w:rsidRPr="004D6CD0" w14:paraId="5DE47DE0"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A4FF091"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57CCB78E" w14:textId="77777777" w:rsidR="005A6BA6" w:rsidRPr="00620069" w:rsidRDefault="005A6BA6" w:rsidP="00625313">
            <w:pPr>
              <w:ind w:left="72" w:right="72"/>
              <w:rPr>
                <w:sz w:val="20"/>
                <w:szCs w:val="20"/>
                <w:lang w:val="el-GR"/>
              </w:rPr>
            </w:pPr>
            <w:r w:rsidRPr="00620069">
              <w:rPr>
                <w:sz w:val="20"/>
                <w:szCs w:val="20"/>
                <w:lang w:val="el-GR"/>
              </w:rPr>
              <w:t>Επιλογή συμβάντος και αυτόματη εκκίνησης της διαδικασίας προσομοίωσης.</w:t>
            </w:r>
          </w:p>
        </w:tc>
        <w:tc>
          <w:tcPr>
            <w:tcW w:w="1481" w:type="dxa"/>
            <w:noWrap/>
          </w:tcPr>
          <w:p w14:paraId="63AA9B00"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30935BB" w14:textId="77777777" w:rsidR="005A6BA6" w:rsidRPr="004D6CD0" w:rsidRDefault="005A6BA6" w:rsidP="00625313">
            <w:pPr>
              <w:rPr>
                <w:sz w:val="20"/>
                <w:szCs w:val="20"/>
              </w:rPr>
            </w:pPr>
          </w:p>
        </w:tc>
        <w:tc>
          <w:tcPr>
            <w:tcW w:w="1800" w:type="dxa"/>
            <w:noWrap/>
          </w:tcPr>
          <w:p w14:paraId="335EFB89" w14:textId="77777777" w:rsidR="005A6BA6" w:rsidRPr="004D6CD0" w:rsidRDefault="005A6BA6" w:rsidP="00625313">
            <w:pPr>
              <w:rPr>
                <w:sz w:val="20"/>
                <w:szCs w:val="20"/>
              </w:rPr>
            </w:pPr>
          </w:p>
        </w:tc>
      </w:tr>
      <w:tr w:rsidR="005A6BA6" w:rsidRPr="004D6CD0" w14:paraId="4B6C40DE"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1BDE2AD"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CADDAB2" w14:textId="77777777" w:rsidR="005A6BA6" w:rsidRPr="00620069" w:rsidRDefault="005A6BA6" w:rsidP="00625313">
            <w:pPr>
              <w:ind w:left="72" w:right="72"/>
              <w:rPr>
                <w:sz w:val="20"/>
                <w:szCs w:val="20"/>
                <w:lang w:val="el-GR"/>
              </w:rPr>
            </w:pPr>
            <w:r w:rsidRPr="00620069">
              <w:rPr>
                <w:sz w:val="20"/>
                <w:szCs w:val="20"/>
                <w:lang w:val="el-GR"/>
              </w:rPr>
              <w:t>Ο χρήστης να μπορεί να καθορίσει το χρονικό βήμα και τον συνολικό χρόνο εξάπλωσης.</w:t>
            </w:r>
          </w:p>
        </w:tc>
        <w:tc>
          <w:tcPr>
            <w:tcW w:w="1481" w:type="dxa"/>
            <w:noWrap/>
          </w:tcPr>
          <w:p w14:paraId="04AB9BF6"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68ACFCF" w14:textId="77777777" w:rsidR="005A6BA6" w:rsidRPr="004D6CD0" w:rsidRDefault="005A6BA6" w:rsidP="00625313">
            <w:pPr>
              <w:rPr>
                <w:sz w:val="20"/>
                <w:szCs w:val="20"/>
              </w:rPr>
            </w:pPr>
          </w:p>
        </w:tc>
        <w:tc>
          <w:tcPr>
            <w:tcW w:w="1800" w:type="dxa"/>
            <w:noWrap/>
          </w:tcPr>
          <w:p w14:paraId="56530ED1" w14:textId="77777777" w:rsidR="005A6BA6" w:rsidRPr="004D6CD0" w:rsidRDefault="005A6BA6" w:rsidP="00625313">
            <w:pPr>
              <w:rPr>
                <w:sz w:val="20"/>
                <w:szCs w:val="20"/>
              </w:rPr>
            </w:pPr>
          </w:p>
        </w:tc>
      </w:tr>
      <w:tr w:rsidR="005A6BA6" w:rsidRPr="004D6CD0" w14:paraId="14AFB2A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3014F6E"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450ED14" w14:textId="77777777" w:rsidR="005A6BA6" w:rsidRPr="00620069" w:rsidRDefault="005A6BA6" w:rsidP="00625313">
            <w:pPr>
              <w:ind w:left="72" w:right="72"/>
              <w:rPr>
                <w:sz w:val="20"/>
                <w:szCs w:val="20"/>
                <w:lang w:val="el-GR"/>
              </w:rPr>
            </w:pPr>
            <w:r w:rsidRPr="00620069">
              <w:rPr>
                <w:sz w:val="20"/>
                <w:szCs w:val="20"/>
                <w:lang w:val="el-GR"/>
              </w:rPr>
              <w:t>Να είναι ενσωματωμένη λειτουργία υπολογισμού (παρεμβολή) του πεδίου ροής του ανέμου με βάση την τοπογραφία  και με την χρήση τουλάχιστον τριών σημειακών δεδομένων διεύθυνσης και έντασης ανέμου στην ευρύτερη περιοχή εφαρμογής.</w:t>
            </w:r>
          </w:p>
        </w:tc>
        <w:tc>
          <w:tcPr>
            <w:tcW w:w="1481" w:type="dxa"/>
            <w:noWrap/>
          </w:tcPr>
          <w:p w14:paraId="1FA3E1FF"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D21C348" w14:textId="77777777" w:rsidR="005A6BA6" w:rsidRPr="004D6CD0" w:rsidRDefault="005A6BA6" w:rsidP="00625313">
            <w:pPr>
              <w:rPr>
                <w:sz w:val="20"/>
                <w:szCs w:val="20"/>
              </w:rPr>
            </w:pPr>
          </w:p>
        </w:tc>
        <w:tc>
          <w:tcPr>
            <w:tcW w:w="1800" w:type="dxa"/>
            <w:noWrap/>
          </w:tcPr>
          <w:p w14:paraId="434DA495" w14:textId="77777777" w:rsidR="005A6BA6" w:rsidRPr="004D6CD0" w:rsidRDefault="005A6BA6" w:rsidP="00625313">
            <w:pPr>
              <w:rPr>
                <w:sz w:val="20"/>
                <w:szCs w:val="20"/>
              </w:rPr>
            </w:pPr>
          </w:p>
        </w:tc>
      </w:tr>
      <w:tr w:rsidR="005A6BA6" w:rsidRPr="004D6CD0" w14:paraId="4FE839E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366B32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5F38EE7" w14:textId="77777777" w:rsidR="005A6BA6" w:rsidRPr="00620069" w:rsidRDefault="005A6BA6" w:rsidP="00625313">
            <w:pPr>
              <w:ind w:left="72" w:right="72"/>
              <w:rPr>
                <w:sz w:val="20"/>
                <w:szCs w:val="20"/>
                <w:lang w:val="el-GR"/>
              </w:rPr>
            </w:pPr>
            <w:r w:rsidRPr="00620069">
              <w:rPr>
                <w:sz w:val="20"/>
                <w:szCs w:val="20"/>
                <w:lang w:val="el-GR"/>
              </w:rPr>
              <w:t xml:space="preserve">Η συμπεριφορά της πυρκαγιάς να βασίζεται σε αναγνωρισμένο διεθνώς μοντέλο/μεθοδολογία. Να αναφερθεί το μοντέλο εξάπλωσης δασικής πυρκαγιάς που χρησιμοποιεί ο προσομοιωτής (π.χ. </w:t>
            </w:r>
            <w:r w:rsidRPr="004D6CD0">
              <w:rPr>
                <w:sz w:val="20"/>
                <w:szCs w:val="20"/>
              </w:rPr>
              <w:t>Rothermel</w:t>
            </w:r>
            <w:r w:rsidRPr="00620069">
              <w:rPr>
                <w:sz w:val="20"/>
                <w:szCs w:val="20"/>
                <w:lang w:val="el-GR"/>
              </w:rPr>
              <w:t>/</w:t>
            </w:r>
            <w:r w:rsidRPr="004D6CD0">
              <w:rPr>
                <w:sz w:val="20"/>
                <w:szCs w:val="20"/>
              </w:rPr>
              <w:t>BEHAVE</w:t>
            </w:r>
            <w:r w:rsidRPr="00620069">
              <w:rPr>
                <w:sz w:val="20"/>
                <w:szCs w:val="20"/>
                <w:lang w:val="el-GR"/>
              </w:rPr>
              <w:t>).</w:t>
            </w:r>
          </w:p>
        </w:tc>
        <w:tc>
          <w:tcPr>
            <w:tcW w:w="1481" w:type="dxa"/>
            <w:noWrap/>
          </w:tcPr>
          <w:p w14:paraId="6BBDDC14"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DB0D2E4" w14:textId="77777777" w:rsidR="005A6BA6" w:rsidRPr="004D6CD0" w:rsidRDefault="005A6BA6" w:rsidP="00625313">
            <w:pPr>
              <w:rPr>
                <w:sz w:val="20"/>
                <w:szCs w:val="20"/>
              </w:rPr>
            </w:pPr>
          </w:p>
        </w:tc>
        <w:tc>
          <w:tcPr>
            <w:tcW w:w="1800" w:type="dxa"/>
            <w:noWrap/>
          </w:tcPr>
          <w:p w14:paraId="339756C3" w14:textId="77777777" w:rsidR="005A6BA6" w:rsidRPr="004D6CD0" w:rsidRDefault="005A6BA6" w:rsidP="00625313">
            <w:pPr>
              <w:rPr>
                <w:sz w:val="20"/>
                <w:szCs w:val="20"/>
              </w:rPr>
            </w:pPr>
          </w:p>
        </w:tc>
      </w:tr>
      <w:tr w:rsidR="005A6BA6" w:rsidRPr="004D6CD0" w14:paraId="24D21A49"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B021C3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B009CBB" w14:textId="77777777" w:rsidR="005A6BA6" w:rsidRPr="00620069" w:rsidRDefault="005A6BA6" w:rsidP="00625313">
            <w:pPr>
              <w:ind w:left="72" w:right="72"/>
              <w:rPr>
                <w:sz w:val="20"/>
                <w:szCs w:val="20"/>
                <w:lang w:val="el-GR"/>
              </w:rPr>
            </w:pPr>
            <w:r w:rsidRPr="004D6CD0">
              <w:rPr>
                <w:sz w:val="20"/>
                <w:szCs w:val="20"/>
              </w:rPr>
              <w:t>N</w:t>
            </w:r>
            <w:r w:rsidRPr="00620069">
              <w:rPr>
                <w:sz w:val="20"/>
                <w:szCs w:val="20"/>
                <w:lang w:val="el-GR"/>
              </w:rPr>
              <w:t xml:space="preserve">α μπορεί να γίνει προσομοίωση για πολλαπλές σημειακές ή γραμμικές εστίες ταυτοχρόνως </w:t>
            </w:r>
          </w:p>
        </w:tc>
        <w:tc>
          <w:tcPr>
            <w:tcW w:w="1481" w:type="dxa"/>
            <w:noWrap/>
          </w:tcPr>
          <w:p w14:paraId="2189815C"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3346E94" w14:textId="77777777" w:rsidR="005A6BA6" w:rsidRPr="004D6CD0" w:rsidRDefault="005A6BA6" w:rsidP="00625313">
            <w:pPr>
              <w:rPr>
                <w:sz w:val="20"/>
                <w:szCs w:val="20"/>
              </w:rPr>
            </w:pPr>
          </w:p>
        </w:tc>
        <w:tc>
          <w:tcPr>
            <w:tcW w:w="1800" w:type="dxa"/>
            <w:noWrap/>
          </w:tcPr>
          <w:p w14:paraId="7D82FA87" w14:textId="77777777" w:rsidR="005A6BA6" w:rsidRPr="004D6CD0" w:rsidRDefault="005A6BA6" w:rsidP="00625313">
            <w:pPr>
              <w:rPr>
                <w:sz w:val="20"/>
                <w:szCs w:val="20"/>
              </w:rPr>
            </w:pPr>
          </w:p>
        </w:tc>
      </w:tr>
      <w:tr w:rsidR="005A6BA6" w:rsidRPr="004D6CD0" w14:paraId="7555612D"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B472522"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3684F2F" w14:textId="77777777" w:rsidR="005A6BA6" w:rsidRPr="00620069" w:rsidRDefault="005A6BA6" w:rsidP="00625313">
            <w:pPr>
              <w:ind w:left="72" w:right="72"/>
              <w:rPr>
                <w:sz w:val="20"/>
                <w:szCs w:val="20"/>
                <w:lang w:val="el-GR"/>
              </w:rPr>
            </w:pPr>
            <w:r w:rsidRPr="00620069">
              <w:rPr>
                <w:sz w:val="20"/>
                <w:szCs w:val="20"/>
                <w:lang w:val="el-GR"/>
              </w:rPr>
              <w:t>Η διαδικασία προσομοίωσης συμπεριλαμβανομένου του υπολογισμού πεδίου ροής του ανέμου καθώς και όλων των διαδικασιών για την παραγωγή των εξαγόμενων αρχείων να διαρκεί μέχρι 10 λεπτά για χρόνο προσομοίωσης 6 ωρών.</w:t>
            </w:r>
          </w:p>
        </w:tc>
        <w:tc>
          <w:tcPr>
            <w:tcW w:w="1481" w:type="dxa"/>
            <w:noWrap/>
          </w:tcPr>
          <w:p w14:paraId="33B2A301"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7242A8A" w14:textId="77777777" w:rsidR="005A6BA6" w:rsidRPr="004D6CD0" w:rsidRDefault="005A6BA6" w:rsidP="00625313">
            <w:pPr>
              <w:rPr>
                <w:sz w:val="20"/>
                <w:szCs w:val="20"/>
              </w:rPr>
            </w:pPr>
          </w:p>
        </w:tc>
        <w:tc>
          <w:tcPr>
            <w:tcW w:w="1800" w:type="dxa"/>
            <w:noWrap/>
          </w:tcPr>
          <w:p w14:paraId="7180CD6A" w14:textId="77777777" w:rsidR="005A6BA6" w:rsidRPr="004D6CD0" w:rsidRDefault="005A6BA6" w:rsidP="00625313">
            <w:pPr>
              <w:rPr>
                <w:sz w:val="20"/>
                <w:szCs w:val="20"/>
              </w:rPr>
            </w:pPr>
          </w:p>
        </w:tc>
      </w:tr>
      <w:tr w:rsidR="005A6BA6" w:rsidRPr="004D6CD0" w14:paraId="48C67FAA"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677DFD59"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76D1EDD" w14:textId="77777777" w:rsidR="005A6BA6" w:rsidRPr="00620069" w:rsidRDefault="005A6BA6" w:rsidP="00625313">
            <w:pPr>
              <w:ind w:left="72" w:right="72"/>
              <w:rPr>
                <w:sz w:val="20"/>
                <w:szCs w:val="20"/>
                <w:lang w:val="el-GR"/>
              </w:rPr>
            </w:pPr>
            <w:r w:rsidRPr="00620069">
              <w:rPr>
                <w:sz w:val="20"/>
                <w:szCs w:val="20"/>
                <w:lang w:val="el-GR"/>
              </w:rPr>
              <w:t xml:space="preserve">Τα αποτελέσματα να αφορούν </w:t>
            </w:r>
            <w:proofErr w:type="spellStart"/>
            <w:r w:rsidRPr="00620069">
              <w:rPr>
                <w:sz w:val="20"/>
                <w:szCs w:val="20"/>
                <w:lang w:val="el-GR"/>
              </w:rPr>
              <w:t>κατ’ελάχιστο</w:t>
            </w:r>
            <w:proofErr w:type="spellEnd"/>
            <w:r w:rsidRPr="00620069">
              <w:rPr>
                <w:sz w:val="20"/>
                <w:szCs w:val="20"/>
                <w:lang w:val="el-GR"/>
              </w:rPr>
              <w:t xml:space="preserve"> την ένταση, τον ρυθμό εξάπλωσης, το ύψος φλόγας, την καμένη έκταση μεγάλου αριθμού σημείων της περιμέτρου και της δυνητικά καμένης έκτασης.</w:t>
            </w:r>
          </w:p>
        </w:tc>
        <w:tc>
          <w:tcPr>
            <w:tcW w:w="1481" w:type="dxa"/>
            <w:noWrap/>
          </w:tcPr>
          <w:p w14:paraId="6045F4D3" w14:textId="77777777" w:rsidR="005A6BA6" w:rsidRPr="004D6CD0" w:rsidRDefault="005A6BA6" w:rsidP="00625313">
            <w:pPr>
              <w:jc w:val="center"/>
              <w:rPr>
                <w:sz w:val="20"/>
                <w:szCs w:val="20"/>
              </w:rPr>
            </w:pPr>
            <w:r w:rsidRPr="004D6CD0">
              <w:rPr>
                <w:sz w:val="20"/>
                <w:szCs w:val="20"/>
              </w:rPr>
              <w:t>ΝΑΙ</w:t>
            </w:r>
          </w:p>
        </w:tc>
        <w:tc>
          <w:tcPr>
            <w:tcW w:w="1309" w:type="dxa"/>
            <w:noWrap/>
          </w:tcPr>
          <w:p w14:paraId="76CE3C1C" w14:textId="77777777" w:rsidR="005A6BA6" w:rsidRPr="004D6CD0" w:rsidRDefault="005A6BA6" w:rsidP="00625313">
            <w:pPr>
              <w:rPr>
                <w:sz w:val="20"/>
                <w:szCs w:val="20"/>
              </w:rPr>
            </w:pPr>
          </w:p>
        </w:tc>
        <w:tc>
          <w:tcPr>
            <w:tcW w:w="1800" w:type="dxa"/>
            <w:noWrap/>
          </w:tcPr>
          <w:p w14:paraId="60E4E8DE" w14:textId="77777777" w:rsidR="005A6BA6" w:rsidRPr="004D6CD0" w:rsidRDefault="005A6BA6" w:rsidP="00625313">
            <w:pPr>
              <w:rPr>
                <w:sz w:val="20"/>
                <w:szCs w:val="20"/>
              </w:rPr>
            </w:pPr>
          </w:p>
        </w:tc>
      </w:tr>
      <w:tr w:rsidR="005A6BA6" w:rsidRPr="004D6CD0" w14:paraId="1F1C8A87"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21C6FA2"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17F34949" w14:textId="77777777" w:rsidR="005A6BA6" w:rsidRPr="00620069" w:rsidRDefault="005A6BA6" w:rsidP="00625313">
            <w:pPr>
              <w:ind w:left="72" w:right="72"/>
              <w:rPr>
                <w:sz w:val="20"/>
                <w:szCs w:val="20"/>
                <w:lang w:val="el-GR"/>
              </w:rPr>
            </w:pPr>
            <w:r w:rsidRPr="00620069">
              <w:rPr>
                <w:sz w:val="20"/>
                <w:szCs w:val="20"/>
                <w:lang w:val="el-GR"/>
              </w:rPr>
              <w:t>Ο προσομοιωτής να χρησιμοποιεί τυποποιημένες κατηγορίες δασικής βλάστησης (δασικά καύσιμα). Να αναφερθεί η τυποποίηση και τα χαρακτηριστικά των τύπων δασικής καύσιμης ύλης που χρησιμοποιεί ο προσομοιωτής.</w:t>
            </w:r>
          </w:p>
        </w:tc>
        <w:tc>
          <w:tcPr>
            <w:tcW w:w="1481" w:type="dxa"/>
            <w:noWrap/>
          </w:tcPr>
          <w:p w14:paraId="6B4F282C" w14:textId="77777777" w:rsidR="005A6BA6" w:rsidRPr="004D6CD0" w:rsidRDefault="005A6BA6" w:rsidP="00625313">
            <w:pPr>
              <w:jc w:val="center"/>
              <w:rPr>
                <w:sz w:val="20"/>
                <w:szCs w:val="20"/>
              </w:rPr>
            </w:pPr>
            <w:r w:rsidRPr="004D6CD0">
              <w:rPr>
                <w:sz w:val="20"/>
                <w:szCs w:val="20"/>
              </w:rPr>
              <w:t>ΝΑΙ</w:t>
            </w:r>
          </w:p>
        </w:tc>
        <w:tc>
          <w:tcPr>
            <w:tcW w:w="1309" w:type="dxa"/>
            <w:noWrap/>
          </w:tcPr>
          <w:p w14:paraId="56C508BC" w14:textId="77777777" w:rsidR="005A6BA6" w:rsidRPr="004D6CD0" w:rsidRDefault="005A6BA6" w:rsidP="00625313">
            <w:pPr>
              <w:rPr>
                <w:sz w:val="20"/>
                <w:szCs w:val="20"/>
              </w:rPr>
            </w:pPr>
          </w:p>
        </w:tc>
        <w:tc>
          <w:tcPr>
            <w:tcW w:w="1800" w:type="dxa"/>
            <w:noWrap/>
          </w:tcPr>
          <w:p w14:paraId="5FECEBBD" w14:textId="77777777" w:rsidR="005A6BA6" w:rsidRPr="004D6CD0" w:rsidRDefault="005A6BA6" w:rsidP="00625313">
            <w:pPr>
              <w:rPr>
                <w:sz w:val="20"/>
                <w:szCs w:val="20"/>
              </w:rPr>
            </w:pPr>
          </w:p>
        </w:tc>
      </w:tr>
      <w:tr w:rsidR="005A6BA6" w:rsidRPr="004D6CD0" w14:paraId="2066E5BD"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4FB20DB"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512833CB" w14:textId="77777777" w:rsidR="005A6BA6" w:rsidRPr="00620069" w:rsidRDefault="005A6BA6" w:rsidP="00625313">
            <w:pPr>
              <w:ind w:left="72" w:right="72"/>
              <w:rPr>
                <w:sz w:val="20"/>
                <w:szCs w:val="20"/>
                <w:lang w:val="el-GR"/>
              </w:rPr>
            </w:pPr>
            <w:r w:rsidRPr="00620069">
              <w:rPr>
                <w:sz w:val="20"/>
                <w:szCs w:val="20"/>
                <w:lang w:val="el-GR"/>
              </w:rPr>
              <w:t>Δημιουργία Πανελλαδικού ψηφιακού διανυσματικού χάρτη δασικής καύσιμης ύλης με αποτύπωση πολυγωνικών στοιχείων (</w:t>
            </w:r>
            <w:r w:rsidRPr="004D6CD0">
              <w:rPr>
                <w:sz w:val="20"/>
                <w:szCs w:val="20"/>
              </w:rPr>
              <w:t>polygon</w:t>
            </w:r>
            <w:r w:rsidRPr="00620069">
              <w:rPr>
                <w:sz w:val="20"/>
                <w:szCs w:val="20"/>
                <w:lang w:val="el-GR"/>
              </w:rPr>
              <w:t xml:space="preserve"> </w:t>
            </w:r>
            <w:r w:rsidRPr="004D6CD0">
              <w:rPr>
                <w:sz w:val="20"/>
                <w:szCs w:val="20"/>
              </w:rPr>
              <w:t>vector</w:t>
            </w:r>
            <w:r w:rsidRPr="00620069">
              <w:rPr>
                <w:sz w:val="20"/>
                <w:szCs w:val="20"/>
                <w:lang w:val="el-GR"/>
              </w:rPr>
              <w:t>) και κλίμακας μεγαλύτερης ή ίσης του 1/20,000</w:t>
            </w:r>
          </w:p>
        </w:tc>
        <w:tc>
          <w:tcPr>
            <w:tcW w:w="1481" w:type="dxa"/>
            <w:noWrap/>
          </w:tcPr>
          <w:p w14:paraId="0E57E278" w14:textId="77777777" w:rsidR="005A6BA6" w:rsidRPr="004D6CD0" w:rsidRDefault="005A6BA6" w:rsidP="00625313">
            <w:pPr>
              <w:jc w:val="center"/>
              <w:rPr>
                <w:sz w:val="20"/>
                <w:szCs w:val="20"/>
              </w:rPr>
            </w:pPr>
            <w:r w:rsidRPr="004D6CD0">
              <w:rPr>
                <w:sz w:val="20"/>
                <w:szCs w:val="20"/>
              </w:rPr>
              <w:t>ΝΑΙ</w:t>
            </w:r>
          </w:p>
        </w:tc>
        <w:tc>
          <w:tcPr>
            <w:tcW w:w="1309" w:type="dxa"/>
            <w:noWrap/>
          </w:tcPr>
          <w:p w14:paraId="5C97C266" w14:textId="77777777" w:rsidR="005A6BA6" w:rsidRPr="004D6CD0" w:rsidRDefault="005A6BA6" w:rsidP="00625313">
            <w:pPr>
              <w:rPr>
                <w:sz w:val="20"/>
                <w:szCs w:val="20"/>
              </w:rPr>
            </w:pPr>
          </w:p>
        </w:tc>
        <w:tc>
          <w:tcPr>
            <w:tcW w:w="1800" w:type="dxa"/>
            <w:noWrap/>
          </w:tcPr>
          <w:p w14:paraId="4509B4B9" w14:textId="77777777" w:rsidR="005A6BA6" w:rsidRPr="004D6CD0" w:rsidRDefault="005A6BA6" w:rsidP="00625313">
            <w:pPr>
              <w:rPr>
                <w:sz w:val="20"/>
                <w:szCs w:val="20"/>
              </w:rPr>
            </w:pPr>
          </w:p>
        </w:tc>
      </w:tr>
      <w:tr w:rsidR="005A6BA6" w:rsidRPr="004D6CD0" w14:paraId="581D84BD"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68856E8"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577AD48D" w14:textId="77777777" w:rsidR="005A6BA6" w:rsidRPr="003A37D0" w:rsidRDefault="005A6BA6" w:rsidP="00625313">
            <w:pPr>
              <w:ind w:left="72" w:right="72"/>
              <w:rPr>
                <w:sz w:val="20"/>
                <w:szCs w:val="20"/>
                <w:lang w:val="el-GR"/>
              </w:rPr>
            </w:pPr>
            <w:r w:rsidRPr="003A37D0">
              <w:rPr>
                <w:sz w:val="20"/>
                <w:szCs w:val="20"/>
                <w:lang w:val="el-GR"/>
              </w:rPr>
              <w:t>Δημιουργία δύο ψηφιδωτών (</w:t>
            </w:r>
            <w:r w:rsidRPr="004D6CD0">
              <w:rPr>
                <w:sz w:val="20"/>
                <w:szCs w:val="20"/>
              </w:rPr>
              <w:t>raster</w:t>
            </w:r>
            <w:r w:rsidRPr="003A37D0">
              <w:rPr>
                <w:sz w:val="20"/>
                <w:szCs w:val="20"/>
                <w:lang w:val="el-GR"/>
              </w:rPr>
              <w:t>) χαρτών ανάλυσης 10</w:t>
            </w:r>
            <w:r w:rsidRPr="004D6CD0">
              <w:rPr>
                <w:sz w:val="20"/>
                <w:szCs w:val="20"/>
              </w:rPr>
              <w:t>x</w:t>
            </w:r>
            <w:r w:rsidRPr="003A37D0">
              <w:rPr>
                <w:sz w:val="20"/>
                <w:szCs w:val="20"/>
                <w:lang w:val="el-GR"/>
              </w:rPr>
              <w:t>10 μ &amp; 50</w:t>
            </w:r>
            <w:r w:rsidRPr="004D6CD0">
              <w:rPr>
                <w:sz w:val="20"/>
                <w:szCs w:val="20"/>
              </w:rPr>
              <w:t>x</w:t>
            </w:r>
            <w:r w:rsidRPr="003A37D0">
              <w:rPr>
                <w:sz w:val="20"/>
                <w:szCs w:val="20"/>
                <w:lang w:val="el-GR"/>
              </w:rPr>
              <w:t>50 μ. αντίστοιχα για 2 περιοχές της Ελλάδος.</w:t>
            </w:r>
          </w:p>
        </w:tc>
        <w:tc>
          <w:tcPr>
            <w:tcW w:w="1481" w:type="dxa"/>
            <w:noWrap/>
          </w:tcPr>
          <w:p w14:paraId="1E390FFF"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E277D43" w14:textId="77777777" w:rsidR="005A6BA6" w:rsidRPr="004D6CD0" w:rsidRDefault="005A6BA6" w:rsidP="00625313">
            <w:pPr>
              <w:rPr>
                <w:sz w:val="20"/>
                <w:szCs w:val="20"/>
              </w:rPr>
            </w:pPr>
          </w:p>
        </w:tc>
        <w:tc>
          <w:tcPr>
            <w:tcW w:w="1800" w:type="dxa"/>
            <w:noWrap/>
          </w:tcPr>
          <w:p w14:paraId="1BFD1BBB" w14:textId="77777777" w:rsidR="005A6BA6" w:rsidRPr="004D6CD0" w:rsidRDefault="005A6BA6" w:rsidP="00625313">
            <w:pPr>
              <w:rPr>
                <w:sz w:val="20"/>
                <w:szCs w:val="20"/>
              </w:rPr>
            </w:pPr>
          </w:p>
        </w:tc>
      </w:tr>
      <w:tr w:rsidR="005A6BA6" w:rsidRPr="004D6CD0" w14:paraId="411EE2EE"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F7A1C2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A96E7AD" w14:textId="77777777" w:rsidR="005A6BA6" w:rsidRPr="00620069" w:rsidRDefault="005A6BA6" w:rsidP="00625313">
            <w:pPr>
              <w:ind w:left="72" w:right="72"/>
              <w:rPr>
                <w:sz w:val="20"/>
                <w:szCs w:val="20"/>
                <w:lang w:val="el-GR"/>
              </w:rPr>
            </w:pPr>
            <w:r w:rsidRPr="00620069">
              <w:rPr>
                <w:sz w:val="20"/>
                <w:szCs w:val="20"/>
                <w:lang w:val="el-GR"/>
              </w:rPr>
              <w:t>Ο χρήστης του προσομοιωτή θα πρέπει να έχει τη δυνατότητα να επιλέγει όποια από τις παραπάνω δύο αναλύσεις (10</w:t>
            </w:r>
            <w:r w:rsidRPr="004D6CD0">
              <w:rPr>
                <w:sz w:val="20"/>
                <w:szCs w:val="20"/>
              </w:rPr>
              <w:t>x</w:t>
            </w:r>
            <w:r w:rsidRPr="00620069">
              <w:rPr>
                <w:sz w:val="20"/>
                <w:szCs w:val="20"/>
                <w:lang w:val="el-GR"/>
              </w:rPr>
              <w:t>10 μ ή 50</w:t>
            </w:r>
            <w:r w:rsidRPr="004D6CD0">
              <w:rPr>
                <w:sz w:val="20"/>
                <w:szCs w:val="20"/>
              </w:rPr>
              <w:t>x</w:t>
            </w:r>
            <w:r w:rsidRPr="00620069">
              <w:rPr>
                <w:sz w:val="20"/>
                <w:szCs w:val="20"/>
                <w:lang w:val="el-GR"/>
              </w:rPr>
              <w:t>50 μ.) επιθυμεί.</w:t>
            </w:r>
          </w:p>
        </w:tc>
        <w:tc>
          <w:tcPr>
            <w:tcW w:w="1481" w:type="dxa"/>
            <w:noWrap/>
          </w:tcPr>
          <w:p w14:paraId="5A4293B7"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729B257" w14:textId="77777777" w:rsidR="005A6BA6" w:rsidRPr="004D6CD0" w:rsidRDefault="005A6BA6" w:rsidP="00625313">
            <w:pPr>
              <w:rPr>
                <w:sz w:val="20"/>
                <w:szCs w:val="20"/>
              </w:rPr>
            </w:pPr>
          </w:p>
        </w:tc>
        <w:tc>
          <w:tcPr>
            <w:tcW w:w="1800" w:type="dxa"/>
            <w:noWrap/>
          </w:tcPr>
          <w:p w14:paraId="25AB8BCC" w14:textId="77777777" w:rsidR="005A6BA6" w:rsidRPr="004D6CD0" w:rsidRDefault="005A6BA6" w:rsidP="00625313">
            <w:pPr>
              <w:rPr>
                <w:sz w:val="20"/>
                <w:szCs w:val="20"/>
              </w:rPr>
            </w:pPr>
          </w:p>
        </w:tc>
      </w:tr>
      <w:tr w:rsidR="005A6BA6" w:rsidRPr="004D6CD0" w14:paraId="69501972"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8F4ABC9"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D6F2A5E" w14:textId="77777777" w:rsidR="005A6BA6" w:rsidRPr="00620069" w:rsidRDefault="005A6BA6" w:rsidP="00625313">
            <w:pPr>
              <w:ind w:left="72" w:right="72"/>
              <w:rPr>
                <w:sz w:val="20"/>
                <w:szCs w:val="20"/>
                <w:lang w:val="el-GR"/>
              </w:rPr>
            </w:pPr>
            <w:r w:rsidRPr="00620069">
              <w:rPr>
                <w:sz w:val="20"/>
                <w:szCs w:val="20"/>
                <w:lang w:val="el-GR"/>
              </w:rPr>
              <w:t xml:space="preserve">Η </w:t>
            </w:r>
            <w:proofErr w:type="spellStart"/>
            <w:r w:rsidRPr="00620069">
              <w:rPr>
                <w:sz w:val="20"/>
                <w:szCs w:val="20"/>
                <w:lang w:val="el-GR"/>
              </w:rPr>
              <w:t>μοντελοποίηση</w:t>
            </w:r>
            <w:proofErr w:type="spellEnd"/>
            <w:r w:rsidRPr="00620069">
              <w:rPr>
                <w:sz w:val="20"/>
                <w:szCs w:val="20"/>
                <w:lang w:val="el-GR"/>
              </w:rPr>
              <w:t xml:space="preserve"> της δασικής καύσιμης ύλης θα πρέπει να ακολουθηθεί την ταξινόμηση κατά </w:t>
            </w:r>
            <w:r w:rsidRPr="004D6CD0">
              <w:rPr>
                <w:sz w:val="20"/>
                <w:szCs w:val="20"/>
              </w:rPr>
              <w:t>PROMETHEUS</w:t>
            </w:r>
          </w:p>
        </w:tc>
        <w:tc>
          <w:tcPr>
            <w:tcW w:w="1481" w:type="dxa"/>
            <w:noWrap/>
          </w:tcPr>
          <w:p w14:paraId="6CB924A6"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5BFDF9B" w14:textId="77777777" w:rsidR="005A6BA6" w:rsidRPr="004D6CD0" w:rsidRDefault="005A6BA6" w:rsidP="00625313">
            <w:pPr>
              <w:rPr>
                <w:sz w:val="20"/>
                <w:szCs w:val="20"/>
              </w:rPr>
            </w:pPr>
          </w:p>
        </w:tc>
        <w:tc>
          <w:tcPr>
            <w:tcW w:w="1800" w:type="dxa"/>
            <w:noWrap/>
          </w:tcPr>
          <w:p w14:paraId="7CF1F4FA" w14:textId="77777777" w:rsidR="005A6BA6" w:rsidRPr="004D6CD0" w:rsidRDefault="005A6BA6" w:rsidP="00625313">
            <w:pPr>
              <w:rPr>
                <w:sz w:val="20"/>
                <w:szCs w:val="20"/>
              </w:rPr>
            </w:pPr>
          </w:p>
        </w:tc>
      </w:tr>
      <w:tr w:rsidR="005A6BA6" w:rsidRPr="005E4E9A" w14:paraId="6566429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9630" w:type="dxa"/>
            <w:gridSpan w:val="5"/>
            <w:shd w:val="clear" w:color="auto" w:fill="FFFFFF"/>
            <w:noWrap/>
          </w:tcPr>
          <w:p w14:paraId="40ED29B8" w14:textId="77777777" w:rsidR="005A6BA6" w:rsidRPr="00620069" w:rsidRDefault="005A6BA6" w:rsidP="00625313">
            <w:pPr>
              <w:rPr>
                <w:sz w:val="20"/>
                <w:szCs w:val="20"/>
                <w:lang w:val="el-GR"/>
              </w:rPr>
            </w:pPr>
            <w:r w:rsidRPr="00620069">
              <w:rPr>
                <w:rFonts w:eastAsia="Calibri"/>
                <w:b/>
                <w:color w:val="000000"/>
                <w:sz w:val="20"/>
                <w:szCs w:val="20"/>
                <w:lang w:val="el-GR"/>
              </w:rPr>
              <w:t xml:space="preserve"> Υποσύστημα </w:t>
            </w:r>
            <w:r w:rsidRPr="004D6CD0">
              <w:rPr>
                <w:rFonts w:eastAsia="Calibri"/>
                <w:b/>
                <w:color w:val="000000"/>
                <w:sz w:val="20"/>
                <w:szCs w:val="20"/>
              </w:rPr>
              <w:t>BI</w:t>
            </w:r>
            <w:r w:rsidRPr="00620069">
              <w:rPr>
                <w:rFonts w:eastAsia="Calibri"/>
                <w:b/>
                <w:color w:val="000000"/>
                <w:sz w:val="20"/>
                <w:szCs w:val="20"/>
                <w:lang w:val="el-GR"/>
              </w:rPr>
              <w:t xml:space="preserve"> με σκοπό τη υποβοήθηση της λήψης αποφάσεων</w:t>
            </w:r>
          </w:p>
        </w:tc>
      </w:tr>
      <w:tr w:rsidR="005A6BA6" w:rsidRPr="004D6CD0" w14:paraId="75CF5349"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F16B23E" w14:textId="77777777" w:rsidR="005A6BA6" w:rsidRPr="009A5275" w:rsidRDefault="005A6BA6" w:rsidP="0010473F">
            <w:pPr>
              <w:pStyle w:val="aff"/>
              <w:numPr>
                <w:ilvl w:val="0"/>
                <w:numId w:val="53"/>
              </w:numPr>
              <w:suppressAutoHyphens w:val="0"/>
              <w:spacing w:after="160" w:line="257" w:lineRule="auto"/>
              <w:ind w:left="504"/>
              <w:jc w:val="left"/>
              <w:rPr>
                <w:sz w:val="20"/>
                <w:szCs w:val="20"/>
                <w:lang w:val="el-GR"/>
              </w:rPr>
            </w:pPr>
          </w:p>
        </w:tc>
        <w:tc>
          <w:tcPr>
            <w:tcW w:w="4410" w:type="dxa"/>
            <w:noWrap/>
          </w:tcPr>
          <w:p w14:paraId="44C0BE41" w14:textId="77777777" w:rsidR="005A6BA6" w:rsidRPr="003A37D0" w:rsidRDefault="005A6BA6" w:rsidP="00625313">
            <w:pPr>
              <w:ind w:left="72" w:right="72"/>
              <w:rPr>
                <w:sz w:val="20"/>
                <w:szCs w:val="20"/>
                <w:lang w:val="el-GR"/>
              </w:rPr>
            </w:pPr>
            <w:r w:rsidRPr="00196661">
              <w:rPr>
                <w:sz w:val="20"/>
                <w:szCs w:val="20"/>
                <w:lang w:val="el-GR"/>
              </w:rPr>
              <w:t xml:space="preserve">Το υποσύστημα θα δίνει τη δυνατότητα εξαγωγής και προβολής δεδομένων σε πραγματικό χρόνο τόσο από τη </w:t>
            </w:r>
            <w:proofErr w:type="spellStart"/>
            <w:r w:rsidRPr="00196661">
              <w:rPr>
                <w:sz w:val="20"/>
                <w:szCs w:val="20"/>
                <w:lang w:val="el-GR"/>
              </w:rPr>
              <w:t>γεωβάση</w:t>
            </w:r>
            <w:proofErr w:type="spellEnd"/>
            <w:r w:rsidRPr="00196661">
              <w:rPr>
                <w:sz w:val="20"/>
                <w:szCs w:val="20"/>
                <w:lang w:val="el-GR"/>
              </w:rPr>
              <w:t xml:space="preserve"> της επιχειρησιακής εφαρμογής ENGAGE όσο και </w:t>
            </w:r>
            <w:proofErr w:type="spellStart"/>
            <w:r w:rsidRPr="00196661">
              <w:rPr>
                <w:sz w:val="20"/>
                <w:szCs w:val="20"/>
                <w:lang w:val="el-GR"/>
              </w:rPr>
              <w:t>απο</w:t>
            </w:r>
            <w:proofErr w:type="spellEnd"/>
            <w:r w:rsidRPr="00196661">
              <w:rPr>
                <w:sz w:val="20"/>
                <w:szCs w:val="20"/>
                <w:lang w:val="el-GR"/>
              </w:rPr>
              <w:t xml:space="preserve"> </w:t>
            </w:r>
            <w:proofErr w:type="spellStart"/>
            <w:r w:rsidRPr="00196661">
              <w:rPr>
                <w:sz w:val="20"/>
                <w:szCs w:val="20"/>
                <w:lang w:val="el-GR"/>
              </w:rPr>
              <w:t>αλλες</w:t>
            </w:r>
            <w:proofErr w:type="spellEnd"/>
            <w:r w:rsidRPr="00196661">
              <w:rPr>
                <w:sz w:val="20"/>
                <w:szCs w:val="20"/>
                <w:lang w:val="el-GR"/>
              </w:rPr>
              <w:t xml:space="preserve"> βάσεις που συντηρεί το ΠΣ για την υποβοήθηση στη λήψη αποφάσεων. </w:t>
            </w:r>
          </w:p>
        </w:tc>
        <w:tc>
          <w:tcPr>
            <w:tcW w:w="1481" w:type="dxa"/>
            <w:noWrap/>
          </w:tcPr>
          <w:p w14:paraId="314F9343" w14:textId="77777777" w:rsidR="005A6BA6" w:rsidRPr="004D6CD0" w:rsidRDefault="005A6BA6" w:rsidP="00625313">
            <w:pPr>
              <w:jc w:val="center"/>
              <w:rPr>
                <w:sz w:val="20"/>
                <w:szCs w:val="20"/>
              </w:rPr>
            </w:pPr>
            <w:r w:rsidRPr="004D6CD0">
              <w:rPr>
                <w:sz w:val="20"/>
                <w:szCs w:val="20"/>
              </w:rPr>
              <w:t>ΝΑΙ</w:t>
            </w:r>
          </w:p>
        </w:tc>
        <w:tc>
          <w:tcPr>
            <w:tcW w:w="1309" w:type="dxa"/>
            <w:noWrap/>
          </w:tcPr>
          <w:p w14:paraId="54D14E66" w14:textId="77777777" w:rsidR="005A6BA6" w:rsidRPr="004D6CD0" w:rsidRDefault="005A6BA6" w:rsidP="00625313">
            <w:pPr>
              <w:rPr>
                <w:sz w:val="20"/>
                <w:szCs w:val="20"/>
              </w:rPr>
            </w:pPr>
          </w:p>
        </w:tc>
        <w:tc>
          <w:tcPr>
            <w:tcW w:w="1800" w:type="dxa"/>
            <w:noWrap/>
          </w:tcPr>
          <w:p w14:paraId="7CB98FD2" w14:textId="77777777" w:rsidR="005A6BA6" w:rsidRPr="004D6CD0" w:rsidRDefault="005A6BA6" w:rsidP="00625313">
            <w:pPr>
              <w:rPr>
                <w:sz w:val="20"/>
                <w:szCs w:val="20"/>
              </w:rPr>
            </w:pPr>
          </w:p>
        </w:tc>
      </w:tr>
      <w:tr w:rsidR="005A6BA6" w:rsidRPr="004D6CD0" w14:paraId="0CE020D0"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DBB1C38"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E365E31" w14:textId="77777777" w:rsidR="005A6BA6" w:rsidRPr="003A37D0" w:rsidRDefault="005A6BA6" w:rsidP="00625313">
            <w:pPr>
              <w:ind w:left="72" w:right="72"/>
              <w:rPr>
                <w:sz w:val="20"/>
                <w:szCs w:val="20"/>
                <w:lang w:val="el-GR"/>
              </w:rPr>
            </w:pPr>
            <w:r w:rsidRPr="003A37D0">
              <w:rPr>
                <w:sz w:val="20"/>
                <w:szCs w:val="20"/>
                <w:lang w:val="el-GR"/>
              </w:rPr>
              <w:t>Το υποσύστημα θα μπορεί να επεξεργαστεί δεδομένα από το σύνολο των υποσυστημάτων (</w:t>
            </w:r>
            <w:proofErr w:type="spellStart"/>
            <w:r w:rsidRPr="003A37D0">
              <w:rPr>
                <w:sz w:val="20"/>
                <w:szCs w:val="20"/>
                <w:lang w:val="el-GR"/>
              </w:rPr>
              <w:t>βαρδιολόγιο</w:t>
            </w:r>
            <w:proofErr w:type="spellEnd"/>
            <w:r w:rsidRPr="003A37D0">
              <w:rPr>
                <w:sz w:val="20"/>
                <w:szCs w:val="20"/>
                <w:lang w:val="el-GR"/>
              </w:rPr>
              <w:t xml:space="preserve">, πόροι, περιστατικά, τηλεματική </w:t>
            </w:r>
            <w:proofErr w:type="spellStart"/>
            <w:r w:rsidRPr="003A37D0">
              <w:rPr>
                <w:sz w:val="20"/>
                <w:szCs w:val="20"/>
                <w:lang w:val="el-GR"/>
              </w:rPr>
              <w:t>κ.ο.κ.</w:t>
            </w:r>
            <w:proofErr w:type="spellEnd"/>
            <w:r w:rsidRPr="003A37D0">
              <w:rPr>
                <w:sz w:val="20"/>
                <w:szCs w:val="20"/>
                <w:lang w:val="el-GR"/>
              </w:rPr>
              <w:t>) με επιλογή των αντίστοιχων παραμέτρων.</w:t>
            </w:r>
          </w:p>
        </w:tc>
        <w:tc>
          <w:tcPr>
            <w:tcW w:w="1481" w:type="dxa"/>
            <w:noWrap/>
          </w:tcPr>
          <w:p w14:paraId="06C87371" w14:textId="77777777" w:rsidR="005A6BA6" w:rsidRPr="004D6CD0" w:rsidRDefault="005A6BA6" w:rsidP="00625313">
            <w:pPr>
              <w:jc w:val="center"/>
              <w:rPr>
                <w:sz w:val="20"/>
                <w:szCs w:val="20"/>
              </w:rPr>
            </w:pPr>
            <w:r w:rsidRPr="004D6CD0">
              <w:rPr>
                <w:sz w:val="20"/>
                <w:szCs w:val="20"/>
              </w:rPr>
              <w:t>ΝΑΙ</w:t>
            </w:r>
          </w:p>
        </w:tc>
        <w:tc>
          <w:tcPr>
            <w:tcW w:w="1309" w:type="dxa"/>
            <w:noWrap/>
          </w:tcPr>
          <w:p w14:paraId="5301706B" w14:textId="77777777" w:rsidR="005A6BA6" w:rsidRPr="004D6CD0" w:rsidRDefault="005A6BA6" w:rsidP="00625313">
            <w:pPr>
              <w:rPr>
                <w:sz w:val="20"/>
                <w:szCs w:val="20"/>
              </w:rPr>
            </w:pPr>
          </w:p>
        </w:tc>
        <w:tc>
          <w:tcPr>
            <w:tcW w:w="1800" w:type="dxa"/>
            <w:noWrap/>
          </w:tcPr>
          <w:p w14:paraId="7942A5D0" w14:textId="77777777" w:rsidR="005A6BA6" w:rsidRPr="004D6CD0" w:rsidRDefault="005A6BA6" w:rsidP="00625313">
            <w:pPr>
              <w:rPr>
                <w:sz w:val="20"/>
                <w:szCs w:val="20"/>
              </w:rPr>
            </w:pPr>
          </w:p>
        </w:tc>
      </w:tr>
      <w:tr w:rsidR="005A6BA6" w:rsidRPr="004D6CD0" w14:paraId="53F64C8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D5795F8"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4210CBA" w14:textId="77777777" w:rsidR="005A6BA6" w:rsidRPr="00620069" w:rsidRDefault="005A6BA6" w:rsidP="00625313">
            <w:pPr>
              <w:ind w:left="72" w:right="72"/>
              <w:rPr>
                <w:sz w:val="20"/>
                <w:szCs w:val="20"/>
                <w:lang w:val="el-GR"/>
              </w:rPr>
            </w:pPr>
            <w:r w:rsidRPr="00620069">
              <w:rPr>
                <w:sz w:val="20"/>
                <w:szCs w:val="20"/>
                <w:lang w:val="el-GR"/>
              </w:rPr>
              <w:t>Δυνατότητα εκμετάλλευσης γραφημάτων, γραφικών, πινάκων και λοιπών στοιχείων απεικόνισης.</w:t>
            </w:r>
          </w:p>
        </w:tc>
        <w:tc>
          <w:tcPr>
            <w:tcW w:w="1481" w:type="dxa"/>
            <w:noWrap/>
          </w:tcPr>
          <w:p w14:paraId="32F2404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29864EC" w14:textId="77777777" w:rsidR="005A6BA6" w:rsidRPr="004D6CD0" w:rsidRDefault="005A6BA6" w:rsidP="00625313">
            <w:pPr>
              <w:rPr>
                <w:sz w:val="20"/>
                <w:szCs w:val="20"/>
              </w:rPr>
            </w:pPr>
          </w:p>
        </w:tc>
        <w:tc>
          <w:tcPr>
            <w:tcW w:w="1800" w:type="dxa"/>
            <w:noWrap/>
          </w:tcPr>
          <w:p w14:paraId="7B645AA4" w14:textId="77777777" w:rsidR="005A6BA6" w:rsidRPr="004D6CD0" w:rsidRDefault="005A6BA6" w:rsidP="00625313">
            <w:pPr>
              <w:rPr>
                <w:sz w:val="20"/>
                <w:szCs w:val="20"/>
              </w:rPr>
            </w:pPr>
          </w:p>
        </w:tc>
      </w:tr>
      <w:tr w:rsidR="005A6BA6" w:rsidRPr="004D6CD0" w14:paraId="262C29A9"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AE28FC4"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50B218EF" w14:textId="77777777" w:rsidR="005A6BA6" w:rsidRPr="003A37D0" w:rsidRDefault="005A6BA6" w:rsidP="00625313">
            <w:pPr>
              <w:ind w:left="72" w:right="72"/>
              <w:rPr>
                <w:sz w:val="20"/>
                <w:szCs w:val="20"/>
                <w:lang w:val="el-GR"/>
              </w:rPr>
            </w:pPr>
            <w:r w:rsidRPr="003A37D0">
              <w:rPr>
                <w:sz w:val="20"/>
                <w:szCs w:val="20"/>
                <w:lang w:val="el-GR"/>
              </w:rPr>
              <w:t>Προβολή ταμπλό (</w:t>
            </w:r>
            <w:r w:rsidRPr="004D6CD0">
              <w:rPr>
                <w:sz w:val="20"/>
                <w:szCs w:val="20"/>
              </w:rPr>
              <w:t>dashboard</w:t>
            </w:r>
            <w:r w:rsidRPr="003A37D0">
              <w:rPr>
                <w:sz w:val="20"/>
                <w:szCs w:val="20"/>
                <w:lang w:val="el-GR"/>
              </w:rPr>
              <w:t>) με γραφήματα που θα παρουσιάζουν στατιστικά και λοιπά δεδομένα σε πραγματικό χρόνο.</w:t>
            </w:r>
          </w:p>
        </w:tc>
        <w:tc>
          <w:tcPr>
            <w:tcW w:w="1481" w:type="dxa"/>
            <w:noWrap/>
          </w:tcPr>
          <w:p w14:paraId="5B7374A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774EC663" w14:textId="77777777" w:rsidR="005A6BA6" w:rsidRPr="004D6CD0" w:rsidRDefault="005A6BA6" w:rsidP="00625313">
            <w:pPr>
              <w:rPr>
                <w:sz w:val="20"/>
                <w:szCs w:val="20"/>
              </w:rPr>
            </w:pPr>
          </w:p>
        </w:tc>
        <w:tc>
          <w:tcPr>
            <w:tcW w:w="1800" w:type="dxa"/>
            <w:noWrap/>
          </w:tcPr>
          <w:p w14:paraId="241DCC1D" w14:textId="77777777" w:rsidR="005A6BA6" w:rsidRPr="004D6CD0" w:rsidRDefault="005A6BA6" w:rsidP="00625313">
            <w:pPr>
              <w:rPr>
                <w:sz w:val="20"/>
                <w:szCs w:val="20"/>
              </w:rPr>
            </w:pPr>
          </w:p>
        </w:tc>
      </w:tr>
      <w:tr w:rsidR="005A6BA6" w:rsidRPr="004D6CD0" w14:paraId="07FFC3D0"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74709EC"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4B5447D3" w14:textId="77777777" w:rsidR="005A6BA6" w:rsidRPr="00620069" w:rsidRDefault="005A6BA6" w:rsidP="00625313">
            <w:pPr>
              <w:ind w:left="72" w:right="72"/>
              <w:rPr>
                <w:sz w:val="20"/>
                <w:szCs w:val="20"/>
                <w:lang w:val="el-GR"/>
              </w:rPr>
            </w:pPr>
            <w:r w:rsidRPr="00620069">
              <w:rPr>
                <w:sz w:val="20"/>
                <w:szCs w:val="20"/>
                <w:lang w:val="el-GR"/>
              </w:rPr>
              <w:t>Κατ’ ελάχιστον θα πρέπει να υποστηρίζονται γραφήματα γραμμής (</w:t>
            </w:r>
            <w:r w:rsidRPr="004D6CD0">
              <w:rPr>
                <w:sz w:val="20"/>
                <w:szCs w:val="20"/>
              </w:rPr>
              <w:t>Line</w:t>
            </w:r>
            <w:r w:rsidRPr="00620069">
              <w:rPr>
                <w:sz w:val="20"/>
                <w:szCs w:val="20"/>
                <w:lang w:val="el-GR"/>
              </w:rPr>
              <w:t xml:space="preserve"> </w:t>
            </w:r>
            <w:r w:rsidRPr="004D6CD0">
              <w:rPr>
                <w:sz w:val="20"/>
                <w:szCs w:val="20"/>
              </w:rPr>
              <w:t>Chart</w:t>
            </w:r>
            <w:r w:rsidRPr="00620069">
              <w:rPr>
                <w:sz w:val="20"/>
                <w:szCs w:val="20"/>
                <w:lang w:val="el-GR"/>
              </w:rPr>
              <w:t>), πίττες (</w:t>
            </w:r>
            <w:r w:rsidRPr="004D6CD0">
              <w:rPr>
                <w:sz w:val="20"/>
                <w:szCs w:val="20"/>
              </w:rPr>
              <w:t>Pie</w:t>
            </w:r>
            <w:r w:rsidRPr="00620069">
              <w:rPr>
                <w:sz w:val="20"/>
                <w:szCs w:val="20"/>
                <w:lang w:val="el-GR"/>
              </w:rPr>
              <w:t xml:space="preserve"> </w:t>
            </w:r>
            <w:r w:rsidRPr="004D6CD0">
              <w:rPr>
                <w:sz w:val="20"/>
                <w:szCs w:val="20"/>
              </w:rPr>
              <w:t>Chart</w:t>
            </w:r>
            <w:r w:rsidRPr="00620069">
              <w:rPr>
                <w:sz w:val="20"/>
                <w:szCs w:val="20"/>
                <w:lang w:val="el-GR"/>
              </w:rPr>
              <w:t>), μπάρες (</w:t>
            </w:r>
            <w:r w:rsidRPr="004D6CD0">
              <w:rPr>
                <w:sz w:val="20"/>
                <w:szCs w:val="20"/>
              </w:rPr>
              <w:t>Bar</w:t>
            </w:r>
            <w:r w:rsidRPr="00620069">
              <w:rPr>
                <w:sz w:val="20"/>
                <w:szCs w:val="20"/>
                <w:lang w:val="el-GR"/>
              </w:rPr>
              <w:t xml:space="preserve"> </w:t>
            </w:r>
            <w:r w:rsidRPr="004D6CD0">
              <w:rPr>
                <w:sz w:val="20"/>
                <w:szCs w:val="20"/>
              </w:rPr>
              <w:t>Chart</w:t>
            </w:r>
            <w:r w:rsidRPr="00620069">
              <w:rPr>
                <w:sz w:val="20"/>
                <w:szCs w:val="20"/>
                <w:lang w:val="el-GR"/>
              </w:rPr>
              <w:t>) και λίστας (</w:t>
            </w:r>
            <w:r w:rsidRPr="004D6CD0">
              <w:rPr>
                <w:sz w:val="20"/>
                <w:szCs w:val="20"/>
              </w:rPr>
              <w:t>List</w:t>
            </w:r>
            <w:r w:rsidRPr="00620069">
              <w:rPr>
                <w:sz w:val="20"/>
                <w:szCs w:val="20"/>
                <w:lang w:val="el-GR"/>
              </w:rPr>
              <w:t>).</w:t>
            </w:r>
          </w:p>
        </w:tc>
        <w:tc>
          <w:tcPr>
            <w:tcW w:w="1481" w:type="dxa"/>
            <w:noWrap/>
          </w:tcPr>
          <w:p w14:paraId="7B54401E"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A2CB043" w14:textId="77777777" w:rsidR="005A6BA6" w:rsidRPr="004D6CD0" w:rsidRDefault="005A6BA6" w:rsidP="00625313">
            <w:pPr>
              <w:rPr>
                <w:sz w:val="20"/>
                <w:szCs w:val="20"/>
              </w:rPr>
            </w:pPr>
          </w:p>
        </w:tc>
        <w:tc>
          <w:tcPr>
            <w:tcW w:w="1800" w:type="dxa"/>
            <w:noWrap/>
          </w:tcPr>
          <w:p w14:paraId="4F72F3CC" w14:textId="77777777" w:rsidR="005A6BA6" w:rsidRPr="004D6CD0" w:rsidRDefault="005A6BA6" w:rsidP="00625313">
            <w:pPr>
              <w:rPr>
                <w:sz w:val="20"/>
                <w:szCs w:val="20"/>
              </w:rPr>
            </w:pPr>
          </w:p>
        </w:tc>
      </w:tr>
      <w:tr w:rsidR="005A6BA6" w:rsidRPr="004D6CD0" w14:paraId="05457537"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A07A8D9"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12E58612" w14:textId="77777777" w:rsidR="005A6BA6" w:rsidRPr="00620069" w:rsidRDefault="005A6BA6" w:rsidP="00625313">
            <w:pPr>
              <w:ind w:left="72" w:right="72"/>
              <w:rPr>
                <w:sz w:val="20"/>
                <w:szCs w:val="20"/>
                <w:lang w:val="el-GR"/>
              </w:rPr>
            </w:pPr>
            <w:r w:rsidRPr="00620069">
              <w:rPr>
                <w:sz w:val="20"/>
                <w:szCs w:val="20"/>
                <w:lang w:val="el-GR"/>
              </w:rPr>
              <w:t xml:space="preserve">Κάθε γράφημα θα μπορεί να </w:t>
            </w:r>
            <w:proofErr w:type="spellStart"/>
            <w:r w:rsidRPr="00620069">
              <w:rPr>
                <w:sz w:val="20"/>
                <w:szCs w:val="20"/>
                <w:lang w:val="el-GR"/>
              </w:rPr>
              <w:t>παραμετροποιείται</w:t>
            </w:r>
            <w:proofErr w:type="spellEnd"/>
            <w:r w:rsidRPr="00620069">
              <w:rPr>
                <w:sz w:val="20"/>
                <w:szCs w:val="20"/>
                <w:lang w:val="el-GR"/>
              </w:rPr>
              <w:t xml:space="preserve"> από το χρήστη από προκαθορισμένους παραμέτρους.</w:t>
            </w:r>
          </w:p>
        </w:tc>
        <w:tc>
          <w:tcPr>
            <w:tcW w:w="1481" w:type="dxa"/>
            <w:noWrap/>
          </w:tcPr>
          <w:p w14:paraId="0A55101F" w14:textId="77777777" w:rsidR="005A6BA6" w:rsidRPr="004D6CD0" w:rsidRDefault="005A6BA6" w:rsidP="00625313">
            <w:pPr>
              <w:jc w:val="center"/>
              <w:rPr>
                <w:sz w:val="20"/>
                <w:szCs w:val="20"/>
              </w:rPr>
            </w:pPr>
            <w:r w:rsidRPr="004D6CD0">
              <w:rPr>
                <w:sz w:val="20"/>
                <w:szCs w:val="20"/>
              </w:rPr>
              <w:t>ΝΑΙ</w:t>
            </w:r>
          </w:p>
        </w:tc>
        <w:tc>
          <w:tcPr>
            <w:tcW w:w="1309" w:type="dxa"/>
            <w:noWrap/>
          </w:tcPr>
          <w:p w14:paraId="7C5835D9" w14:textId="77777777" w:rsidR="005A6BA6" w:rsidRPr="004D6CD0" w:rsidRDefault="005A6BA6" w:rsidP="00625313">
            <w:pPr>
              <w:rPr>
                <w:sz w:val="20"/>
                <w:szCs w:val="20"/>
              </w:rPr>
            </w:pPr>
          </w:p>
        </w:tc>
        <w:tc>
          <w:tcPr>
            <w:tcW w:w="1800" w:type="dxa"/>
            <w:noWrap/>
          </w:tcPr>
          <w:p w14:paraId="5F16B5B3" w14:textId="77777777" w:rsidR="005A6BA6" w:rsidRPr="004D6CD0" w:rsidRDefault="005A6BA6" w:rsidP="00625313">
            <w:pPr>
              <w:rPr>
                <w:sz w:val="20"/>
                <w:szCs w:val="20"/>
              </w:rPr>
            </w:pPr>
          </w:p>
        </w:tc>
      </w:tr>
      <w:tr w:rsidR="005A6BA6" w:rsidRPr="004D6CD0" w14:paraId="3326B210"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4AE62A5"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410B3F77" w14:textId="77777777" w:rsidR="005A6BA6" w:rsidRPr="00620069" w:rsidRDefault="005A6BA6" w:rsidP="00625313">
            <w:pPr>
              <w:ind w:left="72" w:right="72"/>
              <w:rPr>
                <w:sz w:val="20"/>
                <w:szCs w:val="20"/>
                <w:lang w:val="el-GR"/>
              </w:rPr>
            </w:pPr>
            <w:r w:rsidRPr="00620069">
              <w:rPr>
                <w:sz w:val="20"/>
                <w:szCs w:val="20"/>
                <w:lang w:val="el-GR"/>
              </w:rPr>
              <w:t>Ο χρήστης να μπορεί να τροποποιήσει τη διάταξη (</w:t>
            </w:r>
            <w:r w:rsidRPr="004D6CD0">
              <w:rPr>
                <w:sz w:val="20"/>
                <w:szCs w:val="20"/>
              </w:rPr>
              <w:t>layout</w:t>
            </w:r>
            <w:r w:rsidRPr="00620069">
              <w:rPr>
                <w:sz w:val="20"/>
                <w:szCs w:val="20"/>
                <w:lang w:val="el-GR"/>
              </w:rPr>
              <w:t xml:space="preserve">) παραθύρων του </w:t>
            </w:r>
            <w:r w:rsidRPr="004D6CD0">
              <w:rPr>
                <w:sz w:val="20"/>
                <w:szCs w:val="20"/>
              </w:rPr>
              <w:t>dashboard</w:t>
            </w:r>
            <w:r w:rsidRPr="00620069">
              <w:rPr>
                <w:sz w:val="20"/>
                <w:szCs w:val="20"/>
                <w:lang w:val="el-GR"/>
              </w:rPr>
              <w:t xml:space="preserve"> και να αποθηκεύσει τη διάταξη για μελλοντική συνεδρία.</w:t>
            </w:r>
          </w:p>
        </w:tc>
        <w:tc>
          <w:tcPr>
            <w:tcW w:w="1481" w:type="dxa"/>
            <w:noWrap/>
          </w:tcPr>
          <w:p w14:paraId="678E84CE"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189C51A" w14:textId="77777777" w:rsidR="005A6BA6" w:rsidRPr="004D6CD0" w:rsidRDefault="005A6BA6" w:rsidP="00625313">
            <w:pPr>
              <w:rPr>
                <w:sz w:val="20"/>
                <w:szCs w:val="20"/>
              </w:rPr>
            </w:pPr>
          </w:p>
        </w:tc>
        <w:tc>
          <w:tcPr>
            <w:tcW w:w="1800" w:type="dxa"/>
            <w:noWrap/>
          </w:tcPr>
          <w:p w14:paraId="7D5B505B" w14:textId="77777777" w:rsidR="005A6BA6" w:rsidRPr="004D6CD0" w:rsidRDefault="005A6BA6" w:rsidP="00625313">
            <w:pPr>
              <w:rPr>
                <w:sz w:val="20"/>
                <w:szCs w:val="20"/>
              </w:rPr>
            </w:pPr>
          </w:p>
        </w:tc>
      </w:tr>
      <w:tr w:rsidR="005A6BA6" w:rsidRPr="004D6CD0" w14:paraId="3FC2DAA1"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6E89E527"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B29051A" w14:textId="77777777" w:rsidR="005A6BA6" w:rsidRPr="00620069" w:rsidRDefault="005A6BA6" w:rsidP="00625313">
            <w:pPr>
              <w:ind w:left="72" w:right="72"/>
              <w:rPr>
                <w:sz w:val="20"/>
                <w:szCs w:val="20"/>
                <w:lang w:val="el-GR"/>
              </w:rPr>
            </w:pPr>
            <w:r w:rsidRPr="00620069">
              <w:rPr>
                <w:sz w:val="20"/>
                <w:szCs w:val="20"/>
                <w:lang w:val="el-GR"/>
              </w:rPr>
              <w:t xml:space="preserve">Δυνατότητα δημιουργία και αποθήκευσης χρονικής ακολουθίας διατάξεων </w:t>
            </w:r>
            <w:r w:rsidRPr="004D6CD0">
              <w:rPr>
                <w:sz w:val="20"/>
                <w:szCs w:val="20"/>
              </w:rPr>
              <w:t>dashboard</w:t>
            </w:r>
            <w:r w:rsidRPr="00620069">
              <w:rPr>
                <w:sz w:val="20"/>
                <w:szCs w:val="20"/>
                <w:lang w:val="el-GR"/>
              </w:rPr>
              <w:t>.</w:t>
            </w:r>
          </w:p>
        </w:tc>
        <w:tc>
          <w:tcPr>
            <w:tcW w:w="1481" w:type="dxa"/>
            <w:noWrap/>
          </w:tcPr>
          <w:p w14:paraId="2FB57AB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0313770" w14:textId="77777777" w:rsidR="005A6BA6" w:rsidRPr="004D6CD0" w:rsidRDefault="005A6BA6" w:rsidP="00625313">
            <w:pPr>
              <w:rPr>
                <w:sz w:val="20"/>
                <w:szCs w:val="20"/>
              </w:rPr>
            </w:pPr>
          </w:p>
        </w:tc>
        <w:tc>
          <w:tcPr>
            <w:tcW w:w="1800" w:type="dxa"/>
            <w:noWrap/>
          </w:tcPr>
          <w:p w14:paraId="5B289AAE" w14:textId="77777777" w:rsidR="005A6BA6" w:rsidRPr="004D6CD0" w:rsidRDefault="005A6BA6" w:rsidP="00625313">
            <w:pPr>
              <w:rPr>
                <w:sz w:val="20"/>
                <w:szCs w:val="20"/>
              </w:rPr>
            </w:pPr>
          </w:p>
        </w:tc>
      </w:tr>
      <w:tr w:rsidR="005A6BA6" w:rsidRPr="005E4E9A" w14:paraId="05FADF89"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9630" w:type="dxa"/>
            <w:gridSpan w:val="5"/>
            <w:shd w:val="clear" w:color="auto" w:fill="FFFFFF"/>
            <w:noWrap/>
          </w:tcPr>
          <w:p w14:paraId="314A2F07" w14:textId="77777777" w:rsidR="005A6BA6" w:rsidRPr="00620069" w:rsidRDefault="005A6BA6" w:rsidP="00625313">
            <w:pPr>
              <w:rPr>
                <w:sz w:val="20"/>
                <w:szCs w:val="20"/>
                <w:lang w:val="el-GR"/>
              </w:rPr>
            </w:pPr>
            <w:r w:rsidRPr="00620069">
              <w:rPr>
                <w:rFonts w:eastAsia="Calibri"/>
                <w:b/>
                <w:color w:val="000000"/>
                <w:sz w:val="20"/>
                <w:szCs w:val="20"/>
                <w:lang w:val="el-GR"/>
              </w:rPr>
              <w:t xml:space="preserve"> Υποσύστημα </w:t>
            </w:r>
            <w:proofErr w:type="spellStart"/>
            <w:r w:rsidRPr="00620069">
              <w:rPr>
                <w:rFonts w:eastAsia="Calibri"/>
                <w:b/>
                <w:color w:val="000000"/>
                <w:sz w:val="20"/>
                <w:szCs w:val="20"/>
                <w:lang w:val="el-GR"/>
              </w:rPr>
              <w:t>Διαλειτουργικότητας</w:t>
            </w:r>
            <w:proofErr w:type="spellEnd"/>
            <w:r w:rsidRPr="00620069">
              <w:rPr>
                <w:rFonts w:eastAsia="Calibri"/>
                <w:b/>
                <w:color w:val="000000"/>
                <w:sz w:val="20"/>
                <w:szCs w:val="20"/>
                <w:lang w:val="el-GR"/>
              </w:rPr>
              <w:t xml:space="preserve"> με το </w:t>
            </w:r>
            <w:r w:rsidRPr="004D6CD0">
              <w:rPr>
                <w:rFonts w:eastAsia="Calibri"/>
                <w:b/>
                <w:color w:val="000000"/>
                <w:sz w:val="20"/>
                <w:szCs w:val="20"/>
              </w:rPr>
              <w:t>e</w:t>
            </w:r>
            <w:r w:rsidRPr="00620069">
              <w:rPr>
                <w:rFonts w:eastAsia="Calibri"/>
                <w:b/>
                <w:color w:val="000000"/>
                <w:sz w:val="20"/>
                <w:szCs w:val="20"/>
                <w:lang w:val="el-GR"/>
              </w:rPr>
              <w:t xml:space="preserve">-ΤΕΕ </w:t>
            </w:r>
          </w:p>
        </w:tc>
      </w:tr>
      <w:tr w:rsidR="005A6BA6" w:rsidRPr="004D6CD0" w14:paraId="74E80D8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45E42E5" w14:textId="77777777" w:rsidR="005A6BA6" w:rsidRPr="009A5275" w:rsidRDefault="005A6BA6" w:rsidP="0010473F">
            <w:pPr>
              <w:pStyle w:val="aff"/>
              <w:numPr>
                <w:ilvl w:val="0"/>
                <w:numId w:val="53"/>
              </w:numPr>
              <w:suppressAutoHyphens w:val="0"/>
              <w:spacing w:after="160" w:line="257" w:lineRule="auto"/>
              <w:ind w:left="504"/>
              <w:jc w:val="left"/>
              <w:rPr>
                <w:sz w:val="20"/>
                <w:szCs w:val="20"/>
                <w:lang w:val="el-GR"/>
              </w:rPr>
            </w:pPr>
          </w:p>
        </w:tc>
        <w:tc>
          <w:tcPr>
            <w:tcW w:w="4410" w:type="dxa"/>
            <w:noWrap/>
          </w:tcPr>
          <w:p w14:paraId="2F39008B" w14:textId="77777777" w:rsidR="005A6BA6" w:rsidRPr="00620069" w:rsidRDefault="005A6BA6" w:rsidP="00625313">
            <w:pPr>
              <w:ind w:left="72" w:right="72"/>
              <w:rPr>
                <w:sz w:val="20"/>
                <w:szCs w:val="20"/>
                <w:lang w:val="el-GR"/>
              </w:rPr>
            </w:pPr>
            <w:r w:rsidRPr="00620069">
              <w:rPr>
                <w:sz w:val="20"/>
                <w:szCs w:val="20"/>
                <w:lang w:val="el-GR"/>
              </w:rPr>
              <w:t>Το υποσύστημα θα πρέπει να διασυνδεθεί κατάλληλα με τις υπηρεσίες Ιστού (</w:t>
            </w:r>
            <w:r w:rsidRPr="004D6CD0">
              <w:rPr>
                <w:sz w:val="20"/>
                <w:szCs w:val="20"/>
              </w:rPr>
              <w:t>Web</w:t>
            </w:r>
            <w:r w:rsidRPr="00620069">
              <w:rPr>
                <w:sz w:val="20"/>
                <w:szCs w:val="20"/>
                <w:lang w:val="el-GR"/>
              </w:rPr>
              <w:t xml:space="preserve"> </w:t>
            </w:r>
            <w:r w:rsidRPr="004D6CD0">
              <w:rPr>
                <w:sz w:val="20"/>
                <w:szCs w:val="20"/>
              </w:rPr>
              <w:t>Services</w:t>
            </w:r>
            <w:r w:rsidRPr="00620069">
              <w:rPr>
                <w:sz w:val="20"/>
                <w:szCs w:val="20"/>
                <w:lang w:val="el-GR"/>
              </w:rPr>
              <w:t xml:space="preserve">) της εφαρμογής </w:t>
            </w:r>
            <w:r w:rsidRPr="004D6CD0">
              <w:rPr>
                <w:sz w:val="20"/>
                <w:szCs w:val="20"/>
              </w:rPr>
              <w:t>e</w:t>
            </w:r>
            <w:r w:rsidRPr="00620069">
              <w:rPr>
                <w:sz w:val="20"/>
                <w:szCs w:val="20"/>
                <w:lang w:val="el-GR"/>
              </w:rPr>
              <w:t xml:space="preserve">-ΑΔΕΙΕΣ του ΤΕΕ ώστε να ανακτά δεδομένα που σχετίζονται με την Πυρασφάλεια κτιρίων που θα υποβοηθούν τις εκάστοτε επιχειρήσεις του </w:t>
            </w:r>
            <w:r>
              <w:rPr>
                <w:sz w:val="20"/>
                <w:szCs w:val="20"/>
                <w:lang w:val="el-GR"/>
              </w:rPr>
              <w:t xml:space="preserve">Π.Σ. </w:t>
            </w:r>
          </w:p>
        </w:tc>
        <w:tc>
          <w:tcPr>
            <w:tcW w:w="1481" w:type="dxa"/>
            <w:noWrap/>
          </w:tcPr>
          <w:p w14:paraId="38D69490"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B0E1768" w14:textId="77777777" w:rsidR="005A6BA6" w:rsidRPr="004D6CD0" w:rsidRDefault="005A6BA6" w:rsidP="00625313">
            <w:pPr>
              <w:rPr>
                <w:sz w:val="20"/>
                <w:szCs w:val="20"/>
              </w:rPr>
            </w:pPr>
          </w:p>
        </w:tc>
        <w:tc>
          <w:tcPr>
            <w:tcW w:w="1800" w:type="dxa"/>
            <w:noWrap/>
          </w:tcPr>
          <w:p w14:paraId="06A4A203" w14:textId="77777777" w:rsidR="005A6BA6" w:rsidRPr="004D6CD0" w:rsidRDefault="005A6BA6" w:rsidP="00625313">
            <w:pPr>
              <w:rPr>
                <w:sz w:val="20"/>
                <w:szCs w:val="20"/>
              </w:rPr>
            </w:pPr>
          </w:p>
        </w:tc>
      </w:tr>
      <w:tr w:rsidR="005A6BA6" w:rsidRPr="004D6CD0" w14:paraId="21EC987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55BD5FA"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F2C9AE2" w14:textId="77777777" w:rsidR="005A6BA6" w:rsidRPr="00620069" w:rsidRDefault="005A6BA6" w:rsidP="00625313">
            <w:pPr>
              <w:ind w:left="72" w:right="72"/>
              <w:rPr>
                <w:sz w:val="20"/>
                <w:szCs w:val="20"/>
                <w:lang w:val="el-GR"/>
              </w:rPr>
            </w:pPr>
            <w:r w:rsidRPr="00620069">
              <w:rPr>
                <w:sz w:val="20"/>
                <w:szCs w:val="20"/>
                <w:lang w:val="el-GR"/>
              </w:rPr>
              <w:t>Μέσω του υποσυστήματος, οι επιχειρησιακές εφαρμογές (</w:t>
            </w:r>
            <w:r w:rsidRPr="004D6CD0">
              <w:rPr>
                <w:sz w:val="20"/>
                <w:szCs w:val="20"/>
              </w:rPr>
              <w:t>Desktop</w:t>
            </w:r>
            <w:r w:rsidRPr="00620069">
              <w:rPr>
                <w:sz w:val="20"/>
                <w:szCs w:val="20"/>
                <w:lang w:val="el-GR"/>
              </w:rPr>
              <w:t xml:space="preserve"> / </w:t>
            </w:r>
            <w:r w:rsidRPr="004D6CD0">
              <w:rPr>
                <w:sz w:val="20"/>
                <w:szCs w:val="20"/>
              </w:rPr>
              <w:t>Web</w:t>
            </w:r>
            <w:r w:rsidRPr="00620069">
              <w:rPr>
                <w:sz w:val="20"/>
                <w:szCs w:val="20"/>
                <w:lang w:val="el-GR"/>
              </w:rPr>
              <w:t>) θα πρέπει να παρέχουν τη δυνατότητα αναζήτησης πλησιέστερων κτιρίων σε σημείο επιλογής μέσω χάρτη.</w:t>
            </w:r>
          </w:p>
        </w:tc>
        <w:tc>
          <w:tcPr>
            <w:tcW w:w="1481" w:type="dxa"/>
            <w:noWrap/>
          </w:tcPr>
          <w:p w14:paraId="5D3E9961"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58F10CE" w14:textId="77777777" w:rsidR="005A6BA6" w:rsidRPr="004D6CD0" w:rsidRDefault="005A6BA6" w:rsidP="00625313">
            <w:pPr>
              <w:rPr>
                <w:sz w:val="20"/>
                <w:szCs w:val="20"/>
              </w:rPr>
            </w:pPr>
          </w:p>
        </w:tc>
        <w:tc>
          <w:tcPr>
            <w:tcW w:w="1800" w:type="dxa"/>
            <w:noWrap/>
          </w:tcPr>
          <w:p w14:paraId="1C847E43" w14:textId="77777777" w:rsidR="005A6BA6" w:rsidRPr="004D6CD0" w:rsidRDefault="005A6BA6" w:rsidP="00625313">
            <w:pPr>
              <w:rPr>
                <w:sz w:val="20"/>
                <w:szCs w:val="20"/>
              </w:rPr>
            </w:pPr>
          </w:p>
        </w:tc>
      </w:tr>
      <w:tr w:rsidR="005A6BA6" w:rsidRPr="004D6CD0" w14:paraId="60F9E249"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CA316E8"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7B282CB" w14:textId="77777777" w:rsidR="005A6BA6" w:rsidRPr="00620069" w:rsidRDefault="005A6BA6" w:rsidP="00625313">
            <w:pPr>
              <w:ind w:left="72" w:right="72"/>
              <w:rPr>
                <w:sz w:val="20"/>
                <w:szCs w:val="20"/>
                <w:lang w:val="el-GR"/>
              </w:rPr>
            </w:pPr>
            <w:r w:rsidRPr="00620069">
              <w:rPr>
                <w:sz w:val="20"/>
                <w:szCs w:val="20"/>
                <w:lang w:val="el-GR"/>
              </w:rPr>
              <w:t>Τα αποτελέσματα της αναζήτησης να δύναται να προβληθούν στο χάρτη σε κατάλληλο σημειακό ή πολυγωνικό επίπεδο (εφόσον περιέχουν χωρική πληροφορία).</w:t>
            </w:r>
          </w:p>
        </w:tc>
        <w:tc>
          <w:tcPr>
            <w:tcW w:w="1481" w:type="dxa"/>
            <w:noWrap/>
          </w:tcPr>
          <w:p w14:paraId="46508EA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B7D352C" w14:textId="77777777" w:rsidR="005A6BA6" w:rsidRPr="004D6CD0" w:rsidRDefault="005A6BA6" w:rsidP="00625313">
            <w:pPr>
              <w:rPr>
                <w:sz w:val="20"/>
                <w:szCs w:val="20"/>
              </w:rPr>
            </w:pPr>
          </w:p>
        </w:tc>
        <w:tc>
          <w:tcPr>
            <w:tcW w:w="1800" w:type="dxa"/>
            <w:noWrap/>
          </w:tcPr>
          <w:p w14:paraId="2D6D9BAC" w14:textId="77777777" w:rsidR="005A6BA6" w:rsidRPr="004D6CD0" w:rsidRDefault="005A6BA6" w:rsidP="00625313">
            <w:pPr>
              <w:rPr>
                <w:sz w:val="20"/>
                <w:szCs w:val="20"/>
              </w:rPr>
            </w:pPr>
          </w:p>
        </w:tc>
      </w:tr>
      <w:tr w:rsidR="005A6BA6" w:rsidRPr="004D6CD0" w14:paraId="0BFF8CA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6D6AEB5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9D2C311" w14:textId="77777777" w:rsidR="005A6BA6" w:rsidRPr="00620069" w:rsidRDefault="005A6BA6" w:rsidP="00625313">
            <w:pPr>
              <w:ind w:left="72" w:right="72"/>
              <w:rPr>
                <w:sz w:val="20"/>
                <w:szCs w:val="20"/>
                <w:lang w:val="el-GR"/>
              </w:rPr>
            </w:pPr>
            <w:r w:rsidRPr="00620069">
              <w:rPr>
                <w:sz w:val="20"/>
                <w:szCs w:val="20"/>
                <w:lang w:val="el-GR"/>
              </w:rPr>
              <w:t xml:space="preserve">Ο χρήστης θα μπορεί να επιλέξει ένα από τα αποτελέσματα της χωρικής αναζήτησης και να αναζητήσει εκ νέου τα λεπτομερή διαθέσιμα δεδομένα από το </w:t>
            </w:r>
            <w:r w:rsidRPr="004D6CD0">
              <w:rPr>
                <w:sz w:val="20"/>
                <w:szCs w:val="20"/>
              </w:rPr>
              <w:t>e</w:t>
            </w:r>
            <w:r w:rsidRPr="00620069">
              <w:rPr>
                <w:sz w:val="20"/>
                <w:szCs w:val="20"/>
                <w:lang w:val="el-GR"/>
              </w:rPr>
              <w:t>-</w:t>
            </w:r>
            <w:r w:rsidRPr="004D6CD0">
              <w:rPr>
                <w:sz w:val="20"/>
                <w:szCs w:val="20"/>
              </w:rPr>
              <w:t>TEE</w:t>
            </w:r>
            <w:r w:rsidRPr="00620069">
              <w:rPr>
                <w:sz w:val="20"/>
                <w:szCs w:val="20"/>
                <w:lang w:val="el-GR"/>
              </w:rPr>
              <w:t xml:space="preserve"> (π.χ. εγκεκριμένη μελέτη, κατόψεις </w:t>
            </w:r>
            <w:proofErr w:type="spellStart"/>
            <w:r w:rsidRPr="00620069">
              <w:rPr>
                <w:sz w:val="20"/>
                <w:szCs w:val="20"/>
                <w:lang w:val="el-GR"/>
              </w:rPr>
              <w:t>κ.ο.κ.</w:t>
            </w:r>
            <w:proofErr w:type="spellEnd"/>
            <w:r w:rsidRPr="00620069">
              <w:rPr>
                <w:sz w:val="20"/>
                <w:szCs w:val="20"/>
                <w:lang w:val="el-GR"/>
              </w:rPr>
              <w:t>).</w:t>
            </w:r>
          </w:p>
        </w:tc>
        <w:tc>
          <w:tcPr>
            <w:tcW w:w="1481" w:type="dxa"/>
            <w:noWrap/>
          </w:tcPr>
          <w:p w14:paraId="65923D03"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63B9420" w14:textId="77777777" w:rsidR="005A6BA6" w:rsidRPr="004D6CD0" w:rsidRDefault="005A6BA6" w:rsidP="00625313">
            <w:pPr>
              <w:rPr>
                <w:sz w:val="20"/>
                <w:szCs w:val="20"/>
              </w:rPr>
            </w:pPr>
          </w:p>
        </w:tc>
        <w:tc>
          <w:tcPr>
            <w:tcW w:w="1800" w:type="dxa"/>
            <w:noWrap/>
          </w:tcPr>
          <w:p w14:paraId="26AE6904" w14:textId="77777777" w:rsidR="005A6BA6" w:rsidRPr="004D6CD0" w:rsidRDefault="005A6BA6" w:rsidP="00625313">
            <w:pPr>
              <w:rPr>
                <w:sz w:val="20"/>
                <w:szCs w:val="20"/>
              </w:rPr>
            </w:pPr>
          </w:p>
        </w:tc>
      </w:tr>
      <w:tr w:rsidR="005A6BA6" w:rsidRPr="004D6CD0" w14:paraId="60EC7FB4"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65C4BAF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474561B5" w14:textId="77777777" w:rsidR="005A6BA6" w:rsidRPr="00620069" w:rsidRDefault="005A6BA6" w:rsidP="00625313">
            <w:pPr>
              <w:ind w:left="72" w:right="72"/>
              <w:rPr>
                <w:sz w:val="20"/>
                <w:szCs w:val="20"/>
                <w:lang w:val="el-GR"/>
              </w:rPr>
            </w:pPr>
            <w:r w:rsidRPr="00620069">
              <w:rPr>
                <w:sz w:val="20"/>
                <w:szCs w:val="20"/>
                <w:lang w:val="el-GR"/>
              </w:rPr>
              <w:t>Οι επιχειρησιακές εφαρμογές (</w:t>
            </w:r>
            <w:r w:rsidRPr="004D6CD0">
              <w:rPr>
                <w:sz w:val="20"/>
                <w:szCs w:val="20"/>
              </w:rPr>
              <w:t>Desktop</w:t>
            </w:r>
            <w:r w:rsidRPr="00620069">
              <w:rPr>
                <w:sz w:val="20"/>
                <w:szCs w:val="20"/>
                <w:lang w:val="el-GR"/>
              </w:rPr>
              <w:t xml:space="preserve"> / </w:t>
            </w:r>
            <w:r w:rsidRPr="004D6CD0">
              <w:rPr>
                <w:sz w:val="20"/>
                <w:szCs w:val="20"/>
              </w:rPr>
              <w:t>Web</w:t>
            </w:r>
            <w:r w:rsidRPr="00620069">
              <w:rPr>
                <w:sz w:val="20"/>
                <w:szCs w:val="20"/>
                <w:lang w:val="el-GR"/>
              </w:rPr>
              <w:t xml:space="preserve"> / </w:t>
            </w:r>
            <w:r w:rsidRPr="004D6CD0">
              <w:rPr>
                <w:sz w:val="20"/>
                <w:szCs w:val="20"/>
              </w:rPr>
              <w:t>Mobile</w:t>
            </w:r>
            <w:r w:rsidRPr="00620069">
              <w:rPr>
                <w:sz w:val="20"/>
                <w:szCs w:val="20"/>
                <w:lang w:val="el-GR"/>
              </w:rPr>
              <w:t>) θα πρέπει να παρουσιάζουν τα δεδομένα της λεπτομερούς αναζήτησης σε κατάλληλες φόρμες και να προβάλλουν συνημμένα αρχεία (</w:t>
            </w:r>
            <w:r w:rsidRPr="004D6CD0">
              <w:rPr>
                <w:sz w:val="20"/>
                <w:szCs w:val="20"/>
              </w:rPr>
              <w:t>pdf</w:t>
            </w:r>
            <w:r w:rsidRPr="00620069">
              <w:rPr>
                <w:sz w:val="20"/>
                <w:szCs w:val="20"/>
                <w:lang w:val="el-GR"/>
              </w:rPr>
              <w:t>, εικόνες).</w:t>
            </w:r>
          </w:p>
        </w:tc>
        <w:tc>
          <w:tcPr>
            <w:tcW w:w="1481" w:type="dxa"/>
            <w:noWrap/>
          </w:tcPr>
          <w:p w14:paraId="4BC23DA3" w14:textId="77777777" w:rsidR="005A6BA6" w:rsidRPr="004D6CD0" w:rsidRDefault="005A6BA6" w:rsidP="00625313">
            <w:pPr>
              <w:jc w:val="center"/>
              <w:rPr>
                <w:sz w:val="20"/>
                <w:szCs w:val="20"/>
              </w:rPr>
            </w:pPr>
            <w:r w:rsidRPr="004D6CD0">
              <w:rPr>
                <w:sz w:val="20"/>
                <w:szCs w:val="20"/>
              </w:rPr>
              <w:t>ΝΑΙ</w:t>
            </w:r>
          </w:p>
        </w:tc>
        <w:tc>
          <w:tcPr>
            <w:tcW w:w="1309" w:type="dxa"/>
            <w:noWrap/>
          </w:tcPr>
          <w:p w14:paraId="75C36ABB" w14:textId="77777777" w:rsidR="005A6BA6" w:rsidRPr="004D6CD0" w:rsidRDefault="005A6BA6" w:rsidP="00625313">
            <w:pPr>
              <w:rPr>
                <w:sz w:val="20"/>
                <w:szCs w:val="20"/>
              </w:rPr>
            </w:pPr>
          </w:p>
        </w:tc>
        <w:tc>
          <w:tcPr>
            <w:tcW w:w="1800" w:type="dxa"/>
            <w:noWrap/>
          </w:tcPr>
          <w:p w14:paraId="64E283F0" w14:textId="77777777" w:rsidR="005A6BA6" w:rsidRPr="004D6CD0" w:rsidRDefault="005A6BA6" w:rsidP="00625313">
            <w:pPr>
              <w:rPr>
                <w:sz w:val="20"/>
                <w:szCs w:val="20"/>
              </w:rPr>
            </w:pPr>
          </w:p>
        </w:tc>
      </w:tr>
      <w:tr w:rsidR="005A6BA6" w:rsidRPr="004D6CD0" w14:paraId="57631AD2"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9630" w:type="dxa"/>
            <w:gridSpan w:val="5"/>
            <w:shd w:val="clear" w:color="auto" w:fill="FFFFFF"/>
            <w:noWrap/>
          </w:tcPr>
          <w:p w14:paraId="6BEBFD58" w14:textId="77777777" w:rsidR="005A6BA6" w:rsidRPr="004D6CD0" w:rsidRDefault="005A6BA6" w:rsidP="00625313">
            <w:pPr>
              <w:rPr>
                <w:sz w:val="20"/>
                <w:szCs w:val="20"/>
              </w:rPr>
            </w:pPr>
            <w:r w:rsidRPr="004D6CD0">
              <w:rPr>
                <w:rFonts w:eastAsia="Calibri"/>
                <w:b/>
                <w:color w:val="000000"/>
                <w:sz w:val="20"/>
                <w:szCs w:val="20"/>
              </w:rPr>
              <w:t xml:space="preserve"> Υπ</w:t>
            </w:r>
            <w:proofErr w:type="spellStart"/>
            <w:r w:rsidRPr="004D6CD0">
              <w:rPr>
                <w:rFonts w:eastAsia="Calibri"/>
                <w:b/>
                <w:color w:val="000000"/>
                <w:sz w:val="20"/>
                <w:szCs w:val="20"/>
              </w:rPr>
              <w:t>οσύστημ</w:t>
            </w:r>
            <w:proofErr w:type="spellEnd"/>
            <w:r w:rsidRPr="004D6CD0">
              <w:rPr>
                <w:rFonts w:eastAsia="Calibri"/>
                <w:b/>
                <w:color w:val="000000"/>
                <w:sz w:val="20"/>
                <w:szCs w:val="20"/>
              </w:rPr>
              <w:t xml:space="preserve">α </w:t>
            </w:r>
            <w:proofErr w:type="spellStart"/>
            <w:r w:rsidRPr="004D6CD0">
              <w:rPr>
                <w:rFonts w:eastAsia="Calibri"/>
                <w:b/>
                <w:color w:val="000000"/>
                <w:sz w:val="20"/>
                <w:szCs w:val="20"/>
              </w:rPr>
              <w:t>Δι</w:t>
            </w:r>
            <w:proofErr w:type="spellEnd"/>
            <w:r w:rsidRPr="004D6CD0">
              <w:rPr>
                <w:rFonts w:eastAsia="Calibri"/>
                <w:b/>
                <w:color w:val="000000"/>
                <w:sz w:val="20"/>
                <w:szCs w:val="20"/>
              </w:rPr>
              <w:t xml:space="preserve">αχείρισης </w:t>
            </w:r>
            <w:proofErr w:type="spellStart"/>
            <w:r w:rsidRPr="004D6CD0">
              <w:rPr>
                <w:rFonts w:eastAsia="Calibri"/>
                <w:b/>
                <w:color w:val="000000"/>
                <w:sz w:val="20"/>
                <w:szCs w:val="20"/>
              </w:rPr>
              <w:t>Εθελοντικών</w:t>
            </w:r>
            <w:proofErr w:type="spellEnd"/>
            <w:r w:rsidRPr="004D6CD0">
              <w:rPr>
                <w:rFonts w:eastAsia="Calibri"/>
                <w:b/>
                <w:color w:val="000000"/>
                <w:sz w:val="20"/>
                <w:szCs w:val="20"/>
              </w:rPr>
              <w:t xml:space="preserve"> </w:t>
            </w:r>
            <w:proofErr w:type="spellStart"/>
            <w:r w:rsidRPr="004D6CD0">
              <w:rPr>
                <w:rFonts w:eastAsia="Calibri"/>
                <w:b/>
                <w:color w:val="000000"/>
                <w:sz w:val="20"/>
                <w:szCs w:val="20"/>
              </w:rPr>
              <w:t>Ομάδων</w:t>
            </w:r>
            <w:proofErr w:type="spellEnd"/>
            <w:r w:rsidRPr="004D6CD0">
              <w:rPr>
                <w:rFonts w:eastAsia="Calibri"/>
                <w:b/>
                <w:color w:val="000000"/>
                <w:sz w:val="20"/>
                <w:szCs w:val="20"/>
              </w:rPr>
              <w:t xml:space="preserve"> </w:t>
            </w:r>
          </w:p>
        </w:tc>
      </w:tr>
      <w:tr w:rsidR="005A6BA6" w:rsidRPr="004D6CD0" w14:paraId="3904C397"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008BBE4"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A1CC5E3" w14:textId="51F3E03F" w:rsidR="005A6BA6" w:rsidRPr="00620069" w:rsidRDefault="005A6BA6" w:rsidP="00625313">
            <w:pPr>
              <w:ind w:left="72" w:right="72"/>
              <w:rPr>
                <w:sz w:val="20"/>
                <w:szCs w:val="20"/>
                <w:lang w:val="el-GR"/>
              </w:rPr>
            </w:pPr>
            <w:r w:rsidRPr="00620069">
              <w:rPr>
                <w:sz w:val="20"/>
                <w:szCs w:val="20"/>
                <w:lang w:val="el-GR"/>
              </w:rPr>
              <w:t xml:space="preserve">Θα περιλαμβάνει κατάλληλες φόρμες καταχώρισης των εθελοντικών </w:t>
            </w:r>
            <w:r w:rsidR="00994D51">
              <w:rPr>
                <w:sz w:val="20"/>
                <w:szCs w:val="20"/>
                <w:lang w:val="el-GR"/>
              </w:rPr>
              <w:t>ομάδων</w:t>
            </w:r>
            <w:r w:rsidR="00994D51" w:rsidRPr="00620069">
              <w:rPr>
                <w:sz w:val="20"/>
                <w:szCs w:val="20"/>
                <w:lang w:val="el-GR"/>
              </w:rPr>
              <w:t xml:space="preserve"> </w:t>
            </w:r>
            <w:r w:rsidRPr="00620069">
              <w:rPr>
                <w:sz w:val="20"/>
                <w:szCs w:val="20"/>
                <w:lang w:val="el-GR"/>
              </w:rPr>
              <w:t xml:space="preserve">στο «Μητρώο Εθελοντικών </w:t>
            </w:r>
            <w:r w:rsidR="00994D51">
              <w:rPr>
                <w:sz w:val="20"/>
                <w:szCs w:val="20"/>
                <w:lang w:val="el-GR"/>
              </w:rPr>
              <w:t>Ομάδων Πυροσβεστών(Μ.Ε.Ο.Π.)</w:t>
            </w:r>
            <w:r w:rsidRPr="00620069">
              <w:rPr>
                <w:sz w:val="20"/>
                <w:szCs w:val="20"/>
                <w:lang w:val="el-GR"/>
              </w:rPr>
              <w:t>»</w:t>
            </w:r>
            <w:r w:rsidR="00994D51">
              <w:rPr>
                <w:sz w:val="20"/>
                <w:szCs w:val="20"/>
                <w:lang w:val="el-GR"/>
              </w:rPr>
              <w:t>.</w:t>
            </w:r>
          </w:p>
        </w:tc>
        <w:tc>
          <w:tcPr>
            <w:tcW w:w="1481" w:type="dxa"/>
            <w:noWrap/>
          </w:tcPr>
          <w:p w14:paraId="7CE067CF"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7FB61F1" w14:textId="77777777" w:rsidR="005A6BA6" w:rsidRPr="004D6CD0" w:rsidRDefault="005A6BA6" w:rsidP="00625313">
            <w:pPr>
              <w:rPr>
                <w:sz w:val="20"/>
                <w:szCs w:val="20"/>
              </w:rPr>
            </w:pPr>
          </w:p>
        </w:tc>
        <w:tc>
          <w:tcPr>
            <w:tcW w:w="1800" w:type="dxa"/>
            <w:noWrap/>
          </w:tcPr>
          <w:p w14:paraId="11E92A34" w14:textId="77777777" w:rsidR="005A6BA6" w:rsidRPr="004D6CD0" w:rsidRDefault="005A6BA6" w:rsidP="00625313">
            <w:pPr>
              <w:rPr>
                <w:sz w:val="20"/>
                <w:szCs w:val="20"/>
              </w:rPr>
            </w:pPr>
          </w:p>
        </w:tc>
      </w:tr>
      <w:tr w:rsidR="005A6BA6" w:rsidRPr="004D6CD0" w14:paraId="0D2EE1F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6D0424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E8AC5F9" w14:textId="1269D794" w:rsidR="005A6BA6" w:rsidRPr="00620069" w:rsidRDefault="005A6BA6" w:rsidP="00625313">
            <w:pPr>
              <w:ind w:left="72" w:right="72"/>
              <w:rPr>
                <w:sz w:val="20"/>
                <w:szCs w:val="20"/>
                <w:lang w:val="el-GR"/>
              </w:rPr>
            </w:pPr>
            <w:r w:rsidRPr="00620069">
              <w:rPr>
                <w:sz w:val="20"/>
                <w:szCs w:val="20"/>
                <w:lang w:val="el-GR"/>
              </w:rPr>
              <w:t xml:space="preserve">Θα περιλαμβάνει κατάλληλες φόρμες καταχώρισης των εθελοντών στο «Μητρώο Εθελοντών </w:t>
            </w:r>
            <w:r w:rsidR="00994D51">
              <w:rPr>
                <w:sz w:val="20"/>
                <w:szCs w:val="20"/>
                <w:lang w:val="el-GR"/>
              </w:rPr>
              <w:t>Πυροσβεστών</w:t>
            </w:r>
            <w:r w:rsidRPr="00620069">
              <w:rPr>
                <w:sz w:val="20"/>
                <w:szCs w:val="20"/>
                <w:lang w:val="el-GR"/>
              </w:rPr>
              <w:t xml:space="preserve"> (Μ.Ε.Π.)», στο οποίο εγγράφονται τα μέλη των εθελοντικών </w:t>
            </w:r>
            <w:r w:rsidR="00994D51">
              <w:rPr>
                <w:sz w:val="20"/>
                <w:szCs w:val="20"/>
                <w:lang w:val="el-GR"/>
              </w:rPr>
              <w:t>Ομάδων Πυροσβεστών</w:t>
            </w:r>
            <w:r w:rsidRPr="00620069">
              <w:rPr>
                <w:sz w:val="20"/>
                <w:szCs w:val="20"/>
                <w:lang w:val="el-GR"/>
              </w:rPr>
              <w:t xml:space="preserve"> που πληρούν συγκεκριμένες προϋποθέσεις. </w:t>
            </w:r>
          </w:p>
        </w:tc>
        <w:tc>
          <w:tcPr>
            <w:tcW w:w="1481" w:type="dxa"/>
            <w:noWrap/>
          </w:tcPr>
          <w:p w14:paraId="2CD9E628"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E5F5A62" w14:textId="77777777" w:rsidR="005A6BA6" w:rsidRPr="004D6CD0" w:rsidRDefault="005A6BA6" w:rsidP="00625313">
            <w:pPr>
              <w:rPr>
                <w:sz w:val="20"/>
                <w:szCs w:val="20"/>
              </w:rPr>
            </w:pPr>
          </w:p>
        </w:tc>
        <w:tc>
          <w:tcPr>
            <w:tcW w:w="1800" w:type="dxa"/>
            <w:noWrap/>
          </w:tcPr>
          <w:p w14:paraId="6B1B30E0" w14:textId="77777777" w:rsidR="005A6BA6" w:rsidRPr="004D6CD0" w:rsidRDefault="005A6BA6" w:rsidP="00625313">
            <w:pPr>
              <w:rPr>
                <w:sz w:val="20"/>
                <w:szCs w:val="20"/>
              </w:rPr>
            </w:pPr>
          </w:p>
        </w:tc>
      </w:tr>
      <w:tr w:rsidR="005A6BA6" w:rsidRPr="004D6CD0" w14:paraId="4CC7F16C"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A9F531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D436017" w14:textId="77777777" w:rsidR="005A6BA6" w:rsidRPr="00620069" w:rsidRDefault="005A6BA6" w:rsidP="00625313">
            <w:pPr>
              <w:ind w:left="72" w:right="72"/>
              <w:rPr>
                <w:sz w:val="20"/>
                <w:szCs w:val="20"/>
                <w:lang w:val="el-GR"/>
              </w:rPr>
            </w:pPr>
            <w:r w:rsidRPr="00620069">
              <w:rPr>
                <w:sz w:val="20"/>
                <w:szCs w:val="20"/>
                <w:lang w:val="el-GR"/>
              </w:rPr>
              <w:t>Θα υποστηρίζεται η διαδικασία ένταξης η ανανέωσης μιας εθελοντικής ομάδας η ενός εθελοντή (</w:t>
            </w:r>
            <w:r w:rsidRPr="004D6CD0">
              <w:rPr>
                <w:sz w:val="20"/>
                <w:szCs w:val="20"/>
              </w:rPr>
              <w:t>online</w:t>
            </w:r>
            <w:r w:rsidRPr="00620069">
              <w:rPr>
                <w:sz w:val="20"/>
                <w:szCs w:val="20"/>
                <w:lang w:val="el-GR"/>
              </w:rPr>
              <w:t xml:space="preserve"> αίτηση, παρακολούθηση, έγκριση κ.ά.)</w:t>
            </w:r>
          </w:p>
        </w:tc>
        <w:tc>
          <w:tcPr>
            <w:tcW w:w="1481" w:type="dxa"/>
            <w:noWrap/>
          </w:tcPr>
          <w:p w14:paraId="0CCA17D1"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0006F03" w14:textId="77777777" w:rsidR="005A6BA6" w:rsidRPr="004D6CD0" w:rsidRDefault="005A6BA6" w:rsidP="00625313">
            <w:pPr>
              <w:rPr>
                <w:sz w:val="20"/>
                <w:szCs w:val="20"/>
              </w:rPr>
            </w:pPr>
          </w:p>
        </w:tc>
        <w:tc>
          <w:tcPr>
            <w:tcW w:w="1800" w:type="dxa"/>
            <w:noWrap/>
          </w:tcPr>
          <w:p w14:paraId="6BAFA7DE" w14:textId="77777777" w:rsidR="005A6BA6" w:rsidRPr="004D6CD0" w:rsidRDefault="005A6BA6" w:rsidP="00625313">
            <w:pPr>
              <w:rPr>
                <w:sz w:val="20"/>
                <w:szCs w:val="20"/>
              </w:rPr>
            </w:pPr>
          </w:p>
        </w:tc>
      </w:tr>
      <w:tr w:rsidR="005A6BA6" w:rsidRPr="004D6CD0" w14:paraId="7976C1AA"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D85AD27"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C5080BD" w14:textId="5E9CA78E" w:rsidR="005A6BA6" w:rsidRPr="00620069" w:rsidRDefault="005A6BA6" w:rsidP="00625313">
            <w:pPr>
              <w:ind w:left="72" w:right="72"/>
              <w:rPr>
                <w:sz w:val="20"/>
                <w:szCs w:val="20"/>
                <w:lang w:val="el-GR"/>
              </w:rPr>
            </w:pPr>
            <w:r w:rsidRPr="00620069">
              <w:rPr>
                <w:sz w:val="20"/>
                <w:szCs w:val="20"/>
                <w:lang w:val="el-GR"/>
              </w:rPr>
              <w:t xml:space="preserve">Κάθε εθελοντής θα πρέπει να εντάσσεται στο Μητρώο Εθελοντών </w:t>
            </w:r>
            <w:r w:rsidR="00816CDA">
              <w:rPr>
                <w:sz w:val="20"/>
                <w:szCs w:val="20"/>
                <w:lang w:val="el-GR"/>
              </w:rPr>
              <w:t>και</w:t>
            </w:r>
            <w:r w:rsidR="00816CDA" w:rsidRPr="00620069">
              <w:rPr>
                <w:sz w:val="20"/>
                <w:szCs w:val="20"/>
                <w:lang w:val="el-GR"/>
              </w:rPr>
              <w:t xml:space="preserve"> </w:t>
            </w:r>
            <w:r w:rsidRPr="00620069">
              <w:rPr>
                <w:sz w:val="20"/>
                <w:szCs w:val="20"/>
                <w:lang w:val="el-GR"/>
              </w:rPr>
              <w:t xml:space="preserve">θα του αποδίδεται ατομικός, μοναδικός αριθμός Μητρώου. </w:t>
            </w:r>
          </w:p>
        </w:tc>
        <w:tc>
          <w:tcPr>
            <w:tcW w:w="1481" w:type="dxa"/>
            <w:noWrap/>
          </w:tcPr>
          <w:p w14:paraId="3767CF1E"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4818080" w14:textId="77777777" w:rsidR="005A6BA6" w:rsidRPr="004D6CD0" w:rsidRDefault="005A6BA6" w:rsidP="00625313">
            <w:pPr>
              <w:rPr>
                <w:sz w:val="20"/>
                <w:szCs w:val="20"/>
              </w:rPr>
            </w:pPr>
          </w:p>
        </w:tc>
        <w:tc>
          <w:tcPr>
            <w:tcW w:w="1800" w:type="dxa"/>
            <w:noWrap/>
          </w:tcPr>
          <w:p w14:paraId="172B76BC" w14:textId="77777777" w:rsidR="005A6BA6" w:rsidRPr="004D6CD0" w:rsidRDefault="005A6BA6" w:rsidP="00625313">
            <w:pPr>
              <w:rPr>
                <w:sz w:val="20"/>
                <w:szCs w:val="20"/>
              </w:rPr>
            </w:pPr>
          </w:p>
        </w:tc>
      </w:tr>
      <w:tr w:rsidR="005A6BA6" w:rsidRPr="004D6CD0" w14:paraId="6FF32759"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BF09FE0"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9323DCD" w14:textId="13D53F31" w:rsidR="005A6BA6" w:rsidRPr="00620069" w:rsidRDefault="005A6BA6" w:rsidP="00625313">
            <w:pPr>
              <w:ind w:left="72" w:right="72"/>
              <w:rPr>
                <w:sz w:val="20"/>
                <w:szCs w:val="20"/>
                <w:lang w:val="el-GR"/>
              </w:rPr>
            </w:pPr>
            <w:r w:rsidRPr="00620069">
              <w:rPr>
                <w:sz w:val="20"/>
                <w:szCs w:val="20"/>
                <w:lang w:val="el-GR"/>
              </w:rPr>
              <w:t xml:space="preserve">Ο εθελοντής </w:t>
            </w:r>
            <w:r w:rsidR="00994D51">
              <w:rPr>
                <w:sz w:val="20"/>
                <w:szCs w:val="20"/>
                <w:lang w:val="el-GR"/>
              </w:rPr>
              <w:t>πυροσβέστης</w:t>
            </w:r>
            <w:r w:rsidRPr="00620069">
              <w:rPr>
                <w:sz w:val="20"/>
                <w:szCs w:val="20"/>
                <w:lang w:val="el-GR"/>
              </w:rPr>
              <w:t xml:space="preserve"> δεν θα δύναται να είναι ταυτόχρονα μέλος σε περισσότερες από μια εθελοντικές οργανώσεις του Μ.Ε.Ο.Π. </w:t>
            </w:r>
          </w:p>
        </w:tc>
        <w:tc>
          <w:tcPr>
            <w:tcW w:w="1481" w:type="dxa"/>
            <w:noWrap/>
          </w:tcPr>
          <w:p w14:paraId="5779AAC0" w14:textId="77777777" w:rsidR="005A6BA6" w:rsidRPr="004D6CD0" w:rsidRDefault="005A6BA6" w:rsidP="00625313">
            <w:pPr>
              <w:jc w:val="center"/>
              <w:rPr>
                <w:sz w:val="20"/>
                <w:szCs w:val="20"/>
              </w:rPr>
            </w:pPr>
            <w:r w:rsidRPr="004D6CD0">
              <w:rPr>
                <w:sz w:val="20"/>
                <w:szCs w:val="20"/>
              </w:rPr>
              <w:t>ΝΑΙ</w:t>
            </w:r>
          </w:p>
        </w:tc>
        <w:tc>
          <w:tcPr>
            <w:tcW w:w="1309" w:type="dxa"/>
            <w:noWrap/>
          </w:tcPr>
          <w:p w14:paraId="71987A50" w14:textId="77777777" w:rsidR="005A6BA6" w:rsidRPr="004D6CD0" w:rsidRDefault="005A6BA6" w:rsidP="00625313">
            <w:pPr>
              <w:rPr>
                <w:sz w:val="20"/>
                <w:szCs w:val="20"/>
              </w:rPr>
            </w:pPr>
          </w:p>
        </w:tc>
        <w:tc>
          <w:tcPr>
            <w:tcW w:w="1800" w:type="dxa"/>
            <w:noWrap/>
          </w:tcPr>
          <w:p w14:paraId="019944DB" w14:textId="77777777" w:rsidR="005A6BA6" w:rsidRPr="004D6CD0" w:rsidRDefault="005A6BA6" w:rsidP="00625313">
            <w:pPr>
              <w:rPr>
                <w:sz w:val="20"/>
                <w:szCs w:val="20"/>
              </w:rPr>
            </w:pPr>
          </w:p>
        </w:tc>
      </w:tr>
      <w:tr w:rsidR="005A6BA6" w:rsidRPr="004D6CD0" w14:paraId="0C3B345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E397E7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5EB56748" w14:textId="733B43D1" w:rsidR="005A6BA6" w:rsidRPr="00620069" w:rsidRDefault="005A6BA6" w:rsidP="00625313">
            <w:pPr>
              <w:ind w:left="72" w:right="72"/>
              <w:rPr>
                <w:sz w:val="20"/>
                <w:szCs w:val="20"/>
                <w:lang w:val="el-GR"/>
              </w:rPr>
            </w:pPr>
            <w:r w:rsidRPr="00620069">
              <w:rPr>
                <w:sz w:val="20"/>
                <w:szCs w:val="20"/>
                <w:lang w:val="el-GR"/>
              </w:rPr>
              <w:t xml:space="preserve">Η ιδιότητα του Εθελοντή </w:t>
            </w:r>
            <w:r w:rsidR="00994D51">
              <w:rPr>
                <w:sz w:val="20"/>
                <w:szCs w:val="20"/>
                <w:lang w:val="el-GR"/>
              </w:rPr>
              <w:t>Πυροσβέστη</w:t>
            </w:r>
            <w:r w:rsidRPr="00620069">
              <w:rPr>
                <w:sz w:val="20"/>
                <w:szCs w:val="20"/>
                <w:lang w:val="el-GR"/>
              </w:rPr>
              <w:t xml:space="preserve"> θα πρέπει να διατηρείται σε περίπτωση μετακίνησης, από μια εθελοντική ομάδα του Μ.Ε.Ο.Π. σε άλλη, καθώς και σε περίπτωση που η εθελοντική </w:t>
            </w:r>
            <w:r w:rsidR="00994D51">
              <w:rPr>
                <w:sz w:val="20"/>
                <w:szCs w:val="20"/>
                <w:lang w:val="el-GR"/>
              </w:rPr>
              <w:t>ομάδα</w:t>
            </w:r>
            <w:r w:rsidR="00994D51" w:rsidRPr="00620069">
              <w:rPr>
                <w:sz w:val="20"/>
                <w:szCs w:val="20"/>
                <w:lang w:val="el-GR"/>
              </w:rPr>
              <w:t xml:space="preserve"> </w:t>
            </w:r>
            <w:r w:rsidRPr="00620069">
              <w:rPr>
                <w:sz w:val="20"/>
                <w:szCs w:val="20"/>
                <w:lang w:val="el-GR"/>
              </w:rPr>
              <w:t>στην οποία ο εθελοντής είναι μέλος, διαλυθεί ή παύσει τις εργασίες της ή διαγραφεί από το Μ.Ε.Ο.Π., εφόσον ενταχθεί, εντός εξαμήνου, σε άλλη εθελοντική οργάνωση του Μ.Ε.Ο.Π.</w:t>
            </w:r>
          </w:p>
        </w:tc>
        <w:tc>
          <w:tcPr>
            <w:tcW w:w="1481" w:type="dxa"/>
            <w:noWrap/>
          </w:tcPr>
          <w:p w14:paraId="70481D01"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98DA621" w14:textId="77777777" w:rsidR="005A6BA6" w:rsidRPr="004D6CD0" w:rsidRDefault="005A6BA6" w:rsidP="00625313">
            <w:pPr>
              <w:rPr>
                <w:sz w:val="20"/>
                <w:szCs w:val="20"/>
              </w:rPr>
            </w:pPr>
          </w:p>
        </w:tc>
        <w:tc>
          <w:tcPr>
            <w:tcW w:w="1800" w:type="dxa"/>
            <w:noWrap/>
          </w:tcPr>
          <w:p w14:paraId="6A2AEFB7" w14:textId="77777777" w:rsidR="005A6BA6" w:rsidRPr="004D6CD0" w:rsidRDefault="005A6BA6" w:rsidP="00625313">
            <w:pPr>
              <w:rPr>
                <w:sz w:val="20"/>
                <w:szCs w:val="20"/>
              </w:rPr>
            </w:pPr>
          </w:p>
        </w:tc>
      </w:tr>
      <w:tr w:rsidR="005A6BA6" w:rsidRPr="004D6CD0" w14:paraId="72081902"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654E1C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11664ACA" w14:textId="07BAE0C3" w:rsidR="005A6BA6" w:rsidRPr="00620069" w:rsidRDefault="005A6BA6" w:rsidP="00625313">
            <w:pPr>
              <w:ind w:left="72" w:right="72"/>
              <w:rPr>
                <w:sz w:val="20"/>
                <w:szCs w:val="20"/>
                <w:lang w:val="el-GR"/>
              </w:rPr>
            </w:pPr>
            <w:r>
              <w:rPr>
                <w:sz w:val="20"/>
                <w:szCs w:val="20"/>
                <w:lang w:val="el-GR"/>
              </w:rPr>
              <w:t>Θ</w:t>
            </w:r>
            <w:r w:rsidRPr="00620069">
              <w:rPr>
                <w:sz w:val="20"/>
                <w:szCs w:val="20"/>
                <w:lang w:val="el-GR"/>
              </w:rPr>
              <w:t xml:space="preserve">α περιλαμβάνει φόρμες για το «Μητρώο Εξοπλισμού και Μέσων Εθελοντικών </w:t>
            </w:r>
            <w:r w:rsidR="00994D51">
              <w:rPr>
                <w:sz w:val="20"/>
                <w:szCs w:val="20"/>
                <w:lang w:val="el-GR"/>
              </w:rPr>
              <w:t>Ομάδων Πυροσβεστών</w:t>
            </w:r>
            <w:r w:rsidRPr="00620069">
              <w:rPr>
                <w:sz w:val="20"/>
                <w:szCs w:val="20"/>
                <w:lang w:val="el-GR"/>
              </w:rPr>
              <w:t xml:space="preserve"> (Μ.Ε.Μ.Ε.Ο.Π.)», στο οποίο εγγράφονται υλικά και μέσα των εθελοντικών </w:t>
            </w:r>
            <w:r w:rsidR="005525EA">
              <w:rPr>
                <w:sz w:val="20"/>
                <w:szCs w:val="20"/>
                <w:lang w:val="el-GR"/>
              </w:rPr>
              <w:t>ομάδων πυροσβεστών</w:t>
            </w:r>
            <w:r w:rsidRPr="00620069">
              <w:rPr>
                <w:sz w:val="20"/>
                <w:szCs w:val="20"/>
                <w:lang w:val="el-GR"/>
              </w:rPr>
              <w:t>.</w:t>
            </w:r>
          </w:p>
        </w:tc>
        <w:tc>
          <w:tcPr>
            <w:tcW w:w="1481" w:type="dxa"/>
            <w:noWrap/>
          </w:tcPr>
          <w:p w14:paraId="1C4FE367"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FD3ACDA" w14:textId="77777777" w:rsidR="005A6BA6" w:rsidRPr="004D6CD0" w:rsidRDefault="005A6BA6" w:rsidP="00625313">
            <w:pPr>
              <w:rPr>
                <w:sz w:val="20"/>
                <w:szCs w:val="20"/>
              </w:rPr>
            </w:pPr>
          </w:p>
        </w:tc>
        <w:tc>
          <w:tcPr>
            <w:tcW w:w="1800" w:type="dxa"/>
            <w:noWrap/>
          </w:tcPr>
          <w:p w14:paraId="369AF725" w14:textId="77777777" w:rsidR="005A6BA6" w:rsidRPr="004D6CD0" w:rsidRDefault="005A6BA6" w:rsidP="00625313">
            <w:pPr>
              <w:rPr>
                <w:sz w:val="20"/>
                <w:szCs w:val="20"/>
              </w:rPr>
            </w:pPr>
          </w:p>
        </w:tc>
      </w:tr>
      <w:tr w:rsidR="005A6BA6" w:rsidRPr="004D6CD0" w14:paraId="02D0EF0B"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A06C8AE"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14D7F79" w14:textId="274D4978" w:rsidR="005A6BA6" w:rsidRPr="00620069" w:rsidRDefault="005A6BA6" w:rsidP="00625313">
            <w:pPr>
              <w:ind w:left="72" w:right="72"/>
              <w:rPr>
                <w:sz w:val="20"/>
                <w:szCs w:val="20"/>
                <w:lang w:val="el-GR"/>
              </w:rPr>
            </w:pPr>
            <w:r>
              <w:rPr>
                <w:sz w:val="20"/>
                <w:szCs w:val="20"/>
                <w:lang w:val="el-GR"/>
              </w:rPr>
              <w:t>Θ</w:t>
            </w:r>
            <w:r w:rsidRPr="00620069">
              <w:rPr>
                <w:sz w:val="20"/>
                <w:szCs w:val="20"/>
                <w:lang w:val="el-GR"/>
              </w:rPr>
              <w:t xml:space="preserve">α περιλαμβάνει φόρμες για το «Αρχείο Εκθέσεων Αξιολόγησης Εθελοντικών </w:t>
            </w:r>
            <w:r w:rsidR="005525EA">
              <w:rPr>
                <w:sz w:val="20"/>
                <w:szCs w:val="20"/>
                <w:lang w:val="el-GR"/>
              </w:rPr>
              <w:t xml:space="preserve">Ομάδων Πυροσβεστών </w:t>
            </w:r>
            <w:r w:rsidRPr="00620069">
              <w:rPr>
                <w:sz w:val="20"/>
                <w:szCs w:val="20"/>
                <w:lang w:val="el-GR"/>
              </w:rPr>
              <w:t>», στο οποίο καταχωρίζονται οι Εκθέσεις Αξιολόγησης.</w:t>
            </w:r>
          </w:p>
        </w:tc>
        <w:tc>
          <w:tcPr>
            <w:tcW w:w="1481" w:type="dxa"/>
            <w:noWrap/>
          </w:tcPr>
          <w:p w14:paraId="05200AA5"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9450C92" w14:textId="77777777" w:rsidR="005A6BA6" w:rsidRPr="004D6CD0" w:rsidRDefault="005A6BA6" w:rsidP="00625313">
            <w:pPr>
              <w:rPr>
                <w:sz w:val="20"/>
                <w:szCs w:val="20"/>
              </w:rPr>
            </w:pPr>
          </w:p>
        </w:tc>
        <w:tc>
          <w:tcPr>
            <w:tcW w:w="1800" w:type="dxa"/>
            <w:noWrap/>
          </w:tcPr>
          <w:p w14:paraId="29001276" w14:textId="77777777" w:rsidR="005A6BA6" w:rsidRPr="004D6CD0" w:rsidRDefault="005A6BA6" w:rsidP="00625313">
            <w:pPr>
              <w:rPr>
                <w:sz w:val="20"/>
                <w:szCs w:val="20"/>
              </w:rPr>
            </w:pPr>
          </w:p>
        </w:tc>
      </w:tr>
      <w:tr w:rsidR="005A6BA6" w:rsidRPr="004D6CD0" w14:paraId="5F68DF09"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46F38FD"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59E9FA08" w14:textId="5B085603" w:rsidR="005A6BA6" w:rsidRPr="00620069" w:rsidRDefault="005A6BA6" w:rsidP="00625313">
            <w:pPr>
              <w:ind w:left="72" w:right="72"/>
              <w:rPr>
                <w:sz w:val="20"/>
                <w:szCs w:val="20"/>
                <w:lang w:val="el-GR"/>
              </w:rPr>
            </w:pPr>
            <w:r>
              <w:rPr>
                <w:sz w:val="20"/>
                <w:szCs w:val="20"/>
                <w:lang w:val="el-GR"/>
              </w:rPr>
              <w:t>Θ</w:t>
            </w:r>
            <w:r w:rsidRPr="00620069">
              <w:rPr>
                <w:sz w:val="20"/>
                <w:szCs w:val="20"/>
                <w:lang w:val="el-GR"/>
              </w:rPr>
              <w:t xml:space="preserve">α δίνεται η δυνατότητα διαχείρισης των Εκπαιδεύσεων μελών Εθελοντικών </w:t>
            </w:r>
            <w:r w:rsidR="005525EA">
              <w:rPr>
                <w:sz w:val="20"/>
                <w:szCs w:val="20"/>
                <w:lang w:val="el-GR"/>
              </w:rPr>
              <w:t>Ομάδων</w:t>
            </w:r>
            <w:r w:rsidRPr="00620069">
              <w:rPr>
                <w:sz w:val="20"/>
                <w:szCs w:val="20"/>
                <w:lang w:val="el-GR"/>
              </w:rPr>
              <w:t>.</w:t>
            </w:r>
          </w:p>
        </w:tc>
        <w:tc>
          <w:tcPr>
            <w:tcW w:w="1481" w:type="dxa"/>
            <w:noWrap/>
          </w:tcPr>
          <w:p w14:paraId="0029F7A0"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50D6C1F" w14:textId="77777777" w:rsidR="005A6BA6" w:rsidRPr="004D6CD0" w:rsidRDefault="005A6BA6" w:rsidP="00625313">
            <w:pPr>
              <w:rPr>
                <w:sz w:val="20"/>
                <w:szCs w:val="20"/>
              </w:rPr>
            </w:pPr>
          </w:p>
        </w:tc>
        <w:tc>
          <w:tcPr>
            <w:tcW w:w="1800" w:type="dxa"/>
            <w:noWrap/>
          </w:tcPr>
          <w:p w14:paraId="4EF9C78A" w14:textId="77777777" w:rsidR="005A6BA6" w:rsidRPr="004D6CD0" w:rsidRDefault="005A6BA6" w:rsidP="00625313">
            <w:pPr>
              <w:rPr>
                <w:sz w:val="20"/>
                <w:szCs w:val="20"/>
              </w:rPr>
            </w:pPr>
          </w:p>
        </w:tc>
      </w:tr>
      <w:tr w:rsidR="005A6BA6" w:rsidRPr="004D6CD0" w14:paraId="17E3CB6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541374E"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41F39FC6" w14:textId="77777777" w:rsidR="005A6BA6" w:rsidRPr="00620069" w:rsidRDefault="005A6BA6" w:rsidP="00625313">
            <w:pPr>
              <w:ind w:left="72" w:right="72"/>
              <w:rPr>
                <w:sz w:val="20"/>
                <w:szCs w:val="20"/>
                <w:lang w:val="el-GR"/>
              </w:rPr>
            </w:pPr>
            <w:r w:rsidRPr="00620069">
              <w:rPr>
                <w:sz w:val="20"/>
                <w:szCs w:val="20"/>
                <w:lang w:val="el-GR"/>
              </w:rPr>
              <w:t>Η εφαρμογή θα πρέπει να παρέχει τα κατάλληλα δικαιώματα πρόσβασης σε λειτουργίες ανάλογα με το ρόλο χρήστη.</w:t>
            </w:r>
          </w:p>
        </w:tc>
        <w:tc>
          <w:tcPr>
            <w:tcW w:w="1481" w:type="dxa"/>
            <w:noWrap/>
          </w:tcPr>
          <w:p w14:paraId="3A45531C"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0922D65" w14:textId="77777777" w:rsidR="005A6BA6" w:rsidRPr="004D6CD0" w:rsidRDefault="005A6BA6" w:rsidP="00625313">
            <w:pPr>
              <w:rPr>
                <w:sz w:val="20"/>
                <w:szCs w:val="20"/>
              </w:rPr>
            </w:pPr>
          </w:p>
        </w:tc>
        <w:tc>
          <w:tcPr>
            <w:tcW w:w="1800" w:type="dxa"/>
            <w:noWrap/>
          </w:tcPr>
          <w:p w14:paraId="52E43576" w14:textId="77777777" w:rsidR="005A6BA6" w:rsidRPr="004D6CD0" w:rsidRDefault="005A6BA6" w:rsidP="00625313">
            <w:pPr>
              <w:rPr>
                <w:sz w:val="20"/>
                <w:szCs w:val="20"/>
              </w:rPr>
            </w:pPr>
          </w:p>
        </w:tc>
      </w:tr>
      <w:tr w:rsidR="005A6BA6" w:rsidRPr="004D6CD0" w14:paraId="2ADB0E7A"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9001374"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2F71079" w14:textId="77777777" w:rsidR="005A6BA6" w:rsidRPr="00620069" w:rsidRDefault="005A6BA6" w:rsidP="00625313">
            <w:pPr>
              <w:ind w:left="72" w:right="72"/>
              <w:rPr>
                <w:sz w:val="20"/>
                <w:szCs w:val="20"/>
                <w:lang w:val="el-GR"/>
              </w:rPr>
            </w:pPr>
            <w:r w:rsidRPr="00620069">
              <w:rPr>
                <w:sz w:val="20"/>
                <w:szCs w:val="20"/>
                <w:lang w:val="el-GR"/>
              </w:rPr>
              <w:t>Θα υποστηρίζονται αναφορές (</w:t>
            </w:r>
            <w:r w:rsidRPr="004D6CD0">
              <w:rPr>
                <w:sz w:val="20"/>
                <w:szCs w:val="20"/>
              </w:rPr>
              <w:t>reports</w:t>
            </w:r>
            <w:r w:rsidRPr="00620069">
              <w:rPr>
                <w:sz w:val="20"/>
                <w:szCs w:val="20"/>
                <w:lang w:val="el-GR"/>
              </w:rPr>
              <w:t>) με δυνατότητα εξαγωγής σε αρχείο.</w:t>
            </w:r>
          </w:p>
        </w:tc>
        <w:tc>
          <w:tcPr>
            <w:tcW w:w="1481" w:type="dxa"/>
            <w:noWrap/>
          </w:tcPr>
          <w:p w14:paraId="4B3FC8CC"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90727F4" w14:textId="77777777" w:rsidR="005A6BA6" w:rsidRPr="004D6CD0" w:rsidRDefault="005A6BA6" w:rsidP="00625313">
            <w:pPr>
              <w:rPr>
                <w:sz w:val="20"/>
                <w:szCs w:val="20"/>
              </w:rPr>
            </w:pPr>
          </w:p>
        </w:tc>
        <w:tc>
          <w:tcPr>
            <w:tcW w:w="1800" w:type="dxa"/>
            <w:noWrap/>
          </w:tcPr>
          <w:p w14:paraId="5294A06B" w14:textId="77777777" w:rsidR="005A6BA6" w:rsidRPr="004D6CD0" w:rsidRDefault="005A6BA6" w:rsidP="00625313">
            <w:pPr>
              <w:rPr>
                <w:sz w:val="20"/>
                <w:szCs w:val="20"/>
              </w:rPr>
            </w:pPr>
          </w:p>
        </w:tc>
      </w:tr>
      <w:tr w:rsidR="005A6BA6" w:rsidRPr="004D6CD0" w14:paraId="39B20445"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0C71D7C"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1C2FC9B" w14:textId="77777777" w:rsidR="005A6BA6" w:rsidRPr="00620069" w:rsidRDefault="005A6BA6" w:rsidP="00625313">
            <w:pPr>
              <w:ind w:left="72" w:right="72"/>
              <w:rPr>
                <w:sz w:val="20"/>
                <w:szCs w:val="20"/>
                <w:lang w:val="el-GR"/>
              </w:rPr>
            </w:pPr>
            <w:r w:rsidRPr="00620069">
              <w:rPr>
                <w:sz w:val="20"/>
                <w:szCs w:val="20"/>
                <w:lang w:val="el-GR"/>
              </w:rPr>
              <w:t>Θα υποστηρίζονται γραφήματα και στατιστικά υπό τη μορφή ταμπλό (</w:t>
            </w:r>
            <w:r w:rsidRPr="004D6CD0">
              <w:rPr>
                <w:sz w:val="20"/>
                <w:szCs w:val="20"/>
              </w:rPr>
              <w:t>dashboards</w:t>
            </w:r>
            <w:r w:rsidRPr="00620069">
              <w:rPr>
                <w:sz w:val="20"/>
                <w:szCs w:val="20"/>
                <w:lang w:val="el-GR"/>
              </w:rPr>
              <w:t>).</w:t>
            </w:r>
          </w:p>
        </w:tc>
        <w:tc>
          <w:tcPr>
            <w:tcW w:w="1481" w:type="dxa"/>
            <w:noWrap/>
          </w:tcPr>
          <w:p w14:paraId="1061A8FE"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D9CD438" w14:textId="77777777" w:rsidR="005A6BA6" w:rsidRPr="004D6CD0" w:rsidRDefault="005A6BA6" w:rsidP="00625313">
            <w:pPr>
              <w:rPr>
                <w:sz w:val="20"/>
                <w:szCs w:val="20"/>
              </w:rPr>
            </w:pPr>
          </w:p>
        </w:tc>
        <w:tc>
          <w:tcPr>
            <w:tcW w:w="1800" w:type="dxa"/>
            <w:noWrap/>
          </w:tcPr>
          <w:p w14:paraId="548627CF" w14:textId="77777777" w:rsidR="005A6BA6" w:rsidRPr="004D6CD0" w:rsidRDefault="005A6BA6" w:rsidP="00625313">
            <w:pPr>
              <w:rPr>
                <w:sz w:val="20"/>
                <w:szCs w:val="20"/>
              </w:rPr>
            </w:pPr>
          </w:p>
        </w:tc>
      </w:tr>
      <w:tr w:rsidR="005A6BA6" w:rsidRPr="004D6CD0" w14:paraId="184FF72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9630" w:type="dxa"/>
            <w:gridSpan w:val="5"/>
            <w:shd w:val="clear" w:color="auto" w:fill="FFFFFF"/>
            <w:noWrap/>
          </w:tcPr>
          <w:p w14:paraId="7D5A9D42" w14:textId="69D88DA0" w:rsidR="005A6BA6" w:rsidRPr="004D6CD0" w:rsidRDefault="005A6BA6" w:rsidP="00625313">
            <w:pPr>
              <w:rPr>
                <w:sz w:val="20"/>
                <w:szCs w:val="20"/>
              </w:rPr>
            </w:pPr>
            <w:r w:rsidRPr="004D6CD0">
              <w:rPr>
                <w:rFonts w:eastAsia="Calibri"/>
                <w:b/>
                <w:color w:val="000000"/>
                <w:sz w:val="20"/>
                <w:szCs w:val="20"/>
              </w:rPr>
              <w:t>Υπ</w:t>
            </w:r>
            <w:proofErr w:type="spellStart"/>
            <w:r w:rsidRPr="004D6CD0">
              <w:rPr>
                <w:rFonts w:eastAsia="Calibri"/>
                <w:b/>
                <w:color w:val="000000"/>
                <w:sz w:val="20"/>
                <w:szCs w:val="20"/>
              </w:rPr>
              <w:t>οσύστημ</w:t>
            </w:r>
            <w:proofErr w:type="spellEnd"/>
            <w:r w:rsidRPr="004D6CD0">
              <w:rPr>
                <w:rFonts w:eastAsia="Calibri"/>
                <w:b/>
                <w:color w:val="000000"/>
                <w:sz w:val="20"/>
                <w:szCs w:val="20"/>
              </w:rPr>
              <w:t xml:space="preserve">α </w:t>
            </w:r>
            <w:proofErr w:type="spellStart"/>
            <w:r w:rsidRPr="004D6CD0">
              <w:rPr>
                <w:rFonts w:eastAsia="Calibri"/>
                <w:b/>
                <w:color w:val="000000"/>
                <w:sz w:val="20"/>
                <w:szCs w:val="20"/>
              </w:rPr>
              <w:t>Κοστολόγησης</w:t>
            </w:r>
            <w:proofErr w:type="spellEnd"/>
            <w:r w:rsidRPr="004D6CD0">
              <w:rPr>
                <w:rFonts w:eastAsia="Calibri"/>
                <w:b/>
                <w:color w:val="000000"/>
                <w:sz w:val="20"/>
                <w:szCs w:val="20"/>
              </w:rPr>
              <w:t xml:space="preserve"> Επ</w:t>
            </w:r>
            <w:proofErr w:type="spellStart"/>
            <w:r w:rsidRPr="004D6CD0">
              <w:rPr>
                <w:rFonts w:eastAsia="Calibri"/>
                <w:b/>
                <w:color w:val="000000"/>
                <w:sz w:val="20"/>
                <w:szCs w:val="20"/>
              </w:rPr>
              <w:t>ιχειρήσεων</w:t>
            </w:r>
            <w:proofErr w:type="spellEnd"/>
            <w:r w:rsidRPr="004D6CD0">
              <w:rPr>
                <w:rFonts w:eastAsia="Calibri"/>
                <w:b/>
                <w:color w:val="000000"/>
                <w:sz w:val="20"/>
                <w:szCs w:val="20"/>
              </w:rPr>
              <w:t xml:space="preserve"> </w:t>
            </w:r>
          </w:p>
        </w:tc>
      </w:tr>
      <w:tr w:rsidR="005A6BA6" w:rsidRPr="004D6CD0" w14:paraId="4F046648"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4EC91E2F"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1497BF74" w14:textId="77777777" w:rsidR="005A6BA6" w:rsidRPr="00620069" w:rsidRDefault="005A6BA6" w:rsidP="00625313">
            <w:pPr>
              <w:ind w:left="72" w:right="72"/>
              <w:rPr>
                <w:sz w:val="20"/>
                <w:szCs w:val="20"/>
                <w:lang w:val="el-GR"/>
              </w:rPr>
            </w:pPr>
            <w:r w:rsidRPr="00620069">
              <w:rPr>
                <w:sz w:val="20"/>
                <w:szCs w:val="20"/>
                <w:lang w:val="el-GR"/>
              </w:rPr>
              <w:t>Πρόσβαση χρηστών με συγκεκριμένα δικαιώματα ρόλου</w:t>
            </w:r>
          </w:p>
        </w:tc>
        <w:tc>
          <w:tcPr>
            <w:tcW w:w="1481" w:type="dxa"/>
            <w:noWrap/>
          </w:tcPr>
          <w:p w14:paraId="1C987878"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0525755" w14:textId="77777777" w:rsidR="005A6BA6" w:rsidRPr="004D6CD0" w:rsidRDefault="005A6BA6" w:rsidP="00625313">
            <w:pPr>
              <w:rPr>
                <w:sz w:val="20"/>
                <w:szCs w:val="20"/>
              </w:rPr>
            </w:pPr>
          </w:p>
        </w:tc>
        <w:tc>
          <w:tcPr>
            <w:tcW w:w="1800" w:type="dxa"/>
            <w:noWrap/>
          </w:tcPr>
          <w:p w14:paraId="11ED1326" w14:textId="77777777" w:rsidR="005A6BA6" w:rsidRPr="004D6CD0" w:rsidRDefault="005A6BA6" w:rsidP="00625313">
            <w:pPr>
              <w:rPr>
                <w:sz w:val="20"/>
                <w:szCs w:val="20"/>
              </w:rPr>
            </w:pPr>
          </w:p>
        </w:tc>
      </w:tr>
      <w:tr w:rsidR="005A6BA6" w:rsidRPr="004D6CD0" w14:paraId="37C7309E"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6D4AAF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57AF2177" w14:textId="77777777" w:rsidR="005A6BA6" w:rsidRPr="00620069" w:rsidRDefault="005A6BA6" w:rsidP="00625313">
            <w:pPr>
              <w:ind w:left="72" w:right="72"/>
              <w:rPr>
                <w:sz w:val="20"/>
                <w:szCs w:val="20"/>
                <w:lang w:val="el-GR"/>
              </w:rPr>
            </w:pPr>
            <w:r w:rsidRPr="00620069">
              <w:rPr>
                <w:sz w:val="20"/>
                <w:szCs w:val="20"/>
                <w:lang w:val="el-GR"/>
              </w:rPr>
              <w:t xml:space="preserve">Κοστολόγηση του χρόνου απασχόλησης ανθρωπίνων πόρων στη βάση αυτοματοποιημένης καταχώρησης σε ομάδες διοικητικών βαθμών (ανώτατοι, ανώτεροι, κατώτεροι αξιωματικοί, </w:t>
            </w:r>
            <w:proofErr w:type="spellStart"/>
            <w:r w:rsidRPr="00620069">
              <w:rPr>
                <w:sz w:val="20"/>
                <w:szCs w:val="20"/>
                <w:lang w:val="el-GR"/>
              </w:rPr>
              <w:t>πυρονόμοι-αρχιπυροσβέστες</w:t>
            </w:r>
            <w:proofErr w:type="spellEnd"/>
            <w:r w:rsidRPr="00620069">
              <w:rPr>
                <w:sz w:val="20"/>
                <w:szCs w:val="20"/>
                <w:lang w:val="el-GR"/>
              </w:rPr>
              <w:t xml:space="preserve">, </w:t>
            </w:r>
            <w:proofErr w:type="spellStart"/>
            <w:r w:rsidRPr="00620069">
              <w:rPr>
                <w:sz w:val="20"/>
                <w:szCs w:val="20"/>
                <w:lang w:val="el-GR"/>
              </w:rPr>
              <w:t>υπαρχιπυροσβέστες</w:t>
            </w:r>
            <w:proofErr w:type="spellEnd"/>
            <w:r w:rsidRPr="00620069">
              <w:rPr>
                <w:sz w:val="20"/>
                <w:szCs w:val="20"/>
                <w:lang w:val="el-GR"/>
              </w:rPr>
              <w:t xml:space="preserve"> και πυροσβέστες, πυροσβέστες δασικών επιχειρήσεων, ΠΠΥ και εποχικοί, δόκιμοι πυροσβέστες, δόκιμοι </w:t>
            </w:r>
            <w:proofErr w:type="spellStart"/>
            <w:r w:rsidRPr="00620069">
              <w:rPr>
                <w:sz w:val="20"/>
                <w:szCs w:val="20"/>
                <w:lang w:val="el-GR"/>
              </w:rPr>
              <w:t>ανθυποπυραγοι</w:t>
            </w:r>
            <w:proofErr w:type="spellEnd"/>
            <w:r w:rsidRPr="00620069">
              <w:rPr>
                <w:sz w:val="20"/>
                <w:szCs w:val="20"/>
                <w:lang w:val="el-GR"/>
              </w:rPr>
              <w:t xml:space="preserve"> και ιδιώτες χειριστές ) και με την εκτίμηση κόστους των εκτός έδρας τους.</w:t>
            </w:r>
          </w:p>
        </w:tc>
        <w:tc>
          <w:tcPr>
            <w:tcW w:w="1481" w:type="dxa"/>
            <w:noWrap/>
          </w:tcPr>
          <w:p w14:paraId="74A3AF5D"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68B7A85" w14:textId="77777777" w:rsidR="005A6BA6" w:rsidRPr="004D6CD0" w:rsidRDefault="005A6BA6" w:rsidP="00625313">
            <w:pPr>
              <w:rPr>
                <w:sz w:val="20"/>
                <w:szCs w:val="20"/>
              </w:rPr>
            </w:pPr>
          </w:p>
        </w:tc>
        <w:tc>
          <w:tcPr>
            <w:tcW w:w="1800" w:type="dxa"/>
            <w:noWrap/>
          </w:tcPr>
          <w:p w14:paraId="6FE82458" w14:textId="77777777" w:rsidR="005A6BA6" w:rsidRPr="004D6CD0" w:rsidRDefault="005A6BA6" w:rsidP="00625313">
            <w:pPr>
              <w:rPr>
                <w:sz w:val="20"/>
                <w:szCs w:val="20"/>
              </w:rPr>
            </w:pPr>
          </w:p>
        </w:tc>
      </w:tr>
      <w:tr w:rsidR="005A6BA6" w:rsidRPr="004D6CD0" w14:paraId="1BC5AE73"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6FA0DF8F"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9AD59B4" w14:textId="77777777" w:rsidR="005A6BA6" w:rsidRPr="00620069" w:rsidRDefault="005A6BA6" w:rsidP="00625313">
            <w:pPr>
              <w:ind w:left="72" w:right="72"/>
              <w:rPr>
                <w:sz w:val="20"/>
                <w:szCs w:val="20"/>
                <w:lang w:val="el-GR"/>
              </w:rPr>
            </w:pPr>
            <w:r w:rsidRPr="00620069">
              <w:rPr>
                <w:sz w:val="20"/>
                <w:szCs w:val="20"/>
                <w:lang w:val="el-GR"/>
              </w:rPr>
              <w:t>Κοστολόγηση του χρόνου απασχόλησης οχημάτων ανά τύπο και κατηγορία, με την ποσότητα κατανάλωσης καυσίμου, το κόστος αυτού και το κόστος βλαβών.</w:t>
            </w:r>
          </w:p>
        </w:tc>
        <w:tc>
          <w:tcPr>
            <w:tcW w:w="1481" w:type="dxa"/>
            <w:noWrap/>
          </w:tcPr>
          <w:p w14:paraId="5A56FF78" w14:textId="77777777" w:rsidR="005A6BA6" w:rsidRPr="004D6CD0" w:rsidRDefault="005A6BA6" w:rsidP="00625313">
            <w:pPr>
              <w:jc w:val="center"/>
              <w:rPr>
                <w:sz w:val="20"/>
                <w:szCs w:val="20"/>
              </w:rPr>
            </w:pPr>
            <w:r w:rsidRPr="004D6CD0">
              <w:rPr>
                <w:sz w:val="20"/>
                <w:szCs w:val="20"/>
              </w:rPr>
              <w:t>ΝΑΙ</w:t>
            </w:r>
          </w:p>
        </w:tc>
        <w:tc>
          <w:tcPr>
            <w:tcW w:w="1309" w:type="dxa"/>
            <w:noWrap/>
          </w:tcPr>
          <w:p w14:paraId="56937775" w14:textId="77777777" w:rsidR="005A6BA6" w:rsidRPr="004D6CD0" w:rsidRDefault="005A6BA6" w:rsidP="00625313">
            <w:pPr>
              <w:rPr>
                <w:sz w:val="20"/>
                <w:szCs w:val="20"/>
              </w:rPr>
            </w:pPr>
          </w:p>
        </w:tc>
        <w:tc>
          <w:tcPr>
            <w:tcW w:w="1800" w:type="dxa"/>
            <w:noWrap/>
          </w:tcPr>
          <w:p w14:paraId="725AADAD" w14:textId="77777777" w:rsidR="005A6BA6" w:rsidRPr="004D6CD0" w:rsidRDefault="005A6BA6" w:rsidP="00625313">
            <w:pPr>
              <w:rPr>
                <w:sz w:val="20"/>
                <w:szCs w:val="20"/>
              </w:rPr>
            </w:pPr>
          </w:p>
        </w:tc>
      </w:tr>
      <w:tr w:rsidR="005A6BA6" w:rsidRPr="004D6CD0" w14:paraId="4F8CE8C0"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9C23B2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B635A85" w14:textId="77777777" w:rsidR="005A6BA6" w:rsidRPr="00620069" w:rsidRDefault="005A6BA6" w:rsidP="00625313">
            <w:pPr>
              <w:ind w:left="72" w:right="72"/>
              <w:rPr>
                <w:sz w:val="20"/>
                <w:szCs w:val="20"/>
                <w:lang w:val="el-GR"/>
              </w:rPr>
            </w:pPr>
            <w:r w:rsidRPr="00620069">
              <w:rPr>
                <w:sz w:val="20"/>
                <w:szCs w:val="20"/>
                <w:lang w:val="el-GR"/>
              </w:rPr>
              <w:t>Κοστολόγηση του χρόνου χρήσης των εναέριων πτητικών μέσων (ιδιόκτητα, μισθωμένα, εθνικός εναέριος στόλος)  με την ποσότητα κατανάλωσης καυσίμου και το κόστος αυτού.</w:t>
            </w:r>
          </w:p>
        </w:tc>
        <w:tc>
          <w:tcPr>
            <w:tcW w:w="1481" w:type="dxa"/>
            <w:noWrap/>
          </w:tcPr>
          <w:p w14:paraId="2D9491FC"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7B13927" w14:textId="77777777" w:rsidR="005A6BA6" w:rsidRPr="004D6CD0" w:rsidRDefault="005A6BA6" w:rsidP="00625313">
            <w:pPr>
              <w:rPr>
                <w:sz w:val="20"/>
                <w:szCs w:val="20"/>
              </w:rPr>
            </w:pPr>
          </w:p>
        </w:tc>
        <w:tc>
          <w:tcPr>
            <w:tcW w:w="1800" w:type="dxa"/>
            <w:noWrap/>
          </w:tcPr>
          <w:p w14:paraId="24EA6762" w14:textId="77777777" w:rsidR="005A6BA6" w:rsidRPr="004D6CD0" w:rsidRDefault="005A6BA6" w:rsidP="00625313">
            <w:pPr>
              <w:rPr>
                <w:sz w:val="20"/>
                <w:szCs w:val="20"/>
              </w:rPr>
            </w:pPr>
          </w:p>
        </w:tc>
      </w:tr>
      <w:tr w:rsidR="005A6BA6" w:rsidRPr="004D6CD0" w14:paraId="048EEF64"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6BC9F8E5"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E5E5FA7" w14:textId="77777777" w:rsidR="005A6BA6" w:rsidRPr="00620069" w:rsidRDefault="005A6BA6" w:rsidP="00625313">
            <w:pPr>
              <w:ind w:left="72" w:right="72"/>
              <w:rPr>
                <w:sz w:val="20"/>
                <w:szCs w:val="20"/>
                <w:lang w:val="el-GR"/>
              </w:rPr>
            </w:pPr>
            <w:r w:rsidRPr="00620069">
              <w:rPr>
                <w:sz w:val="20"/>
                <w:szCs w:val="20"/>
                <w:lang w:val="el-GR"/>
              </w:rPr>
              <w:t>Κοστολόγηση του χρόνου χρήσης των πλωτών μέσων  με την ποσότητα κατανάλωσης καυσίμου και το κόστος αυτού.</w:t>
            </w:r>
          </w:p>
        </w:tc>
        <w:tc>
          <w:tcPr>
            <w:tcW w:w="1481" w:type="dxa"/>
            <w:noWrap/>
          </w:tcPr>
          <w:p w14:paraId="45886A40"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D60F843" w14:textId="77777777" w:rsidR="005A6BA6" w:rsidRPr="004D6CD0" w:rsidRDefault="005A6BA6" w:rsidP="00625313">
            <w:pPr>
              <w:rPr>
                <w:sz w:val="20"/>
                <w:szCs w:val="20"/>
              </w:rPr>
            </w:pPr>
          </w:p>
        </w:tc>
        <w:tc>
          <w:tcPr>
            <w:tcW w:w="1800" w:type="dxa"/>
            <w:noWrap/>
          </w:tcPr>
          <w:p w14:paraId="2C20E21B" w14:textId="77777777" w:rsidR="005A6BA6" w:rsidRPr="004D6CD0" w:rsidRDefault="005A6BA6" w:rsidP="00625313">
            <w:pPr>
              <w:rPr>
                <w:sz w:val="20"/>
                <w:szCs w:val="20"/>
              </w:rPr>
            </w:pPr>
          </w:p>
        </w:tc>
      </w:tr>
      <w:tr w:rsidR="005A6BA6" w:rsidRPr="004D6CD0" w14:paraId="006E67D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A829109"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E0311EF" w14:textId="77777777" w:rsidR="005A6BA6" w:rsidRPr="00620069" w:rsidRDefault="005A6BA6" w:rsidP="00625313">
            <w:pPr>
              <w:ind w:left="72" w:right="72"/>
              <w:rPr>
                <w:sz w:val="20"/>
                <w:szCs w:val="20"/>
                <w:lang w:val="el-GR"/>
              </w:rPr>
            </w:pPr>
            <w:r w:rsidRPr="00620069">
              <w:rPr>
                <w:sz w:val="20"/>
                <w:szCs w:val="20"/>
                <w:lang w:val="el-GR"/>
              </w:rPr>
              <w:t>Κοστολόγηση της ποσότητας καυσίμου και της εκτιμώμενης βλάβης του συγκεκριμένων κατηγοριών εξοπλισμού.</w:t>
            </w:r>
          </w:p>
        </w:tc>
        <w:tc>
          <w:tcPr>
            <w:tcW w:w="1481" w:type="dxa"/>
            <w:noWrap/>
          </w:tcPr>
          <w:p w14:paraId="56D3EDD7"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B58403A" w14:textId="77777777" w:rsidR="005A6BA6" w:rsidRPr="004D6CD0" w:rsidRDefault="005A6BA6" w:rsidP="00625313">
            <w:pPr>
              <w:rPr>
                <w:sz w:val="20"/>
                <w:szCs w:val="20"/>
              </w:rPr>
            </w:pPr>
          </w:p>
        </w:tc>
        <w:tc>
          <w:tcPr>
            <w:tcW w:w="1800" w:type="dxa"/>
            <w:noWrap/>
          </w:tcPr>
          <w:p w14:paraId="23A4B2DC" w14:textId="77777777" w:rsidR="005A6BA6" w:rsidRPr="004D6CD0" w:rsidRDefault="005A6BA6" w:rsidP="00625313">
            <w:pPr>
              <w:rPr>
                <w:sz w:val="20"/>
                <w:szCs w:val="20"/>
              </w:rPr>
            </w:pPr>
          </w:p>
        </w:tc>
      </w:tr>
      <w:tr w:rsidR="005A6BA6" w:rsidRPr="004D6CD0" w14:paraId="4B09C762"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6921BEA"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4E45A910" w14:textId="77777777" w:rsidR="005A6BA6" w:rsidRPr="00620069" w:rsidRDefault="005A6BA6" w:rsidP="00625313">
            <w:pPr>
              <w:ind w:left="72" w:right="72"/>
              <w:rPr>
                <w:sz w:val="20"/>
                <w:szCs w:val="20"/>
                <w:lang w:val="el-GR"/>
              </w:rPr>
            </w:pPr>
            <w:r w:rsidRPr="00620069">
              <w:rPr>
                <w:sz w:val="20"/>
                <w:szCs w:val="20"/>
                <w:lang w:val="el-GR"/>
              </w:rPr>
              <w:t>Κοστολόγηση της διοικητικής μέριμνας του περιστατικού (τροφοδοσία και διαμονή σε ξενοδοχεία).</w:t>
            </w:r>
          </w:p>
        </w:tc>
        <w:tc>
          <w:tcPr>
            <w:tcW w:w="1481" w:type="dxa"/>
            <w:noWrap/>
          </w:tcPr>
          <w:p w14:paraId="6173B3F9"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ECC41DB" w14:textId="77777777" w:rsidR="005A6BA6" w:rsidRPr="004D6CD0" w:rsidRDefault="005A6BA6" w:rsidP="00625313">
            <w:pPr>
              <w:rPr>
                <w:sz w:val="20"/>
                <w:szCs w:val="20"/>
              </w:rPr>
            </w:pPr>
          </w:p>
        </w:tc>
        <w:tc>
          <w:tcPr>
            <w:tcW w:w="1800" w:type="dxa"/>
            <w:noWrap/>
          </w:tcPr>
          <w:p w14:paraId="6D0745B3" w14:textId="77777777" w:rsidR="005A6BA6" w:rsidRPr="004D6CD0" w:rsidRDefault="005A6BA6" w:rsidP="00625313">
            <w:pPr>
              <w:rPr>
                <w:sz w:val="20"/>
                <w:szCs w:val="20"/>
              </w:rPr>
            </w:pPr>
          </w:p>
        </w:tc>
      </w:tr>
      <w:tr w:rsidR="005A6BA6" w:rsidRPr="004D6CD0" w14:paraId="1678CC5B"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132CF0C"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53DCE09" w14:textId="77777777" w:rsidR="005A6BA6" w:rsidRPr="00620069" w:rsidRDefault="005A6BA6" w:rsidP="00625313">
            <w:pPr>
              <w:ind w:left="72" w:right="72"/>
              <w:rPr>
                <w:sz w:val="20"/>
                <w:szCs w:val="20"/>
                <w:lang w:val="el-GR"/>
              </w:rPr>
            </w:pPr>
            <w:r w:rsidRPr="00620069">
              <w:rPr>
                <w:sz w:val="20"/>
                <w:szCs w:val="20"/>
                <w:lang w:val="el-GR"/>
              </w:rPr>
              <w:t>Υπολογισμός του συνολικού κόστους με την ποσοστιαία προσαύξηση τέλους διοίκησης διαχείριση.</w:t>
            </w:r>
          </w:p>
        </w:tc>
        <w:tc>
          <w:tcPr>
            <w:tcW w:w="1481" w:type="dxa"/>
            <w:noWrap/>
          </w:tcPr>
          <w:p w14:paraId="4F15FE78"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9D01B36" w14:textId="77777777" w:rsidR="005A6BA6" w:rsidRPr="004D6CD0" w:rsidRDefault="005A6BA6" w:rsidP="00625313">
            <w:pPr>
              <w:rPr>
                <w:sz w:val="20"/>
                <w:szCs w:val="20"/>
              </w:rPr>
            </w:pPr>
          </w:p>
        </w:tc>
        <w:tc>
          <w:tcPr>
            <w:tcW w:w="1800" w:type="dxa"/>
            <w:noWrap/>
          </w:tcPr>
          <w:p w14:paraId="5FB0A362" w14:textId="77777777" w:rsidR="005A6BA6" w:rsidRPr="004D6CD0" w:rsidRDefault="005A6BA6" w:rsidP="00625313">
            <w:pPr>
              <w:rPr>
                <w:sz w:val="20"/>
                <w:szCs w:val="20"/>
              </w:rPr>
            </w:pPr>
          </w:p>
        </w:tc>
      </w:tr>
      <w:tr w:rsidR="005A6BA6" w:rsidRPr="004D6CD0" w14:paraId="7291FBD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3448C29"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7C1D736" w14:textId="77777777" w:rsidR="005A6BA6" w:rsidRPr="00620069" w:rsidRDefault="005A6BA6" w:rsidP="00625313">
            <w:pPr>
              <w:ind w:left="72" w:right="72"/>
              <w:rPr>
                <w:sz w:val="20"/>
                <w:szCs w:val="20"/>
                <w:lang w:val="el-GR"/>
              </w:rPr>
            </w:pPr>
            <w:r w:rsidRPr="00620069">
              <w:rPr>
                <w:sz w:val="20"/>
                <w:szCs w:val="20"/>
                <w:lang w:val="el-GR"/>
              </w:rPr>
              <w:t xml:space="preserve">Διασύνδεση υποσυστήματος κοστολόγησης και με έτερα υποσυστήματα και εφαρμογές για αυτοματοποιημένη άντληση δεδομένων. (πχ εφαρμογή δυναμολογίου του Σώματος,  εφαρμογή οχημάτων του Σώματος </w:t>
            </w:r>
            <w:proofErr w:type="spellStart"/>
            <w:r w:rsidRPr="00620069">
              <w:rPr>
                <w:sz w:val="20"/>
                <w:szCs w:val="20"/>
                <w:lang w:val="el-GR"/>
              </w:rPr>
              <w:t>κλπ</w:t>
            </w:r>
            <w:proofErr w:type="spellEnd"/>
            <w:r w:rsidRPr="00620069">
              <w:rPr>
                <w:sz w:val="20"/>
                <w:szCs w:val="20"/>
                <w:lang w:val="el-GR"/>
              </w:rPr>
              <w:t>).</w:t>
            </w:r>
          </w:p>
        </w:tc>
        <w:tc>
          <w:tcPr>
            <w:tcW w:w="1481" w:type="dxa"/>
            <w:noWrap/>
          </w:tcPr>
          <w:p w14:paraId="126A160D"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ADCA5A0" w14:textId="77777777" w:rsidR="005A6BA6" w:rsidRPr="004D6CD0" w:rsidRDefault="005A6BA6" w:rsidP="00625313">
            <w:pPr>
              <w:rPr>
                <w:sz w:val="20"/>
                <w:szCs w:val="20"/>
              </w:rPr>
            </w:pPr>
          </w:p>
        </w:tc>
        <w:tc>
          <w:tcPr>
            <w:tcW w:w="1800" w:type="dxa"/>
            <w:noWrap/>
          </w:tcPr>
          <w:p w14:paraId="4DCAA7BE" w14:textId="77777777" w:rsidR="005A6BA6" w:rsidRPr="004D6CD0" w:rsidRDefault="005A6BA6" w:rsidP="00625313">
            <w:pPr>
              <w:rPr>
                <w:sz w:val="20"/>
                <w:szCs w:val="20"/>
              </w:rPr>
            </w:pPr>
          </w:p>
        </w:tc>
      </w:tr>
      <w:tr w:rsidR="005A6BA6" w:rsidRPr="004D6CD0" w14:paraId="0599F608"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65773C72"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A56DD6C" w14:textId="77777777" w:rsidR="005A6BA6" w:rsidRPr="00620069" w:rsidRDefault="005A6BA6" w:rsidP="00625313">
            <w:pPr>
              <w:ind w:left="72" w:right="72"/>
              <w:rPr>
                <w:sz w:val="20"/>
                <w:szCs w:val="20"/>
                <w:lang w:val="el-GR"/>
              </w:rPr>
            </w:pPr>
            <w:r w:rsidRPr="00620069">
              <w:rPr>
                <w:sz w:val="20"/>
                <w:szCs w:val="20"/>
                <w:lang w:val="el-GR"/>
              </w:rPr>
              <w:t xml:space="preserve">Διερεύνηση δυνατότητας για καταχώρηση δεδομένων κόστους από έτερες εμπλεκόμενες υπηρεσίες στα περιστατικά (ΓΕΣ, ΓΕΑ, ΓΕΝ, ΕΛΑΣ, ΛΣ-ΕΛΑΚΤ, ΟΤΑ </w:t>
            </w:r>
            <w:proofErr w:type="spellStart"/>
            <w:r w:rsidRPr="00620069">
              <w:rPr>
                <w:sz w:val="20"/>
                <w:szCs w:val="20"/>
                <w:lang w:val="el-GR"/>
              </w:rPr>
              <w:t>κλπ</w:t>
            </w:r>
            <w:proofErr w:type="spellEnd"/>
            <w:r w:rsidRPr="00620069">
              <w:rPr>
                <w:sz w:val="20"/>
                <w:szCs w:val="20"/>
                <w:lang w:val="el-GR"/>
              </w:rPr>
              <w:t>).</w:t>
            </w:r>
          </w:p>
        </w:tc>
        <w:tc>
          <w:tcPr>
            <w:tcW w:w="1481" w:type="dxa"/>
            <w:noWrap/>
          </w:tcPr>
          <w:p w14:paraId="61794350"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4182E0E" w14:textId="77777777" w:rsidR="005A6BA6" w:rsidRPr="004D6CD0" w:rsidRDefault="005A6BA6" w:rsidP="00625313">
            <w:pPr>
              <w:rPr>
                <w:sz w:val="20"/>
                <w:szCs w:val="20"/>
              </w:rPr>
            </w:pPr>
          </w:p>
        </w:tc>
        <w:tc>
          <w:tcPr>
            <w:tcW w:w="1800" w:type="dxa"/>
            <w:noWrap/>
          </w:tcPr>
          <w:p w14:paraId="2EAB8855" w14:textId="77777777" w:rsidR="005A6BA6" w:rsidRPr="004D6CD0" w:rsidRDefault="005A6BA6" w:rsidP="00625313">
            <w:pPr>
              <w:rPr>
                <w:sz w:val="20"/>
                <w:szCs w:val="20"/>
              </w:rPr>
            </w:pPr>
          </w:p>
        </w:tc>
      </w:tr>
      <w:tr w:rsidR="005A6BA6" w:rsidRPr="004D6CD0" w14:paraId="0A4FA681"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E803984"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182B6807" w14:textId="77777777" w:rsidR="005A6BA6" w:rsidRPr="00620069" w:rsidRDefault="005A6BA6" w:rsidP="00625313">
            <w:pPr>
              <w:ind w:left="72" w:right="72"/>
              <w:rPr>
                <w:sz w:val="20"/>
                <w:szCs w:val="20"/>
                <w:lang w:val="el-GR"/>
              </w:rPr>
            </w:pPr>
            <w:r w:rsidRPr="00620069">
              <w:rPr>
                <w:sz w:val="20"/>
                <w:szCs w:val="20"/>
                <w:lang w:val="el-GR"/>
              </w:rPr>
              <w:t>Εξαγωγή προσαρμοσμένων αναφορών ανάλογα με της απαιτήσεις πληροφόρησης των χρηστών και τις ανάγκες της πολιτικής και φυσικής ηγεσίας.</w:t>
            </w:r>
          </w:p>
        </w:tc>
        <w:tc>
          <w:tcPr>
            <w:tcW w:w="1481" w:type="dxa"/>
            <w:noWrap/>
          </w:tcPr>
          <w:p w14:paraId="54429DBF"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AAA93FD" w14:textId="77777777" w:rsidR="005A6BA6" w:rsidRPr="004D6CD0" w:rsidRDefault="005A6BA6" w:rsidP="00625313">
            <w:pPr>
              <w:rPr>
                <w:sz w:val="20"/>
                <w:szCs w:val="20"/>
              </w:rPr>
            </w:pPr>
          </w:p>
        </w:tc>
        <w:tc>
          <w:tcPr>
            <w:tcW w:w="1800" w:type="dxa"/>
            <w:noWrap/>
          </w:tcPr>
          <w:p w14:paraId="1CFBFE18" w14:textId="77777777" w:rsidR="005A6BA6" w:rsidRPr="004D6CD0" w:rsidRDefault="005A6BA6" w:rsidP="00625313">
            <w:pPr>
              <w:rPr>
                <w:sz w:val="20"/>
                <w:szCs w:val="20"/>
              </w:rPr>
            </w:pPr>
          </w:p>
        </w:tc>
      </w:tr>
      <w:tr w:rsidR="005A6BA6" w:rsidRPr="004D6CD0" w14:paraId="5998C2E0"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CB356CA"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7155880" w14:textId="77777777" w:rsidR="005A6BA6" w:rsidRPr="00620069" w:rsidRDefault="005A6BA6" w:rsidP="00625313">
            <w:pPr>
              <w:ind w:left="72" w:right="72"/>
              <w:rPr>
                <w:sz w:val="20"/>
                <w:szCs w:val="20"/>
                <w:lang w:val="el-GR"/>
              </w:rPr>
            </w:pPr>
            <w:r w:rsidRPr="00620069">
              <w:rPr>
                <w:sz w:val="20"/>
                <w:szCs w:val="20"/>
                <w:lang w:val="el-GR"/>
              </w:rPr>
              <w:t xml:space="preserve">Παραγωγή στατιστικών δεδομένων ανάλογα με της απαιτήσεις πληροφόρησης των χρηστών και τις ανάγκες της πολιτικής και φυσικής ηγεσίας. </w:t>
            </w:r>
          </w:p>
        </w:tc>
        <w:tc>
          <w:tcPr>
            <w:tcW w:w="1481" w:type="dxa"/>
            <w:noWrap/>
          </w:tcPr>
          <w:p w14:paraId="08F10D88" w14:textId="77777777" w:rsidR="005A6BA6" w:rsidRPr="004D6CD0" w:rsidRDefault="005A6BA6" w:rsidP="00625313">
            <w:pPr>
              <w:rPr>
                <w:sz w:val="20"/>
                <w:szCs w:val="20"/>
              </w:rPr>
            </w:pPr>
            <w:r w:rsidRPr="004D6CD0">
              <w:rPr>
                <w:sz w:val="20"/>
                <w:szCs w:val="20"/>
              </w:rPr>
              <w:t>ΝΑΙ</w:t>
            </w:r>
          </w:p>
        </w:tc>
        <w:tc>
          <w:tcPr>
            <w:tcW w:w="1309" w:type="dxa"/>
            <w:noWrap/>
          </w:tcPr>
          <w:p w14:paraId="22A0C498" w14:textId="77777777" w:rsidR="005A6BA6" w:rsidRPr="004D6CD0" w:rsidRDefault="005A6BA6" w:rsidP="00625313">
            <w:pPr>
              <w:rPr>
                <w:sz w:val="20"/>
                <w:szCs w:val="20"/>
              </w:rPr>
            </w:pPr>
          </w:p>
        </w:tc>
        <w:tc>
          <w:tcPr>
            <w:tcW w:w="1800" w:type="dxa"/>
            <w:noWrap/>
          </w:tcPr>
          <w:p w14:paraId="0CA2B8D0" w14:textId="77777777" w:rsidR="005A6BA6" w:rsidRPr="004D6CD0" w:rsidRDefault="005A6BA6" w:rsidP="00625313">
            <w:pPr>
              <w:rPr>
                <w:sz w:val="20"/>
                <w:szCs w:val="20"/>
              </w:rPr>
            </w:pPr>
          </w:p>
        </w:tc>
      </w:tr>
      <w:tr w:rsidR="005A6BA6" w:rsidRPr="004D6CD0" w14:paraId="3FCA0073"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9630" w:type="dxa"/>
            <w:gridSpan w:val="5"/>
            <w:shd w:val="clear" w:color="auto" w:fill="FFFFFF"/>
            <w:noWrap/>
          </w:tcPr>
          <w:p w14:paraId="5478F7DF" w14:textId="77777777" w:rsidR="005A6BA6" w:rsidRPr="00D85A76" w:rsidRDefault="005A6BA6" w:rsidP="00625313">
            <w:pPr>
              <w:ind w:left="72" w:right="72"/>
              <w:rPr>
                <w:b/>
                <w:bCs/>
                <w:sz w:val="20"/>
                <w:szCs w:val="20"/>
              </w:rPr>
            </w:pPr>
            <w:r w:rsidRPr="00620069">
              <w:rPr>
                <w:sz w:val="20"/>
                <w:szCs w:val="20"/>
              </w:rPr>
              <w:t xml:space="preserve"> </w:t>
            </w:r>
            <w:r w:rsidRPr="00D85A76">
              <w:rPr>
                <w:b/>
                <w:bCs/>
                <w:sz w:val="20"/>
                <w:szCs w:val="20"/>
              </w:rPr>
              <w:t>Υπ</w:t>
            </w:r>
            <w:proofErr w:type="spellStart"/>
            <w:r w:rsidRPr="00D85A76">
              <w:rPr>
                <w:b/>
                <w:bCs/>
                <w:sz w:val="20"/>
                <w:szCs w:val="20"/>
              </w:rPr>
              <w:t>οσύστημ</w:t>
            </w:r>
            <w:proofErr w:type="spellEnd"/>
            <w:r w:rsidRPr="00D85A76">
              <w:rPr>
                <w:b/>
                <w:bCs/>
                <w:sz w:val="20"/>
                <w:szCs w:val="20"/>
              </w:rPr>
              <w:t xml:space="preserve">α </w:t>
            </w:r>
            <w:proofErr w:type="spellStart"/>
            <w:r w:rsidRPr="00D85A76">
              <w:rPr>
                <w:b/>
                <w:bCs/>
                <w:sz w:val="20"/>
                <w:szCs w:val="20"/>
              </w:rPr>
              <w:t>Αν</w:t>
            </w:r>
            <w:proofErr w:type="spellEnd"/>
            <w:r w:rsidRPr="00D85A76">
              <w:rPr>
                <w:b/>
                <w:bCs/>
                <w:sz w:val="20"/>
                <w:szCs w:val="20"/>
              </w:rPr>
              <w:t xml:space="preserve">απαραγωγής </w:t>
            </w:r>
            <w:proofErr w:type="spellStart"/>
            <w:r w:rsidRPr="00D85A76">
              <w:rPr>
                <w:b/>
                <w:bCs/>
                <w:sz w:val="20"/>
                <w:szCs w:val="20"/>
              </w:rPr>
              <w:t>Ιστορικού</w:t>
            </w:r>
            <w:proofErr w:type="spellEnd"/>
            <w:r w:rsidRPr="00D85A76">
              <w:rPr>
                <w:b/>
                <w:bCs/>
                <w:sz w:val="20"/>
                <w:szCs w:val="20"/>
              </w:rPr>
              <w:t xml:space="preserve"> </w:t>
            </w:r>
            <w:proofErr w:type="spellStart"/>
            <w:r w:rsidRPr="00D85A76">
              <w:rPr>
                <w:b/>
                <w:bCs/>
                <w:sz w:val="20"/>
                <w:szCs w:val="20"/>
              </w:rPr>
              <w:t>Συμ</w:t>
            </w:r>
            <w:proofErr w:type="spellEnd"/>
            <w:r w:rsidRPr="00D85A76">
              <w:rPr>
                <w:b/>
                <w:bCs/>
                <w:sz w:val="20"/>
                <w:szCs w:val="20"/>
              </w:rPr>
              <w:t xml:space="preserve">βάντος </w:t>
            </w:r>
          </w:p>
        </w:tc>
      </w:tr>
      <w:tr w:rsidR="005A6BA6" w:rsidRPr="004D6CD0" w14:paraId="035625C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43801ED5"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252BB02A" w14:textId="77777777" w:rsidR="005A6BA6" w:rsidRPr="00620069" w:rsidRDefault="005A6BA6" w:rsidP="00625313">
            <w:pPr>
              <w:ind w:left="72" w:right="72"/>
              <w:rPr>
                <w:sz w:val="20"/>
                <w:szCs w:val="20"/>
                <w:lang w:val="el-GR"/>
              </w:rPr>
            </w:pPr>
            <w:r w:rsidRPr="00620069">
              <w:rPr>
                <w:sz w:val="20"/>
                <w:szCs w:val="20"/>
                <w:lang w:val="el-GR"/>
              </w:rPr>
              <w:t>Πρόσβαση χρηστών με συγκεκριμένα δικαιώματα ρόλου</w:t>
            </w:r>
          </w:p>
        </w:tc>
        <w:tc>
          <w:tcPr>
            <w:tcW w:w="1481" w:type="dxa"/>
            <w:noWrap/>
          </w:tcPr>
          <w:p w14:paraId="18120C7C"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775A0A1" w14:textId="77777777" w:rsidR="005A6BA6" w:rsidRPr="004D6CD0" w:rsidRDefault="005A6BA6" w:rsidP="00625313">
            <w:pPr>
              <w:rPr>
                <w:sz w:val="20"/>
                <w:szCs w:val="20"/>
              </w:rPr>
            </w:pPr>
          </w:p>
        </w:tc>
        <w:tc>
          <w:tcPr>
            <w:tcW w:w="1800" w:type="dxa"/>
            <w:noWrap/>
          </w:tcPr>
          <w:p w14:paraId="46A00114" w14:textId="77777777" w:rsidR="005A6BA6" w:rsidRPr="004D6CD0" w:rsidRDefault="005A6BA6" w:rsidP="00625313">
            <w:pPr>
              <w:rPr>
                <w:sz w:val="20"/>
                <w:szCs w:val="20"/>
              </w:rPr>
            </w:pPr>
          </w:p>
        </w:tc>
      </w:tr>
      <w:tr w:rsidR="005A6BA6" w:rsidRPr="004D6CD0" w14:paraId="5B8F9F3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AF3D7AD"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17A5CAE9" w14:textId="77777777" w:rsidR="005A6BA6" w:rsidRPr="00620069" w:rsidRDefault="005A6BA6" w:rsidP="00625313">
            <w:pPr>
              <w:ind w:left="72" w:right="72"/>
              <w:rPr>
                <w:sz w:val="20"/>
                <w:szCs w:val="20"/>
                <w:lang w:val="el-GR"/>
              </w:rPr>
            </w:pPr>
            <w:r w:rsidRPr="00620069">
              <w:rPr>
                <w:sz w:val="20"/>
                <w:szCs w:val="20"/>
                <w:lang w:val="el-GR"/>
              </w:rPr>
              <w:t>Το υποσύστημα θα πρέπει να αξιοποιεί τεχνολογίες Μεγάλων Δεδομένων (</w:t>
            </w:r>
            <w:r w:rsidRPr="004D6CD0">
              <w:rPr>
                <w:sz w:val="20"/>
                <w:szCs w:val="20"/>
              </w:rPr>
              <w:t>Big</w:t>
            </w:r>
            <w:r w:rsidRPr="00620069">
              <w:rPr>
                <w:sz w:val="20"/>
                <w:szCs w:val="20"/>
                <w:lang w:val="el-GR"/>
              </w:rPr>
              <w:t xml:space="preserve"> </w:t>
            </w:r>
            <w:r w:rsidRPr="004D6CD0">
              <w:rPr>
                <w:sz w:val="20"/>
                <w:szCs w:val="20"/>
              </w:rPr>
              <w:t>Data</w:t>
            </w:r>
            <w:r w:rsidRPr="00620069">
              <w:rPr>
                <w:sz w:val="20"/>
                <w:szCs w:val="20"/>
                <w:lang w:val="el-GR"/>
              </w:rPr>
              <w:t>) ώστε να μπορεί να αναπαραγάγει όλες την εισερχόμενη και εξερχόμενη πληροφορία σε ένα επιλεγμένο περιστατικό με όσο το δυνατό καλύτερη απόδοση (</w:t>
            </w:r>
            <w:r w:rsidRPr="004D6CD0">
              <w:rPr>
                <w:sz w:val="20"/>
                <w:szCs w:val="20"/>
              </w:rPr>
              <w:t>performance</w:t>
            </w:r>
            <w:r w:rsidRPr="00620069">
              <w:rPr>
                <w:sz w:val="20"/>
                <w:szCs w:val="20"/>
                <w:lang w:val="el-GR"/>
              </w:rPr>
              <w:t>).</w:t>
            </w:r>
          </w:p>
        </w:tc>
        <w:tc>
          <w:tcPr>
            <w:tcW w:w="1481" w:type="dxa"/>
            <w:noWrap/>
          </w:tcPr>
          <w:p w14:paraId="4E6615ED"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D63F14D" w14:textId="77777777" w:rsidR="005A6BA6" w:rsidRPr="004D6CD0" w:rsidRDefault="005A6BA6" w:rsidP="00625313">
            <w:pPr>
              <w:rPr>
                <w:sz w:val="20"/>
                <w:szCs w:val="20"/>
              </w:rPr>
            </w:pPr>
          </w:p>
        </w:tc>
        <w:tc>
          <w:tcPr>
            <w:tcW w:w="1800" w:type="dxa"/>
            <w:noWrap/>
          </w:tcPr>
          <w:p w14:paraId="3E2CE666" w14:textId="77777777" w:rsidR="005A6BA6" w:rsidRPr="004D6CD0" w:rsidRDefault="005A6BA6" w:rsidP="00625313">
            <w:pPr>
              <w:rPr>
                <w:sz w:val="20"/>
                <w:szCs w:val="20"/>
              </w:rPr>
            </w:pPr>
          </w:p>
        </w:tc>
      </w:tr>
      <w:tr w:rsidR="005A6BA6" w:rsidRPr="004D6CD0" w14:paraId="486D3A28"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FDBB16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1A30E37B" w14:textId="77777777" w:rsidR="005A6BA6" w:rsidRPr="00620069" w:rsidRDefault="005A6BA6" w:rsidP="00625313">
            <w:pPr>
              <w:ind w:left="72" w:right="72"/>
              <w:rPr>
                <w:sz w:val="20"/>
                <w:szCs w:val="20"/>
                <w:lang w:val="el-GR"/>
              </w:rPr>
            </w:pPr>
            <w:r w:rsidRPr="00620069">
              <w:rPr>
                <w:sz w:val="20"/>
                <w:szCs w:val="20"/>
                <w:lang w:val="el-GR"/>
              </w:rPr>
              <w:t>Ο Ανάδοχος να περιγράψει με λεπτομέρεια την αρχιτεκτονική λύση του υποσυστήματος.</w:t>
            </w:r>
          </w:p>
        </w:tc>
        <w:tc>
          <w:tcPr>
            <w:tcW w:w="1481" w:type="dxa"/>
            <w:noWrap/>
          </w:tcPr>
          <w:p w14:paraId="6093A838" w14:textId="77777777" w:rsidR="005A6BA6" w:rsidRPr="004D6CD0" w:rsidRDefault="005A6BA6" w:rsidP="00625313">
            <w:pPr>
              <w:jc w:val="center"/>
              <w:rPr>
                <w:sz w:val="20"/>
                <w:szCs w:val="20"/>
              </w:rPr>
            </w:pPr>
            <w:r w:rsidRPr="004D6CD0">
              <w:rPr>
                <w:sz w:val="20"/>
                <w:szCs w:val="20"/>
              </w:rPr>
              <w:t>ΝΑΙ</w:t>
            </w:r>
          </w:p>
        </w:tc>
        <w:tc>
          <w:tcPr>
            <w:tcW w:w="1309" w:type="dxa"/>
            <w:noWrap/>
          </w:tcPr>
          <w:p w14:paraId="1BA95193" w14:textId="77777777" w:rsidR="005A6BA6" w:rsidRPr="004D6CD0" w:rsidRDefault="005A6BA6" w:rsidP="00625313">
            <w:pPr>
              <w:rPr>
                <w:sz w:val="20"/>
                <w:szCs w:val="20"/>
              </w:rPr>
            </w:pPr>
          </w:p>
        </w:tc>
        <w:tc>
          <w:tcPr>
            <w:tcW w:w="1800" w:type="dxa"/>
            <w:noWrap/>
          </w:tcPr>
          <w:p w14:paraId="49AB3717" w14:textId="77777777" w:rsidR="005A6BA6" w:rsidRPr="004D6CD0" w:rsidRDefault="005A6BA6" w:rsidP="00625313">
            <w:pPr>
              <w:rPr>
                <w:sz w:val="20"/>
                <w:szCs w:val="20"/>
              </w:rPr>
            </w:pPr>
          </w:p>
        </w:tc>
      </w:tr>
      <w:tr w:rsidR="005A6BA6" w:rsidRPr="004D6CD0" w14:paraId="35370141"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215CF157"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5A36429" w14:textId="77777777" w:rsidR="005A6BA6" w:rsidRPr="00620069" w:rsidRDefault="005A6BA6" w:rsidP="00625313">
            <w:pPr>
              <w:ind w:left="72" w:right="72"/>
              <w:rPr>
                <w:sz w:val="20"/>
                <w:szCs w:val="20"/>
                <w:lang w:val="el-GR"/>
              </w:rPr>
            </w:pPr>
            <w:r w:rsidRPr="00620069">
              <w:rPr>
                <w:sz w:val="20"/>
                <w:szCs w:val="20"/>
                <w:lang w:val="el-GR"/>
              </w:rPr>
              <w:t xml:space="preserve">Κατ' ελάχιστον τα δεδομένα που θα αναπαράγονται θα πρέπει να αποτελούνται από κλήσεις, πληροφορίες περιστατικών, μηνύματα </w:t>
            </w:r>
            <w:r w:rsidRPr="00620069">
              <w:rPr>
                <w:sz w:val="20"/>
                <w:szCs w:val="20"/>
                <w:lang w:val="el-GR"/>
              </w:rPr>
              <w:lastRenderedPageBreak/>
              <w:t xml:space="preserve">της ροής πληροφοριών, δεδομένα πόρων, αιτήσεις πόρων, δεδομένα </w:t>
            </w:r>
            <w:proofErr w:type="spellStart"/>
            <w:r w:rsidRPr="00620069">
              <w:rPr>
                <w:sz w:val="20"/>
                <w:szCs w:val="20"/>
                <w:lang w:val="el-GR"/>
              </w:rPr>
              <w:t>διαλειτουργικότητας</w:t>
            </w:r>
            <w:proofErr w:type="spellEnd"/>
            <w:r w:rsidRPr="00620069">
              <w:rPr>
                <w:sz w:val="20"/>
                <w:szCs w:val="20"/>
                <w:lang w:val="el-GR"/>
              </w:rPr>
              <w:t xml:space="preserve"> με τρίτους φορείς και τηλεματική οχημάτων.</w:t>
            </w:r>
          </w:p>
        </w:tc>
        <w:tc>
          <w:tcPr>
            <w:tcW w:w="1481" w:type="dxa"/>
            <w:noWrap/>
          </w:tcPr>
          <w:p w14:paraId="68462C4B" w14:textId="77777777" w:rsidR="005A6BA6" w:rsidRPr="004D6CD0" w:rsidRDefault="005A6BA6" w:rsidP="00625313">
            <w:pPr>
              <w:jc w:val="center"/>
              <w:rPr>
                <w:sz w:val="20"/>
                <w:szCs w:val="20"/>
              </w:rPr>
            </w:pPr>
            <w:r w:rsidRPr="004D6CD0">
              <w:rPr>
                <w:sz w:val="20"/>
                <w:szCs w:val="20"/>
              </w:rPr>
              <w:lastRenderedPageBreak/>
              <w:t>ΝΑΙ</w:t>
            </w:r>
          </w:p>
        </w:tc>
        <w:tc>
          <w:tcPr>
            <w:tcW w:w="1309" w:type="dxa"/>
            <w:noWrap/>
          </w:tcPr>
          <w:p w14:paraId="671E2A50" w14:textId="77777777" w:rsidR="005A6BA6" w:rsidRPr="004D6CD0" w:rsidRDefault="005A6BA6" w:rsidP="00625313">
            <w:pPr>
              <w:rPr>
                <w:sz w:val="20"/>
                <w:szCs w:val="20"/>
              </w:rPr>
            </w:pPr>
          </w:p>
        </w:tc>
        <w:tc>
          <w:tcPr>
            <w:tcW w:w="1800" w:type="dxa"/>
            <w:noWrap/>
          </w:tcPr>
          <w:p w14:paraId="0B4A1C94" w14:textId="77777777" w:rsidR="005A6BA6" w:rsidRPr="004D6CD0" w:rsidRDefault="005A6BA6" w:rsidP="00625313">
            <w:pPr>
              <w:rPr>
                <w:sz w:val="20"/>
                <w:szCs w:val="20"/>
              </w:rPr>
            </w:pPr>
          </w:p>
        </w:tc>
      </w:tr>
      <w:tr w:rsidR="005A6BA6" w:rsidRPr="004D6CD0" w14:paraId="75339A96"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1A37E9E4"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E148A0C" w14:textId="77777777" w:rsidR="005A6BA6" w:rsidRPr="00620069" w:rsidRDefault="005A6BA6" w:rsidP="00625313">
            <w:pPr>
              <w:ind w:left="72" w:right="72"/>
              <w:rPr>
                <w:sz w:val="20"/>
                <w:szCs w:val="20"/>
                <w:lang w:val="el-GR"/>
              </w:rPr>
            </w:pPr>
            <w:r w:rsidRPr="00620069">
              <w:rPr>
                <w:sz w:val="20"/>
                <w:szCs w:val="20"/>
                <w:lang w:val="el-GR"/>
              </w:rPr>
              <w:t>Ο χρήστης θα μπορεί να επιλέξει το χρονικό βήμα αναπαραγωγής.</w:t>
            </w:r>
          </w:p>
        </w:tc>
        <w:tc>
          <w:tcPr>
            <w:tcW w:w="1481" w:type="dxa"/>
            <w:noWrap/>
          </w:tcPr>
          <w:p w14:paraId="2500CD5F"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AD37547" w14:textId="77777777" w:rsidR="005A6BA6" w:rsidRPr="004D6CD0" w:rsidRDefault="005A6BA6" w:rsidP="00625313">
            <w:pPr>
              <w:rPr>
                <w:sz w:val="20"/>
                <w:szCs w:val="20"/>
              </w:rPr>
            </w:pPr>
          </w:p>
        </w:tc>
        <w:tc>
          <w:tcPr>
            <w:tcW w:w="1800" w:type="dxa"/>
            <w:noWrap/>
          </w:tcPr>
          <w:p w14:paraId="0D46EE60" w14:textId="77777777" w:rsidR="005A6BA6" w:rsidRPr="004D6CD0" w:rsidRDefault="005A6BA6" w:rsidP="00625313">
            <w:pPr>
              <w:rPr>
                <w:sz w:val="20"/>
                <w:szCs w:val="20"/>
              </w:rPr>
            </w:pPr>
          </w:p>
        </w:tc>
      </w:tr>
      <w:tr w:rsidR="005A6BA6" w:rsidRPr="004D6CD0" w14:paraId="7C0D7A61"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57BE51CB"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B54C8C4" w14:textId="77777777" w:rsidR="005A6BA6" w:rsidRPr="00620069" w:rsidRDefault="005A6BA6" w:rsidP="00625313">
            <w:pPr>
              <w:ind w:left="72" w:right="72"/>
              <w:rPr>
                <w:sz w:val="20"/>
                <w:szCs w:val="20"/>
                <w:lang w:val="el-GR"/>
              </w:rPr>
            </w:pPr>
            <w:r w:rsidRPr="00620069">
              <w:rPr>
                <w:sz w:val="20"/>
                <w:szCs w:val="20"/>
                <w:lang w:val="el-GR"/>
              </w:rPr>
              <w:t xml:space="preserve">Το ιστορικό θα μπορεί να εξαχθεί σε κατάλληλο ψηφιακό </w:t>
            </w:r>
            <w:proofErr w:type="spellStart"/>
            <w:r w:rsidRPr="00620069">
              <w:rPr>
                <w:sz w:val="20"/>
                <w:szCs w:val="20"/>
                <w:lang w:val="el-GR"/>
              </w:rPr>
              <w:t>μορφότυπο</w:t>
            </w:r>
            <w:proofErr w:type="spellEnd"/>
            <w:r w:rsidRPr="00620069">
              <w:rPr>
                <w:sz w:val="20"/>
                <w:szCs w:val="20"/>
                <w:lang w:val="el-GR"/>
              </w:rPr>
              <w:t xml:space="preserve"> (π.χ. </w:t>
            </w:r>
            <w:proofErr w:type="spellStart"/>
            <w:r w:rsidRPr="004D6CD0">
              <w:rPr>
                <w:sz w:val="20"/>
                <w:szCs w:val="20"/>
              </w:rPr>
              <w:t>GeoJSON</w:t>
            </w:r>
            <w:proofErr w:type="spellEnd"/>
            <w:r w:rsidRPr="00620069">
              <w:rPr>
                <w:sz w:val="20"/>
                <w:szCs w:val="20"/>
                <w:lang w:val="el-GR"/>
              </w:rPr>
              <w:t>) με κατάλληλη χρονική σήμανση.</w:t>
            </w:r>
          </w:p>
        </w:tc>
        <w:tc>
          <w:tcPr>
            <w:tcW w:w="1481" w:type="dxa"/>
            <w:noWrap/>
          </w:tcPr>
          <w:p w14:paraId="3EA6CFE2" w14:textId="77777777" w:rsidR="005A6BA6" w:rsidRPr="004D6CD0" w:rsidRDefault="005A6BA6" w:rsidP="00625313">
            <w:pPr>
              <w:jc w:val="center"/>
              <w:rPr>
                <w:sz w:val="20"/>
                <w:szCs w:val="20"/>
              </w:rPr>
            </w:pPr>
            <w:r w:rsidRPr="004D6CD0">
              <w:rPr>
                <w:sz w:val="20"/>
                <w:szCs w:val="20"/>
              </w:rPr>
              <w:t>ΝΑΙ</w:t>
            </w:r>
          </w:p>
        </w:tc>
        <w:tc>
          <w:tcPr>
            <w:tcW w:w="1309" w:type="dxa"/>
            <w:noWrap/>
          </w:tcPr>
          <w:p w14:paraId="2081F249" w14:textId="77777777" w:rsidR="005A6BA6" w:rsidRPr="004D6CD0" w:rsidRDefault="005A6BA6" w:rsidP="00625313">
            <w:pPr>
              <w:rPr>
                <w:sz w:val="20"/>
                <w:szCs w:val="20"/>
              </w:rPr>
            </w:pPr>
          </w:p>
        </w:tc>
        <w:tc>
          <w:tcPr>
            <w:tcW w:w="1800" w:type="dxa"/>
            <w:noWrap/>
          </w:tcPr>
          <w:p w14:paraId="3438A48D" w14:textId="77777777" w:rsidR="005A6BA6" w:rsidRPr="004D6CD0" w:rsidRDefault="005A6BA6" w:rsidP="00625313">
            <w:pPr>
              <w:rPr>
                <w:sz w:val="20"/>
                <w:szCs w:val="20"/>
              </w:rPr>
            </w:pPr>
          </w:p>
        </w:tc>
      </w:tr>
      <w:tr w:rsidR="005A6BA6" w:rsidRPr="005E4E9A" w14:paraId="681E86C3"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9630" w:type="dxa"/>
            <w:gridSpan w:val="5"/>
            <w:shd w:val="clear" w:color="auto" w:fill="FFFFFF"/>
            <w:noWrap/>
          </w:tcPr>
          <w:p w14:paraId="2C1CCE2E" w14:textId="77777777" w:rsidR="005A6BA6" w:rsidRPr="00620069" w:rsidRDefault="005A6BA6" w:rsidP="00625313">
            <w:pPr>
              <w:rPr>
                <w:sz w:val="20"/>
                <w:szCs w:val="20"/>
                <w:lang w:val="el-GR"/>
              </w:rPr>
            </w:pPr>
            <w:r w:rsidRPr="00620069">
              <w:rPr>
                <w:rFonts w:eastAsia="Calibri"/>
                <w:b/>
                <w:color w:val="000000"/>
                <w:sz w:val="20"/>
                <w:szCs w:val="20"/>
                <w:lang w:val="el-GR"/>
              </w:rPr>
              <w:t xml:space="preserve"> Υποσύστημα Διαχείρισης Δήλωσης Βλαβών Εξοπλισμού </w:t>
            </w:r>
          </w:p>
        </w:tc>
      </w:tr>
      <w:tr w:rsidR="005A6BA6" w:rsidRPr="004D6CD0" w14:paraId="336E978F"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624CEB0" w14:textId="77777777" w:rsidR="005A6BA6" w:rsidRPr="009A5275" w:rsidRDefault="005A6BA6" w:rsidP="0010473F">
            <w:pPr>
              <w:pStyle w:val="aff"/>
              <w:numPr>
                <w:ilvl w:val="0"/>
                <w:numId w:val="53"/>
              </w:numPr>
              <w:suppressAutoHyphens w:val="0"/>
              <w:spacing w:after="160" w:line="257" w:lineRule="auto"/>
              <w:ind w:left="504"/>
              <w:jc w:val="left"/>
              <w:rPr>
                <w:sz w:val="20"/>
                <w:szCs w:val="20"/>
                <w:lang w:val="el-GR"/>
              </w:rPr>
            </w:pPr>
          </w:p>
        </w:tc>
        <w:tc>
          <w:tcPr>
            <w:tcW w:w="4410" w:type="dxa"/>
            <w:noWrap/>
          </w:tcPr>
          <w:p w14:paraId="7D1A2CB2" w14:textId="77777777" w:rsidR="005A6BA6" w:rsidRPr="00620069" w:rsidRDefault="005A6BA6" w:rsidP="00625313">
            <w:pPr>
              <w:ind w:left="72" w:right="72"/>
              <w:rPr>
                <w:sz w:val="20"/>
                <w:szCs w:val="20"/>
                <w:lang w:val="el-GR"/>
              </w:rPr>
            </w:pPr>
            <w:r w:rsidRPr="00620069">
              <w:rPr>
                <w:sz w:val="20"/>
                <w:szCs w:val="20"/>
                <w:lang w:val="el-GR"/>
              </w:rPr>
              <w:t>Το νέο υποσύστημα θα παρέχει τη δυνατότητα καταχώρισης δηλώσεων για βλάβη εξοπλισμού μέσω κατάλληλης φόρμας που θα οριστικοποιηθεί στη Μελέτη εφαρμογής.</w:t>
            </w:r>
          </w:p>
        </w:tc>
        <w:tc>
          <w:tcPr>
            <w:tcW w:w="1481" w:type="dxa"/>
            <w:noWrap/>
          </w:tcPr>
          <w:p w14:paraId="7031A51E"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B9864DD" w14:textId="77777777" w:rsidR="005A6BA6" w:rsidRPr="004D6CD0" w:rsidRDefault="005A6BA6" w:rsidP="00625313">
            <w:pPr>
              <w:rPr>
                <w:sz w:val="20"/>
                <w:szCs w:val="20"/>
              </w:rPr>
            </w:pPr>
          </w:p>
        </w:tc>
        <w:tc>
          <w:tcPr>
            <w:tcW w:w="1800" w:type="dxa"/>
            <w:noWrap/>
          </w:tcPr>
          <w:p w14:paraId="60623A97" w14:textId="77777777" w:rsidR="005A6BA6" w:rsidRPr="004D6CD0" w:rsidRDefault="005A6BA6" w:rsidP="00625313">
            <w:pPr>
              <w:rPr>
                <w:sz w:val="20"/>
                <w:szCs w:val="20"/>
              </w:rPr>
            </w:pPr>
          </w:p>
        </w:tc>
      </w:tr>
      <w:tr w:rsidR="005A6BA6" w:rsidRPr="004D6CD0" w14:paraId="2B2A3C1A"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34B92796"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E3068C7" w14:textId="77777777" w:rsidR="005A6BA6" w:rsidRPr="004D6CD0" w:rsidRDefault="005A6BA6" w:rsidP="00625313">
            <w:pPr>
              <w:ind w:left="72" w:right="72"/>
              <w:rPr>
                <w:sz w:val="20"/>
                <w:szCs w:val="20"/>
              </w:rPr>
            </w:pPr>
            <w:proofErr w:type="spellStart"/>
            <w:r w:rsidRPr="004D6CD0">
              <w:rPr>
                <w:sz w:val="20"/>
                <w:szCs w:val="20"/>
              </w:rPr>
              <w:t>Δυν</w:t>
            </w:r>
            <w:proofErr w:type="spellEnd"/>
            <w:r w:rsidRPr="004D6CD0">
              <w:rPr>
                <w:sz w:val="20"/>
                <w:szCs w:val="20"/>
              </w:rPr>
              <w:t xml:space="preserve">ατότητα </w:t>
            </w:r>
            <w:proofErr w:type="spellStart"/>
            <w:r w:rsidRPr="004D6CD0">
              <w:rPr>
                <w:sz w:val="20"/>
                <w:szCs w:val="20"/>
              </w:rPr>
              <w:t>τρο</w:t>
            </w:r>
            <w:proofErr w:type="spellEnd"/>
            <w:r w:rsidRPr="004D6CD0">
              <w:rPr>
                <w:sz w:val="20"/>
                <w:szCs w:val="20"/>
              </w:rPr>
              <w:t>ποποίησης π</w:t>
            </w:r>
            <w:proofErr w:type="spellStart"/>
            <w:r w:rsidRPr="004D6CD0">
              <w:rPr>
                <w:sz w:val="20"/>
                <w:szCs w:val="20"/>
              </w:rPr>
              <w:t>ροηγούμενων</w:t>
            </w:r>
            <w:proofErr w:type="spellEnd"/>
            <w:r w:rsidRPr="004D6CD0">
              <w:rPr>
                <w:sz w:val="20"/>
                <w:szCs w:val="20"/>
              </w:rPr>
              <w:t xml:space="preserve"> </w:t>
            </w:r>
            <w:proofErr w:type="spellStart"/>
            <w:r w:rsidRPr="004D6CD0">
              <w:rPr>
                <w:sz w:val="20"/>
                <w:szCs w:val="20"/>
              </w:rPr>
              <w:t>δηλώσεων</w:t>
            </w:r>
            <w:proofErr w:type="spellEnd"/>
            <w:r w:rsidRPr="004D6CD0">
              <w:rPr>
                <w:sz w:val="20"/>
                <w:szCs w:val="20"/>
              </w:rPr>
              <w:t>.</w:t>
            </w:r>
          </w:p>
        </w:tc>
        <w:tc>
          <w:tcPr>
            <w:tcW w:w="1481" w:type="dxa"/>
            <w:noWrap/>
          </w:tcPr>
          <w:p w14:paraId="6230787A" w14:textId="77777777" w:rsidR="005A6BA6" w:rsidRPr="004D6CD0" w:rsidRDefault="005A6BA6" w:rsidP="00625313">
            <w:pPr>
              <w:jc w:val="center"/>
              <w:rPr>
                <w:sz w:val="20"/>
                <w:szCs w:val="20"/>
              </w:rPr>
            </w:pPr>
            <w:r w:rsidRPr="004D6CD0">
              <w:rPr>
                <w:sz w:val="20"/>
                <w:szCs w:val="20"/>
              </w:rPr>
              <w:t>ΝΑΙ</w:t>
            </w:r>
          </w:p>
        </w:tc>
        <w:tc>
          <w:tcPr>
            <w:tcW w:w="1309" w:type="dxa"/>
            <w:noWrap/>
          </w:tcPr>
          <w:p w14:paraId="788AC685" w14:textId="77777777" w:rsidR="005A6BA6" w:rsidRPr="004D6CD0" w:rsidRDefault="005A6BA6" w:rsidP="00625313">
            <w:pPr>
              <w:rPr>
                <w:sz w:val="20"/>
                <w:szCs w:val="20"/>
              </w:rPr>
            </w:pPr>
          </w:p>
        </w:tc>
        <w:tc>
          <w:tcPr>
            <w:tcW w:w="1800" w:type="dxa"/>
            <w:noWrap/>
          </w:tcPr>
          <w:p w14:paraId="7EEED339" w14:textId="77777777" w:rsidR="005A6BA6" w:rsidRPr="004D6CD0" w:rsidRDefault="005A6BA6" w:rsidP="00625313">
            <w:pPr>
              <w:rPr>
                <w:sz w:val="20"/>
                <w:szCs w:val="20"/>
              </w:rPr>
            </w:pPr>
          </w:p>
        </w:tc>
      </w:tr>
      <w:tr w:rsidR="005A6BA6" w:rsidRPr="004D6CD0" w14:paraId="70F88FE9"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E5077CE"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4010E2D1" w14:textId="77777777" w:rsidR="005A6BA6" w:rsidRPr="00620069" w:rsidRDefault="005A6BA6" w:rsidP="00625313">
            <w:pPr>
              <w:ind w:left="72" w:right="72"/>
              <w:rPr>
                <w:sz w:val="20"/>
                <w:szCs w:val="20"/>
                <w:lang w:val="el-GR"/>
              </w:rPr>
            </w:pPr>
            <w:r w:rsidRPr="00620069">
              <w:rPr>
                <w:sz w:val="20"/>
                <w:szCs w:val="20"/>
                <w:lang w:val="el-GR"/>
              </w:rPr>
              <w:t>Δυνατότητα επιλογής εξοπλισμού και προβολής ιστορικού βλαβών σε χρονικό διάστημα που ορίζει ο χρήστης.</w:t>
            </w:r>
          </w:p>
        </w:tc>
        <w:tc>
          <w:tcPr>
            <w:tcW w:w="1481" w:type="dxa"/>
            <w:noWrap/>
          </w:tcPr>
          <w:p w14:paraId="62DA429E" w14:textId="77777777" w:rsidR="005A6BA6" w:rsidRPr="004D6CD0" w:rsidRDefault="005A6BA6" w:rsidP="00625313">
            <w:pPr>
              <w:jc w:val="center"/>
              <w:rPr>
                <w:sz w:val="20"/>
                <w:szCs w:val="20"/>
              </w:rPr>
            </w:pPr>
            <w:r w:rsidRPr="004D6CD0">
              <w:rPr>
                <w:sz w:val="20"/>
                <w:szCs w:val="20"/>
              </w:rPr>
              <w:t>ΝΑΙ</w:t>
            </w:r>
          </w:p>
        </w:tc>
        <w:tc>
          <w:tcPr>
            <w:tcW w:w="1309" w:type="dxa"/>
            <w:noWrap/>
          </w:tcPr>
          <w:p w14:paraId="6A3A874E" w14:textId="77777777" w:rsidR="005A6BA6" w:rsidRPr="004D6CD0" w:rsidRDefault="005A6BA6" w:rsidP="00625313">
            <w:pPr>
              <w:rPr>
                <w:sz w:val="20"/>
                <w:szCs w:val="20"/>
              </w:rPr>
            </w:pPr>
          </w:p>
        </w:tc>
        <w:tc>
          <w:tcPr>
            <w:tcW w:w="1800" w:type="dxa"/>
            <w:noWrap/>
          </w:tcPr>
          <w:p w14:paraId="6265A85B" w14:textId="77777777" w:rsidR="005A6BA6" w:rsidRPr="004D6CD0" w:rsidRDefault="005A6BA6" w:rsidP="00625313">
            <w:pPr>
              <w:rPr>
                <w:sz w:val="20"/>
                <w:szCs w:val="20"/>
              </w:rPr>
            </w:pPr>
          </w:p>
        </w:tc>
      </w:tr>
      <w:tr w:rsidR="005A6BA6" w:rsidRPr="004D6CD0" w14:paraId="271C10C8"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AB5CA38"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B1B8175" w14:textId="77777777" w:rsidR="005A6BA6" w:rsidRPr="00620069" w:rsidRDefault="005A6BA6" w:rsidP="00625313">
            <w:pPr>
              <w:ind w:left="72" w:right="72"/>
              <w:rPr>
                <w:sz w:val="20"/>
                <w:szCs w:val="20"/>
                <w:lang w:val="el-GR"/>
              </w:rPr>
            </w:pPr>
            <w:r w:rsidRPr="00620069">
              <w:rPr>
                <w:sz w:val="20"/>
                <w:szCs w:val="20"/>
                <w:lang w:val="el-GR"/>
              </w:rPr>
              <w:t>Ο Ανάδοχος θα εισάγει όλους τους δυνατούς τύπους βλάβης που θα το υποδείξει ο Φορέας.</w:t>
            </w:r>
          </w:p>
        </w:tc>
        <w:tc>
          <w:tcPr>
            <w:tcW w:w="1481" w:type="dxa"/>
            <w:noWrap/>
          </w:tcPr>
          <w:p w14:paraId="694271C4" w14:textId="77777777" w:rsidR="005A6BA6" w:rsidRPr="004D6CD0" w:rsidRDefault="005A6BA6" w:rsidP="00625313">
            <w:pPr>
              <w:jc w:val="center"/>
              <w:rPr>
                <w:sz w:val="20"/>
                <w:szCs w:val="20"/>
              </w:rPr>
            </w:pPr>
            <w:r w:rsidRPr="004D6CD0">
              <w:rPr>
                <w:sz w:val="20"/>
                <w:szCs w:val="20"/>
              </w:rPr>
              <w:t>ΝΑΙ</w:t>
            </w:r>
          </w:p>
        </w:tc>
        <w:tc>
          <w:tcPr>
            <w:tcW w:w="1309" w:type="dxa"/>
            <w:noWrap/>
          </w:tcPr>
          <w:p w14:paraId="35136D9B" w14:textId="77777777" w:rsidR="005A6BA6" w:rsidRPr="004D6CD0" w:rsidRDefault="005A6BA6" w:rsidP="00625313">
            <w:pPr>
              <w:rPr>
                <w:sz w:val="20"/>
                <w:szCs w:val="20"/>
              </w:rPr>
            </w:pPr>
          </w:p>
        </w:tc>
        <w:tc>
          <w:tcPr>
            <w:tcW w:w="1800" w:type="dxa"/>
            <w:noWrap/>
          </w:tcPr>
          <w:p w14:paraId="4560A162" w14:textId="77777777" w:rsidR="005A6BA6" w:rsidRPr="004D6CD0" w:rsidRDefault="005A6BA6" w:rsidP="00625313">
            <w:pPr>
              <w:rPr>
                <w:sz w:val="20"/>
                <w:szCs w:val="20"/>
              </w:rPr>
            </w:pPr>
          </w:p>
        </w:tc>
      </w:tr>
      <w:tr w:rsidR="005A6BA6" w:rsidRPr="004D6CD0" w14:paraId="03FC5ECD"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ABC9CDF"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30DB1D82" w14:textId="77777777" w:rsidR="005A6BA6" w:rsidRPr="00620069" w:rsidRDefault="005A6BA6" w:rsidP="00625313">
            <w:pPr>
              <w:ind w:left="72" w:right="72"/>
              <w:rPr>
                <w:sz w:val="20"/>
                <w:szCs w:val="20"/>
                <w:lang w:val="el-GR"/>
              </w:rPr>
            </w:pPr>
            <w:r w:rsidRPr="00620069">
              <w:rPr>
                <w:sz w:val="20"/>
                <w:szCs w:val="20"/>
                <w:lang w:val="el-GR"/>
              </w:rPr>
              <w:t>Οι διαχειριστές θα έχουν τη δυνατότητα διαχείρισης των ειδών βλάβης.</w:t>
            </w:r>
          </w:p>
        </w:tc>
        <w:tc>
          <w:tcPr>
            <w:tcW w:w="1481" w:type="dxa"/>
            <w:noWrap/>
          </w:tcPr>
          <w:p w14:paraId="6107DFDD"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62400BF" w14:textId="77777777" w:rsidR="005A6BA6" w:rsidRPr="004D6CD0" w:rsidRDefault="005A6BA6" w:rsidP="00625313">
            <w:pPr>
              <w:rPr>
                <w:sz w:val="20"/>
                <w:szCs w:val="20"/>
              </w:rPr>
            </w:pPr>
          </w:p>
        </w:tc>
        <w:tc>
          <w:tcPr>
            <w:tcW w:w="1800" w:type="dxa"/>
            <w:noWrap/>
          </w:tcPr>
          <w:p w14:paraId="2E3D6299" w14:textId="77777777" w:rsidR="005A6BA6" w:rsidRPr="004D6CD0" w:rsidRDefault="005A6BA6" w:rsidP="00625313">
            <w:pPr>
              <w:rPr>
                <w:sz w:val="20"/>
                <w:szCs w:val="20"/>
              </w:rPr>
            </w:pPr>
          </w:p>
        </w:tc>
      </w:tr>
      <w:tr w:rsidR="005A6BA6" w:rsidRPr="004D6CD0" w14:paraId="7B5B5E8D"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03CDA270"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02DD4C80" w14:textId="77777777" w:rsidR="005A6BA6" w:rsidRPr="00620069" w:rsidRDefault="005A6BA6" w:rsidP="00625313">
            <w:pPr>
              <w:ind w:left="72" w:right="72"/>
              <w:rPr>
                <w:sz w:val="20"/>
                <w:szCs w:val="20"/>
                <w:lang w:val="el-GR"/>
              </w:rPr>
            </w:pPr>
            <w:r w:rsidRPr="00620069">
              <w:rPr>
                <w:sz w:val="20"/>
                <w:szCs w:val="20"/>
                <w:lang w:val="el-GR"/>
              </w:rPr>
              <w:t>θα παρέχεται η δυνατότητα καταχώρισης δεδομένων σχετικών με προληπτική συντήρηση εξοπλισμού.</w:t>
            </w:r>
          </w:p>
        </w:tc>
        <w:tc>
          <w:tcPr>
            <w:tcW w:w="1481" w:type="dxa"/>
            <w:noWrap/>
          </w:tcPr>
          <w:p w14:paraId="7ECC8B9C" w14:textId="77777777" w:rsidR="005A6BA6" w:rsidRPr="004D6CD0" w:rsidRDefault="005A6BA6" w:rsidP="00625313">
            <w:pPr>
              <w:jc w:val="center"/>
              <w:rPr>
                <w:sz w:val="20"/>
                <w:szCs w:val="20"/>
              </w:rPr>
            </w:pPr>
            <w:r w:rsidRPr="004D6CD0">
              <w:rPr>
                <w:sz w:val="20"/>
                <w:szCs w:val="20"/>
              </w:rPr>
              <w:t>ΝΑΙ</w:t>
            </w:r>
          </w:p>
        </w:tc>
        <w:tc>
          <w:tcPr>
            <w:tcW w:w="1309" w:type="dxa"/>
            <w:noWrap/>
          </w:tcPr>
          <w:p w14:paraId="0814D9F6" w14:textId="77777777" w:rsidR="005A6BA6" w:rsidRPr="004D6CD0" w:rsidRDefault="005A6BA6" w:rsidP="00625313">
            <w:pPr>
              <w:rPr>
                <w:sz w:val="20"/>
                <w:szCs w:val="20"/>
              </w:rPr>
            </w:pPr>
          </w:p>
        </w:tc>
        <w:tc>
          <w:tcPr>
            <w:tcW w:w="1800" w:type="dxa"/>
            <w:noWrap/>
          </w:tcPr>
          <w:p w14:paraId="22FA6758" w14:textId="77777777" w:rsidR="005A6BA6" w:rsidRPr="004D6CD0" w:rsidRDefault="005A6BA6" w:rsidP="00625313">
            <w:pPr>
              <w:rPr>
                <w:sz w:val="20"/>
                <w:szCs w:val="20"/>
              </w:rPr>
            </w:pPr>
          </w:p>
        </w:tc>
      </w:tr>
      <w:tr w:rsidR="005A6BA6" w:rsidRPr="004D6CD0" w14:paraId="5755440C"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B474147"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77A03CF2" w14:textId="77777777" w:rsidR="005A6BA6" w:rsidRPr="00620069" w:rsidRDefault="005A6BA6" w:rsidP="00625313">
            <w:pPr>
              <w:ind w:left="72" w:right="72"/>
              <w:rPr>
                <w:sz w:val="20"/>
                <w:szCs w:val="20"/>
                <w:lang w:val="el-GR"/>
              </w:rPr>
            </w:pPr>
            <w:r w:rsidRPr="00620069">
              <w:rPr>
                <w:sz w:val="20"/>
                <w:szCs w:val="20"/>
                <w:lang w:val="el-GR"/>
              </w:rPr>
              <w:t>Θα παρέχεται η δυνατότητα προβολής υπενθυμίσεων σχετικών με συντηρήσεις του αμέσως επόμενου χρονικού διαστήματος.</w:t>
            </w:r>
          </w:p>
        </w:tc>
        <w:tc>
          <w:tcPr>
            <w:tcW w:w="1481" w:type="dxa"/>
            <w:noWrap/>
          </w:tcPr>
          <w:p w14:paraId="594F0F5E" w14:textId="77777777" w:rsidR="005A6BA6" w:rsidRPr="004D6CD0" w:rsidRDefault="005A6BA6" w:rsidP="00625313">
            <w:pPr>
              <w:jc w:val="center"/>
              <w:rPr>
                <w:sz w:val="20"/>
                <w:szCs w:val="20"/>
              </w:rPr>
            </w:pPr>
            <w:r w:rsidRPr="004D6CD0">
              <w:rPr>
                <w:sz w:val="20"/>
                <w:szCs w:val="20"/>
              </w:rPr>
              <w:t>ΝΑΙ</w:t>
            </w:r>
          </w:p>
        </w:tc>
        <w:tc>
          <w:tcPr>
            <w:tcW w:w="1309" w:type="dxa"/>
            <w:noWrap/>
          </w:tcPr>
          <w:p w14:paraId="490D61F0" w14:textId="77777777" w:rsidR="005A6BA6" w:rsidRPr="004D6CD0" w:rsidRDefault="005A6BA6" w:rsidP="00625313">
            <w:pPr>
              <w:rPr>
                <w:sz w:val="20"/>
                <w:szCs w:val="20"/>
              </w:rPr>
            </w:pPr>
          </w:p>
        </w:tc>
        <w:tc>
          <w:tcPr>
            <w:tcW w:w="1800" w:type="dxa"/>
            <w:noWrap/>
          </w:tcPr>
          <w:p w14:paraId="21731765" w14:textId="77777777" w:rsidR="005A6BA6" w:rsidRPr="004D6CD0" w:rsidRDefault="005A6BA6" w:rsidP="00625313">
            <w:pPr>
              <w:rPr>
                <w:sz w:val="20"/>
                <w:szCs w:val="20"/>
              </w:rPr>
            </w:pPr>
          </w:p>
        </w:tc>
      </w:tr>
      <w:tr w:rsidR="005A6BA6" w:rsidRPr="004D6CD0" w14:paraId="66283CA5" w14:textId="77777777" w:rsidTr="00625313">
        <w:tblPrEx>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Ex>
        <w:tc>
          <w:tcPr>
            <w:tcW w:w="630" w:type="dxa"/>
            <w:noWrap/>
          </w:tcPr>
          <w:p w14:paraId="7D206FB3" w14:textId="77777777" w:rsidR="005A6BA6" w:rsidRPr="00600168" w:rsidRDefault="005A6BA6" w:rsidP="0010473F">
            <w:pPr>
              <w:pStyle w:val="aff"/>
              <w:numPr>
                <w:ilvl w:val="0"/>
                <w:numId w:val="53"/>
              </w:numPr>
              <w:suppressAutoHyphens w:val="0"/>
              <w:spacing w:after="160" w:line="257" w:lineRule="auto"/>
              <w:ind w:left="504"/>
              <w:jc w:val="left"/>
              <w:rPr>
                <w:sz w:val="20"/>
                <w:szCs w:val="20"/>
              </w:rPr>
            </w:pPr>
          </w:p>
        </w:tc>
        <w:tc>
          <w:tcPr>
            <w:tcW w:w="4410" w:type="dxa"/>
            <w:noWrap/>
          </w:tcPr>
          <w:p w14:paraId="606A2315" w14:textId="77777777" w:rsidR="005A6BA6" w:rsidRPr="00620069" w:rsidRDefault="005A6BA6" w:rsidP="00625313">
            <w:pPr>
              <w:ind w:left="72" w:right="72"/>
              <w:rPr>
                <w:sz w:val="20"/>
                <w:szCs w:val="20"/>
                <w:lang w:val="el-GR"/>
              </w:rPr>
            </w:pPr>
            <w:r w:rsidRPr="00620069">
              <w:rPr>
                <w:sz w:val="20"/>
                <w:szCs w:val="20"/>
                <w:lang w:val="el-GR"/>
              </w:rPr>
              <w:t>Εξαγωγή δεδομένων βλαβών σε αναφορές.</w:t>
            </w:r>
          </w:p>
        </w:tc>
        <w:tc>
          <w:tcPr>
            <w:tcW w:w="1481" w:type="dxa"/>
            <w:noWrap/>
          </w:tcPr>
          <w:p w14:paraId="62D0BC9C" w14:textId="77777777" w:rsidR="005A6BA6" w:rsidRPr="004D6CD0" w:rsidRDefault="005A6BA6" w:rsidP="00625313">
            <w:pPr>
              <w:jc w:val="center"/>
              <w:rPr>
                <w:sz w:val="20"/>
                <w:szCs w:val="20"/>
              </w:rPr>
            </w:pPr>
            <w:r w:rsidRPr="004D6CD0">
              <w:rPr>
                <w:sz w:val="20"/>
                <w:szCs w:val="20"/>
              </w:rPr>
              <w:t>ΝΑΙ</w:t>
            </w:r>
          </w:p>
        </w:tc>
        <w:tc>
          <w:tcPr>
            <w:tcW w:w="1309" w:type="dxa"/>
            <w:noWrap/>
          </w:tcPr>
          <w:p w14:paraId="7CE0A0A8" w14:textId="77777777" w:rsidR="005A6BA6" w:rsidRPr="004D6CD0" w:rsidRDefault="005A6BA6" w:rsidP="00625313">
            <w:pPr>
              <w:rPr>
                <w:sz w:val="20"/>
                <w:szCs w:val="20"/>
              </w:rPr>
            </w:pPr>
          </w:p>
        </w:tc>
        <w:tc>
          <w:tcPr>
            <w:tcW w:w="1800" w:type="dxa"/>
            <w:noWrap/>
          </w:tcPr>
          <w:p w14:paraId="50805420" w14:textId="77777777" w:rsidR="005A6BA6" w:rsidRPr="004D6CD0" w:rsidRDefault="005A6BA6" w:rsidP="00625313">
            <w:pPr>
              <w:rPr>
                <w:sz w:val="20"/>
                <w:szCs w:val="20"/>
              </w:rPr>
            </w:pPr>
          </w:p>
        </w:tc>
      </w:tr>
    </w:tbl>
    <w:p w14:paraId="30AB6ACC" w14:textId="77777777" w:rsidR="005A6BA6" w:rsidRDefault="005A6BA6" w:rsidP="005A6BA6">
      <w:pPr>
        <w:rPr>
          <w:lang w:val="en-US"/>
        </w:rPr>
      </w:pPr>
    </w:p>
    <w:p w14:paraId="63046850" w14:textId="77777777" w:rsidR="005A6BA6" w:rsidRPr="009A5275" w:rsidRDefault="005A6BA6" w:rsidP="005A6BA6">
      <w:pPr>
        <w:rPr>
          <w:lang w:val="en-US"/>
        </w:rPr>
      </w:pPr>
    </w:p>
    <w:p w14:paraId="3B22A439" w14:textId="77777777" w:rsidR="005A6BA6" w:rsidRPr="00313A27" w:rsidRDefault="005A6BA6" w:rsidP="0010473F">
      <w:pPr>
        <w:pStyle w:val="3"/>
        <w:numPr>
          <w:ilvl w:val="0"/>
          <w:numId w:val="54"/>
        </w:numPr>
        <w:tabs>
          <w:tab w:val="num" w:pos="360"/>
        </w:tabs>
        <w:rPr>
          <w:lang w:val="el-GR"/>
        </w:rPr>
      </w:pPr>
      <w:bookmarkStart w:id="814" w:name="_Toc150252736"/>
      <w:r w:rsidRPr="00313A27">
        <w:rPr>
          <w:lang w:val="el-GR"/>
        </w:rPr>
        <w:t>Προμήθεια νέων Αδειών GIS</w:t>
      </w:r>
      <w:bookmarkEnd w:id="814"/>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
      <w:tblGrid>
        <w:gridCol w:w="410"/>
        <w:gridCol w:w="4620"/>
        <w:gridCol w:w="1440"/>
        <w:gridCol w:w="1350"/>
        <w:gridCol w:w="1800"/>
      </w:tblGrid>
      <w:tr w:rsidR="005A6BA6" w:rsidRPr="00313A27" w14:paraId="465AF1A9" w14:textId="77777777" w:rsidTr="00625313">
        <w:tc>
          <w:tcPr>
            <w:tcW w:w="0" w:type="auto"/>
            <w:shd w:val="clear" w:color="auto" w:fill="CCCCCC"/>
          </w:tcPr>
          <w:p w14:paraId="3B02EC69" w14:textId="77777777" w:rsidR="005A6BA6" w:rsidRPr="00313A27" w:rsidRDefault="005A6BA6" w:rsidP="00625313">
            <w:pPr>
              <w:rPr>
                <w:sz w:val="20"/>
                <w:szCs w:val="20"/>
              </w:rPr>
            </w:pPr>
            <w:r w:rsidRPr="00313A27">
              <w:rPr>
                <w:rFonts w:eastAsia="Calibri"/>
                <w:b/>
                <w:color w:val="000000"/>
                <w:sz w:val="20"/>
                <w:szCs w:val="20"/>
              </w:rPr>
              <w:t>A/A</w:t>
            </w:r>
          </w:p>
        </w:tc>
        <w:tc>
          <w:tcPr>
            <w:tcW w:w="4620" w:type="dxa"/>
            <w:shd w:val="clear" w:color="auto" w:fill="CCCCCC"/>
          </w:tcPr>
          <w:p w14:paraId="7A34397B" w14:textId="77777777" w:rsidR="005A6BA6" w:rsidRPr="00313A27" w:rsidRDefault="005A6BA6" w:rsidP="00625313">
            <w:pPr>
              <w:rPr>
                <w:sz w:val="20"/>
                <w:szCs w:val="20"/>
              </w:rPr>
            </w:pPr>
            <w:r w:rsidRPr="00313A27">
              <w:rPr>
                <w:rFonts w:eastAsia="Calibri"/>
                <w:b/>
                <w:color w:val="000000"/>
                <w:sz w:val="20"/>
                <w:szCs w:val="20"/>
              </w:rPr>
              <w:t>ΠΡΟΔΙΑΓΡΑΦΗ</w:t>
            </w:r>
          </w:p>
        </w:tc>
        <w:tc>
          <w:tcPr>
            <w:tcW w:w="1440" w:type="dxa"/>
            <w:shd w:val="clear" w:color="auto" w:fill="CCCCCC"/>
          </w:tcPr>
          <w:p w14:paraId="408E0C82" w14:textId="77777777" w:rsidR="005A6BA6" w:rsidRPr="00313A27" w:rsidRDefault="005A6BA6" w:rsidP="00625313">
            <w:pPr>
              <w:rPr>
                <w:sz w:val="20"/>
                <w:szCs w:val="20"/>
              </w:rPr>
            </w:pPr>
            <w:r w:rsidRPr="00313A27">
              <w:rPr>
                <w:rFonts w:eastAsia="Calibri"/>
                <w:b/>
                <w:color w:val="000000"/>
                <w:sz w:val="20"/>
                <w:szCs w:val="20"/>
              </w:rPr>
              <w:t>ΑΠΑΙΤΗΣΗ</w:t>
            </w:r>
          </w:p>
        </w:tc>
        <w:tc>
          <w:tcPr>
            <w:tcW w:w="1350" w:type="dxa"/>
            <w:shd w:val="clear" w:color="auto" w:fill="CCCCCC"/>
          </w:tcPr>
          <w:p w14:paraId="2482B590" w14:textId="77777777" w:rsidR="005A6BA6" w:rsidRPr="00313A27" w:rsidRDefault="005A6BA6" w:rsidP="00625313">
            <w:pPr>
              <w:rPr>
                <w:sz w:val="20"/>
                <w:szCs w:val="20"/>
              </w:rPr>
            </w:pPr>
            <w:r w:rsidRPr="00313A27">
              <w:rPr>
                <w:rFonts w:eastAsia="Calibri"/>
                <w:b/>
                <w:color w:val="000000"/>
                <w:sz w:val="20"/>
                <w:szCs w:val="20"/>
              </w:rPr>
              <w:t>ΑΠΑΝΤΗΣΗ</w:t>
            </w:r>
          </w:p>
        </w:tc>
        <w:tc>
          <w:tcPr>
            <w:tcW w:w="1800" w:type="dxa"/>
            <w:shd w:val="clear" w:color="auto" w:fill="CCCCCC"/>
          </w:tcPr>
          <w:p w14:paraId="457C2317" w14:textId="77777777" w:rsidR="005A6BA6" w:rsidRPr="00313A27" w:rsidRDefault="005A6BA6" w:rsidP="00625313">
            <w:pPr>
              <w:rPr>
                <w:sz w:val="20"/>
                <w:szCs w:val="20"/>
              </w:rPr>
            </w:pPr>
            <w:r w:rsidRPr="00313A27">
              <w:rPr>
                <w:rFonts w:eastAsia="Calibri"/>
                <w:b/>
                <w:color w:val="000000"/>
                <w:sz w:val="20"/>
                <w:szCs w:val="20"/>
              </w:rPr>
              <w:t>ΠΑΡΑΠΟΜΠΗ</w:t>
            </w:r>
          </w:p>
        </w:tc>
      </w:tr>
      <w:tr w:rsidR="005A6BA6" w:rsidRPr="00313A27" w14:paraId="54972EB7" w14:textId="77777777" w:rsidTr="00625313">
        <w:tc>
          <w:tcPr>
            <w:tcW w:w="9620" w:type="dxa"/>
            <w:gridSpan w:val="5"/>
            <w:shd w:val="clear" w:color="auto" w:fill="FFFFFF"/>
            <w:noWrap/>
          </w:tcPr>
          <w:p w14:paraId="29F5C51A" w14:textId="77777777" w:rsidR="005A6BA6" w:rsidRPr="00313A27" w:rsidRDefault="005A6BA6" w:rsidP="00625313">
            <w:pPr>
              <w:rPr>
                <w:sz w:val="20"/>
                <w:szCs w:val="20"/>
              </w:rPr>
            </w:pPr>
            <w:r w:rsidRPr="00313A27">
              <w:rPr>
                <w:rFonts w:eastAsia="Calibri"/>
                <w:b/>
                <w:color w:val="000000"/>
                <w:sz w:val="20"/>
                <w:szCs w:val="20"/>
              </w:rPr>
              <w:t xml:space="preserve"> </w:t>
            </w:r>
            <w:proofErr w:type="spellStart"/>
            <w:r w:rsidRPr="00313A27">
              <w:rPr>
                <w:rFonts w:eastAsia="Calibri"/>
                <w:b/>
                <w:color w:val="000000"/>
                <w:sz w:val="20"/>
                <w:szCs w:val="20"/>
              </w:rPr>
              <w:t>Προμήθει</w:t>
            </w:r>
            <w:proofErr w:type="spellEnd"/>
            <w:r w:rsidRPr="00313A27">
              <w:rPr>
                <w:rFonts w:eastAsia="Calibri"/>
                <w:b/>
                <w:color w:val="000000"/>
                <w:sz w:val="20"/>
                <w:szCs w:val="20"/>
              </w:rPr>
              <w:t xml:space="preserve">α </w:t>
            </w:r>
            <w:proofErr w:type="spellStart"/>
            <w:r w:rsidRPr="00313A27">
              <w:rPr>
                <w:rFonts w:eastAsia="Calibri"/>
                <w:b/>
                <w:color w:val="000000"/>
                <w:sz w:val="20"/>
                <w:szCs w:val="20"/>
              </w:rPr>
              <w:t>Αδειών</w:t>
            </w:r>
            <w:proofErr w:type="spellEnd"/>
            <w:r w:rsidRPr="00313A27">
              <w:rPr>
                <w:rFonts w:eastAsia="Calibri"/>
                <w:b/>
                <w:color w:val="000000"/>
                <w:sz w:val="20"/>
                <w:szCs w:val="20"/>
              </w:rPr>
              <w:t xml:space="preserve"> 3D GIS </w:t>
            </w:r>
          </w:p>
        </w:tc>
      </w:tr>
      <w:tr w:rsidR="005A6BA6" w:rsidRPr="00313A27" w14:paraId="5D71EA53" w14:textId="77777777" w:rsidTr="00625313">
        <w:tc>
          <w:tcPr>
            <w:tcW w:w="410" w:type="dxa"/>
            <w:noWrap/>
          </w:tcPr>
          <w:p w14:paraId="46E80C21" w14:textId="77777777" w:rsidR="005A6BA6" w:rsidRPr="00313A27" w:rsidRDefault="005A6BA6" w:rsidP="00625313">
            <w:pPr>
              <w:rPr>
                <w:sz w:val="20"/>
                <w:szCs w:val="20"/>
              </w:rPr>
            </w:pPr>
            <w:r w:rsidRPr="00313A27">
              <w:rPr>
                <w:sz w:val="20"/>
                <w:szCs w:val="20"/>
              </w:rPr>
              <w:t>1.</w:t>
            </w:r>
          </w:p>
        </w:tc>
        <w:tc>
          <w:tcPr>
            <w:tcW w:w="4620" w:type="dxa"/>
            <w:noWrap/>
          </w:tcPr>
          <w:p w14:paraId="4F262C2C" w14:textId="77777777" w:rsidR="005A6BA6" w:rsidRPr="00313A27" w:rsidRDefault="005A6BA6" w:rsidP="00625313">
            <w:pPr>
              <w:ind w:left="72" w:right="72"/>
              <w:rPr>
                <w:sz w:val="20"/>
                <w:szCs w:val="20"/>
                <w:lang w:val="el-GR"/>
              </w:rPr>
            </w:pPr>
            <w:r w:rsidRPr="00313A27">
              <w:rPr>
                <w:sz w:val="20"/>
                <w:szCs w:val="20"/>
                <w:lang w:val="el-GR"/>
              </w:rPr>
              <w:t xml:space="preserve">Να αναφερθεί το όνομα, η έκδοση και η χρονολογία διάθεσης του προσφερόμενου λογισμικού και κάθε διακριτής </w:t>
            </w:r>
            <w:proofErr w:type="spellStart"/>
            <w:r w:rsidRPr="00313A27">
              <w:rPr>
                <w:sz w:val="20"/>
                <w:szCs w:val="20"/>
                <w:lang w:val="el-GR"/>
              </w:rPr>
              <w:t>module</w:t>
            </w:r>
            <w:proofErr w:type="spellEnd"/>
            <w:r w:rsidRPr="00313A27">
              <w:rPr>
                <w:sz w:val="20"/>
                <w:szCs w:val="20"/>
                <w:lang w:val="el-GR"/>
              </w:rPr>
              <w:t xml:space="preserve"> που το συνοδεύει.</w:t>
            </w:r>
          </w:p>
        </w:tc>
        <w:tc>
          <w:tcPr>
            <w:tcW w:w="1440" w:type="dxa"/>
            <w:noWrap/>
          </w:tcPr>
          <w:p w14:paraId="06797A31"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D5153FB" w14:textId="77777777" w:rsidR="005A6BA6" w:rsidRPr="00313A27" w:rsidRDefault="005A6BA6" w:rsidP="00625313">
            <w:pPr>
              <w:rPr>
                <w:sz w:val="20"/>
                <w:szCs w:val="20"/>
              </w:rPr>
            </w:pPr>
          </w:p>
        </w:tc>
        <w:tc>
          <w:tcPr>
            <w:tcW w:w="1800" w:type="dxa"/>
            <w:noWrap/>
          </w:tcPr>
          <w:p w14:paraId="340FCE81" w14:textId="77777777" w:rsidR="005A6BA6" w:rsidRPr="00313A27" w:rsidRDefault="005A6BA6" w:rsidP="00625313">
            <w:pPr>
              <w:rPr>
                <w:sz w:val="20"/>
                <w:szCs w:val="20"/>
              </w:rPr>
            </w:pPr>
          </w:p>
        </w:tc>
      </w:tr>
      <w:tr w:rsidR="005A6BA6" w:rsidRPr="00313A27" w14:paraId="180FD7BC" w14:textId="77777777" w:rsidTr="00625313">
        <w:tc>
          <w:tcPr>
            <w:tcW w:w="410" w:type="dxa"/>
            <w:noWrap/>
          </w:tcPr>
          <w:p w14:paraId="76376C95" w14:textId="77777777" w:rsidR="005A6BA6" w:rsidRPr="00313A27" w:rsidRDefault="005A6BA6" w:rsidP="00625313">
            <w:pPr>
              <w:rPr>
                <w:sz w:val="20"/>
                <w:szCs w:val="20"/>
              </w:rPr>
            </w:pPr>
            <w:r w:rsidRPr="00313A27">
              <w:rPr>
                <w:sz w:val="20"/>
                <w:szCs w:val="20"/>
              </w:rPr>
              <w:t>2.</w:t>
            </w:r>
          </w:p>
        </w:tc>
        <w:tc>
          <w:tcPr>
            <w:tcW w:w="4620" w:type="dxa"/>
            <w:noWrap/>
          </w:tcPr>
          <w:p w14:paraId="474D88B0" w14:textId="77777777" w:rsidR="005A6BA6" w:rsidRPr="00EB7779" w:rsidRDefault="005A6BA6" w:rsidP="00625313">
            <w:pPr>
              <w:ind w:left="72" w:right="72"/>
              <w:rPr>
                <w:sz w:val="20"/>
                <w:szCs w:val="20"/>
                <w:lang w:val="en-US"/>
              </w:rPr>
            </w:pPr>
            <w:r w:rsidRPr="00313A27">
              <w:rPr>
                <w:sz w:val="20"/>
                <w:szCs w:val="20"/>
                <w:lang w:val="el-GR"/>
              </w:rPr>
              <w:t>Άδειες χρήσης</w:t>
            </w:r>
          </w:p>
        </w:tc>
        <w:tc>
          <w:tcPr>
            <w:tcW w:w="1440" w:type="dxa"/>
            <w:noWrap/>
          </w:tcPr>
          <w:p w14:paraId="0481ABD2" w14:textId="77777777" w:rsidR="005A6BA6" w:rsidRPr="00EB7CC9" w:rsidRDefault="005A6BA6" w:rsidP="00625313">
            <w:pPr>
              <w:jc w:val="center"/>
              <w:rPr>
                <w:sz w:val="20"/>
                <w:szCs w:val="20"/>
                <w:lang w:val="el-GR"/>
              </w:rPr>
            </w:pPr>
            <w:r>
              <w:rPr>
                <w:sz w:val="20"/>
                <w:szCs w:val="20"/>
                <w:lang w:val="el-GR"/>
              </w:rPr>
              <w:t xml:space="preserve"> ≥ 200 ταυτόχρονους χρήστες</w:t>
            </w:r>
          </w:p>
        </w:tc>
        <w:tc>
          <w:tcPr>
            <w:tcW w:w="1350" w:type="dxa"/>
            <w:noWrap/>
          </w:tcPr>
          <w:p w14:paraId="7DA94FA2" w14:textId="77777777" w:rsidR="005A6BA6" w:rsidRPr="00313A27" w:rsidRDefault="005A6BA6" w:rsidP="00625313">
            <w:pPr>
              <w:rPr>
                <w:sz w:val="20"/>
                <w:szCs w:val="20"/>
              </w:rPr>
            </w:pPr>
          </w:p>
        </w:tc>
        <w:tc>
          <w:tcPr>
            <w:tcW w:w="1800" w:type="dxa"/>
            <w:noWrap/>
          </w:tcPr>
          <w:p w14:paraId="6360EA78" w14:textId="77777777" w:rsidR="005A6BA6" w:rsidRPr="00313A27" w:rsidRDefault="005A6BA6" w:rsidP="00625313">
            <w:pPr>
              <w:rPr>
                <w:sz w:val="20"/>
                <w:szCs w:val="20"/>
              </w:rPr>
            </w:pPr>
          </w:p>
        </w:tc>
      </w:tr>
      <w:tr w:rsidR="005A6BA6" w:rsidRPr="00313A27" w14:paraId="31674E2B" w14:textId="77777777" w:rsidTr="00625313">
        <w:tc>
          <w:tcPr>
            <w:tcW w:w="410" w:type="dxa"/>
            <w:noWrap/>
          </w:tcPr>
          <w:p w14:paraId="32D40E7B" w14:textId="77777777" w:rsidR="005A6BA6" w:rsidRPr="00313A27" w:rsidRDefault="005A6BA6" w:rsidP="00625313">
            <w:pPr>
              <w:rPr>
                <w:sz w:val="20"/>
                <w:szCs w:val="20"/>
              </w:rPr>
            </w:pPr>
            <w:r w:rsidRPr="00313A27">
              <w:rPr>
                <w:sz w:val="20"/>
                <w:szCs w:val="20"/>
              </w:rPr>
              <w:t>3.</w:t>
            </w:r>
          </w:p>
        </w:tc>
        <w:tc>
          <w:tcPr>
            <w:tcW w:w="4620" w:type="dxa"/>
            <w:noWrap/>
          </w:tcPr>
          <w:p w14:paraId="0C3C4D98" w14:textId="77777777" w:rsidR="005A6BA6" w:rsidRPr="00313A27" w:rsidRDefault="005A6BA6" w:rsidP="00625313">
            <w:pPr>
              <w:ind w:left="72" w:right="72"/>
              <w:rPr>
                <w:sz w:val="20"/>
                <w:szCs w:val="20"/>
                <w:lang w:val="el-GR"/>
              </w:rPr>
            </w:pPr>
            <w:r w:rsidRPr="00313A27">
              <w:rPr>
                <w:sz w:val="20"/>
                <w:szCs w:val="20"/>
                <w:lang w:val="el-GR"/>
              </w:rPr>
              <w:t xml:space="preserve">Δυνατότητα </w:t>
            </w:r>
            <w:proofErr w:type="spellStart"/>
            <w:r w:rsidRPr="00313A27">
              <w:rPr>
                <w:sz w:val="20"/>
                <w:szCs w:val="20"/>
                <w:lang w:val="el-GR"/>
              </w:rPr>
              <w:t>online</w:t>
            </w:r>
            <w:proofErr w:type="spellEnd"/>
            <w:r w:rsidRPr="00313A27">
              <w:rPr>
                <w:sz w:val="20"/>
                <w:szCs w:val="20"/>
                <w:lang w:val="el-GR"/>
              </w:rPr>
              <w:t xml:space="preserve"> επεξεργασίας (εισαγωγή, τροποποίηση, διαγραφή) γεωγραφικών οντοτήτων (</w:t>
            </w:r>
            <w:proofErr w:type="spellStart"/>
            <w:r w:rsidRPr="00313A27">
              <w:rPr>
                <w:sz w:val="20"/>
                <w:szCs w:val="20"/>
                <w:lang w:val="el-GR"/>
              </w:rPr>
              <w:t>features</w:t>
            </w:r>
            <w:proofErr w:type="spellEnd"/>
            <w:r w:rsidRPr="00313A27">
              <w:rPr>
                <w:sz w:val="20"/>
                <w:szCs w:val="20"/>
                <w:lang w:val="el-GR"/>
              </w:rPr>
              <w:t>) σε επιλεγμένο επίπεδο πληροφορίας.</w:t>
            </w:r>
          </w:p>
        </w:tc>
        <w:tc>
          <w:tcPr>
            <w:tcW w:w="1440" w:type="dxa"/>
            <w:noWrap/>
          </w:tcPr>
          <w:p w14:paraId="0079699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CD436CB" w14:textId="77777777" w:rsidR="005A6BA6" w:rsidRPr="00313A27" w:rsidRDefault="005A6BA6" w:rsidP="00625313">
            <w:pPr>
              <w:rPr>
                <w:sz w:val="20"/>
                <w:szCs w:val="20"/>
              </w:rPr>
            </w:pPr>
          </w:p>
        </w:tc>
        <w:tc>
          <w:tcPr>
            <w:tcW w:w="1800" w:type="dxa"/>
            <w:noWrap/>
          </w:tcPr>
          <w:p w14:paraId="0446F666" w14:textId="77777777" w:rsidR="005A6BA6" w:rsidRPr="00313A27" w:rsidRDefault="005A6BA6" w:rsidP="00625313">
            <w:pPr>
              <w:rPr>
                <w:sz w:val="20"/>
                <w:szCs w:val="20"/>
              </w:rPr>
            </w:pPr>
          </w:p>
        </w:tc>
      </w:tr>
      <w:tr w:rsidR="005A6BA6" w:rsidRPr="00313A27" w14:paraId="0CC1860B" w14:textId="77777777" w:rsidTr="00625313">
        <w:tc>
          <w:tcPr>
            <w:tcW w:w="410" w:type="dxa"/>
            <w:noWrap/>
          </w:tcPr>
          <w:p w14:paraId="632E9A6A" w14:textId="77777777" w:rsidR="005A6BA6" w:rsidRPr="00313A27" w:rsidRDefault="005A6BA6" w:rsidP="00625313">
            <w:pPr>
              <w:rPr>
                <w:sz w:val="20"/>
                <w:szCs w:val="20"/>
              </w:rPr>
            </w:pPr>
            <w:r w:rsidRPr="00313A27">
              <w:rPr>
                <w:sz w:val="20"/>
                <w:szCs w:val="20"/>
              </w:rPr>
              <w:t>4.</w:t>
            </w:r>
          </w:p>
        </w:tc>
        <w:tc>
          <w:tcPr>
            <w:tcW w:w="4620" w:type="dxa"/>
            <w:noWrap/>
          </w:tcPr>
          <w:p w14:paraId="0DE6C9B3" w14:textId="77777777" w:rsidR="005A6BA6" w:rsidRPr="00313A27" w:rsidRDefault="005A6BA6" w:rsidP="00625313">
            <w:pPr>
              <w:ind w:left="72" w:right="72"/>
              <w:rPr>
                <w:sz w:val="20"/>
                <w:szCs w:val="20"/>
                <w:lang w:val="el-GR"/>
              </w:rPr>
            </w:pPr>
            <w:r w:rsidRPr="00313A27">
              <w:rPr>
                <w:sz w:val="20"/>
                <w:szCs w:val="20"/>
                <w:lang w:val="el-GR"/>
              </w:rPr>
              <w:t xml:space="preserve">Δυνατότητα </w:t>
            </w:r>
            <w:proofErr w:type="spellStart"/>
            <w:r w:rsidRPr="00313A27">
              <w:rPr>
                <w:sz w:val="20"/>
                <w:szCs w:val="20"/>
                <w:lang w:val="el-GR"/>
              </w:rPr>
              <w:t>online</w:t>
            </w:r>
            <w:proofErr w:type="spellEnd"/>
            <w:r w:rsidRPr="00313A27">
              <w:rPr>
                <w:sz w:val="20"/>
                <w:szCs w:val="20"/>
                <w:lang w:val="el-GR"/>
              </w:rPr>
              <w:t xml:space="preserve"> εισαγωγής και τροποποίησης των ιδιοτήτων ενός γεωγραφικού αντικειμένου (</w:t>
            </w:r>
            <w:proofErr w:type="spellStart"/>
            <w:r w:rsidRPr="00313A27">
              <w:rPr>
                <w:sz w:val="20"/>
                <w:szCs w:val="20"/>
                <w:lang w:val="el-GR"/>
              </w:rPr>
              <w:t>feature</w:t>
            </w:r>
            <w:proofErr w:type="spellEnd"/>
            <w:r w:rsidRPr="00313A27">
              <w:rPr>
                <w:sz w:val="20"/>
                <w:szCs w:val="20"/>
                <w:lang w:val="el-GR"/>
              </w:rPr>
              <w:t>) σε επιλεγμένο επίπεδο πληροφορίας.</w:t>
            </w:r>
          </w:p>
        </w:tc>
        <w:tc>
          <w:tcPr>
            <w:tcW w:w="1440" w:type="dxa"/>
            <w:noWrap/>
          </w:tcPr>
          <w:p w14:paraId="69D48ECC"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A771FD9" w14:textId="77777777" w:rsidR="005A6BA6" w:rsidRPr="00313A27" w:rsidRDefault="005A6BA6" w:rsidP="00625313">
            <w:pPr>
              <w:rPr>
                <w:sz w:val="20"/>
                <w:szCs w:val="20"/>
              </w:rPr>
            </w:pPr>
          </w:p>
        </w:tc>
        <w:tc>
          <w:tcPr>
            <w:tcW w:w="1800" w:type="dxa"/>
            <w:noWrap/>
          </w:tcPr>
          <w:p w14:paraId="670D8559" w14:textId="77777777" w:rsidR="005A6BA6" w:rsidRPr="00313A27" w:rsidRDefault="005A6BA6" w:rsidP="00625313">
            <w:pPr>
              <w:rPr>
                <w:sz w:val="20"/>
                <w:szCs w:val="20"/>
              </w:rPr>
            </w:pPr>
          </w:p>
        </w:tc>
      </w:tr>
      <w:tr w:rsidR="005A6BA6" w:rsidRPr="00313A27" w14:paraId="04AC3A08" w14:textId="77777777" w:rsidTr="00625313">
        <w:tc>
          <w:tcPr>
            <w:tcW w:w="410" w:type="dxa"/>
            <w:noWrap/>
          </w:tcPr>
          <w:p w14:paraId="77401E3F" w14:textId="77777777" w:rsidR="005A6BA6" w:rsidRPr="00313A27" w:rsidRDefault="005A6BA6" w:rsidP="00625313">
            <w:pPr>
              <w:rPr>
                <w:sz w:val="20"/>
                <w:szCs w:val="20"/>
              </w:rPr>
            </w:pPr>
            <w:r w:rsidRPr="00313A27">
              <w:rPr>
                <w:sz w:val="20"/>
                <w:szCs w:val="20"/>
              </w:rPr>
              <w:lastRenderedPageBreak/>
              <w:t>5.</w:t>
            </w:r>
          </w:p>
        </w:tc>
        <w:tc>
          <w:tcPr>
            <w:tcW w:w="4620" w:type="dxa"/>
            <w:noWrap/>
          </w:tcPr>
          <w:p w14:paraId="71D55750" w14:textId="77777777" w:rsidR="005A6BA6" w:rsidRPr="00313A27" w:rsidRDefault="005A6BA6" w:rsidP="00625313">
            <w:pPr>
              <w:ind w:left="72" w:right="72"/>
              <w:rPr>
                <w:sz w:val="20"/>
                <w:szCs w:val="20"/>
                <w:lang w:val="el-GR"/>
              </w:rPr>
            </w:pPr>
            <w:r w:rsidRPr="00313A27">
              <w:rPr>
                <w:sz w:val="20"/>
                <w:szCs w:val="20"/>
                <w:lang w:val="el-GR"/>
              </w:rPr>
              <w:t>Δυνατότητα απεικόνισης ψηφιδωτών, διανυσματικών και υψομετρικών επιπέδων γεωγραφικής πληροφορίας.</w:t>
            </w:r>
          </w:p>
        </w:tc>
        <w:tc>
          <w:tcPr>
            <w:tcW w:w="1440" w:type="dxa"/>
            <w:noWrap/>
          </w:tcPr>
          <w:p w14:paraId="20837ECB"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FA3E66B" w14:textId="77777777" w:rsidR="005A6BA6" w:rsidRPr="00313A27" w:rsidRDefault="005A6BA6" w:rsidP="00625313">
            <w:pPr>
              <w:rPr>
                <w:sz w:val="20"/>
                <w:szCs w:val="20"/>
              </w:rPr>
            </w:pPr>
          </w:p>
        </w:tc>
        <w:tc>
          <w:tcPr>
            <w:tcW w:w="1800" w:type="dxa"/>
            <w:noWrap/>
          </w:tcPr>
          <w:p w14:paraId="7DCB8B4E" w14:textId="77777777" w:rsidR="005A6BA6" w:rsidRPr="00313A27" w:rsidRDefault="005A6BA6" w:rsidP="00625313">
            <w:pPr>
              <w:rPr>
                <w:sz w:val="20"/>
                <w:szCs w:val="20"/>
              </w:rPr>
            </w:pPr>
          </w:p>
        </w:tc>
      </w:tr>
      <w:tr w:rsidR="005A6BA6" w:rsidRPr="00313A27" w14:paraId="49B52541" w14:textId="77777777" w:rsidTr="00625313">
        <w:tc>
          <w:tcPr>
            <w:tcW w:w="410" w:type="dxa"/>
            <w:noWrap/>
          </w:tcPr>
          <w:p w14:paraId="5E3B00C6" w14:textId="77777777" w:rsidR="005A6BA6" w:rsidRPr="00313A27" w:rsidRDefault="005A6BA6" w:rsidP="00625313">
            <w:pPr>
              <w:rPr>
                <w:sz w:val="20"/>
                <w:szCs w:val="20"/>
              </w:rPr>
            </w:pPr>
            <w:r w:rsidRPr="00313A27">
              <w:rPr>
                <w:sz w:val="20"/>
                <w:szCs w:val="20"/>
              </w:rPr>
              <w:t>6.</w:t>
            </w:r>
          </w:p>
        </w:tc>
        <w:tc>
          <w:tcPr>
            <w:tcW w:w="4620" w:type="dxa"/>
            <w:noWrap/>
          </w:tcPr>
          <w:p w14:paraId="18998ACB" w14:textId="77777777" w:rsidR="005A6BA6" w:rsidRPr="00313A27" w:rsidRDefault="005A6BA6" w:rsidP="00625313">
            <w:pPr>
              <w:ind w:left="72" w:right="72"/>
              <w:rPr>
                <w:sz w:val="20"/>
                <w:szCs w:val="20"/>
                <w:lang w:val="el-GR"/>
              </w:rPr>
            </w:pPr>
            <w:r w:rsidRPr="00313A27">
              <w:rPr>
                <w:sz w:val="20"/>
                <w:szCs w:val="20"/>
                <w:lang w:val="el-GR"/>
              </w:rPr>
              <w:t xml:space="preserve">Δυνατότητα διασύνδεσης με </w:t>
            </w:r>
            <w:proofErr w:type="spellStart"/>
            <w:r w:rsidRPr="00313A27">
              <w:rPr>
                <w:sz w:val="20"/>
                <w:szCs w:val="20"/>
                <w:lang w:val="el-GR"/>
              </w:rPr>
              <w:t>γεωβάσεις</w:t>
            </w:r>
            <w:proofErr w:type="spellEnd"/>
            <w:r w:rsidRPr="00313A27">
              <w:rPr>
                <w:sz w:val="20"/>
                <w:szCs w:val="20"/>
                <w:lang w:val="el-GR"/>
              </w:rPr>
              <w:t xml:space="preserve"> δεδομένων (π.χ. </w:t>
            </w:r>
            <w:proofErr w:type="spellStart"/>
            <w:r w:rsidRPr="00313A27">
              <w:rPr>
                <w:sz w:val="20"/>
                <w:szCs w:val="20"/>
                <w:lang w:val="el-GR"/>
              </w:rPr>
              <w:t>Oracle</w:t>
            </w:r>
            <w:proofErr w:type="spellEnd"/>
            <w:r w:rsidRPr="00313A27">
              <w:rPr>
                <w:sz w:val="20"/>
                <w:szCs w:val="20"/>
                <w:lang w:val="el-GR"/>
              </w:rPr>
              <w:t xml:space="preserve"> </w:t>
            </w:r>
            <w:proofErr w:type="spellStart"/>
            <w:r w:rsidRPr="00313A27">
              <w:rPr>
                <w:sz w:val="20"/>
                <w:szCs w:val="20"/>
                <w:lang w:val="el-GR"/>
              </w:rPr>
              <w:t>Spatial</w:t>
            </w:r>
            <w:proofErr w:type="spellEnd"/>
            <w:r w:rsidRPr="00313A27">
              <w:rPr>
                <w:sz w:val="20"/>
                <w:szCs w:val="20"/>
                <w:lang w:val="el-GR"/>
              </w:rPr>
              <w:t xml:space="preserve">, </w:t>
            </w:r>
            <w:proofErr w:type="spellStart"/>
            <w:r w:rsidRPr="00313A27">
              <w:rPr>
                <w:sz w:val="20"/>
                <w:szCs w:val="20"/>
                <w:lang w:val="el-GR"/>
              </w:rPr>
              <w:t>PostgreSQL</w:t>
            </w:r>
            <w:proofErr w:type="spellEnd"/>
            <w:r w:rsidRPr="00313A27">
              <w:rPr>
                <w:sz w:val="20"/>
                <w:szCs w:val="20"/>
                <w:lang w:val="el-GR"/>
              </w:rPr>
              <w:t>/</w:t>
            </w:r>
            <w:proofErr w:type="spellStart"/>
            <w:r w:rsidRPr="00313A27">
              <w:rPr>
                <w:sz w:val="20"/>
                <w:szCs w:val="20"/>
                <w:lang w:val="el-GR"/>
              </w:rPr>
              <w:t>PostGIS</w:t>
            </w:r>
            <w:proofErr w:type="spellEnd"/>
            <w:r w:rsidRPr="00313A27">
              <w:rPr>
                <w:sz w:val="20"/>
                <w:szCs w:val="20"/>
                <w:lang w:val="el-GR"/>
              </w:rPr>
              <w:t xml:space="preserve"> </w:t>
            </w:r>
            <w:proofErr w:type="spellStart"/>
            <w:r w:rsidRPr="00313A27">
              <w:rPr>
                <w:sz w:val="20"/>
                <w:szCs w:val="20"/>
                <w:lang w:val="el-GR"/>
              </w:rPr>
              <w:t>κ.ο.κ.</w:t>
            </w:r>
            <w:proofErr w:type="spellEnd"/>
            <w:r w:rsidRPr="00313A27">
              <w:rPr>
                <w:sz w:val="20"/>
                <w:szCs w:val="20"/>
                <w:lang w:val="el-GR"/>
              </w:rPr>
              <w:t>).</w:t>
            </w:r>
          </w:p>
        </w:tc>
        <w:tc>
          <w:tcPr>
            <w:tcW w:w="1440" w:type="dxa"/>
            <w:noWrap/>
          </w:tcPr>
          <w:p w14:paraId="556E3F93"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189BC3A" w14:textId="77777777" w:rsidR="005A6BA6" w:rsidRPr="00313A27" w:rsidRDefault="005A6BA6" w:rsidP="00625313">
            <w:pPr>
              <w:rPr>
                <w:sz w:val="20"/>
                <w:szCs w:val="20"/>
              </w:rPr>
            </w:pPr>
          </w:p>
        </w:tc>
        <w:tc>
          <w:tcPr>
            <w:tcW w:w="1800" w:type="dxa"/>
            <w:noWrap/>
          </w:tcPr>
          <w:p w14:paraId="1C06BE09" w14:textId="77777777" w:rsidR="005A6BA6" w:rsidRPr="00313A27" w:rsidRDefault="005A6BA6" w:rsidP="00625313">
            <w:pPr>
              <w:rPr>
                <w:sz w:val="20"/>
                <w:szCs w:val="20"/>
              </w:rPr>
            </w:pPr>
          </w:p>
        </w:tc>
      </w:tr>
      <w:tr w:rsidR="005A6BA6" w:rsidRPr="00313A27" w14:paraId="2014550B" w14:textId="77777777" w:rsidTr="00625313">
        <w:tc>
          <w:tcPr>
            <w:tcW w:w="410" w:type="dxa"/>
            <w:noWrap/>
          </w:tcPr>
          <w:p w14:paraId="4563069E" w14:textId="77777777" w:rsidR="005A6BA6" w:rsidRPr="00313A27" w:rsidRDefault="005A6BA6" w:rsidP="00625313">
            <w:pPr>
              <w:rPr>
                <w:sz w:val="20"/>
                <w:szCs w:val="20"/>
              </w:rPr>
            </w:pPr>
            <w:r w:rsidRPr="00313A27">
              <w:rPr>
                <w:sz w:val="20"/>
                <w:szCs w:val="20"/>
              </w:rPr>
              <w:t>7.</w:t>
            </w:r>
          </w:p>
        </w:tc>
        <w:tc>
          <w:tcPr>
            <w:tcW w:w="4620" w:type="dxa"/>
            <w:noWrap/>
          </w:tcPr>
          <w:p w14:paraId="0301AF06" w14:textId="77777777" w:rsidR="005A6BA6" w:rsidRPr="00313A27" w:rsidRDefault="005A6BA6" w:rsidP="00625313">
            <w:pPr>
              <w:ind w:left="72" w:right="72"/>
              <w:rPr>
                <w:sz w:val="20"/>
                <w:szCs w:val="20"/>
                <w:lang w:val="el-GR"/>
              </w:rPr>
            </w:pPr>
            <w:r w:rsidRPr="00313A27">
              <w:rPr>
                <w:sz w:val="20"/>
                <w:szCs w:val="20"/>
                <w:lang w:val="el-GR"/>
              </w:rPr>
              <w:t>Δυνατότητα διασύνδεσης με μη χωρικές βάσεις δεδομένων που εμπεριέχουν χωρική πληροφορία.</w:t>
            </w:r>
          </w:p>
        </w:tc>
        <w:tc>
          <w:tcPr>
            <w:tcW w:w="1440" w:type="dxa"/>
            <w:noWrap/>
          </w:tcPr>
          <w:p w14:paraId="72A42190"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DA88DD9" w14:textId="77777777" w:rsidR="005A6BA6" w:rsidRPr="00313A27" w:rsidRDefault="005A6BA6" w:rsidP="00625313">
            <w:pPr>
              <w:rPr>
                <w:sz w:val="20"/>
                <w:szCs w:val="20"/>
              </w:rPr>
            </w:pPr>
          </w:p>
        </w:tc>
        <w:tc>
          <w:tcPr>
            <w:tcW w:w="1800" w:type="dxa"/>
            <w:noWrap/>
          </w:tcPr>
          <w:p w14:paraId="6656840A" w14:textId="77777777" w:rsidR="005A6BA6" w:rsidRPr="00313A27" w:rsidRDefault="005A6BA6" w:rsidP="00625313">
            <w:pPr>
              <w:rPr>
                <w:sz w:val="20"/>
                <w:szCs w:val="20"/>
              </w:rPr>
            </w:pPr>
          </w:p>
        </w:tc>
      </w:tr>
      <w:tr w:rsidR="005A6BA6" w:rsidRPr="00313A27" w14:paraId="07CDB8AA" w14:textId="77777777" w:rsidTr="00625313">
        <w:tc>
          <w:tcPr>
            <w:tcW w:w="410" w:type="dxa"/>
            <w:noWrap/>
          </w:tcPr>
          <w:p w14:paraId="470F3F91" w14:textId="77777777" w:rsidR="005A6BA6" w:rsidRPr="00313A27" w:rsidRDefault="005A6BA6" w:rsidP="00625313">
            <w:pPr>
              <w:rPr>
                <w:sz w:val="20"/>
                <w:szCs w:val="20"/>
              </w:rPr>
            </w:pPr>
            <w:r w:rsidRPr="00313A27">
              <w:rPr>
                <w:sz w:val="20"/>
                <w:szCs w:val="20"/>
              </w:rPr>
              <w:t>8.</w:t>
            </w:r>
          </w:p>
        </w:tc>
        <w:tc>
          <w:tcPr>
            <w:tcW w:w="4620" w:type="dxa"/>
            <w:noWrap/>
          </w:tcPr>
          <w:p w14:paraId="2F067CD6" w14:textId="77777777" w:rsidR="005A6BA6" w:rsidRPr="00313A27" w:rsidRDefault="005A6BA6" w:rsidP="00625313">
            <w:pPr>
              <w:ind w:left="72" w:right="72"/>
              <w:rPr>
                <w:sz w:val="20"/>
                <w:szCs w:val="20"/>
                <w:lang w:val="el-GR"/>
              </w:rPr>
            </w:pPr>
            <w:r w:rsidRPr="00313A27">
              <w:rPr>
                <w:sz w:val="20"/>
                <w:szCs w:val="20"/>
                <w:lang w:val="el-GR"/>
              </w:rPr>
              <w:t>Δυνατότητα μέτρησης οριζόντιας απόστασης με χρήση του ποντικού ή με εισαγωγή των συντεταγμένων δύο σημείων.</w:t>
            </w:r>
          </w:p>
        </w:tc>
        <w:tc>
          <w:tcPr>
            <w:tcW w:w="1440" w:type="dxa"/>
            <w:noWrap/>
          </w:tcPr>
          <w:p w14:paraId="26EFEB72" w14:textId="77777777" w:rsidR="005A6BA6" w:rsidRPr="00313A27" w:rsidRDefault="005A6BA6" w:rsidP="00625313">
            <w:pPr>
              <w:jc w:val="center"/>
              <w:rPr>
                <w:sz w:val="20"/>
                <w:szCs w:val="20"/>
              </w:rPr>
            </w:pPr>
            <w:r w:rsidRPr="00313A27">
              <w:rPr>
                <w:sz w:val="20"/>
                <w:szCs w:val="20"/>
              </w:rPr>
              <w:t>ΝΑΙ</w:t>
            </w:r>
          </w:p>
        </w:tc>
        <w:tc>
          <w:tcPr>
            <w:tcW w:w="1350" w:type="dxa"/>
            <w:noWrap/>
          </w:tcPr>
          <w:p w14:paraId="5D2835C0" w14:textId="77777777" w:rsidR="005A6BA6" w:rsidRPr="00313A27" w:rsidRDefault="005A6BA6" w:rsidP="00625313">
            <w:pPr>
              <w:rPr>
                <w:sz w:val="20"/>
                <w:szCs w:val="20"/>
              </w:rPr>
            </w:pPr>
          </w:p>
        </w:tc>
        <w:tc>
          <w:tcPr>
            <w:tcW w:w="1800" w:type="dxa"/>
            <w:noWrap/>
          </w:tcPr>
          <w:p w14:paraId="6AA2EF93" w14:textId="77777777" w:rsidR="005A6BA6" w:rsidRPr="00313A27" w:rsidRDefault="005A6BA6" w:rsidP="00625313">
            <w:pPr>
              <w:rPr>
                <w:sz w:val="20"/>
                <w:szCs w:val="20"/>
              </w:rPr>
            </w:pPr>
          </w:p>
        </w:tc>
      </w:tr>
      <w:tr w:rsidR="005A6BA6" w:rsidRPr="00313A27" w14:paraId="69A3952C" w14:textId="77777777" w:rsidTr="00625313">
        <w:tc>
          <w:tcPr>
            <w:tcW w:w="410" w:type="dxa"/>
            <w:noWrap/>
          </w:tcPr>
          <w:p w14:paraId="7A321890" w14:textId="77777777" w:rsidR="005A6BA6" w:rsidRPr="00313A27" w:rsidRDefault="005A6BA6" w:rsidP="00625313">
            <w:pPr>
              <w:rPr>
                <w:sz w:val="20"/>
                <w:szCs w:val="20"/>
              </w:rPr>
            </w:pPr>
            <w:r w:rsidRPr="00313A27">
              <w:rPr>
                <w:sz w:val="20"/>
                <w:szCs w:val="20"/>
              </w:rPr>
              <w:t>9.</w:t>
            </w:r>
          </w:p>
        </w:tc>
        <w:tc>
          <w:tcPr>
            <w:tcW w:w="4620" w:type="dxa"/>
            <w:noWrap/>
          </w:tcPr>
          <w:p w14:paraId="6EE53F1A" w14:textId="77777777" w:rsidR="005A6BA6" w:rsidRPr="00313A27" w:rsidRDefault="005A6BA6" w:rsidP="00625313">
            <w:pPr>
              <w:ind w:left="72" w:right="72"/>
              <w:rPr>
                <w:sz w:val="20"/>
                <w:szCs w:val="20"/>
                <w:lang w:val="el-GR"/>
              </w:rPr>
            </w:pPr>
            <w:r w:rsidRPr="00313A27">
              <w:rPr>
                <w:sz w:val="20"/>
                <w:szCs w:val="20"/>
                <w:lang w:val="el-GR"/>
              </w:rPr>
              <w:t>Εργαλεία μέτρησης επιφανειών και υψομετρικής διαφοράς μεταξύ σημείων.</w:t>
            </w:r>
          </w:p>
        </w:tc>
        <w:tc>
          <w:tcPr>
            <w:tcW w:w="1440" w:type="dxa"/>
            <w:noWrap/>
          </w:tcPr>
          <w:p w14:paraId="6BB2ACC6"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09B0A29" w14:textId="77777777" w:rsidR="005A6BA6" w:rsidRPr="00313A27" w:rsidRDefault="005A6BA6" w:rsidP="00625313">
            <w:pPr>
              <w:rPr>
                <w:sz w:val="20"/>
                <w:szCs w:val="20"/>
              </w:rPr>
            </w:pPr>
          </w:p>
        </w:tc>
        <w:tc>
          <w:tcPr>
            <w:tcW w:w="1800" w:type="dxa"/>
            <w:noWrap/>
          </w:tcPr>
          <w:p w14:paraId="16E1A5D5" w14:textId="77777777" w:rsidR="005A6BA6" w:rsidRPr="00313A27" w:rsidRDefault="005A6BA6" w:rsidP="00625313">
            <w:pPr>
              <w:rPr>
                <w:sz w:val="20"/>
                <w:szCs w:val="20"/>
              </w:rPr>
            </w:pPr>
          </w:p>
        </w:tc>
      </w:tr>
      <w:tr w:rsidR="005A6BA6" w:rsidRPr="00313A27" w14:paraId="453C0F6A" w14:textId="77777777" w:rsidTr="00625313">
        <w:tc>
          <w:tcPr>
            <w:tcW w:w="410" w:type="dxa"/>
            <w:noWrap/>
          </w:tcPr>
          <w:p w14:paraId="439EAD0C" w14:textId="77777777" w:rsidR="005A6BA6" w:rsidRPr="00313A27" w:rsidRDefault="005A6BA6" w:rsidP="00625313">
            <w:pPr>
              <w:rPr>
                <w:sz w:val="20"/>
                <w:szCs w:val="20"/>
              </w:rPr>
            </w:pPr>
            <w:r w:rsidRPr="00313A27">
              <w:rPr>
                <w:sz w:val="20"/>
                <w:szCs w:val="20"/>
              </w:rPr>
              <w:t>10.</w:t>
            </w:r>
          </w:p>
        </w:tc>
        <w:tc>
          <w:tcPr>
            <w:tcW w:w="4620" w:type="dxa"/>
            <w:noWrap/>
          </w:tcPr>
          <w:p w14:paraId="39618D10" w14:textId="77777777" w:rsidR="005A6BA6" w:rsidRPr="00313A27" w:rsidRDefault="005A6BA6" w:rsidP="00625313">
            <w:pPr>
              <w:ind w:left="72" w:right="72"/>
              <w:rPr>
                <w:sz w:val="20"/>
                <w:szCs w:val="20"/>
                <w:lang w:val="el-GR"/>
              </w:rPr>
            </w:pPr>
            <w:r w:rsidRPr="00313A27">
              <w:rPr>
                <w:sz w:val="20"/>
                <w:szCs w:val="20"/>
                <w:lang w:val="el-GR"/>
              </w:rPr>
              <w:t xml:space="preserve">Εργαλεία πλοήγησης στο χάρτη σε (μεγέθυνση, σμίκρυνση, μετακίνηση) και γρήγορη μετάβαση σε κλίμακα </w:t>
            </w:r>
            <w:proofErr w:type="spellStart"/>
            <w:r w:rsidRPr="00313A27">
              <w:rPr>
                <w:sz w:val="20"/>
                <w:szCs w:val="20"/>
                <w:lang w:val="el-GR"/>
              </w:rPr>
              <w:t>zoom</w:t>
            </w:r>
            <w:proofErr w:type="spellEnd"/>
            <w:r w:rsidRPr="00313A27">
              <w:rPr>
                <w:sz w:val="20"/>
                <w:szCs w:val="20"/>
                <w:lang w:val="el-GR"/>
              </w:rPr>
              <w:t>.</w:t>
            </w:r>
          </w:p>
        </w:tc>
        <w:tc>
          <w:tcPr>
            <w:tcW w:w="1440" w:type="dxa"/>
            <w:noWrap/>
          </w:tcPr>
          <w:p w14:paraId="6E6D614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53998B0" w14:textId="77777777" w:rsidR="005A6BA6" w:rsidRPr="00313A27" w:rsidRDefault="005A6BA6" w:rsidP="00625313">
            <w:pPr>
              <w:rPr>
                <w:sz w:val="20"/>
                <w:szCs w:val="20"/>
              </w:rPr>
            </w:pPr>
          </w:p>
        </w:tc>
        <w:tc>
          <w:tcPr>
            <w:tcW w:w="1800" w:type="dxa"/>
            <w:noWrap/>
          </w:tcPr>
          <w:p w14:paraId="3DA38542" w14:textId="77777777" w:rsidR="005A6BA6" w:rsidRPr="00313A27" w:rsidRDefault="005A6BA6" w:rsidP="00625313">
            <w:pPr>
              <w:rPr>
                <w:sz w:val="20"/>
                <w:szCs w:val="20"/>
              </w:rPr>
            </w:pPr>
          </w:p>
        </w:tc>
      </w:tr>
      <w:tr w:rsidR="005A6BA6" w:rsidRPr="00313A27" w14:paraId="51F54BE4" w14:textId="77777777" w:rsidTr="00625313">
        <w:tc>
          <w:tcPr>
            <w:tcW w:w="410" w:type="dxa"/>
            <w:noWrap/>
          </w:tcPr>
          <w:p w14:paraId="2C283891" w14:textId="77777777" w:rsidR="005A6BA6" w:rsidRPr="00313A27" w:rsidRDefault="005A6BA6" w:rsidP="00625313">
            <w:pPr>
              <w:rPr>
                <w:sz w:val="20"/>
                <w:szCs w:val="20"/>
              </w:rPr>
            </w:pPr>
            <w:r w:rsidRPr="00313A27">
              <w:rPr>
                <w:sz w:val="20"/>
                <w:szCs w:val="20"/>
              </w:rPr>
              <w:t>11.</w:t>
            </w:r>
          </w:p>
        </w:tc>
        <w:tc>
          <w:tcPr>
            <w:tcW w:w="4620" w:type="dxa"/>
            <w:noWrap/>
          </w:tcPr>
          <w:p w14:paraId="1E0ECB19" w14:textId="77777777" w:rsidR="005A6BA6" w:rsidRPr="00313A27" w:rsidRDefault="005A6BA6" w:rsidP="00625313">
            <w:pPr>
              <w:ind w:left="72" w:right="72"/>
              <w:rPr>
                <w:sz w:val="20"/>
                <w:szCs w:val="20"/>
                <w:lang w:val="el-GR"/>
              </w:rPr>
            </w:pPr>
            <w:r w:rsidRPr="00313A27">
              <w:rPr>
                <w:sz w:val="20"/>
                <w:szCs w:val="20"/>
                <w:lang w:val="el-GR"/>
              </w:rPr>
              <w:t>Δυνατότητα απεικόνισης χαρτών σε δύο και τρεις διαστάσεις με χρήση υψομετρικών δεδομένων ανάλογα με τις προτιμήσεις του χρήστη.</w:t>
            </w:r>
          </w:p>
        </w:tc>
        <w:tc>
          <w:tcPr>
            <w:tcW w:w="1440" w:type="dxa"/>
            <w:noWrap/>
          </w:tcPr>
          <w:p w14:paraId="38924F4E" w14:textId="77777777" w:rsidR="005A6BA6" w:rsidRPr="00313A27" w:rsidRDefault="005A6BA6" w:rsidP="00625313">
            <w:pPr>
              <w:jc w:val="center"/>
              <w:rPr>
                <w:sz w:val="20"/>
                <w:szCs w:val="20"/>
              </w:rPr>
            </w:pPr>
            <w:r w:rsidRPr="00313A27">
              <w:rPr>
                <w:sz w:val="20"/>
                <w:szCs w:val="20"/>
              </w:rPr>
              <w:t>ΝΑΙ</w:t>
            </w:r>
          </w:p>
        </w:tc>
        <w:tc>
          <w:tcPr>
            <w:tcW w:w="1350" w:type="dxa"/>
            <w:noWrap/>
          </w:tcPr>
          <w:p w14:paraId="5FF93947" w14:textId="77777777" w:rsidR="005A6BA6" w:rsidRPr="00313A27" w:rsidRDefault="005A6BA6" w:rsidP="00625313">
            <w:pPr>
              <w:rPr>
                <w:sz w:val="20"/>
                <w:szCs w:val="20"/>
              </w:rPr>
            </w:pPr>
          </w:p>
        </w:tc>
        <w:tc>
          <w:tcPr>
            <w:tcW w:w="1800" w:type="dxa"/>
            <w:noWrap/>
          </w:tcPr>
          <w:p w14:paraId="77173FBE" w14:textId="77777777" w:rsidR="005A6BA6" w:rsidRPr="00313A27" w:rsidRDefault="005A6BA6" w:rsidP="00625313">
            <w:pPr>
              <w:rPr>
                <w:sz w:val="20"/>
                <w:szCs w:val="20"/>
              </w:rPr>
            </w:pPr>
          </w:p>
        </w:tc>
      </w:tr>
      <w:tr w:rsidR="005A6BA6" w:rsidRPr="00313A27" w14:paraId="229A8AE3" w14:textId="77777777" w:rsidTr="00625313">
        <w:tc>
          <w:tcPr>
            <w:tcW w:w="410" w:type="dxa"/>
            <w:noWrap/>
          </w:tcPr>
          <w:p w14:paraId="4A6D4B03" w14:textId="77777777" w:rsidR="005A6BA6" w:rsidRPr="00313A27" w:rsidRDefault="005A6BA6" w:rsidP="00625313">
            <w:pPr>
              <w:rPr>
                <w:sz w:val="20"/>
                <w:szCs w:val="20"/>
              </w:rPr>
            </w:pPr>
            <w:r w:rsidRPr="00313A27">
              <w:rPr>
                <w:sz w:val="20"/>
                <w:szCs w:val="20"/>
              </w:rPr>
              <w:t>12.</w:t>
            </w:r>
          </w:p>
        </w:tc>
        <w:tc>
          <w:tcPr>
            <w:tcW w:w="4620" w:type="dxa"/>
            <w:noWrap/>
          </w:tcPr>
          <w:p w14:paraId="5DE37C1E" w14:textId="77777777" w:rsidR="005A6BA6" w:rsidRPr="00313A27" w:rsidRDefault="005A6BA6" w:rsidP="00625313">
            <w:pPr>
              <w:ind w:left="72" w:right="72"/>
              <w:rPr>
                <w:sz w:val="20"/>
                <w:szCs w:val="20"/>
                <w:lang w:val="el-GR"/>
              </w:rPr>
            </w:pPr>
            <w:r w:rsidRPr="00313A27">
              <w:rPr>
                <w:sz w:val="20"/>
                <w:szCs w:val="20"/>
                <w:lang w:val="el-GR"/>
              </w:rPr>
              <w:t>Δυνατότητα απεικόνισης των υψομετρικών καμπυλών (</w:t>
            </w:r>
            <w:proofErr w:type="spellStart"/>
            <w:r w:rsidRPr="00313A27">
              <w:rPr>
                <w:sz w:val="20"/>
                <w:szCs w:val="20"/>
                <w:lang w:val="el-GR"/>
              </w:rPr>
              <w:t>contours</w:t>
            </w:r>
            <w:proofErr w:type="spellEnd"/>
            <w:r w:rsidRPr="00313A27">
              <w:rPr>
                <w:sz w:val="20"/>
                <w:szCs w:val="20"/>
                <w:lang w:val="el-GR"/>
              </w:rPr>
              <w:t>) του ανάγλυφου.</w:t>
            </w:r>
          </w:p>
        </w:tc>
        <w:tc>
          <w:tcPr>
            <w:tcW w:w="1440" w:type="dxa"/>
            <w:noWrap/>
          </w:tcPr>
          <w:p w14:paraId="7B1D766B"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454D9D0" w14:textId="77777777" w:rsidR="005A6BA6" w:rsidRPr="00313A27" w:rsidRDefault="005A6BA6" w:rsidP="00625313">
            <w:pPr>
              <w:rPr>
                <w:sz w:val="20"/>
                <w:szCs w:val="20"/>
              </w:rPr>
            </w:pPr>
          </w:p>
        </w:tc>
        <w:tc>
          <w:tcPr>
            <w:tcW w:w="1800" w:type="dxa"/>
            <w:noWrap/>
          </w:tcPr>
          <w:p w14:paraId="3634CC9E" w14:textId="77777777" w:rsidR="005A6BA6" w:rsidRPr="00313A27" w:rsidRDefault="005A6BA6" w:rsidP="00625313">
            <w:pPr>
              <w:rPr>
                <w:sz w:val="20"/>
                <w:szCs w:val="20"/>
              </w:rPr>
            </w:pPr>
          </w:p>
        </w:tc>
      </w:tr>
      <w:tr w:rsidR="005A6BA6" w:rsidRPr="00313A27" w14:paraId="5AE79714" w14:textId="77777777" w:rsidTr="00625313">
        <w:tc>
          <w:tcPr>
            <w:tcW w:w="410" w:type="dxa"/>
            <w:noWrap/>
          </w:tcPr>
          <w:p w14:paraId="1DCEF6DE" w14:textId="77777777" w:rsidR="005A6BA6" w:rsidRPr="00313A27" w:rsidRDefault="005A6BA6" w:rsidP="00625313">
            <w:pPr>
              <w:rPr>
                <w:sz w:val="20"/>
                <w:szCs w:val="20"/>
              </w:rPr>
            </w:pPr>
            <w:r w:rsidRPr="00313A27">
              <w:rPr>
                <w:sz w:val="20"/>
                <w:szCs w:val="20"/>
              </w:rPr>
              <w:t>13.</w:t>
            </w:r>
          </w:p>
        </w:tc>
        <w:tc>
          <w:tcPr>
            <w:tcW w:w="4620" w:type="dxa"/>
            <w:noWrap/>
          </w:tcPr>
          <w:p w14:paraId="27E1524E" w14:textId="77777777" w:rsidR="005A6BA6" w:rsidRPr="00313A27" w:rsidRDefault="005A6BA6" w:rsidP="00625313">
            <w:pPr>
              <w:ind w:left="72" w:right="72"/>
              <w:rPr>
                <w:sz w:val="20"/>
                <w:szCs w:val="20"/>
                <w:lang w:val="el-GR"/>
              </w:rPr>
            </w:pPr>
            <w:r w:rsidRPr="00313A27">
              <w:rPr>
                <w:sz w:val="20"/>
                <w:szCs w:val="20"/>
                <w:lang w:val="el-GR"/>
              </w:rPr>
              <w:t>Δημιουργία σύνθετων ερωτημάτων στα περιγραφικά δεδομένα ενός γεωγραφικού επιπέδου.</w:t>
            </w:r>
          </w:p>
        </w:tc>
        <w:tc>
          <w:tcPr>
            <w:tcW w:w="1440" w:type="dxa"/>
            <w:noWrap/>
          </w:tcPr>
          <w:p w14:paraId="0A1F41E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C2FB393" w14:textId="77777777" w:rsidR="005A6BA6" w:rsidRPr="00313A27" w:rsidRDefault="005A6BA6" w:rsidP="00625313">
            <w:pPr>
              <w:rPr>
                <w:sz w:val="20"/>
                <w:szCs w:val="20"/>
              </w:rPr>
            </w:pPr>
          </w:p>
        </w:tc>
        <w:tc>
          <w:tcPr>
            <w:tcW w:w="1800" w:type="dxa"/>
            <w:noWrap/>
          </w:tcPr>
          <w:p w14:paraId="7D08EFE1" w14:textId="77777777" w:rsidR="005A6BA6" w:rsidRPr="00313A27" w:rsidRDefault="005A6BA6" w:rsidP="00625313">
            <w:pPr>
              <w:rPr>
                <w:sz w:val="20"/>
                <w:szCs w:val="20"/>
              </w:rPr>
            </w:pPr>
          </w:p>
        </w:tc>
      </w:tr>
      <w:tr w:rsidR="005A6BA6" w:rsidRPr="00313A27" w14:paraId="7C258EFA" w14:textId="77777777" w:rsidTr="00625313">
        <w:tc>
          <w:tcPr>
            <w:tcW w:w="410" w:type="dxa"/>
            <w:noWrap/>
          </w:tcPr>
          <w:p w14:paraId="019BBC5A" w14:textId="77777777" w:rsidR="005A6BA6" w:rsidRPr="00313A27" w:rsidRDefault="005A6BA6" w:rsidP="00625313">
            <w:pPr>
              <w:rPr>
                <w:sz w:val="20"/>
                <w:szCs w:val="20"/>
              </w:rPr>
            </w:pPr>
            <w:r w:rsidRPr="00313A27">
              <w:rPr>
                <w:sz w:val="20"/>
                <w:szCs w:val="20"/>
              </w:rPr>
              <w:t>14.</w:t>
            </w:r>
          </w:p>
        </w:tc>
        <w:tc>
          <w:tcPr>
            <w:tcW w:w="4620" w:type="dxa"/>
            <w:noWrap/>
          </w:tcPr>
          <w:p w14:paraId="4E957341" w14:textId="77777777" w:rsidR="005A6BA6" w:rsidRPr="00313A27" w:rsidRDefault="005A6BA6" w:rsidP="00625313">
            <w:pPr>
              <w:ind w:left="72" w:right="72"/>
              <w:rPr>
                <w:sz w:val="20"/>
                <w:szCs w:val="20"/>
                <w:lang w:val="el-GR"/>
              </w:rPr>
            </w:pPr>
            <w:r w:rsidRPr="00313A27">
              <w:rPr>
                <w:sz w:val="20"/>
                <w:szCs w:val="20"/>
                <w:lang w:val="el-GR"/>
              </w:rPr>
              <w:t>Δυνατότητα ελέγχου του στυλ εμφάνισης των διανυσματικών επιπέδων πληροφορίας.</w:t>
            </w:r>
          </w:p>
        </w:tc>
        <w:tc>
          <w:tcPr>
            <w:tcW w:w="1440" w:type="dxa"/>
            <w:noWrap/>
          </w:tcPr>
          <w:p w14:paraId="5673650C"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3F859E6" w14:textId="77777777" w:rsidR="005A6BA6" w:rsidRPr="00313A27" w:rsidRDefault="005A6BA6" w:rsidP="00625313">
            <w:pPr>
              <w:rPr>
                <w:sz w:val="20"/>
                <w:szCs w:val="20"/>
              </w:rPr>
            </w:pPr>
          </w:p>
        </w:tc>
        <w:tc>
          <w:tcPr>
            <w:tcW w:w="1800" w:type="dxa"/>
            <w:noWrap/>
          </w:tcPr>
          <w:p w14:paraId="099D8C8C" w14:textId="77777777" w:rsidR="005A6BA6" w:rsidRPr="00313A27" w:rsidRDefault="005A6BA6" w:rsidP="00625313">
            <w:pPr>
              <w:rPr>
                <w:sz w:val="20"/>
                <w:szCs w:val="20"/>
              </w:rPr>
            </w:pPr>
          </w:p>
        </w:tc>
      </w:tr>
      <w:tr w:rsidR="005A6BA6" w:rsidRPr="00313A27" w14:paraId="019AD418" w14:textId="77777777" w:rsidTr="00625313">
        <w:tc>
          <w:tcPr>
            <w:tcW w:w="410" w:type="dxa"/>
            <w:noWrap/>
          </w:tcPr>
          <w:p w14:paraId="47EB0EE5" w14:textId="77777777" w:rsidR="005A6BA6" w:rsidRPr="00313A27" w:rsidRDefault="005A6BA6" w:rsidP="00625313">
            <w:pPr>
              <w:rPr>
                <w:sz w:val="20"/>
                <w:szCs w:val="20"/>
              </w:rPr>
            </w:pPr>
            <w:r w:rsidRPr="00313A27">
              <w:rPr>
                <w:sz w:val="20"/>
                <w:szCs w:val="20"/>
              </w:rPr>
              <w:t>15.</w:t>
            </w:r>
          </w:p>
        </w:tc>
        <w:tc>
          <w:tcPr>
            <w:tcW w:w="4620" w:type="dxa"/>
            <w:noWrap/>
          </w:tcPr>
          <w:p w14:paraId="1FA74D9F" w14:textId="77777777" w:rsidR="005A6BA6" w:rsidRPr="00313A27" w:rsidRDefault="005A6BA6" w:rsidP="00625313">
            <w:pPr>
              <w:ind w:left="72" w:right="72"/>
              <w:rPr>
                <w:sz w:val="20"/>
                <w:szCs w:val="20"/>
                <w:lang w:val="el-GR"/>
              </w:rPr>
            </w:pPr>
            <w:r w:rsidRPr="00313A27">
              <w:rPr>
                <w:sz w:val="20"/>
                <w:szCs w:val="20"/>
                <w:lang w:val="el-GR"/>
              </w:rPr>
              <w:t>Δυνατότητα ταξινόμησης των χωρικών δεδομένων με βάση τα ποσοτικά ή και τα ποιοτικά τους χαρακτηριστικά για τη δημιουργία θεματικών χαρτών.</w:t>
            </w:r>
          </w:p>
        </w:tc>
        <w:tc>
          <w:tcPr>
            <w:tcW w:w="1440" w:type="dxa"/>
            <w:noWrap/>
          </w:tcPr>
          <w:p w14:paraId="70598BD9"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65701CA" w14:textId="77777777" w:rsidR="005A6BA6" w:rsidRPr="00313A27" w:rsidRDefault="005A6BA6" w:rsidP="00625313">
            <w:pPr>
              <w:rPr>
                <w:sz w:val="20"/>
                <w:szCs w:val="20"/>
              </w:rPr>
            </w:pPr>
          </w:p>
        </w:tc>
        <w:tc>
          <w:tcPr>
            <w:tcW w:w="1800" w:type="dxa"/>
            <w:noWrap/>
          </w:tcPr>
          <w:p w14:paraId="42EC62E5" w14:textId="77777777" w:rsidR="005A6BA6" w:rsidRPr="00313A27" w:rsidRDefault="005A6BA6" w:rsidP="00625313">
            <w:pPr>
              <w:rPr>
                <w:sz w:val="20"/>
                <w:szCs w:val="20"/>
              </w:rPr>
            </w:pPr>
          </w:p>
        </w:tc>
      </w:tr>
      <w:tr w:rsidR="005A6BA6" w:rsidRPr="00313A27" w14:paraId="2EBBBC3C" w14:textId="77777777" w:rsidTr="00625313">
        <w:tc>
          <w:tcPr>
            <w:tcW w:w="410" w:type="dxa"/>
            <w:noWrap/>
          </w:tcPr>
          <w:p w14:paraId="2BC75B96" w14:textId="77777777" w:rsidR="005A6BA6" w:rsidRPr="00313A27" w:rsidRDefault="005A6BA6" w:rsidP="00625313">
            <w:pPr>
              <w:rPr>
                <w:sz w:val="20"/>
                <w:szCs w:val="20"/>
              </w:rPr>
            </w:pPr>
            <w:r w:rsidRPr="00313A27">
              <w:rPr>
                <w:sz w:val="20"/>
                <w:szCs w:val="20"/>
              </w:rPr>
              <w:t>16.</w:t>
            </w:r>
          </w:p>
        </w:tc>
        <w:tc>
          <w:tcPr>
            <w:tcW w:w="4620" w:type="dxa"/>
            <w:noWrap/>
          </w:tcPr>
          <w:p w14:paraId="1A114C2F" w14:textId="77777777" w:rsidR="005A6BA6" w:rsidRPr="00313A27" w:rsidRDefault="005A6BA6" w:rsidP="00625313">
            <w:pPr>
              <w:ind w:left="72" w:right="72"/>
              <w:rPr>
                <w:sz w:val="20"/>
                <w:szCs w:val="20"/>
                <w:lang w:val="el-GR"/>
              </w:rPr>
            </w:pPr>
            <w:r w:rsidRPr="00313A27">
              <w:rPr>
                <w:sz w:val="20"/>
                <w:szCs w:val="20"/>
                <w:lang w:val="el-GR"/>
              </w:rPr>
              <w:t>Δυνατότητα μετασχηματισμού συντεταγμένων προβολικών συστημάτων.</w:t>
            </w:r>
          </w:p>
        </w:tc>
        <w:tc>
          <w:tcPr>
            <w:tcW w:w="1440" w:type="dxa"/>
            <w:noWrap/>
          </w:tcPr>
          <w:p w14:paraId="24A45904"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FF7B78C" w14:textId="77777777" w:rsidR="005A6BA6" w:rsidRPr="00313A27" w:rsidRDefault="005A6BA6" w:rsidP="00625313">
            <w:pPr>
              <w:rPr>
                <w:sz w:val="20"/>
                <w:szCs w:val="20"/>
              </w:rPr>
            </w:pPr>
          </w:p>
        </w:tc>
        <w:tc>
          <w:tcPr>
            <w:tcW w:w="1800" w:type="dxa"/>
            <w:noWrap/>
          </w:tcPr>
          <w:p w14:paraId="6D4943D2" w14:textId="77777777" w:rsidR="005A6BA6" w:rsidRPr="00313A27" w:rsidRDefault="005A6BA6" w:rsidP="00625313">
            <w:pPr>
              <w:rPr>
                <w:sz w:val="20"/>
                <w:szCs w:val="20"/>
              </w:rPr>
            </w:pPr>
          </w:p>
        </w:tc>
      </w:tr>
      <w:tr w:rsidR="005A6BA6" w:rsidRPr="00313A27" w14:paraId="10CCA9D1" w14:textId="77777777" w:rsidTr="00625313">
        <w:tc>
          <w:tcPr>
            <w:tcW w:w="410" w:type="dxa"/>
            <w:noWrap/>
          </w:tcPr>
          <w:p w14:paraId="733127D4" w14:textId="77777777" w:rsidR="005A6BA6" w:rsidRPr="00313A27" w:rsidRDefault="005A6BA6" w:rsidP="00625313">
            <w:pPr>
              <w:rPr>
                <w:sz w:val="20"/>
                <w:szCs w:val="20"/>
              </w:rPr>
            </w:pPr>
            <w:r w:rsidRPr="00313A27">
              <w:rPr>
                <w:sz w:val="20"/>
                <w:szCs w:val="20"/>
              </w:rPr>
              <w:t>17.</w:t>
            </w:r>
          </w:p>
        </w:tc>
        <w:tc>
          <w:tcPr>
            <w:tcW w:w="4620" w:type="dxa"/>
            <w:noWrap/>
          </w:tcPr>
          <w:p w14:paraId="3FD1EEA5" w14:textId="77777777" w:rsidR="005A6BA6" w:rsidRPr="00313A27" w:rsidRDefault="005A6BA6" w:rsidP="00625313">
            <w:pPr>
              <w:ind w:left="72" w:right="72"/>
              <w:rPr>
                <w:sz w:val="20"/>
                <w:szCs w:val="20"/>
                <w:lang w:val="el-GR"/>
              </w:rPr>
            </w:pPr>
            <w:r w:rsidRPr="00313A27">
              <w:rPr>
                <w:sz w:val="20"/>
                <w:szCs w:val="20"/>
                <w:lang w:val="el-GR"/>
              </w:rPr>
              <w:t xml:space="preserve">Υποστήριξη ανάγνωσης αρχείων μοντέλων 3D </w:t>
            </w:r>
            <w:proofErr w:type="spellStart"/>
            <w:r w:rsidRPr="00313A27">
              <w:rPr>
                <w:sz w:val="20"/>
                <w:szCs w:val="20"/>
                <w:lang w:val="el-GR"/>
              </w:rPr>
              <w:t>μορφότυπων</w:t>
            </w:r>
            <w:proofErr w:type="spellEnd"/>
            <w:r w:rsidRPr="00313A27">
              <w:rPr>
                <w:sz w:val="20"/>
                <w:szCs w:val="20"/>
                <w:lang w:val="el-GR"/>
              </w:rPr>
              <w:t xml:space="preserve"> όπως  π.χ. </w:t>
            </w:r>
            <w:proofErr w:type="spellStart"/>
            <w:r w:rsidRPr="00313A27">
              <w:rPr>
                <w:sz w:val="20"/>
                <w:szCs w:val="20"/>
                <w:lang w:val="el-GR"/>
              </w:rPr>
              <w:t>Collada</w:t>
            </w:r>
            <w:proofErr w:type="spellEnd"/>
            <w:r w:rsidRPr="00313A27">
              <w:rPr>
                <w:sz w:val="20"/>
                <w:szCs w:val="20"/>
                <w:lang w:val="el-GR"/>
              </w:rPr>
              <w:t>, KMZ ή/και άλλων.</w:t>
            </w:r>
          </w:p>
        </w:tc>
        <w:tc>
          <w:tcPr>
            <w:tcW w:w="1440" w:type="dxa"/>
            <w:noWrap/>
          </w:tcPr>
          <w:p w14:paraId="73BD08E1"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60A90E2" w14:textId="77777777" w:rsidR="005A6BA6" w:rsidRPr="00313A27" w:rsidRDefault="005A6BA6" w:rsidP="00625313">
            <w:pPr>
              <w:rPr>
                <w:sz w:val="20"/>
                <w:szCs w:val="20"/>
              </w:rPr>
            </w:pPr>
          </w:p>
        </w:tc>
        <w:tc>
          <w:tcPr>
            <w:tcW w:w="1800" w:type="dxa"/>
            <w:noWrap/>
          </w:tcPr>
          <w:p w14:paraId="4E64EC5E" w14:textId="77777777" w:rsidR="005A6BA6" w:rsidRPr="00313A27" w:rsidRDefault="005A6BA6" w:rsidP="00625313">
            <w:pPr>
              <w:rPr>
                <w:sz w:val="20"/>
                <w:szCs w:val="20"/>
              </w:rPr>
            </w:pPr>
          </w:p>
        </w:tc>
      </w:tr>
      <w:tr w:rsidR="005A6BA6" w:rsidRPr="00313A27" w14:paraId="20A49F7A" w14:textId="77777777" w:rsidTr="00625313">
        <w:tc>
          <w:tcPr>
            <w:tcW w:w="410" w:type="dxa"/>
            <w:noWrap/>
          </w:tcPr>
          <w:p w14:paraId="169B7E56" w14:textId="77777777" w:rsidR="005A6BA6" w:rsidRPr="00313A27" w:rsidRDefault="005A6BA6" w:rsidP="00625313">
            <w:pPr>
              <w:rPr>
                <w:sz w:val="20"/>
                <w:szCs w:val="20"/>
              </w:rPr>
            </w:pPr>
            <w:r w:rsidRPr="00313A27">
              <w:rPr>
                <w:sz w:val="20"/>
                <w:szCs w:val="20"/>
              </w:rPr>
              <w:t>18.</w:t>
            </w:r>
          </w:p>
        </w:tc>
        <w:tc>
          <w:tcPr>
            <w:tcW w:w="4620" w:type="dxa"/>
            <w:noWrap/>
          </w:tcPr>
          <w:p w14:paraId="664A60B0" w14:textId="77777777" w:rsidR="005A6BA6" w:rsidRPr="00313A27" w:rsidRDefault="005A6BA6" w:rsidP="00625313">
            <w:pPr>
              <w:ind w:left="72" w:right="72"/>
              <w:rPr>
                <w:sz w:val="20"/>
                <w:szCs w:val="20"/>
                <w:lang w:val="el-GR"/>
              </w:rPr>
            </w:pPr>
            <w:r w:rsidRPr="00313A27">
              <w:rPr>
                <w:sz w:val="20"/>
                <w:szCs w:val="20"/>
                <w:lang w:val="el-GR"/>
              </w:rPr>
              <w:t>Δυνατότητα εισαγωγής αντικειμένων όπως ετικέτες κειμένου, ετικέτες κειμένου με εικόνα και γεωμετρικών σχημάτων.</w:t>
            </w:r>
          </w:p>
        </w:tc>
        <w:tc>
          <w:tcPr>
            <w:tcW w:w="1440" w:type="dxa"/>
            <w:noWrap/>
          </w:tcPr>
          <w:p w14:paraId="4E6C29A9"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6871D8D" w14:textId="77777777" w:rsidR="005A6BA6" w:rsidRPr="00313A27" w:rsidRDefault="005A6BA6" w:rsidP="00625313">
            <w:pPr>
              <w:rPr>
                <w:sz w:val="20"/>
                <w:szCs w:val="20"/>
              </w:rPr>
            </w:pPr>
          </w:p>
        </w:tc>
        <w:tc>
          <w:tcPr>
            <w:tcW w:w="1800" w:type="dxa"/>
            <w:noWrap/>
          </w:tcPr>
          <w:p w14:paraId="288565F1" w14:textId="77777777" w:rsidR="005A6BA6" w:rsidRPr="00313A27" w:rsidRDefault="005A6BA6" w:rsidP="00625313">
            <w:pPr>
              <w:rPr>
                <w:sz w:val="20"/>
                <w:szCs w:val="20"/>
              </w:rPr>
            </w:pPr>
          </w:p>
        </w:tc>
      </w:tr>
      <w:tr w:rsidR="005A6BA6" w:rsidRPr="00313A27" w14:paraId="1A0767A2" w14:textId="77777777" w:rsidTr="00625313">
        <w:tc>
          <w:tcPr>
            <w:tcW w:w="410" w:type="dxa"/>
            <w:noWrap/>
          </w:tcPr>
          <w:p w14:paraId="6686C563" w14:textId="77777777" w:rsidR="005A6BA6" w:rsidRPr="00313A27" w:rsidRDefault="005A6BA6" w:rsidP="00625313">
            <w:pPr>
              <w:rPr>
                <w:sz w:val="20"/>
                <w:szCs w:val="20"/>
              </w:rPr>
            </w:pPr>
            <w:r w:rsidRPr="00313A27">
              <w:rPr>
                <w:sz w:val="20"/>
                <w:szCs w:val="20"/>
              </w:rPr>
              <w:t>19.</w:t>
            </w:r>
          </w:p>
        </w:tc>
        <w:tc>
          <w:tcPr>
            <w:tcW w:w="4620" w:type="dxa"/>
            <w:noWrap/>
          </w:tcPr>
          <w:p w14:paraId="5B4F5E66" w14:textId="77777777" w:rsidR="005A6BA6" w:rsidRPr="00313A27" w:rsidRDefault="005A6BA6" w:rsidP="00625313">
            <w:pPr>
              <w:ind w:left="72" w:right="72"/>
              <w:rPr>
                <w:sz w:val="20"/>
                <w:szCs w:val="20"/>
                <w:lang w:val="el-GR"/>
              </w:rPr>
            </w:pPr>
            <w:r w:rsidRPr="00313A27">
              <w:rPr>
                <w:sz w:val="20"/>
                <w:szCs w:val="20"/>
                <w:lang w:val="el-GR"/>
              </w:rPr>
              <w:t xml:space="preserve">Το υποσύστημα θα πρέπει να αποτελείται από κατάλληλο λογισμικό εξυπηρετητών γεωγραφικών δεδομένων (GIS </w:t>
            </w:r>
            <w:proofErr w:type="spellStart"/>
            <w:r w:rsidRPr="00313A27">
              <w:rPr>
                <w:sz w:val="20"/>
                <w:szCs w:val="20"/>
                <w:lang w:val="el-GR"/>
              </w:rPr>
              <w:t>Servers</w:t>
            </w:r>
            <w:proofErr w:type="spellEnd"/>
            <w:r w:rsidRPr="00313A27">
              <w:rPr>
                <w:sz w:val="20"/>
                <w:szCs w:val="20"/>
                <w:lang w:val="el-GR"/>
              </w:rPr>
              <w:t>).</w:t>
            </w:r>
          </w:p>
        </w:tc>
        <w:tc>
          <w:tcPr>
            <w:tcW w:w="1440" w:type="dxa"/>
            <w:noWrap/>
          </w:tcPr>
          <w:p w14:paraId="0EE55D6D"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03DE76E" w14:textId="77777777" w:rsidR="005A6BA6" w:rsidRPr="00313A27" w:rsidRDefault="005A6BA6" w:rsidP="00625313">
            <w:pPr>
              <w:rPr>
                <w:sz w:val="20"/>
                <w:szCs w:val="20"/>
              </w:rPr>
            </w:pPr>
          </w:p>
        </w:tc>
        <w:tc>
          <w:tcPr>
            <w:tcW w:w="1800" w:type="dxa"/>
            <w:noWrap/>
          </w:tcPr>
          <w:p w14:paraId="31E42FB8" w14:textId="77777777" w:rsidR="005A6BA6" w:rsidRPr="00313A27" w:rsidRDefault="005A6BA6" w:rsidP="00625313">
            <w:pPr>
              <w:rPr>
                <w:sz w:val="20"/>
                <w:szCs w:val="20"/>
              </w:rPr>
            </w:pPr>
          </w:p>
        </w:tc>
      </w:tr>
      <w:tr w:rsidR="005A6BA6" w:rsidRPr="00313A27" w14:paraId="4332D5C2" w14:textId="77777777" w:rsidTr="00625313">
        <w:tc>
          <w:tcPr>
            <w:tcW w:w="410" w:type="dxa"/>
            <w:noWrap/>
          </w:tcPr>
          <w:p w14:paraId="291F77C3" w14:textId="77777777" w:rsidR="005A6BA6" w:rsidRPr="00313A27" w:rsidRDefault="005A6BA6" w:rsidP="00625313">
            <w:pPr>
              <w:rPr>
                <w:sz w:val="20"/>
                <w:szCs w:val="20"/>
              </w:rPr>
            </w:pPr>
            <w:r w:rsidRPr="00313A27">
              <w:rPr>
                <w:sz w:val="20"/>
                <w:szCs w:val="20"/>
              </w:rPr>
              <w:t>20.</w:t>
            </w:r>
          </w:p>
        </w:tc>
        <w:tc>
          <w:tcPr>
            <w:tcW w:w="4620" w:type="dxa"/>
            <w:noWrap/>
          </w:tcPr>
          <w:p w14:paraId="37423960" w14:textId="77777777" w:rsidR="005A6BA6" w:rsidRPr="00313A27" w:rsidRDefault="005A6BA6" w:rsidP="00625313">
            <w:pPr>
              <w:ind w:left="72" w:right="72"/>
              <w:rPr>
                <w:sz w:val="20"/>
                <w:szCs w:val="20"/>
                <w:lang w:val="el-GR"/>
              </w:rPr>
            </w:pPr>
            <w:r w:rsidRPr="00313A27">
              <w:rPr>
                <w:sz w:val="20"/>
                <w:szCs w:val="20"/>
                <w:lang w:val="el-GR"/>
              </w:rPr>
              <w:t xml:space="preserve">Το λογισμικό των εξυπηρετητών θα είναι πλήρως συμβατό με την </w:t>
            </w:r>
            <w:proofErr w:type="spellStart"/>
            <w:r w:rsidRPr="00313A27">
              <w:rPr>
                <w:sz w:val="20"/>
                <w:szCs w:val="20"/>
                <w:lang w:val="el-GR"/>
              </w:rPr>
              <w:t>γεωβάση</w:t>
            </w:r>
            <w:proofErr w:type="spellEnd"/>
            <w:r w:rsidRPr="00313A27">
              <w:rPr>
                <w:sz w:val="20"/>
                <w:szCs w:val="20"/>
                <w:lang w:val="el-GR"/>
              </w:rPr>
              <w:t xml:space="preserve"> δεδομένων του Φορέα (</w:t>
            </w:r>
            <w:proofErr w:type="spellStart"/>
            <w:r w:rsidRPr="00313A27">
              <w:rPr>
                <w:sz w:val="20"/>
                <w:szCs w:val="20"/>
                <w:lang w:val="el-GR"/>
              </w:rPr>
              <w:t>Oracle</w:t>
            </w:r>
            <w:proofErr w:type="spellEnd"/>
            <w:r w:rsidRPr="00313A27">
              <w:rPr>
                <w:sz w:val="20"/>
                <w:szCs w:val="20"/>
                <w:lang w:val="el-GR"/>
              </w:rPr>
              <w:t xml:space="preserve"> 12c).</w:t>
            </w:r>
          </w:p>
        </w:tc>
        <w:tc>
          <w:tcPr>
            <w:tcW w:w="1440" w:type="dxa"/>
            <w:noWrap/>
          </w:tcPr>
          <w:p w14:paraId="029FE0E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A84E81F" w14:textId="77777777" w:rsidR="005A6BA6" w:rsidRPr="00313A27" w:rsidRDefault="005A6BA6" w:rsidP="00625313">
            <w:pPr>
              <w:rPr>
                <w:sz w:val="20"/>
                <w:szCs w:val="20"/>
              </w:rPr>
            </w:pPr>
          </w:p>
        </w:tc>
        <w:tc>
          <w:tcPr>
            <w:tcW w:w="1800" w:type="dxa"/>
            <w:noWrap/>
          </w:tcPr>
          <w:p w14:paraId="67C9C90D" w14:textId="77777777" w:rsidR="005A6BA6" w:rsidRPr="00313A27" w:rsidRDefault="005A6BA6" w:rsidP="00625313">
            <w:pPr>
              <w:rPr>
                <w:sz w:val="20"/>
                <w:szCs w:val="20"/>
              </w:rPr>
            </w:pPr>
          </w:p>
        </w:tc>
      </w:tr>
      <w:tr w:rsidR="005A6BA6" w:rsidRPr="00313A27" w14:paraId="126887F6" w14:textId="77777777" w:rsidTr="00625313">
        <w:tc>
          <w:tcPr>
            <w:tcW w:w="410" w:type="dxa"/>
            <w:noWrap/>
          </w:tcPr>
          <w:p w14:paraId="103F4BBF" w14:textId="77777777" w:rsidR="005A6BA6" w:rsidRPr="00313A27" w:rsidRDefault="005A6BA6" w:rsidP="00625313">
            <w:pPr>
              <w:rPr>
                <w:sz w:val="20"/>
                <w:szCs w:val="20"/>
              </w:rPr>
            </w:pPr>
            <w:r w:rsidRPr="00313A27">
              <w:rPr>
                <w:sz w:val="20"/>
                <w:szCs w:val="20"/>
              </w:rPr>
              <w:t>21.</w:t>
            </w:r>
          </w:p>
        </w:tc>
        <w:tc>
          <w:tcPr>
            <w:tcW w:w="4620" w:type="dxa"/>
            <w:noWrap/>
          </w:tcPr>
          <w:p w14:paraId="674990D0" w14:textId="77777777" w:rsidR="005A6BA6" w:rsidRPr="00313A27" w:rsidRDefault="005A6BA6" w:rsidP="00625313">
            <w:pPr>
              <w:ind w:left="72" w:right="72"/>
              <w:rPr>
                <w:sz w:val="20"/>
                <w:szCs w:val="20"/>
                <w:lang w:val="el-GR"/>
              </w:rPr>
            </w:pPr>
            <w:r w:rsidRPr="00313A27">
              <w:rPr>
                <w:sz w:val="20"/>
                <w:szCs w:val="20"/>
                <w:lang w:val="el-GR"/>
              </w:rPr>
              <w:t>Υποστήριξη διάχυσης δεδομένων σύμφωνα με τα πρότυπα OGC WMS και WFS, παρέχοντας την απαραίτητη συνδεσιμότητα με άλλα ΓΣΠ συστήματα.</w:t>
            </w:r>
          </w:p>
        </w:tc>
        <w:tc>
          <w:tcPr>
            <w:tcW w:w="1440" w:type="dxa"/>
            <w:noWrap/>
          </w:tcPr>
          <w:p w14:paraId="0C455EC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5C5171EC" w14:textId="77777777" w:rsidR="005A6BA6" w:rsidRPr="00313A27" w:rsidRDefault="005A6BA6" w:rsidP="00625313">
            <w:pPr>
              <w:rPr>
                <w:sz w:val="20"/>
                <w:szCs w:val="20"/>
              </w:rPr>
            </w:pPr>
          </w:p>
        </w:tc>
        <w:tc>
          <w:tcPr>
            <w:tcW w:w="1800" w:type="dxa"/>
            <w:noWrap/>
          </w:tcPr>
          <w:p w14:paraId="3B8C5A14" w14:textId="77777777" w:rsidR="005A6BA6" w:rsidRPr="00313A27" w:rsidRDefault="005A6BA6" w:rsidP="00625313">
            <w:pPr>
              <w:rPr>
                <w:sz w:val="20"/>
                <w:szCs w:val="20"/>
              </w:rPr>
            </w:pPr>
          </w:p>
        </w:tc>
      </w:tr>
      <w:tr w:rsidR="005A6BA6" w:rsidRPr="00313A27" w14:paraId="00AE0766" w14:textId="77777777" w:rsidTr="00625313">
        <w:tc>
          <w:tcPr>
            <w:tcW w:w="410" w:type="dxa"/>
            <w:noWrap/>
          </w:tcPr>
          <w:p w14:paraId="4F34A1E9" w14:textId="77777777" w:rsidR="005A6BA6" w:rsidRPr="00313A27" w:rsidRDefault="005A6BA6" w:rsidP="00625313">
            <w:pPr>
              <w:rPr>
                <w:sz w:val="20"/>
                <w:szCs w:val="20"/>
              </w:rPr>
            </w:pPr>
            <w:r w:rsidRPr="00313A27">
              <w:rPr>
                <w:sz w:val="20"/>
                <w:szCs w:val="20"/>
              </w:rPr>
              <w:lastRenderedPageBreak/>
              <w:t>22.</w:t>
            </w:r>
          </w:p>
        </w:tc>
        <w:tc>
          <w:tcPr>
            <w:tcW w:w="4620" w:type="dxa"/>
            <w:noWrap/>
          </w:tcPr>
          <w:p w14:paraId="313454AB" w14:textId="77777777" w:rsidR="005A6BA6" w:rsidRPr="00313A27" w:rsidRDefault="005A6BA6" w:rsidP="00625313">
            <w:pPr>
              <w:ind w:left="72" w:right="72"/>
              <w:rPr>
                <w:sz w:val="20"/>
                <w:szCs w:val="20"/>
                <w:lang w:val="el-GR"/>
              </w:rPr>
            </w:pPr>
            <w:r w:rsidRPr="00313A27">
              <w:rPr>
                <w:sz w:val="20"/>
                <w:szCs w:val="20"/>
                <w:lang w:val="el-GR"/>
              </w:rPr>
              <w:t>Υποστήριξη απομακρυσμένης επεξεργασίας των διανυσματικών δεδομένων σύμφωνα με το πρότυπο OGC WFS-T.</w:t>
            </w:r>
          </w:p>
        </w:tc>
        <w:tc>
          <w:tcPr>
            <w:tcW w:w="1440" w:type="dxa"/>
            <w:noWrap/>
          </w:tcPr>
          <w:p w14:paraId="3FA0E29D"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A22673F" w14:textId="77777777" w:rsidR="005A6BA6" w:rsidRPr="00313A27" w:rsidRDefault="005A6BA6" w:rsidP="00625313">
            <w:pPr>
              <w:rPr>
                <w:sz w:val="20"/>
                <w:szCs w:val="20"/>
              </w:rPr>
            </w:pPr>
          </w:p>
        </w:tc>
        <w:tc>
          <w:tcPr>
            <w:tcW w:w="1800" w:type="dxa"/>
            <w:noWrap/>
          </w:tcPr>
          <w:p w14:paraId="34DF96EE" w14:textId="77777777" w:rsidR="005A6BA6" w:rsidRPr="00313A27" w:rsidRDefault="005A6BA6" w:rsidP="00625313">
            <w:pPr>
              <w:rPr>
                <w:sz w:val="20"/>
                <w:szCs w:val="20"/>
              </w:rPr>
            </w:pPr>
          </w:p>
        </w:tc>
      </w:tr>
      <w:tr w:rsidR="005A6BA6" w:rsidRPr="00313A27" w14:paraId="6152BE72" w14:textId="77777777" w:rsidTr="00625313">
        <w:tc>
          <w:tcPr>
            <w:tcW w:w="410" w:type="dxa"/>
            <w:noWrap/>
          </w:tcPr>
          <w:p w14:paraId="2F5E8CDA" w14:textId="77777777" w:rsidR="005A6BA6" w:rsidRPr="00313A27" w:rsidRDefault="005A6BA6" w:rsidP="00625313">
            <w:pPr>
              <w:rPr>
                <w:sz w:val="20"/>
                <w:szCs w:val="20"/>
              </w:rPr>
            </w:pPr>
            <w:r w:rsidRPr="00313A27">
              <w:rPr>
                <w:sz w:val="20"/>
                <w:szCs w:val="20"/>
              </w:rPr>
              <w:t>23.</w:t>
            </w:r>
          </w:p>
        </w:tc>
        <w:tc>
          <w:tcPr>
            <w:tcW w:w="4620" w:type="dxa"/>
            <w:noWrap/>
          </w:tcPr>
          <w:p w14:paraId="594E54E5" w14:textId="77777777" w:rsidR="005A6BA6" w:rsidRPr="00313A27" w:rsidRDefault="005A6BA6" w:rsidP="00625313">
            <w:pPr>
              <w:ind w:left="72" w:right="72"/>
              <w:rPr>
                <w:sz w:val="20"/>
                <w:szCs w:val="20"/>
                <w:lang w:val="el-GR"/>
              </w:rPr>
            </w:pPr>
            <w:r w:rsidRPr="00313A27">
              <w:rPr>
                <w:sz w:val="20"/>
                <w:szCs w:val="20"/>
                <w:lang w:val="el-GR"/>
              </w:rPr>
              <w:t>Δυνατότητα διάχυσης τρισδιάστατων βάσεων δεδομένων  (αεροφωτογραφίες, υψομετρικά δεδομένα, δορυφορικές εικόνες) στις επιχειρησιακές εφαρμογές ENGAGE.</w:t>
            </w:r>
          </w:p>
        </w:tc>
        <w:tc>
          <w:tcPr>
            <w:tcW w:w="1440" w:type="dxa"/>
            <w:noWrap/>
          </w:tcPr>
          <w:p w14:paraId="2D1BC86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DE39BC4" w14:textId="77777777" w:rsidR="005A6BA6" w:rsidRPr="00313A27" w:rsidRDefault="005A6BA6" w:rsidP="00625313">
            <w:pPr>
              <w:rPr>
                <w:sz w:val="20"/>
                <w:szCs w:val="20"/>
              </w:rPr>
            </w:pPr>
          </w:p>
        </w:tc>
        <w:tc>
          <w:tcPr>
            <w:tcW w:w="1800" w:type="dxa"/>
            <w:noWrap/>
          </w:tcPr>
          <w:p w14:paraId="3FDB7636" w14:textId="77777777" w:rsidR="005A6BA6" w:rsidRPr="00313A27" w:rsidRDefault="005A6BA6" w:rsidP="00625313">
            <w:pPr>
              <w:rPr>
                <w:sz w:val="20"/>
                <w:szCs w:val="20"/>
              </w:rPr>
            </w:pPr>
          </w:p>
        </w:tc>
      </w:tr>
      <w:tr w:rsidR="005A6BA6" w:rsidRPr="00313A27" w14:paraId="55DAF79C" w14:textId="77777777" w:rsidTr="00625313">
        <w:tc>
          <w:tcPr>
            <w:tcW w:w="410" w:type="dxa"/>
            <w:noWrap/>
          </w:tcPr>
          <w:p w14:paraId="3E610A88" w14:textId="77777777" w:rsidR="005A6BA6" w:rsidRPr="00313A27" w:rsidRDefault="005A6BA6" w:rsidP="00625313">
            <w:pPr>
              <w:rPr>
                <w:sz w:val="20"/>
                <w:szCs w:val="20"/>
              </w:rPr>
            </w:pPr>
            <w:r w:rsidRPr="00313A27">
              <w:rPr>
                <w:sz w:val="20"/>
                <w:szCs w:val="20"/>
              </w:rPr>
              <w:t>24.</w:t>
            </w:r>
          </w:p>
        </w:tc>
        <w:tc>
          <w:tcPr>
            <w:tcW w:w="4620" w:type="dxa"/>
            <w:noWrap/>
          </w:tcPr>
          <w:p w14:paraId="2BDDEB8F" w14:textId="77777777" w:rsidR="005A6BA6" w:rsidRPr="00313A27" w:rsidRDefault="005A6BA6" w:rsidP="00625313">
            <w:pPr>
              <w:ind w:left="72" w:right="72"/>
              <w:rPr>
                <w:sz w:val="20"/>
                <w:szCs w:val="20"/>
                <w:lang w:val="el-GR"/>
              </w:rPr>
            </w:pPr>
            <w:r w:rsidRPr="00313A27">
              <w:rPr>
                <w:sz w:val="20"/>
                <w:szCs w:val="20"/>
                <w:lang w:val="el-GR"/>
              </w:rPr>
              <w:t xml:space="preserve">Δυνατότητα διάχυσης δεδομένων τρισδιάστατου πλέγματος για </w:t>
            </w:r>
            <w:proofErr w:type="spellStart"/>
            <w:r w:rsidRPr="00313A27">
              <w:rPr>
                <w:sz w:val="20"/>
                <w:szCs w:val="20"/>
                <w:lang w:val="el-GR"/>
              </w:rPr>
              <w:t>φωτο</w:t>
            </w:r>
            <w:proofErr w:type="spellEnd"/>
            <w:r w:rsidRPr="00313A27">
              <w:rPr>
                <w:sz w:val="20"/>
                <w:szCs w:val="20"/>
                <w:lang w:val="el-GR"/>
              </w:rPr>
              <w:t>-ρεαλιστική απεικόνιση τοπίων στις επιχειρησιακές εφαρμογές ENGAGE.</w:t>
            </w:r>
          </w:p>
        </w:tc>
        <w:tc>
          <w:tcPr>
            <w:tcW w:w="1440" w:type="dxa"/>
            <w:noWrap/>
          </w:tcPr>
          <w:p w14:paraId="7BA292DB"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6E8C775" w14:textId="77777777" w:rsidR="005A6BA6" w:rsidRPr="00313A27" w:rsidRDefault="005A6BA6" w:rsidP="00625313">
            <w:pPr>
              <w:rPr>
                <w:sz w:val="20"/>
                <w:szCs w:val="20"/>
              </w:rPr>
            </w:pPr>
          </w:p>
        </w:tc>
        <w:tc>
          <w:tcPr>
            <w:tcW w:w="1800" w:type="dxa"/>
            <w:noWrap/>
          </w:tcPr>
          <w:p w14:paraId="4B389C8F" w14:textId="77777777" w:rsidR="005A6BA6" w:rsidRPr="00313A27" w:rsidRDefault="005A6BA6" w:rsidP="00625313">
            <w:pPr>
              <w:rPr>
                <w:sz w:val="20"/>
                <w:szCs w:val="20"/>
              </w:rPr>
            </w:pPr>
          </w:p>
        </w:tc>
      </w:tr>
      <w:tr w:rsidR="005A6BA6" w:rsidRPr="00313A27" w14:paraId="327730E6" w14:textId="77777777" w:rsidTr="00625313">
        <w:tc>
          <w:tcPr>
            <w:tcW w:w="9620" w:type="dxa"/>
            <w:gridSpan w:val="5"/>
            <w:shd w:val="clear" w:color="auto" w:fill="FFFFFF"/>
            <w:noWrap/>
          </w:tcPr>
          <w:p w14:paraId="4C59F775" w14:textId="77777777" w:rsidR="005A6BA6" w:rsidRPr="00313A27" w:rsidRDefault="005A6BA6" w:rsidP="00625313">
            <w:pPr>
              <w:rPr>
                <w:sz w:val="20"/>
                <w:szCs w:val="20"/>
              </w:rPr>
            </w:pPr>
            <w:r w:rsidRPr="00313A27">
              <w:rPr>
                <w:rFonts w:eastAsia="Calibri"/>
                <w:b/>
                <w:color w:val="000000"/>
                <w:sz w:val="20"/>
                <w:szCs w:val="20"/>
              </w:rPr>
              <w:t xml:space="preserve"> </w:t>
            </w:r>
            <w:proofErr w:type="spellStart"/>
            <w:r w:rsidRPr="00313A27">
              <w:rPr>
                <w:rFonts w:eastAsia="Calibri"/>
                <w:b/>
                <w:color w:val="000000"/>
                <w:sz w:val="20"/>
                <w:szCs w:val="20"/>
              </w:rPr>
              <w:t>Σύστημ</w:t>
            </w:r>
            <w:proofErr w:type="spellEnd"/>
            <w:r w:rsidRPr="00313A27">
              <w:rPr>
                <w:rFonts w:eastAsia="Calibri"/>
                <w:b/>
                <w:color w:val="000000"/>
                <w:sz w:val="20"/>
                <w:szCs w:val="20"/>
              </w:rPr>
              <w:t>α Επ</w:t>
            </w:r>
            <w:proofErr w:type="spellStart"/>
            <w:r w:rsidRPr="00313A27">
              <w:rPr>
                <w:rFonts w:eastAsia="Calibri"/>
                <w:b/>
                <w:color w:val="000000"/>
                <w:sz w:val="20"/>
                <w:szCs w:val="20"/>
              </w:rPr>
              <w:t>εξεργ</w:t>
            </w:r>
            <w:proofErr w:type="spellEnd"/>
            <w:r w:rsidRPr="00313A27">
              <w:rPr>
                <w:rFonts w:eastAsia="Calibri"/>
                <w:b/>
                <w:color w:val="000000"/>
                <w:sz w:val="20"/>
                <w:szCs w:val="20"/>
              </w:rPr>
              <w:t xml:space="preserve">ασίας </w:t>
            </w:r>
            <w:proofErr w:type="spellStart"/>
            <w:r w:rsidRPr="00313A27">
              <w:rPr>
                <w:rFonts w:eastAsia="Calibri"/>
                <w:b/>
                <w:color w:val="000000"/>
                <w:sz w:val="20"/>
                <w:szCs w:val="20"/>
              </w:rPr>
              <w:t>Δεδομένων</w:t>
            </w:r>
            <w:proofErr w:type="spellEnd"/>
            <w:r w:rsidRPr="00313A27">
              <w:rPr>
                <w:rFonts w:eastAsia="Calibri"/>
                <w:b/>
                <w:color w:val="000000"/>
                <w:sz w:val="20"/>
                <w:szCs w:val="20"/>
              </w:rPr>
              <w:t xml:space="preserve"> SAR </w:t>
            </w:r>
          </w:p>
        </w:tc>
      </w:tr>
      <w:tr w:rsidR="005A6BA6" w:rsidRPr="00313A27" w14:paraId="2A72B80B" w14:textId="77777777" w:rsidTr="00625313">
        <w:tc>
          <w:tcPr>
            <w:tcW w:w="410" w:type="dxa"/>
            <w:noWrap/>
          </w:tcPr>
          <w:p w14:paraId="219BC8E4" w14:textId="77777777" w:rsidR="005A6BA6" w:rsidRPr="00313A27" w:rsidRDefault="005A6BA6" w:rsidP="00625313">
            <w:pPr>
              <w:rPr>
                <w:sz w:val="20"/>
                <w:szCs w:val="20"/>
              </w:rPr>
            </w:pPr>
            <w:r w:rsidRPr="00313A27">
              <w:rPr>
                <w:sz w:val="20"/>
                <w:szCs w:val="20"/>
              </w:rPr>
              <w:t>25.</w:t>
            </w:r>
          </w:p>
        </w:tc>
        <w:tc>
          <w:tcPr>
            <w:tcW w:w="4620" w:type="dxa"/>
            <w:noWrap/>
          </w:tcPr>
          <w:p w14:paraId="7076846E" w14:textId="77777777" w:rsidR="005A6BA6" w:rsidRPr="00313A27" w:rsidRDefault="005A6BA6" w:rsidP="00625313">
            <w:pPr>
              <w:ind w:left="72" w:right="72"/>
              <w:rPr>
                <w:sz w:val="20"/>
                <w:szCs w:val="20"/>
                <w:lang w:val="el-GR"/>
              </w:rPr>
            </w:pPr>
            <w:r w:rsidRPr="00313A27">
              <w:rPr>
                <w:sz w:val="20"/>
                <w:szCs w:val="20"/>
                <w:lang w:val="el-GR"/>
              </w:rPr>
              <w:t>Το λογισμικό να είναι επέκταση ήδη υπαρχόντων λογισμικών που έχουν προσφερθεί με το σύστημα ENGAGE ή αξιοποιούνται στο Πυροσβεστικό Σώμα.</w:t>
            </w:r>
          </w:p>
        </w:tc>
        <w:tc>
          <w:tcPr>
            <w:tcW w:w="1440" w:type="dxa"/>
            <w:noWrap/>
          </w:tcPr>
          <w:p w14:paraId="0DC3533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95D3EED" w14:textId="77777777" w:rsidR="005A6BA6" w:rsidRPr="00313A27" w:rsidRDefault="005A6BA6" w:rsidP="00625313">
            <w:pPr>
              <w:rPr>
                <w:sz w:val="20"/>
                <w:szCs w:val="20"/>
              </w:rPr>
            </w:pPr>
          </w:p>
        </w:tc>
        <w:tc>
          <w:tcPr>
            <w:tcW w:w="1800" w:type="dxa"/>
            <w:noWrap/>
          </w:tcPr>
          <w:p w14:paraId="2943D5ED" w14:textId="77777777" w:rsidR="005A6BA6" w:rsidRPr="00313A27" w:rsidRDefault="005A6BA6" w:rsidP="00625313">
            <w:pPr>
              <w:rPr>
                <w:sz w:val="20"/>
                <w:szCs w:val="20"/>
              </w:rPr>
            </w:pPr>
          </w:p>
        </w:tc>
      </w:tr>
      <w:tr w:rsidR="005A6BA6" w:rsidRPr="00313A27" w14:paraId="43659F79" w14:textId="77777777" w:rsidTr="00625313">
        <w:tc>
          <w:tcPr>
            <w:tcW w:w="410" w:type="dxa"/>
            <w:noWrap/>
          </w:tcPr>
          <w:p w14:paraId="0E0B5AC3" w14:textId="77777777" w:rsidR="005A6BA6" w:rsidRPr="00313A27" w:rsidRDefault="005A6BA6" w:rsidP="00625313">
            <w:pPr>
              <w:rPr>
                <w:sz w:val="20"/>
                <w:szCs w:val="20"/>
              </w:rPr>
            </w:pPr>
            <w:r w:rsidRPr="00313A27">
              <w:rPr>
                <w:sz w:val="20"/>
                <w:szCs w:val="20"/>
              </w:rPr>
              <w:t>26.</w:t>
            </w:r>
          </w:p>
        </w:tc>
        <w:tc>
          <w:tcPr>
            <w:tcW w:w="4620" w:type="dxa"/>
            <w:noWrap/>
          </w:tcPr>
          <w:p w14:paraId="64A5995E" w14:textId="77777777" w:rsidR="005A6BA6" w:rsidRPr="00313A27" w:rsidRDefault="005A6BA6" w:rsidP="00625313">
            <w:pPr>
              <w:ind w:left="72" w:right="72"/>
              <w:rPr>
                <w:sz w:val="20"/>
                <w:szCs w:val="20"/>
                <w:lang w:val="el-GR"/>
              </w:rPr>
            </w:pPr>
            <w:r w:rsidRPr="00313A27">
              <w:rPr>
                <w:sz w:val="20"/>
                <w:szCs w:val="20"/>
                <w:lang w:val="el-GR"/>
              </w:rPr>
              <w:t>Το λογισμικό να συμπληρώνεται με επιπλέον απαραίτητες άδειες χρήσης γλώσσας προγραμματισμού.</w:t>
            </w:r>
          </w:p>
        </w:tc>
        <w:tc>
          <w:tcPr>
            <w:tcW w:w="1440" w:type="dxa"/>
            <w:noWrap/>
          </w:tcPr>
          <w:p w14:paraId="3FF9A3A2"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7075AB0" w14:textId="77777777" w:rsidR="005A6BA6" w:rsidRPr="00313A27" w:rsidRDefault="005A6BA6" w:rsidP="00625313">
            <w:pPr>
              <w:rPr>
                <w:sz w:val="20"/>
                <w:szCs w:val="20"/>
              </w:rPr>
            </w:pPr>
          </w:p>
        </w:tc>
        <w:tc>
          <w:tcPr>
            <w:tcW w:w="1800" w:type="dxa"/>
            <w:noWrap/>
          </w:tcPr>
          <w:p w14:paraId="202EEDCD" w14:textId="77777777" w:rsidR="005A6BA6" w:rsidRPr="00313A27" w:rsidRDefault="005A6BA6" w:rsidP="00625313">
            <w:pPr>
              <w:rPr>
                <w:sz w:val="20"/>
                <w:szCs w:val="20"/>
              </w:rPr>
            </w:pPr>
          </w:p>
        </w:tc>
      </w:tr>
      <w:tr w:rsidR="005A6BA6" w:rsidRPr="00313A27" w14:paraId="25B60A87" w14:textId="77777777" w:rsidTr="00625313">
        <w:tc>
          <w:tcPr>
            <w:tcW w:w="410" w:type="dxa"/>
            <w:noWrap/>
          </w:tcPr>
          <w:p w14:paraId="2CA3C22B" w14:textId="77777777" w:rsidR="005A6BA6" w:rsidRPr="00313A27" w:rsidRDefault="005A6BA6" w:rsidP="00625313">
            <w:pPr>
              <w:rPr>
                <w:sz w:val="20"/>
                <w:szCs w:val="20"/>
              </w:rPr>
            </w:pPr>
            <w:r w:rsidRPr="00313A27">
              <w:rPr>
                <w:sz w:val="20"/>
                <w:szCs w:val="20"/>
              </w:rPr>
              <w:t>27.</w:t>
            </w:r>
          </w:p>
        </w:tc>
        <w:tc>
          <w:tcPr>
            <w:tcW w:w="4620" w:type="dxa"/>
            <w:noWrap/>
          </w:tcPr>
          <w:p w14:paraId="215CC3F7" w14:textId="77777777" w:rsidR="005A6BA6" w:rsidRPr="00313A27" w:rsidRDefault="005A6BA6" w:rsidP="00625313">
            <w:pPr>
              <w:ind w:left="72" w:right="72"/>
              <w:rPr>
                <w:sz w:val="20"/>
                <w:szCs w:val="20"/>
                <w:lang w:val="el-GR"/>
              </w:rPr>
            </w:pPr>
            <w:r w:rsidRPr="00313A27">
              <w:rPr>
                <w:sz w:val="20"/>
                <w:szCs w:val="20"/>
                <w:lang w:val="el-GR"/>
              </w:rPr>
              <w:t>Το λογισμικό να διαθέτει εύκολες στη χρήση εργαλειοθήκες για αναλύσεις μεσαίου μεγέθους δεδομένων SAR.</w:t>
            </w:r>
          </w:p>
        </w:tc>
        <w:tc>
          <w:tcPr>
            <w:tcW w:w="1440" w:type="dxa"/>
            <w:noWrap/>
          </w:tcPr>
          <w:p w14:paraId="7ED6941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8FD6EB6" w14:textId="77777777" w:rsidR="005A6BA6" w:rsidRPr="00313A27" w:rsidRDefault="005A6BA6" w:rsidP="00625313">
            <w:pPr>
              <w:rPr>
                <w:sz w:val="20"/>
                <w:szCs w:val="20"/>
              </w:rPr>
            </w:pPr>
          </w:p>
        </w:tc>
        <w:tc>
          <w:tcPr>
            <w:tcW w:w="1800" w:type="dxa"/>
            <w:noWrap/>
          </w:tcPr>
          <w:p w14:paraId="7D8D02EC" w14:textId="77777777" w:rsidR="005A6BA6" w:rsidRPr="00313A27" w:rsidRDefault="005A6BA6" w:rsidP="00625313">
            <w:pPr>
              <w:rPr>
                <w:sz w:val="20"/>
                <w:szCs w:val="20"/>
              </w:rPr>
            </w:pPr>
          </w:p>
        </w:tc>
      </w:tr>
      <w:tr w:rsidR="005A6BA6" w:rsidRPr="00313A27" w14:paraId="6E3C1A08" w14:textId="77777777" w:rsidTr="00625313">
        <w:tc>
          <w:tcPr>
            <w:tcW w:w="410" w:type="dxa"/>
            <w:noWrap/>
          </w:tcPr>
          <w:p w14:paraId="53BE9B02" w14:textId="77777777" w:rsidR="005A6BA6" w:rsidRPr="00313A27" w:rsidRDefault="005A6BA6" w:rsidP="00625313">
            <w:pPr>
              <w:rPr>
                <w:sz w:val="20"/>
                <w:szCs w:val="20"/>
              </w:rPr>
            </w:pPr>
            <w:r w:rsidRPr="00313A27">
              <w:rPr>
                <w:sz w:val="20"/>
                <w:szCs w:val="20"/>
              </w:rPr>
              <w:t>28.</w:t>
            </w:r>
          </w:p>
        </w:tc>
        <w:tc>
          <w:tcPr>
            <w:tcW w:w="4620" w:type="dxa"/>
            <w:noWrap/>
          </w:tcPr>
          <w:p w14:paraId="524D7DE2" w14:textId="77777777" w:rsidR="005A6BA6" w:rsidRPr="00313A27" w:rsidRDefault="005A6BA6" w:rsidP="00625313">
            <w:pPr>
              <w:ind w:left="72" w:right="72"/>
              <w:rPr>
                <w:sz w:val="20"/>
                <w:szCs w:val="20"/>
                <w:lang w:val="el-GR"/>
              </w:rPr>
            </w:pPr>
            <w:r w:rsidRPr="00313A27">
              <w:rPr>
                <w:sz w:val="20"/>
                <w:szCs w:val="20"/>
                <w:lang w:val="el-GR"/>
              </w:rPr>
              <w:t xml:space="preserve">Το λογισμικό να είναι σχεδιασμένο για απλές και μέσω </w:t>
            </w:r>
            <w:proofErr w:type="spellStart"/>
            <w:r w:rsidRPr="00313A27">
              <w:rPr>
                <w:sz w:val="20"/>
                <w:szCs w:val="20"/>
                <w:lang w:val="el-GR"/>
              </w:rPr>
              <w:t>User</w:t>
            </w:r>
            <w:proofErr w:type="spellEnd"/>
            <w:r w:rsidRPr="00313A27">
              <w:rPr>
                <w:sz w:val="20"/>
                <w:szCs w:val="20"/>
                <w:lang w:val="el-GR"/>
              </w:rPr>
              <w:t xml:space="preserve"> </w:t>
            </w:r>
            <w:proofErr w:type="spellStart"/>
            <w:r w:rsidRPr="00313A27">
              <w:rPr>
                <w:sz w:val="20"/>
                <w:szCs w:val="20"/>
                <w:lang w:val="el-GR"/>
              </w:rPr>
              <w:t>interface</w:t>
            </w:r>
            <w:proofErr w:type="spellEnd"/>
            <w:r w:rsidRPr="00313A27">
              <w:rPr>
                <w:sz w:val="20"/>
                <w:szCs w:val="20"/>
                <w:lang w:val="el-GR"/>
              </w:rPr>
              <w:t xml:space="preserve"> μονοδιάστατες αναλύσεις δεδομένων SAR.</w:t>
            </w:r>
          </w:p>
        </w:tc>
        <w:tc>
          <w:tcPr>
            <w:tcW w:w="1440" w:type="dxa"/>
            <w:noWrap/>
          </w:tcPr>
          <w:p w14:paraId="01E31EF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128D297" w14:textId="77777777" w:rsidR="005A6BA6" w:rsidRPr="00313A27" w:rsidRDefault="005A6BA6" w:rsidP="00625313">
            <w:pPr>
              <w:rPr>
                <w:sz w:val="20"/>
                <w:szCs w:val="20"/>
              </w:rPr>
            </w:pPr>
          </w:p>
        </w:tc>
        <w:tc>
          <w:tcPr>
            <w:tcW w:w="1800" w:type="dxa"/>
            <w:noWrap/>
          </w:tcPr>
          <w:p w14:paraId="162395F2" w14:textId="77777777" w:rsidR="005A6BA6" w:rsidRPr="00313A27" w:rsidRDefault="005A6BA6" w:rsidP="00625313">
            <w:pPr>
              <w:rPr>
                <w:sz w:val="20"/>
                <w:szCs w:val="20"/>
              </w:rPr>
            </w:pPr>
          </w:p>
        </w:tc>
      </w:tr>
      <w:tr w:rsidR="005A6BA6" w:rsidRPr="00313A27" w14:paraId="386B744A" w14:textId="77777777" w:rsidTr="00625313">
        <w:tc>
          <w:tcPr>
            <w:tcW w:w="410" w:type="dxa"/>
            <w:noWrap/>
          </w:tcPr>
          <w:p w14:paraId="12BF89AB" w14:textId="77777777" w:rsidR="005A6BA6" w:rsidRPr="00313A27" w:rsidRDefault="005A6BA6" w:rsidP="00625313">
            <w:pPr>
              <w:rPr>
                <w:sz w:val="20"/>
                <w:szCs w:val="20"/>
              </w:rPr>
            </w:pPr>
            <w:r w:rsidRPr="00313A27">
              <w:rPr>
                <w:sz w:val="20"/>
                <w:szCs w:val="20"/>
              </w:rPr>
              <w:t>29.</w:t>
            </w:r>
          </w:p>
        </w:tc>
        <w:tc>
          <w:tcPr>
            <w:tcW w:w="4620" w:type="dxa"/>
            <w:noWrap/>
          </w:tcPr>
          <w:p w14:paraId="59112C3A" w14:textId="77777777" w:rsidR="005A6BA6" w:rsidRPr="00313A27" w:rsidRDefault="005A6BA6" w:rsidP="00625313">
            <w:pPr>
              <w:ind w:left="72" w:right="72"/>
              <w:rPr>
                <w:sz w:val="20"/>
                <w:szCs w:val="20"/>
                <w:lang w:val="el-GR"/>
              </w:rPr>
            </w:pPr>
            <w:r w:rsidRPr="00313A27">
              <w:rPr>
                <w:sz w:val="20"/>
                <w:szCs w:val="20"/>
                <w:lang w:val="el-GR"/>
              </w:rPr>
              <w:t>Το λογισμικό να είναι σχεδιασμένο για χρήστες Συστημάτων Γεωγραφικών Πληροφοριών με βασική γνώση ανάλυσης δεδομένων SAR.</w:t>
            </w:r>
          </w:p>
        </w:tc>
        <w:tc>
          <w:tcPr>
            <w:tcW w:w="1440" w:type="dxa"/>
            <w:noWrap/>
          </w:tcPr>
          <w:p w14:paraId="02DA9560"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6A1315C" w14:textId="77777777" w:rsidR="005A6BA6" w:rsidRPr="00313A27" w:rsidRDefault="005A6BA6" w:rsidP="00625313">
            <w:pPr>
              <w:rPr>
                <w:sz w:val="20"/>
                <w:szCs w:val="20"/>
              </w:rPr>
            </w:pPr>
          </w:p>
        </w:tc>
        <w:tc>
          <w:tcPr>
            <w:tcW w:w="1800" w:type="dxa"/>
            <w:noWrap/>
          </w:tcPr>
          <w:p w14:paraId="40EF53B7" w14:textId="77777777" w:rsidR="005A6BA6" w:rsidRPr="00313A27" w:rsidRDefault="005A6BA6" w:rsidP="00625313">
            <w:pPr>
              <w:rPr>
                <w:sz w:val="20"/>
                <w:szCs w:val="20"/>
              </w:rPr>
            </w:pPr>
          </w:p>
        </w:tc>
      </w:tr>
      <w:tr w:rsidR="005A6BA6" w:rsidRPr="00313A27" w14:paraId="51473A9F" w14:textId="77777777" w:rsidTr="00625313">
        <w:tc>
          <w:tcPr>
            <w:tcW w:w="410" w:type="dxa"/>
            <w:noWrap/>
          </w:tcPr>
          <w:p w14:paraId="0D590870" w14:textId="77777777" w:rsidR="005A6BA6" w:rsidRPr="00313A27" w:rsidRDefault="005A6BA6" w:rsidP="00625313">
            <w:pPr>
              <w:rPr>
                <w:sz w:val="20"/>
                <w:szCs w:val="20"/>
              </w:rPr>
            </w:pPr>
            <w:r w:rsidRPr="00313A27">
              <w:rPr>
                <w:sz w:val="20"/>
                <w:szCs w:val="20"/>
              </w:rPr>
              <w:t>30.</w:t>
            </w:r>
          </w:p>
        </w:tc>
        <w:tc>
          <w:tcPr>
            <w:tcW w:w="4620" w:type="dxa"/>
            <w:noWrap/>
          </w:tcPr>
          <w:p w14:paraId="2BA56417" w14:textId="77777777" w:rsidR="005A6BA6" w:rsidRPr="00313A27" w:rsidRDefault="005A6BA6" w:rsidP="00625313">
            <w:pPr>
              <w:ind w:left="72" w:right="72"/>
              <w:rPr>
                <w:sz w:val="20"/>
                <w:szCs w:val="20"/>
                <w:lang w:val="el-GR"/>
              </w:rPr>
            </w:pPr>
            <w:r w:rsidRPr="00313A27">
              <w:rPr>
                <w:sz w:val="20"/>
                <w:szCs w:val="20"/>
                <w:lang w:val="el-GR"/>
              </w:rPr>
              <w:t>Το λογισμικό να υποστηρίζει την εισαγωγή δεδομένων SAR από δημόσια Ευρωπαϊκά και τρίτων χωρών συστήματα στην πηγαία τους μορφή ή επεξεργασμένη με τις ίδιες πάντα ιδιότητες λήψης.</w:t>
            </w:r>
          </w:p>
        </w:tc>
        <w:tc>
          <w:tcPr>
            <w:tcW w:w="1440" w:type="dxa"/>
            <w:noWrap/>
          </w:tcPr>
          <w:p w14:paraId="02FD9110" w14:textId="77777777" w:rsidR="005A6BA6" w:rsidRPr="00313A27" w:rsidRDefault="005A6BA6" w:rsidP="00625313">
            <w:pPr>
              <w:jc w:val="center"/>
              <w:rPr>
                <w:sz w:val="20"/>
                <w:szCs w:val="20"/>
              </w:rPr>
            </w:pPr>
            <w:r w:rsidRPr="00313A27">
              <w:rPr>
                <w:sz w:val="20"/>
                <w:szCs w:val="20"/>
              </w:rPr>
              <w:t>ΝΑΙ</w:t>
            </w:r>
          </w:p>
        </w:tc>
        <w:tc>
          <w:tcPr>
            <w:tcW w:w="1350" w:type="dxa"/>
            <w:noWrap/>
          </w:tcPr>
          <w:p w14:paraId="54B2C9F5" w14:textId="77777777" w:rsidR="005A6BA6" w:rsidRPr="00313A27" w:rsidRDefault="005A6BA6" w:rsidP="00625313">
            <w:pPr>
              <w:rPr>
                <w:sz w:val="20"/>
                <w:szCs w:val="20"/>
              </w:rPr>
            </w:pPr>
          </w:p>
        </w:tc>
        <w:tc>
          <w:tcPr>
            <w:tcW w:w="1800" w:type="dxa"/>
            <w:noWrap/>
          </w:tcPr>
          <w:p w14:paraId="69FAB038" w14:textId="77777777" w:rsidR="005A6BA6" w:rsidRPr="00313A27" w:rsidRDefault="005A6BA6" w:rsidP="00625313">
            <w:pPr>
              <w:rPr>
                <w:sz w:val="20"/>
                <w:szCs w:val="20"/>
              </w:rPr>
            </w:pPr>
          </w:p>
        </w:tc>
      </w:tr>
      <w:tr w:rsidR="005A6BA6" w:rsidRPr="00313A27" w14:paraId="332F3459" w14:textId="77777777" w:rsidTr="00625313">
        <w:tc>
          <w:tcPr>
            <w:tcW w:w="410" w:type="dxa"/>
            <w:noWrap/>
          </w:tcPr>
          <w:p w14:paraId="34A0BD47" w14:textId="77777777" w:rsidR="005A6BA6" w:rsidRPr="00313A27" w:rsidRDefault="005A6BA6" w:rsidP="00625313">
            <w:pPr>
              <w:rPr>
                <w:sz w:val="20"/>
                <w:szCs w:val="20"/>
              </w:rPr>
            </w:pPr>
            <w:r w:rsidRPr="00313A27">
              <w:rPr>
                <w:sz w:val="20"/>
                <w:szCs w:val="20"/>
              </w:rPr>
              <w:t>31.</w:t>
            </w:r>
          </w:p>
        </w:tc>
        <w:tc>
          <w:tcPr>
            <w:tcW w:w="4620" w:type="dxa"/>
            <w:noWrap/>
          </w:tcPr>
          <w:p w14:paraId="158A2CA1" w14:textId="77777777" w:rsidR="005A6BA6" w:rsidRPr="00313A27" w:rsidRDefault="005A6BA6" w:rsidP="00625313">
            <w:pPr>
              <w:ind w:left="72" w:right="72"/>
              <w:rPr>
                <w:sz w:val="20"/>
                <w:szCs w:val="20"/>
                <w:lang w:val="el-GR"/>
              </w:rPr>
            </w:pPr>
            <w:r w:rsidRPr="00313A27">
              <w:rPr>
                <w:sz w:val="20"/>
                <w:szCs w:val="20"/>
                <w:lang w:val="el-GR"/>
              </w:rPr>
              <w:t>Το λογισμικό να διαθέτει εργαλειοθήκη για εξαγωγή DEM από τα δεδομένα.</w:t>
            </w:r>
          </w:p>
        </w:tc>
        <w:tc>
          <w:tcPr>
            <w:tcW w:w="1440" w:type="dxa"/>
            <w:noWrap/>
          </w:tcPr>
          <w:p w14:paraId="70DEDC2D"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0B19353" w14:textId="77777777" w:rsidR="005A6BA6" w:rsidRPr="00313A27" w:rsidRDefault="005A6BA6" w:rsidP="00625313">
            <w:pPr>
              <w:rPr>
                <w:sz w:val="20"/>
                <w:szCs w:val="20"/>
              </w:rPr>
            </w:pPr>
          </w:p>
        </w:tc>
        <w:tc>
          <w:tcPr>
            <w:tcW w:w="1800" w:type="dxa"/>
            <w:noWrap/>
          </w:tcPr>
          <w:p w14:paraId="276D9D10" w14:textId="77777777" w:rsidR="005A6BA6" w:rsidRPr="00313A27" w:rsidRDefault="005A6BA6" w:rsidP="00625313">
            <w:pPr>
              <w:rPr>
                <w:sz w:val="20"/>
                <w:szCs w:val="20"/>
              </w:rPr>
            </w:pPr>
          </w:p>
        </w:tc>
      </w:tr>
      <w:tr w:rsidR="005A6BA6" w:rsidRPr="00313A27" w14:paraId="1E4466C6" w14:textId="77777777" w:rsidTr="00625313">
        <w:tc>
          <w:tcPr>
            <w:tcW w:w="410" w:type="dxa"/>
            <w:noWrap/>
          </w:tcPr>
          <w:p w14:paraId="34F80363" w14:textId="77777777" w:rsidR="005A6BA6" w:rsidRPr="00313A27" w:rsidRDefault="005A6BA6" w:rsidP="00625313">
            <w:pPr>
              <w:rPr>
                <w:sz w:val="20"/>
                <w:szCs w:val="20"/>
              </w:rPr>
            </w:pPr>
            <w:r w:rsidRPr="00313A27">
              <w:rPr>
                <w:sz w:val="20"/>
                <w:szCs w:val="20"/>
              </w:rPr>
              <w:t>32.</w:t>
            </w:r>
          </w:p>
        </w:tc>
        <w:tc>
          <w:tcPr>
            <w:tcW w:w="4620" w:type="dxa"/>
            <w:noWrap/>
          </w:tcPr>
          <w:p w14:paraId="29A6CAA0" w14:textId="77777777" w:rsidR="005A6BA6" w:rsidRPr="00313A27" w:rsidRDefault="005A6BA6" w:rsidP="00625313">
            <w:pPr>
              <w:ind w:left="72" w:right="72"/>
              <w:rPr>
                <w:sz w:val="20"/>
                <w:szCs w:val="20"/>
                <w:lang w:val="el-GR"/>
              </w:rPr>
            </w:pPr>
            <w:r w:rsidRPr="00313A27">
              <w:rPr>
                <w:sz w:val="20"/>
                <w:szCs w:val="20"/>
                <w:lang w:val="el-GR"/>
              </w:rPr>
              <w:t>Το λογισμικό να διαθέτει εργαλειοθήκη για χαρτογράφηση μετατοπίσεων (</w:t>
            </w:r>
            <w:proofErr w:type="spellStart"/>
            <w:r w:rsidRPr="00313A27">
              <w:rPr>
                <w:sz w:val="20"/>
                <w:szCs w:val="20"/>
                <w:lang w:val="el-GR"/>
              </w:rPr>
              <w:t>Displacement</w:t>
            </w:r>
            <w:proofErr w:type="spellEnd"/>
            <w:r w:rsidRPr="00313A27">
              <w:rPr>
                <w:sz w:val="20"/>
                <w:szCs w:val="20"/>
                <w:lang w:val="el-GR"/>
              </w:rPr>
              <w:t xml:space="preserve"> </w:t>
            </w:r>
            <w:proofErr w:type="spellStart"/>
            <w:r w:rsidRPr="00313A27">
              <w:rPr>
                <w:sz w:val="20"/>
                <w:szCs w:val="20"/>
                <w:lang w:val="el-GR"/>
              </w:rPr>
              <w:t>Mapping</w:t>
            </w:r>
            <w:proofErr w:type="spellEnd"/>
            <w:r w:rsidRPr="00313A27">
              <w:rPr>
                <w:sz w:val="20"/>
                <w:szCs w:val="20"/>
                <w:lang w:val="el-GR"/>
              </w:rPr>
              <w:t>) που προκύπτουν από φυσικές καταστροφές ( Σεισμοί, κατολισθήσεις).</w:t>
            </w:r>
          </w:p>
        </w:tc>
        <w:tc>
          <w:tcPr>
            <w:tcW w:w="1440" w:type="dxa"/>
            <w:noWrap/>
          </w:tcPr>
          <w:p w14:paraId="7EB837E9"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C45D309" w14:textId="77777777" w:rsidR="005A6BA6" w:rsidRPr="00313A27" w:rsidRDefault="005A6BA6" w:rsidP="00625313">
            <w:pPr>
              <w:rPr>
                <w:sz w:val="20"/>
                <w:szCs w:val="20"/>
              </w:rPr>
            </w:pPr>
          </w:p>
        </w:tc>
        <w:tc>
          <w:tcPr>
            <w:tcW w:w="1800" w:type="dxa"/>
            <w:noWrap/>
          </w:tcPr>
          <w:p w14:paraId="1DBE07F8" w14:textId="77777777" w:rsidR="005A6BA6" w:rsidRPr="00313A27" w:rsidRDefault="005A6BA6" w:rsidP="00625313">
            <w:pPr>
              <w:rPr>
                <w:sz w:val="20"/>
                <w:szCs w:val="20"/>
              </w:rPr>
            </w:pPr>
          </w:p>
        </w:tc>
      </w:tr>
      <w:tr w:rsidR="005A6BA6" w:rsidRPr="00313A27" w14:paraId="575FDACC" w14:textId="77777777" w:rsidTr="00625313">
        <w:tc>
          <w:tcPr>
            <w:tcW w:w="410" w:type="dxa"/>
            <w:noWrap/>
          </w:tcPr>
          <w:p w14:paraId="41277DD1" w14:textId="77777777" w:rsidR="005A6BA6" w:rsidRPr="00313A27" w:rsidRDefault="005A6BA6" w:rsidP="00625313">
            <w:pPr>
              <w:rPr>
                <w:sz w:val="20"/>
                <w:szCs w:val="20"/>
              </w:rPr>
            </w:pPr>
            <w:r w:rsidRPr="00313A27">
              <w:rPr>
                <w:sz w:val="20"/>
                <w:szCs w:val="20"/>
              </w:rPr>
              <w:t>33.</w:t>
            </w:r>
          </w:p>
        </w:tc>
        <w:tc>
          <w:tcPr>
            <w:tcW w:w="4620" w:type="dxa"/>
            <w:noWrap/>
          </w:tcPr>
          <w:p w14:paraId="23128422" w14:textId="77777777" w:rsidR="005A6BA6" w:rsidRPr="00313A27" w:rsidRDefault="005A6BA6" w:rsidP="00625313">
            <w:pPr>
              <w:ind w:left="72" w:right="72"/>
              <w:rPr>
                <w:sz w:val="20"/>
                <w:szCs w:val="20"/>
                <w:lang w:val="el-GR"/>
              </w:rPr>
            </w:pPr>
            <w:r w:rsidRPr="00313A27">
              <w:rPr>
                <w:sz w:val="20"/>
                <w:szCs w:val="20"/>
                <w:lang w:val="el-GR"/>
              </w:rPr>
              <w:t>Το λογισμικό να διαθέτει εργαλειοθήκη για ανάλυση διαχρονικών μεταβολών (π.χ. ανάλυση χρήσεων γης (καλλιέργειες / δάση).</w:t>
            </w:r>
          </w:p>
        </w:tc>
        <w:tc>
          <w:tcPr>
            <w:tcW w:w="1440" w:type="dxa"/>
            <w:noWrap/>
          </w:tcPr>
          <w:p w14:paraId="1863D197"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86C3B09" w14:textId="77777777" w:rsidR="005A6BA6" w:rsidRPr="00313A27" w:rsidRDefault="005A6BA6" w:rsidP="00625313">
            <w:pPr>
              <w:rPr>
                <w:sz w:val="20"/>
                <w:szCs w:val="20"/>
              </w:rPr>
            </w:pPr>
          </w:p>
        </w:tc>
        <w:tc>
          <w:tcPr>
            <w:tcW w:w="1800" w:type="dxa"/>
            <w:noWrap/>
          </w:tcPr>
          <w:p w14:paraId="7B21B669" w14:textId="77777777" w:rsidR="005A6BA6" w:rsidRPr="00313A27" w:rsidRDefault="005A6BA6" w:rsidP="00625313">
            <w:pPr>
              <w:rPr>
                <w:sz w:val="20"/>
                <w:szCs w:val="20"/>
              </w:rPr>
            </w:pPr>
          </w:p>
        </w:tc>
      </w:tr>
      <w:tr w:rsidR="005A6BA6" w:rsidRPr="00313A27" w14:paraId="0AFDD8AA" w14:textId="77777777" w:rsidTr="00625313">
        <w:tc>
          <w:tcPr>
            <w:tcW w:w="410" w:type="dxa"/>
            <w:noWrap/>
          </w:tcPr>
          <w:p w14:paraId="1359994E" w14:textId="77777777" w:rsidR="005A6BA6" w:rsidRPr="00313A27" w:rsidRDefault="005A6BA6" w:rsidP="00625313">
            <w:pPr>
              <w:rPr>
                <w:sz w:val="20"/>
                <w:szCs w:val="20"/>
              </w:rPr>
            </w:pPr>
            <w:r w:rsidRPr="00313A27">
              <w:rPr>
                <w:sz w:val="20"/>
                <w:szCs w:val="20"/>
              </w:rPr>
              <w:t>34.</w:t>
            </w:r>
          </w:p>
        </w:tc>
        <w:tc>
          <w:tcPr>
            <w:tcW w:w="4620" w:type="dxa"/>
            <w:noWrap/>
          </w:tcPr>
          <w:p w14:paraId="6F5B0CF7" w14:textId="77777777" w:rsidR="005A6BA6" w:rsidRPr="00313A27" w:rsidRDefault="005A6BA6" w:rsidP="00625313">
            <w:pPr>
              <w:ind w:left="72" w:right="72"/>
              <w:rPr>
                <w:sz w:val="20"/>
                <w:szCs w:val="20"/>
                <w:lang w:val="el-GR"/>
              </w:rPr>
            </w:pPr>
            <w:r w:rsidRPr="00313A27">
              <w:rPr>
                <w:sz w:val="20"/>
                <w:szCs w:val="20"/>
                <w:lang w:val="el-GR"/>
              </w:rPr>
              <w:t>Το λογισμικό να διαθέτει εργαλειοθήκη για χαρτογράφηση πλημμυρισμένων (χαρτογράφηση ποτίσματος / κατάκλισης καλλιεργειών ή πρόκλησης από φυσική καταστροφή).</w:t>
            </w:r>
          </w:p>
        </w:tc>
        <w:tc>
          <w:tcPr>
            <w:tcW w:w="1440" w:type="dxa"/>
            <w:noWrap/>
          </w:tcPr>
          <w:p w14:paraId="130D5273"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120BCDB" w14:textId="77777777" w:rsidR="005A6BA6" w:rsidRPr="00313A27" w:rsidRDefault="005A6BA6" w:rsidP="00625313">
            <w:pPr>
              <w:rPr>
                <w:sz w:val="20"/>
                <w:szCs w:val="20"/>
              </w:rPr>
            </w:pPr>
          </w:p>
        </w:tc>
        <w:tc>
          <w:tcPr>
            <w:tcW w:w="1800" w:type="dxa"/>
            <w:noWrap/>
          </w:tcPr>
          <w:p w14:paraId="5FF9BE13" w14:textId="77777777" w:rsidR="005A6BA6" w:rsidRPr="00313A27" w:rsidRDefault="005A6BA6" w:rsidP="00625313">
            <w:pPr>
              <w:rPr>
                <w:sz w:val="20"/>
                <w:szCs w:val="20"/>
              </w:rPr>
            </w:pPr>
          </w:p>
        </w:tc>
      </w:tr>
      <w:tr w:rsidR="005A6BA6" w:rsidRPr="00313A27" w14:paraId="5D10315C" w14:textId="77777777" w:rsidTr="00625313">
        <w:tc>
          <w:tcPr>
            <w:tcW w:w="410" w:type="dxa"/>
            <w:noWrap/>
          </w:tcPr>
          <w:p w14:paraId="476DB711" w14:textId="77777777" w:rsidR="005A6BA6" w:rsidRPr="00313A27" w:rsidRDefault="005A6BA6" w:rsidP="00625313">
            <w:pPr>
              <w:rPr>
                <w:sz w:val="20"/>
                <w:szCs w:val="20"/>
              </w:rPr>
            </w:pPr>
            <w:r w:rsidRPr="00313A27">
              <w:rPr>
                <w:sz w:val="20"/>
                <w:szCs w:val="20"/>
              </w:rPr>
              <w:t>35.</w:t>
            </w:r>
          </w:p>
        </w:tc>
        <w:tc>
          <w:tcPr>
            <w:tcW w:w="4620" w:type="dxa"/>
            <w:noWrap/>
          </w:tcPr>
          <w:p w14:paraId="5714E1B0" w14:textId="77777777" w:rsidR="005A6BA6" w:rsidRPr="00313A27" w:rsidRDefault="005A6BA6" w:rsidP="00625313">
            <w:pPr>
              <w:ind w:left="72" w:right="72"/>
              <w:rPr>
                <w:sz w:val="20"/>
                <w:szCs w:val="20"/>
                <w:lang w:val="el-GR"/>
              </w:rPr>
            </w:pPr>
            <w:r w:rsidRPr="00313A27">
              <w:rPr>
                <w:sz w:val="20"/>
                <w:szCs w:val="20"/>
                <w:lang w:val="el-GR"/>
              </w:rPr>
              <w:t>Το λογισμικό να διαθέτει εργαλειοθήκη για τον εντοπισμό εδαφικών μετακινήσεων λόγω φυσικών καταστροφών και εργαλειοθήκη παρατήρησης και ελέγχου μετακινήσεων κρίσιμων τεχνικών υποδομών).</w:t>
            </w:r>
          </w:p>
        </w:tc>
        <w:tc>
          <w:tcPr>
            <w:tcW w:w="1440" w:type="dxa"/>
            <w:noWrap/>
          </w:tcPr>
          <w:p w14:paraId="572306F6"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5CEE607" w14:textId="77777777" w:rsidR="005A6BA6" w:rsidRPr="00313A27" w:rsidRDefault="005A6BA6" w:rsidP="00625313">
            <w:pPr>
              <w:rPr>
                <w:sz w:val="20"/>
                <w:szCs w:val="20"/>
              </w:rPr>
            </w:pPr>
          </w:p>
        </w:tc>
        <w:tc>
          <w:tcPr>
            <w:tcW w:w="1800" w:type="dxa"/>
            <w:noWrap/>
          </w:tcPr>
          <w:p w14:paraId="1D5B9281" w14:textId="77777777" w:rsidR="005A6BA6" w:rsidRPr="00313A27" w:rsidRDefault="005A6BA6" w:rsidP="00625313">
            <w:pPr>
              <w:rPr>
                <w:sz w:val="20"/>
                <w:szCs w:val="20"/>
              </w:rPr>
            </w:pPr>
          </w:p>
        </w:tc>
      </w:tr>
    </w:tbl>
    <w:p w14:paraId="51426FBC" w14:textId="77777777" w:rsidR="005A6BA6" w:rsidRPr="006D1D9C" w:rsidRDefault="005A6BA6" w:rsidP="005A6BA6"/>
    <w:p w14:paraId="7CC56CEA" w14:textId="77777777" w:rsidR="005A6BA6" w:rsidRDefault="005A6BA6" w:rsidP="005A6BA6">
      <w:pPr>
        <w:ind w:left="72" w:right="72"/>
        <w:rPr>
          <w:rFonts w:eastAsia="SimSun"/>
          <w:i/>
          <w:iCs/>
          <w:color w:val="5B9BD5"/>
          <w:lang w:val="el-GR"/>
        </w:rPr>
      </w:pPr>
    </w:p>
    <w:p w14:paraId="3CF0433F" w14:textId="77777777" w:rsidR="005A6BA6" w:rsidRPr="00313A27" w:rsidRDefault="005A6BA6" w:rsidP="0010473F">
      <w:pPr>
        <w:pStyle w:val="3"/>
        <w:numPr>
          <w:ilvl w:val="0"/>
          <w:numId w:val="54"/>
        </w:numPr>
        <w:tabs>
          <w:tab w:val="num" w:pos="360"/>
        </w:tabs>
        <w:rPr>
          <w:lang w:val="el-GR"/>
        </w:rPr>
      </w:pPr>
      <w:bookmarkStart w:id="815" w:name="_Toc150252737"/>
      <w:r w:rsidRPr="00313A27">
        <w:rPr>
          <w:lang w:val="el-GR"/>
        </w:rPr>
        <w:t xml:space="preserve">Αναβάθμιση </w:t>
      </w:r>
      <w:proofErr w:type="spellStart"/>
      <w:r w:rsidRPr="00313A27">
        <w:rPr>
          <w:lang w:val="el-GR"/>
        </w:rPr>
        <w:t>Τηλεματικού</w:t>
      </w:r>
      <w:proofErr w:type="spellEnd"/>
      <w:r w:rsidRPr="00313A27">
        <w:rPr>
          <w:lang w:val="el-GR"/>
        </w:rPr>
        <w:t xml:space="preserve"> Εξοπλισμού Οχημάτων </w:t>
      </w:r>
      <w:r>
        <w:rPr>
          <w:lang w:val="el-GR"/>
        </w:rPr>
        <w:t xml:space="preserve">Π.Σ. </w:t>
      </w:r>
      <w:r w:rsidRPr="00313A27">
        <w:rPr>
          <w:lang w:val="el-GR"/>
        </w:rPr>
        <w:t xml:space="preserve"> και Π.Π.</w:t>
      </w:r>
      <w:bookmarkEnd w:id="815"/>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388"/>
        <w:gridCol w:w="4363"/>
        <w:gridCol w:w="1900"/>
        <w:gridCol w:w="1276"/>
        <w:gridCol w:w="1701"/>
      </w:tblGrid>
      <w:tr w:rsidR="005A6BA6" w:rsidRPr="00313A27" w14:paraId="4BAC5346" w14:textId="77777777" w:rsidTr="00625313">
        <w:tc>
          <w:tcPr>
            <w:tcW w:w="0" w:type="auto"/>
            <w:shd w:val="clear" w:color="auto" w:fill="CCCCCC"/>
          </w:tcPr>
          <w:p w14:paraId="685093A3" w14:textId="77777777" w:rsidR="005A6BA6" w:rsidRPr="00313A27" w:rsidRDefault="005A6BA6" w:rsidP="00625313">
            <w:pPr>
              <w:rPr>
                <w:sz w:val="20"/>
                <w:szCs w:val="20"/>
              </w:rPr>
            </w:pPr>
            <w:r w:rsidRPr="00313A27">
              <w:rPr>
                <w:rFonts w:eastAsia="Calibri"/>
                <w:b/>
                <w:color w:val="000000"/>
                <w:sz w:val="20"/>
                <w:szCs w:val="20"/>
              </w:rPr>
              <w:t>A/A</w:t>
            </w:r>
          </w:p>
        </w:tc>
        <w:tc>
          <w:tcPr>
            <w:tcW w:w="4620" w:type="dxa"/>
            <w:shd w:val="clear" w:color="auto" w:fill="CCCCCC"/>
          </w:tcPr>
          <w:p w14:paraId="763CC68D" w14:textId="77777777" w:rsidR="005A6BA6" w:rsidRPr="00313A27" w:rsidRDefault="005A6BA6" w:rsidP="00625313">
            <w:pPr>
              <w:rPr>
                <w:sz w:val="20"/>
                <w:szCs w:val="20"/>
              </w:rPr>
            </w:pPr>
          </w:p>
          <w:p w14:paraId="149A1679" w14:textId="77777777" w:rsidR="005A6BA6" w:rsidRPr="00313A27" w:rsidRDefault="005A6BA6" w:rsidP="00625313">
            <w:pPr>
              <w:rPr>
                <w:sz w:val="20"/>
                <w:szCs w:val="20"/>
              </w:rPr>
            </w:pPr>
            <w:r w:rsidRPr="00313A27">
              <w:rPr>
                <w:rFonts w:eastAsia="Calibri"/>
                <w:b/>
                <w:color w:val="000000"/>
                <w:sz w:val="20"/>
                <w:szCs w:val="20"/>
              </w:rPr>
              <w:t>ΠΡΟΔΙΑΓΡΑΦΗ</w:t>
            </w:r>
          </w:p>
        </w:tc>
        <w:tc>
          <w:tcPr>
            <w:tcW w:w="1440" w:type="dxa"/>
            <w:shd w:val="clear" w:color="auto" w:fill="CCCCCC"/>
          </w:tcPr>
          <w:p w14:paraId="765CCE2F" w14:textId="77777777" w:rsidR="005A6BA6" w:rsidRPr="00313A27" w:rsidRDefault="005A6BA6" w:rsidP="00625313">
            <w:pPr>
              <w:rPr>
                <w:sz w:val="20"/>
                <w:szCs w:val="20"/>
              </w:rPr>
            </w:pPr>
          </w:p>
          <w:p w14:paraId="615EE40C" w14:textId="77777777" w:rsidR="005A6BA6" w:rsidRPr="00313A27" w:rsidRDefault="005A6BA6" w:rsidP="00625313">
            <w:pPr>
              <w:rPr>
                <w:sz w:val="20"/>
                <w:szCs w:val="20"/>
              </w:rPr>
            </w:pPr>
            <w:r w:rsidRPr="00313A27">
              <w:rPr>
                <w:rFonts w:eastAsia="Calibri"/>
                <w:b/>
                <w:color w:val="000000"/>
                <w:sz w:val="20"/>
                <w:szCs w:val="20"/>
              </w:rPr>
              <w:t>ΑΠΑΙΤΗΣΗ</w:t>
            </w:r>
          </w:p>
        </w:tc>
        <w:tc>
          <w:tcPr>
            <w:tcW w:w="1350" w:type="dxa"/>
            <w:shd w:val="clear" w:color="auto" w:fill="CCCCCC"/>
          </w:tcPr>
          <w:p w14:paraId="105F8DAF" w14:textId="77777777" w:rsidR="005A6BA6" w:rsidRPr="00313A27" w:rsidRDefault="005A6BA6" w:rsidP="00625313">
            <w:pPr>
              <w:rPr>
                <w:sz w:val="20"/>
                <w:szCs w:val="20"/>
              </w:rPr>
            </w:pPr>
          </w:p>
          <w:p w14:paraId="3CCB2693" w14:textId="77777777" w:rsidR="005A6BA6" w:rsidRPr="00313A27" w:rsidRDefault="005A6BA6" w:rsidP="00625313">
            <w:pPr>
              <w:rPr>
                <w:sz w:val="20"/>
                <w:szCs w:val="20"/>
              </w:rPr>
            </w:pPr>
            <w:r w:rsidRPr="00313A27">
              <w:rPr>
                <w:rFonts w:eastAsia="Calibri"/>
                <w:b/>
                <w:color w:val="000000"/>
                <w:sz w:val="20"/>
                <w:szCs w:val="20"/>
              </w:rPr>
              <w:t>ΑΠΑΝΤΗΣΗ</w:t>
            </w:r>
          </w:p>
        </w:tc>
        <w:tc>
          <w:tcPr>
            <w:tcW w:w="1800" w:type="dxa"/>
            <w:shd w:val="clear" w:color="auto" w:fill="CCCCCC"/>
          </w:tcPr>
          <w:p w14:paraId="5893B17D" w14:textId="77777777" w:rsidR="005A6BA6" w:rsidRPr="00313A27" w:rsidRDefault="005A6BA6" w:rsidP="00625313">
            <w:pPr>
              <w:rPr>
                <w:sz w:val="20"/>
                <w:szCs w:val="20"/>
              </w:rPr>
            </w:pPr>
          </w:p>
          <w:p w14:paraId="350CEB51" w14:textId="77777777" w:rsidR="005A6BA6" w:rsidRPr="00313A27" w:rsidRDefault="005A6BA6" w:rsidP="00625313">
            <w:pPr>
              <w:rPr>
                <w:sz w:val="20"/>
                <w:szCs w:val="20"/>
              </w:rPr>
            </w:pPr>
            <w:r w:rsidRPr="00313A27">
              <w:rPr>
                <w:rFonts w:eastAsia="Calibri"/>
                <w:b/>
                <w:color w:val="000000"/>
                <w:sz w:val="20"/>
                <w:szCs w:val="20"/>
              </w:rPr>
              <w:t>ΠΑΡΑΠΟΜΠΗ</w:t>
            </w:r>
          </w:p>
        </w:tc>
      </w:tr>
      <w:tr w:rsidR="005A6BA6" w:rsidRPr="00313A27" w14:paraId="7A018F62" w14:textId="77777777" w:rsidTr="00625313">
        <w:tc>
          <w:tcPr>
            <w:tcW w:w="9620" w:type="dxa"/>
            <w:gridSpan w:val="5"/>
            <w:shd w:val="clear" w:color="auto" w:fill="FFFFFF"/>
            <w:noWrap/>
          </w:tcPr>
          <w:p w14:paraId="2D037DE5" w14:textId="77777777" w:rsidR="005A6BA6" w:rsidRPr="00313A27" w:rsidRDefault="005A6BA6" w:rsidP="00625313">
            <w:pPr>
              <w:rPr>
                <w:sz w:val="20"/>
                <w:szCs w:val="20"/>
                <w:lang w:val="en-US"/>
              </w:rPr>
            </w:pPr>
            <w:r w:rsidRPr="00313A27">
              <w:rPr>
                <w:rFonts w:eastAsia="Calibri"/>
                <w:b/>
                <w:color w:val="000000"/>
                <w:sz w:val="20"/>
                <w:szCs w:val="20"/>
                <w:lang w:val="en-US"/>
              </w:rPr>
              <w:t xml:space="preserve"> Android Tablet </w:t>
            </w:r>
            <w:proofErr w:type="spellStart"/>
            <w:r w:rsidRPr="00313A27">
              <w:rPr>
                <w:rFonts w:eastAsia="Calibri"/>
                <w:b/>
                <w:color w:val="000000"/>
                <w:sz w:val="20"/>
                <w:szCs w:val="20"/>
              </w:rPr>
              <w:t>Οχημάτων</w:t>
            </w:r>
            <w:proofErr w:type="spellEnd"/>
            <w:r w:rsidRPr="00313A27">
              <w:rPr>
                <w:rFonts w:eastAsia="Calibri"/>
                <w:b/>
                <w:color w:val="000000"/>
                <w:sz w:val="20"/>
                <w:szCs w:val="20"/>
                <w:lang w:val="en-US"/>
              </w:rPr>
              <w:t xml:space="preserve"> </w:t>
            </w:r>
            <w:r>
              <w:rPr>
                <w:rFonts w:eastAsia="Calibri"/>
                <w:b/>
                <w:color w:val="000000"/>
                <w:sz w:val="20"/>
                <w:szCs w:val="20"/>
              </w:rPr>
              <w:t xml:space="preserve">Π.Σ. </w:t>
            </w:r>
            <w:r w:rsidRPr="00313A27">
              <w:rPr>
                <w:rFonts w:eastAsia="Calibri"/>
                <w:b/>
                <w:color w:val="000000"/>
                <w:sz w:val="20"/>
                <w:szCs w:val="20"/>
                <w:lang w:val="en-US"/>
              </w:rPr>
              <w:t xml:space="preserve"> </w:t>
            </w:r>
          </w:p>
        </w:tc>
      </w:tr>
      <w:tr w:rsidR="005A6BA6" w:rsidRPr="00313A27" w14:paraId="57627373" w14:textId="77777777" w:rsidTr="00625313">
        <w:tc>
          <w:tcPr>
            <w:tcW w:w="410" w:type="dxa"/>
            <w:noWrap/>
          </w:tcPr>
          <w:p w14:paraId="28E69099" w14:textId="77777777" w:rsidR="005A6BA6" w:rsidRPr="00313A27" w:rsidRDefault="005A6BA6" w:rsidP="00625313">
            <w:pPr>
              <w:rPr>
                <w:sz w:val="20"/>
                <w:szCs w:val="20"/>
              </w:rPr>
            </w:pPr>
            <w:r w:rsidRPr="00313A27">
              <w:rPr>
                <w:sz w:val="20"/>
                <w:szCs w:val="20"/>
              </w:rPr>
              <w:t>1.</w:t>
            </w:r>
          </w:p>
        </w:tc>
        <w:tc>
          <w:tcPr>
            <w:tcW w:w="4620" w:type="dxa"/>
            <w:noWrap/>
          </w:tcPr>
          <w:p w14:paraId="304609EF" w14:textId="77777777" w:rsidR="005A6BA6" w:rsidRPr="00E41ED8" w:rsidRDefault="005A6BA6" w:rsidP="00625313">
            <w:pPr>
              <w:ind w:left="72" w:right="72"/>
              <w:rPr>
                <w:sz w:val="18"/>
                <w:szCs w:val="18"/>
                <w:lang w:val="el-GR" w:eastAsia="en-US"/>
              </w:rPr>
            </w:pPr>
            <w:r w:rsidRPr="00E41ED8">
              <w:rPr>
                <w:sz w:val="20"/>
                <w:szCs w:val="20"/>
                <w:lang w:val="el-GR"/>
              </w:rPr>
              <w:t>Αριθμός συσκευών</w:t>
            </w:r>
          </w:p>
        </w:tc>
        <w:tc>
          <w:tcPr>
            <w:tcW w:w="1440" w:type="dxa"/>
            <w:noWrap/>
          </w:tcPr>
          <w:p w14:paraId="09F7F330" w14:textId="77777777" w:rsidR="005A6BA6" w:rsidRPr="00E41ED8" w:rsidRDefault="005A6BA6" w:rsidP="00625313">
            <w:pPr>
              <w:jc w:val="center"/>
              <w:rPr>
                <w:sz w:val="20"/>
                <w:szCs w:val="20"/>
                <w:lang w:val="el-GR"/>
              </w:rPr>
            </w:pPr>
            <w:r>
              <w:rPr>
                <w:sz w:val="20"/>
                <w:szCs w:val="20"/>
                <w:lang w:val="el-GR"/>
              </w:rPr>
              <w:t>≥ 2300</w:t>
            </w:r>
          </w:p>
        </w:tc>
        <w:tc>
          <w:tcPr>
            <w:tcW w:w="1350" w:type="dxa"/>
            <w:noWrap/>
          </w:tcPr>
          <w:p w14:paraId="0839385B" w14:textId="77777777" w:rsidR="005A6BA6" w:rsidRPr="00313A27" w:rsidRDefault="005A6BA6" w:rsidP="00625313">
            <w:pPr>
              <w:rPr>
                <w:sz w:val="20"/>
                <w:szCs w:val="20"/>
              </w:rPr>
            </w:pPr>
          </w:p>
        </w:tc>
        <w:tc>
          <w:tcPr>
            <w:tcW w:w="1800" w:type="dxa"/>
            <w:noWrap/>
          </w:tcPr>
          <w:p w14:paraId="1633AC37" w14:textId="77777777" w:rsidR="005A6BA6" w:rsidRPr="00313A27" w:rsidRDefault="005A6BA6" w:rsidP="00625313">
            <w:pPr>
              <w:rPr>
                <w:sz w:val="20"/>
                <w:szCs w:val="20"/>
              </w:rPr>
            </w:pPr>
          </w:p>
        </w:tc>
      </w:tr>
      <w:tr w:rsidR="005A6BA6" w:rsidRPr="00313A27" w14:paraId="40F0253B" w14:textId="77777777" w:rsidTr="00625313">
        <w:tc>
          <w:tcPr>
            <w:tcW w:w="410" w:type="dxa"/>
            <w:noWrap/>
          </w:tcPr>
          <w:p w14:paraId="76F3E8D4" w14:textId="77777777" w:rsidR="005A6BA6" w:rsidRPr="00313A27" w:rsidRDefault="005A6BA6" w:rsidP="00625313">
            <w:pPr>
              <w:rPr>
                <w:sz w:val="20"/>
                <w:szCs w:val="20"/>
              </w:rPr>
            </w:pPr>
            <w:r w:rsidRPr="00313A27">
              <w:rPr>
                <w:sz w:val="20"/>
                <w:szCs w:val="20"/>
              </w:rPr>
              <w:t>2.</w:t>
            </w:r>
          </w:p>
        </w:tc>
        <w:tc>
          <w:tcPr>
            <w:tcW w:w="4620" w:type="dxa"/>
            <w:noWrap/>
          </w:tcPr>
          <w:p w14:paraId="0637F5FE" w14:textId="77777777" w:rsidR="005A6BA6" w:rsidRPr="00313A27" w:rsidRDefault="005A6BA6" w:rsidP="00625313">
            <w:pPr>
              <w:ind w:left="72" w:right="72"/>
              <w:rPr>
                <w:sz w:val="20"/>
                <w:szCs w:val="20"/>
                <w:lang w:val="el-GR"/>
              </w:rPr>
            </w:pPr>
            <w:r w:rsidRPr="00313A27">
              <w:rPr>
                <w:sz w:val="20"/>
                <w:szCs w:val="20"/>
                <w:lang w:val="el-GR"/>
              </w:rPr>
              <w:t>Να αναφερθεί το μοντέλο και ο κατασκευαστής</w:t>
            </w:r>
          </w:p>
        </w:tc>
        <w:tc>
          <w:tcPr>
            <w:tcW w:w="1440" w:type="dxa"/>
            <w:noWrap/>
          </w:tcPr>
          <w:p w14:paraId="2BE4D72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51FEB9D" w14:textId="77777777" w:rsidR="005A6BA6" w:rsidRPr="00313A27" w:rsidRDefault="005A6BA6" w:rsidP="00625313">
            <w:pPr>
              <w:rPr>
                <w:sz w:val="20"/>
                <w:szCs w:val="20"/>
              </w:rPr>
            </w:pPr>
          </w:p>
        </w:tc>
        <w:tc>
          <w:tcPr>
            <w:tcW w:w="1800" w:type="dxa"/>
            <w:noWrap/>
          </w:tcPr>
          <w:p w14:paraId="349E88BA" w14:textId="77777777" w:rsidR="005A6BA6" w:rsidRPr="00313A27" w:rsidRDefault="005A6BA6" w:rsidP="00625313">
            <w:pPr>
              <w:rPr>
                <w:sz w:val="20"/>
                <w:szCs w:val="20"/>
              </w:rPr>
            </w:pPr>
          </w:p>
        </w:tc>
      </w:tr>
      <w:tr w:rsidR="005A6BA6" w:rsidRPr="00313A27" w14:paraId="2B1AE361" w14:textId="77777777" w:rsidTr="00625313">
        <w:tc>
          <w:tcPr>
            <w:tcW w:w="410" w:type="dxa"/>
            <w:noWrap/>
          </w:tcPr>
          <w:p w14:paraId="57D12438" w14:textId="77777777" w:rsidR="005A6BA6" w:rsidRPr="00313A27" w:rsidRDefault="005A6BA6" w:rsidP="00625313">
            <w:pPr>
              <w:rPr>
                <w:sz w:val="20"/>
                <w:szCs w:val="20"/>
              </w:rPr>
            </w:pPr>
            <w:r w:rsidRPr="00313A27">
              <w:rPr>
                <w:sz w:val="20"/>
                <w:szCs w:val="20"/>
              </w:rPr>
              <w:t>3.</w:t>
            </w:r>
          </w:p>
        </w:tc>
        <w:tc>
          <w:tcPr>
            <w:tcW w:w="4620" w:type="dxa"/>
            <w:noWrap/>
          </w:tcPr>
          <w:p w14:paraId="0D6765BE" w14:textId="77777777" w:rsidR="005A6BA6" w:rsidRPr="00313A27" w:rsidRDefault="005A6BA6" w:rsidP="00625313">
            <w:pPr>
              <w:ind w:left="72" w:right="72"/>
              <w:rPr>
                <w:sz w:val="20"/>
                <w:szCs w:val="20"/>
                <w:lang w:val="el-GR"/>
              </w:rPr>
            </w:pPr>
            <w:r w:rsidRPr="00313A27">
              <w:rPr>
                <w:sz w:val="20"/>
                <w:szCs w:val="20"/>
                <w:lang w:val="el-GR"/>
              </w:rPr>
              <w:t xml:space="preserve">Να διαθέτει λειτουργικό σύστημα </w:t>
            </w:r>
            <w:proofErr w:type="spellStart"/>
            <w:r w:rsidRPr="00313A27">
              <w:rPr>
                <w:sz w:val="20"/>
                <w:szCs w:val="20"/>
                <w:lang w:val="el-GR"/>
              </w:rPr>
              <w:t>Android</w:t>
            </w:r>
            <w:proofErr w:type="spellEnd"/>
          </w:p>
        </w:tc>
        <w:tc>
          <w:tcPr>
            <w:tcW w:w="1440" w:type="dxa"/>
            <w:noWrap/>
          </w:tcPr>
          <w:p w14:paraId="52B6E4FE"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D7BBC3D" w14:textId="77777777" w:rsidR="005A6BA6" w:rsidRPr="00313A27" w:rsidRDefault="005A6BA6" w:rsidP="00625313">
            <w:pPr>
              <w:rPr>
                <w:sz w:val="20"/>
                <w:szCs w:val="20"/>
              </w:rPr>
            </w:pPr>
          </w:p>
        </w:tc>
        <w:tc>
          <w:tcPr>
            <w:tcW w:w="1800" w:type="dxa"/>
            <w:noWrap/>
          </w:tcPr>
          <w:p w14:paraId="1EF15371" w14:textId="77777777" w:rsidR="005A6BA6" w:rsidRPr="00313A27" w:rsidRDefault="005A6BA6" w:rsidP="00625313">
            <w:pPr>
              <w:rPr>
                <w:sz w:val="20"/>
                <w:szCs w:val="20"/>
              </w:rPr>
            </w:pPr>
          </w:p>
        </w:tc>
      </w:tr>
      <w:tr w:rsidR="005A6BA6" w:rsidRPr="00313A27" w14:paraId="4B485BB7" w14:textId="77777777" w:rsidTr="00625313">
        <w:tc>
          <w:tcPr>
            <w:tcW w:w="410" w:type="dxa"/>
            <w:noWrap/>
          </w:tcPr>
          <w:p w14:paraId="4191C519" w14:textId="77777777" w:rsidR="005A6BA6" w:rsidRPr="00313A27" w:rsidRDefault="005A6BA6" w:rsidP="00625313">
            <w:pPr>
              <w:rPr>
                <w:sz w:val="20"/>
                <w:szCs w:val="20"/>
              </w:rPr>
            </w:pPr>
            <w:r w:rsidRPr="00313A27">
              <w:rPr>
                <w:sz w:val="20"/>
                <w:szCs w:val="20"/>
              </w:rPr>
              <w:t>4.</w:t>
            </w:r>
          </w:p>
        </w:tc>
        <w:tc>
          <w:tcPr>
            <w:tcW w:w="4620" w:type="dxa"/>
            <w:noWrap/>
          </w:tcPr>
          <w:p w14:paraId="10432727" w14:textId="77777777" w:rsidR="005A6BA6" w:rsidRPr="00313A27" w:rsidRDefault="005A6BA6" w:rsidP="00625313">
            <w:pPr>
              <w:ind w:left="72" w:right="72"/>
              <w:rPr>
                <w:sz w:val="20"/>
                <w:szCs w:val="20"/>
                <w:lang w:val="el-GR"/>
              </w:rPr>
            </w:pPr>
            <w:r w:rsidRPr="00313A27">
              <w:rPr>
                <w:sz w:val="20"/>
                <w:szCs w:val="20"/>
                <w:lang w:val="el-GR"/>
              </w:rPr>
              <w:t>Να διαθέτει οθόνη με διαγώνιο μεγαλύτερη ή ίση 8"</w:t>
            </w:r>
          </w:p>
        </w:tc>
        <w:tc>
          <w:tcPr>
            <w:tcW w:w="1440" w:type="dxa"/>
            <w:noWrap/>
          </w:tcPr>
          <w:p w14:paraId="7B41B930"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36A6538" w14:textId="77777777" w:rsidR="005A6BA6" w:rsidRPr="00313A27" w:rsidRDefault="005A6BA6" w:rsidP="00625313">
            <w:pPr>
              <w:rPr>
                <w:sz w:val="20"/>
                <w:szCs w:val="20"/>
              </w:rPr>
            </w:pPr>
          </w:p>
        </w:tc>
        <w:tc>
          <w:tcPr>
            <w:tcW w:w="1800" w:type="dxa"/>
            <w:noWrap/>
          </w:tcPr>
          <w:p w14:paraId="43B9D5B5" w14:textId="77777777" w:rsidR="005A6BA6" w:rsidRPr="00313A27" w:rsidRDefault="005A6BA6" w:rsidP="00625313">
            <w:pPr>
              <w:rPr>
                <w:sz w:val="20"/>
                <w:szCs w:val="20"/>
              </w:rPr>
            </w:pPr>
          </w:p>
        </w:tc>
      </w:tr>
      <w:tr w:rsidR="005A6BA6" w:rsidRPr="00313A27" w14:paraId="36AEA37B" w14:textId="77777777" w:rsidTr="00625313">
        <w:tc>
          <w:tcPr>
            <w:tcW w:w="410" w:type="dxa"/>
            <w:noWrap/>
          </w:tcPr>
          <w:p w14:paraId="31F368F4" w14:textId="77777777" w:rsidR="005A6BA6" w:rsidRPr="00313A27" w:rsidRDefault="005A6BA6" w:rsidP="00625313">
            <w:pPr>
              <w:rPr>
                <w:sz w:val="20"/>
                <w:szCs w:val="20"/>
              </w:rPr>
            </w:pPr>
            <w:r w:rsidRPr="00313A27">
              <w:rPr>
                <w:sz w:val="20"/>
                <w:szCs w:val="20"/>
              </w:rPr>
              <w:t>5.</w:t>
            </w:r>
          </w:p>
        </w:tc>
        <w:tc>
          <w:tcPr>
            <w:tcW w:w="4620" w:type="dxa"/>
            <w:noWrap/>
          </w:tcPr>
          <w:p w14:paraId="620E1A93" w14:textId="77777777" w:rsidR="005A6BA6" w:rsidRPr="00313A27" w:rsidRDefault="005A6BA6" w:rsidP="00625313">
            <w:pPr>
              <w:ind w:left="72" w:right="72"/>
              <w:rPr>
                <w:sz w:val="20"/>
                <w:szCs w:val="20"/>
                <w:lang w:val="el-GR"/>
              </w:rPr>
            </w:pPr>
            <w:r w:rsidRPr="00313A27">
              <w:rPr>
                <w:sz w:val="20"/>
                <w:szCs w:val="20"/>
                <w:lang w:val="el-GR"/>
              </w:rPr>
              <w:t>Η οθόνη να είναι τύπου TFT</w:t>
            </w:r>
          </w:p>
        </w:tc>
        <w:tc>
          <w:tcPr>
            <w:tcW w:w="1440" w:type="dxa"/>
            <w:noWrap/>
          </w:tcPr>
          <w:p w14:paraId="521E739C"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5460B53" w14:textId="77777777" w:rsidR="005A6BA6" w:rsidRPr="00313A27" w:rsidRDefault="005A6BA6" w:rsidP="00625313">
            <w:pPr>
              <w:rPr>
                <w:sz w:val="20"/>
                <w:szCs w:val="20"/>
              </w:rPr>
            </w:pPr>
          </w:p>
        </w:tc>
        <w:tc>
          <w:tcPr>
            <w:tcW w:w="1800" w:type="dxa"/>
            <w:noWrap/>
          </w:tcPr>
          <w:p w14:paraId="1B2D5F53" w14:textId="77777777" w:rsidR="005A6BA6" w:rsidRPr="00313A27" w:rsidRDefault="005A6BA6" w:rsidP="00625313">
            <w:pPr>
              <w:rPr>
                <w:sz w:val="20"/>
                <w:szCs w:val="20"/>
              </w:rPr>
            </w:pPr>
          </w:p>
        </w:tc>
      </w:tr>
      <w:tr w:rsidR="005A6BA6" w:rsidRPr="00313A27" w14:paraId="1681977C" w14:textId="77777777" w:rsidTr="00625313">
        <w:tc>
          <w:tcPr>
            <w:tcW w:w="410" w:type="dxa"/>
            <w:noWrap/>
          </w:tcPr>
          <w:p w14:paraId="64C28597" w14:textId="77777777" w:rsidR="005A6BA6" w:rsidRPr="00313A27" w:rsidRDefault="005A6BA6" w:rsidP="00625313">
            <w:pPr>
              <w:rPr>
                <w:sz w:val="20"/>
                <w:szCs w:val="20"/>
              </w:rPr>
            </w:pPr>
            <w:r w:rsidRPr="00313A27">
              <w:rPr>
                <w:sz w:val="20"/>
                <w:szCs w:val="20"/>
              </w:rPr>
              <w:t>6.</w:t>
            </w:r>
          </w:p>
        </w:tc>
        <w:tc>
          <w:tcPr>
            <w:tcW w:w="4620" w:type="dxa"/>
            <w:noWrap/>
          </w:tcPr>
          <w:p w14:paraId="158BDEE1" w14:textId="77777777" w:rsidR="005A6BA6" w:rsidRPr="00313A27" w:rsidRDefault="005A6BA6" w:rsidP="00625313">
            <w:pPr>
              <w:ind w:left="72" w:right="72"/>
              <w:rPr>
                <w:sz w:val="20"/>
                <w:szCs w:val="20"/>
                <w:lang w:val="el-GR"/>
              </w:rPr>
            </w:pPr>
            <w:r w:rsidRPr="00313A27">
              <w:rPr>
                <w:sz w:val="20"/>
                <w:szCs w:val="20"/>
                <w:lang w:val="el-GR"/>
              </w:rPr>
              <w:t>Ο αποθηκευτικός χώρος της συσκευής να έχει χωρητικότητα μεγαλύτερη ή ίση με 32GB</w:t>
            </w:r>
          </w:p>
        </w:tc>
        <w:tc>
          <w:tcPr>
            <w:tcW w:w="1440" w:type="dxa"/>
            <w:noWrap/>
          </w:tcPr>
          <w:p w14:paraId="31F21C3B"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031C9A5" w14:textId="77777777" w:rsidR="005A6BA6" w:rsidRPr="00313A27" w:rsidRDefault="005A6BA6" w:rsidP="00625313">
            <w:pPr>
              <w:rPr>
                <w:sz w:val="20"/>
                <w:szCs w:val="20"/>
              </w:rPr>
            </w:pPr>
          </w:p>
        </w:tc>
        <w:tc>
          <w:tcPr>
            <w:tcW w:w="1800" w:type="dxa"/>
            <w:noWrap/>
          </w:tcPr>
          <w:p w14:paraId="011179FD" w14:textId="77777777" w:rsidR="005A6BA6" w:rsidRPr="00313A27" w:rsidRDefault="005A6BA6" w:rsidP="00625313">
            <w:pPr>
              <w:rPr>
                <w:sz w:val="20"/>
                <w:szCs w:val="20"/>
              </w:rPr>
            </w:pPr>
          </w:p>
        </w:tc>
      </w:tr>
      <w:tr w:rsidR="005A6BA6" w:rsidRPr="00313A27" w14:paraId="41CDF185" w14:textId="77777777" w:rsidTr="00625313">
        <w:tc>
          <w:tcPr>
            <w:tcW w:w="410" w:type="dxa"/>
            <w:noWrap/>
          </w:tcPr>
          <w:p w14:paraId="049D28D9" w14:textId="77777777" w:rsidR="005A6BA6" w:rsidRPr="00313A27" w:rsidRDefault="005A6BA6" w:rsidP="00625313">
            <w:pPr>
              <w:rPr>
                <w:sz w:val="20"/>
                <w:szCs w:val="20"/>
              </w:rPr>
            </w:pPr>
            <w:r w:rsidRPr="00313A27">
              <w:rPr>
                <w:sz w:val="20"/>
                <w:szCs w:val="20"/>
              </w:rPr>
              <w:t>7.</w:t>
            </w:r>
          </w:p>
        </w:tc>
        <w:tc>
          <w:tcPr>
            <w:tcW w:w="4620" w:type="dxa"/>
            <w:noWrap/>
          </w:tcPr>
          <w:p w14:paraId="1C34BFAC" w14:textId="77777777" w:rsidR="005A6BA6" w:rsidRPr="00313A27" w:rsidRDefault="005A6BA6" w:rsidP="00625313">
            <w:pPr>
              <w:ind w:left="72" w:right="72"/>
              <w:rPr>
                <w:sz w:val="20"/>
                <w:szCs w:val="20"/>
                <w:lang w:val="el-GR"/>
              </w:rPr>
            </w:pPr>
            <w:r w:rsidRPr="00313A27">
              <w:rPr>
                <w:sz w:val="20"/>
                <w:szCs w:val="20"/>
                <w:lang w:val="el-GR"/>
              </w:rPr>
              <w:t xml:space="preserve">Να υποστηρίζει κάρτα </w:t>
            </w:r>
            <w:proofErr w:type="spellStart"/>
            <w:r w:rsidRPr="00313A27">
              <w:rPr>
                <w:sz w:val="20"/>
                <w:szCs w:val="20"/>
                <w:lang w:val="el-GR"/>
              </w:rPr>
              <w:t>MicroSD</w:t>
            </w:r>
            <w:proofErr w:type="spellEnd"/>
          </w:p>
        </w:tc>
        <w:tc>
          <w:tcPr>
            <w:tcW w:w="1440" w:type="dxa"/>
            <w:noWrap/>
          </w:tcPr>
          <w:p w14:paraId="2EA9F979"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9D459D5" w14:textId="77777777" w:rsidR="005A6BA6" w:rsidRPr="00313A27" w:rsidRDefault="005A6BA6" w:rsidP="00625313">
            <w:pPr>
              <w:rPr>
                <w:sz w:val="20"/>
                <w:szCs w:val="20"/>
              </w:rPr>
            </w:pPr>
          </w:p>
        </w:tc>
        <w:tc>
          <w:tcPr>
            <w:tcW w:w="1800" w:type="dxa"/>
            <w:noWrap/>
          </w:tcPr>
          <w:p w14:paraId="72870B6B" w14:textId="77777777" w:rsidR="005A6BA6" w:rsidRPr="00313A27" w:rsidRDefault="005A6BA6" w:rsidP="00625313">
            <w:pPr>
              <w:rPr>
                <w:sz w:val="20"/>
                <w:szCs w:val="20"/>
              </w:rPr>
            </w:pPr>
          </w:p>
        </w:tc>
      </w:tr>
      <w:tr w:rsidR="005A6BA6" w:rsidRPr="00313A27" w14:paraId="2EC6D96C" w14:textId="77777777" w:rsidTr="00625313">
        <w:tc>
          <w:tcPr>
            <w:tcW w:w="410" w:type="dxa"/>
            <w:noWrap/>
          </w:tcPr>
          <w:p w14:paraId="14B759A7" w14:textId="77777777" w:rsidR="005A6BA6" w:rsidRPr="00313A27" w:rsidRDefault="005A6BA6" w:rsidP="00625313">
            <w:pPr>
              <w:rPr>
                <w:sz w:val="20"/>
                <w:szCs w:val="20"/>
              </w:rPr>
            </w:pPr>
            <w:r w:rsidRPr="00313A27">
              <w:rPr>
                <w:sz w:val="20"/>
                <w:szCs w:val="20"/>
              </w:rPr>
              <w:t>8.</w:t>
            </w:r>
          </w:p>
        </w:tc>
        <w:tc>
          <w:tcPr>
            <w:tcW w:w="4620" w:type="dxa"/>
            <w:noWrap/>
          </w:tcPr>
          <w:p w14:paraId="58F72971" w14:textId="77777777" w:rsidR="005A6BA6" w:rsidRPr="00313A27" w:rsidRDefault="005A6BA6" w:rsidP="00625313">
            <w:pPr>
              <w:ind w:left="72" w:right="72"/>
              <w:rPr>
                <w:sz w:val="20"/>
                <w:szCs w:val="20"/>
                <w:lang w:val="el-GR"/>
              </w:rPr>
            </w:pPr>
            <w:r w:rsidRPr="00313A27">
              <w:rPr>
                <w:sz w:val="20"/>
                <w:szCs w:val="20"/>
                <w:lang w:val="el-GR"/>
              </w:rPr>
              <w:t xml:space="preserve">Η μνήμη RAM της συσκευής να έχει χωρητικότητα </w:t>
            </w:r>
          </w:p>
        </w:tc>
        <w:tc>
          <w:tcPr>
            <w:tcW w:w="1440" w:type="dxa"/>
            <w:noWrap/>
          </w:tcPr>
          <w:p w14:paraId="1CFDC2B9" w14:textId="77777777" w:rsidR="005A6BA6" w:rsidRPr="00C76E57" w:rsidRDefault="005A6BA6" w:rsidP="00625313">
            <w:pPr>
              <w:jc w:val="center"/>
              <w:rPr>
                <w:sz w:val="20"/>
                <w:szCs w:val="20"/>
                <w:lang w:val="en-US"/>
              </w:rPr>
            </w:pPr>
            <w:r>
              <w:rPr>
                <w:sz w:val="20"/>
                <w:szCs w:val="20"/>
                <w:lang w:val="el-GR"/>
              </w:rPr>
              <w:t>≥</w:t>
            </w:r>
            <w:r>
              <w:rPr>
                <w:sz w:val="20"/>
                <w:szCs w:val="20"/>
                <w:lang w:val="en-US"/>
              </w:rPr>
              <w:t xml:space="preserve"> 3 GB</w:t>
            </w:r>
          </w:p>
        </w:tc>
        <w:tc>
          <w:tcPr>
            <w:tcW w:w="1350" w:type="dxa"/>
            <w:noWrap/>
          </w:tcPr>
          <w:p w14:paraId="4E23F18C" w14:textId="77777777" w:rsidR="005A6BA6" w:rsidRPr="00313A27" w:rsidRDefault="005A6BA6" w:rsidP="00625313">
            <w:pPr>
              <w:rPr>
                <w:sz w:val="20"/>
                <w:szCs w:val="20"/>
              </w:rPr>
            </w:pPr>
          </w:p>
        </w:tc>
        <w:tc>
          <w:tcPr>
            <w:tcW w:w="1800" w:type="dxa"/>
            <w:noWrap/>
          </w:tcPr>
          <w:p w14:paraId="53F6667E" w14:textId="77777777" w:rsidR="005A6BA6" w:rsidRPr="00313A27" w:rsidRDefault="005A6BA6" w:rsidP="00625313">
            <w:pPr>
              <w:rPr>
                <w:sz w:val="20"/>
                <w:szCs w:val="20"/>
              </w:rPr>
            </w:pPr>
          </w:p>
        </w:tc>
      </w:tr>
      <w:tr w:rsidR="005A6BA6" w:rsidRPr="00313A27" w14:paraId="0DB7A93F" w14:textId="77777777" w:rsidTr="00625313">
        <w:tc>
          <w:tcPr>
            <w:tcW w:w="410" w:type="dxa"/>
            <w:noWrap/>
          </w:tcPr>
          <w:p w14:paraId="1D8FE26C" w14:textId="77777777" w:rsidR="005A6BA6" w:rsidRPr="00313A27" w:rsidRDefault="005A6BA6" w:rsidP="00625313">
            <w:pPr>
              <w:rPr>
                <w:sz w:val="20"/>
                <w:szCs w:val="20"/>
              </w:rPr>
            </w:pPr>
            <w:r w:rsidRPr="00313A27">
              <w:rPr>
                <w:sz w:val="20"/>
                <w:szCs w:val="20"/>
              </w:rPr>
              <w:t>9.</w:t>
            </w:r>
          </w:p>
        </w:tc>
        <w:tc>
          <w:tcPr>
            <w:tcW w:w="4620" w:type="dxa"/>
            <w:noWrap/>
          </w:tcPr>
          <w:p w14:paraId="33EE0913" w14:textId="77777777" w:rsidR="005A6BA6" w:rsidRPr="00313A27" w:rsidRDefault="005A6BA6" w:rsidP="00625313">
            <w:pPr>
              <w:ind w:left="72" w:right="72"/>
              <w:rPr>
                <w:sz w:val="20"/>
                <w:szCs w:val="20"/>
                <w:lang w:val="el-GR"/>
              </w:rPr>
            </w:pPr>
            <w:r w:rsidRPr="00313A27">
              <w:rPr>
                <w:sz w:val="20"/>
                <w:szCs w:val="20"/>
                <w:lang w:val="el-GR"/>
              </w:rPr>
              <w:t>Η ανάλυση της κύριας κάμερας</w:t>
            </w:r>
          </w:p>
        </w:tc>
        <w:tc>
          <w:tcPr>
            <w:tcW w:w="1440" w:type="dxa"/>
            <w:noWrap/>
          </w:tcPr>
          <w:p w14:paraId="4DDEEE73" w14:textId="77777777" w:rsidR="005A6BA6" w:rsidRPr="00313A27" w:rsidRDefault="005A6BA6" w:rsidP="00625313">
            <w:pPr>
              <w:jc w:val="center"/>
              <w:rPr>
                <w:sz w:val="20"/>
                <w:szCs w:val="20"/>
              </w:rPr>
            </w:pPr>
            <w:r>
              <w:rPr>
                <w:sz w:val="20"/>
                <w:szCs w:val="20"/>
              </w:rPr>
              <w:t xml:space="preserve">≥ </w:t>
            </w:r>
            <w:r w:rsidRPr="00313A27">
              <w:rPr>
                <w:sz w:val="20"/>
                <w:szCs w:val="20"/>
                <w:lang w:val="el-GR"/>
              </w:rPr>
              <w:t>8.0MP</w:t>
            </w:r>
          </w:p>
        </w:tc>
        <w:tc>
          <w:tcPr>
            <w:tcW w:w="1350" w:type="dxa"/>
            <w:noWrap/>
          </w:tcPr>
          <w:p w14:paraId="7C6E95BA" w14:textId="77777777" w:rsidR="005A6BA6" w:rsidRPr="00313A27" w:rsidRDefault="005A6BA6" w:rsidP="00625313">
            <w:pPr>
              <w:rPr>
                <w:sz w:val="20"/>
                <w:szCs w:val="20"/>
              </w:rPr>
            </w:pPr>
          </w:p>
        </w:tc>
        <w:tc>
          <w:tcPr>
            <w:tcW w:w="1800" w:type="dxa"/>
            <w:noWrap/>
          </w:tcPr>
          <w:p w14:paraId="39730C9D" w14:textId="77777777" w:rsidR="005A6BA6" w:rsidRPr="00313A27" w:rsidRDefault="005A6BA6" w:rsidP="00625313">
            <w:pPr>
              <w:rPr>
                <w:sz w:val="20"/>
                <w:szCs w:val="20"/>
              </w:rPr>
            </w:pPr>
          </w:p>
        </w:tc>
      </w:tr>
      <w:tr w:rsidR="005A6BA6" w:rsidRPr="00313A27" w14:paraId="7560B185" w14:textId="77777777" w:rsidTr="00625313">
        <w:tc>
          <w:tcPr>
            <w:tcW w:w="410" w:type="dxa"/>
            <w:noWrap/>
          </w:tcPr>
          <w:p w14:paraId="59E490EE" w14:textId="77777777" w:rsidR="005A6BA6" w:rsidRPr="00313A27" w:rsidRDefault="005A6BA6" w:rsidP="00625313">
            <w:pPr>
              <w:rPr>
                <w:sz w:val="20"/>
                <w:szCs w:val="20"/>
              </w:rPr>
            </w:pPr>
            <w:r w:rsidRPr="00313A27">
              <w:rPr>
                <w:sz w:val="20"/>
                <w:szCs w:val="20"/>
              </w:rPr>
              <w:t>10.</w:t>
            </w:r>
          </w:p>
        </w:tc>
        <w:tc>
          <w:tcPr>
            <w:tcW w:w="4620" w:type="dxa"/>
            <w:noWrap/>
          </w:tcPr>
          <w:p w14:paraId="3098D965" w14:textId="77777777" w:rsidR="005A6BA6" w:rsidRPr="00313A27" w:rsidRDefault="005A6BA6" w:rsidP="00625313">
            <w:pPr>
              <w:ind w:left="72" w:right="72"/>
              <w:rPr>
                <w:sz w:val="20"/>
                <w:szCs w:val="20"/>
                <w:lang w:val="el-GR"/>
              </w:rPr>
            </w:pPr>
            <w:r>
              <w:rPr>
                <w:sz w:val="20"/>
                <w:szCs w:val="20"/>
                <w:lang w:val="el-GR"/>
              </w:rPr>
              <w:t>Α</w:t>
            </w:r>
            <w:r w:rsidRPr="00313A27">
              <w:rPr>
                <w:sz w:val="20"/>
                <w:szCs w:val="20"/>
                <w:lang w:val="el-GR"/>
              </w:rPr>
              <w:t>ριθμός πυρήνων του επεξεργαστή</w:t>
            </w:r>
          </w:p>
        </w:tc>
        <w:tc>
          <w:tcPr>
            <w:tcW w:w="1440" w:type="dxa"/>
            <w:noWrap/>
          </w:tcPr>
          <w:p w14:paraId="72D8D6D9" w14:textId="77777777" w:rsidR="005A6BA6" w:rsidRPr="00313A27" w:rsidRDefault="005A6BA6" w:rsidP="00625313">
            <w:pPr>
              <w:jc w:val="center"/>
              <w:rPr>
                <w:sz w:val="20"/>
                <w:szCs w:val="20"/>
              </w:rPr>
            </w:pPr>
            <w:r>
              <w:rPr>
                <w:sz w:val="20"/>
                <w:szCs w:val="20"/>
              </w:rPr>
              <w:t>≥ 8</w:t>
            </w:r>
          </w:p>
        </w:tc>
        <w:tc>
          <w:tcPr>
            <w:tcW w:w="1350" w:type="dxa"/>
            <w:noWrap/>
          </w:tcPr>
          <w:p w14:paraId="03B736E6" w14:textId="77777777" w:rsidR="005A6BA6" w:rsidRPr="00313A27" w:rsidRDefault="005A6BA6" w:rsidP="00625313">
            <w:pPr>
              <w:rPr>
                <w:sz w:val="20"/>
                <w:szCs w:val="20"/>
              </w:rPr>
            </w:pPr>
          </w:p>
        </w:tc>
        <w:tc>
          <w:tcPr>
            <w:tcW w:w="1800" w:type="dxa"/>
            <w:noWrap/>
          </w:tcPr>
          <w:p w14:paraId="26C1D6F8" w14:textId="77777777" w:rsidR="005A6BA6" w:rsidRPr="00313A27" w:rsidRDefault="005A6BA6" w:rsidP="00625313">
            <w:pPr>
              <w:rPr>
                <w:sz w:val="20"/>
                <w:szCs w:val="20"/>
              </w:rPr>
            </w:pPr>
          </w:p>
        </w:tc>
      </w:tr>
      <w:tr w:rsidR="005A6BA6" w:rsidRPr="00313A27" w14:paraId="0D7351C9" w14:textId="77777777" w:rsidTr="00625313">
        <w:tc>
          <w:tcPr>
            <w:tcW w:w="410" w:type="dxa"/>
            <w:noWrap/>
          </w:tcPr>
          <w:p w14:paraId="19873BD2" w14:textId="77777777" w:rsidR="005A6BA6" w:rsidRPr="00313A27" w:rsidRDefault="005A6BA6" w:rsidP="00625313">
            <w:pPr>
              <w:rPr>
                <w:sz w:val="20"/>
                <w:szCs w:val="20"/>
              </w:rPr>
            </w:pPr>
            <w:r w:rsidRPr="00313A27">
              <w:rPr>
                <w:sz w:val="20"/>
                <w:szCs w:val="20"/>
              </w:rPr>
              <w:t>11.</w:t>
            </w:r>
          </w:p>
        </w:tc>
        <w:tc>
          <w:tcPr>
            <w:tcW w:w="4620" w:type="dxa"/>
            <w:noWrap/>
          </w:tcPr>
          <w:p w14:paraId="740EAE8B" w14:textId="77777777" w:rsidR="005A6BA6" w:rsidRPr="00313A27" w:rsidRDefault="005A6BA6" w:rsidP="00625313">
            <w:pPr>
              <w:ind w:right="72"/>
              <w:rPr>
                <w:sz w:val="20"/>
                <w:szCs w:val="20"/>
                <w:lang w:val="el-GR"/>
              </w:rPr>
            </w:pPr>
            <w:r>
              <w:rPr>
                <w:sz w:val="20"/>
                <w:szCs w:val="20"/>
                <w:lang w:val="el-GR"/>
              </w:rPr>
              <w:t xml:space="preserve"> Δ</w:t>
            </w:r>
            <w:r w:rsidRPr="00313A27">
              <w:rPr>
                <w:sz w:val="20"/>
                <w:szCs w:val="20"/>
                <w:lang w:val="el-GR"/>
              </w:rPr>
              <w:t>υναμικότητα της μπαταρίας</w:t>
            </w:r>
          </w:p>
        </w:tc>
        <w:tc>
          <w:tcPr>
            <w:tcW w:w="1440" w:type="dxa"/>
            <w:noWrap/>
          </w:tcPr>
          <w:p w14:paraId="724B00BB" w14:textId="77777777" w:rsidR="005A6BA6" w:rsidRPr="003D239A" w:rsidRDefault="005A6BA6" w:rsidP="00625313">
            <w:pPr>
              <w:jc w:val="center"/>
              <w:rPr>
                <w:sz w:val="20"/>
                <w:szCs w:val="20"/>
                <w:lang w:val="el-GR"/>
              </w:rPr>
            </w:pPr>
            <w:r>
              <w:rPr>
                <w:sz w:val="20"/>
                <w:szCs w:val="20"/>
              </w:rPr>
              <w:t>≥</w:t>
            </w:r>
            <w:r>
              <w:rPr>
                <w:sz w:val="20"/>
                <w:szCs w:val="20"/>
                <w:lang w:val="el-GR"/>
              </w:rPr>
              <w:t xml:space="preserve"> </w:t>
            </w:r>
            <w:r w:rsidRPr="00313A27">
              <w:rPr>
                <w:sz w:val="20"/>
                <w:szCs w:val="20"/>
                <w:lang w:val="el-GR"/>
              </w:rPr>
              <w:t>5000mAh</w:t>
            </w:r>
          </w:p>
        </w:tc>
        <w:tc>
          <w:tcPr>
            <w:tcW w:w="1350" w:type="dxa"/>
            <w:noWrap/>
          </w:tcPr>
          <w:p w14:paraId="4267F80D" w14:textId="77777777" w:rsidR="005A6BA6" w:rsidRPr="00313A27" w:rsidRDefault="005A6BA6" w:rsidP="00625313">
            <w:pPr>
              <w:rPr>
                <w:sz w:val="20"/>
                <w:szCs w:val="20"/>
              </w:rPr>
            </w:pPr>
          </w:p>
        </w:tc>
        <w:tc>
          <w:tcPr>
            <w:tcW w:w="1800" w:type="dxa"/>
            <w:noWrap/>
          </w:tcPr>
          <w:p w14:paraId="29A3D6C7" w14:textId="77777777" w:rsidR="005A6BA6" w:rsidRPr="00313A27" w:rsidRDefault="005A6BA6" w:rsidP="00625313">
            <w:pPr>
              <w:rPr>
                <w:sz w:val="20"/>
                <w:szCs w:val="20"/>
              </w:rPr>
            </w:pPr>
          </w:p>
        </w:tc>
      </w:tr>
      <w:tr w:rsidR="005A6BA6" w:rsidRPr="00313A27" w14:paraId="2AEC7D42" w14:textId="77777777" w:rsidTr="00625313">
        <w:tc>
          <w:tcPr>
            <w:tcW w:w="410" w:type="dxa"/>
            <w:noWrap/>
          </w:tcPr>
          <w:p w14:paraId="1C15360F" w14:textId="77777777" w:rsidR="005A6BA6" w:rsidRPr="00313A27" w:rsidRDefault="005A6BA6" w:rsidP="00625313">
            <w:pPr>
              <w:rPr>
                <w:sz w:val="20"/>
                <w:szCs w:val="20"/>
              </w:rPr>
            </w:pPr>
            <w:r w:rsidRPr="00313A27">
              <w:rPr>
                <w:sz w:val="20"/>
                <w:szCs w:val="20"/>
              </w:rPr>
              <w:t>12.</w:t>
            </w:r>
          </w:p>
        </w:tc>
        <w:tc>
          <w:tcPr>
            <w:tcW w:w="4620" w:type="dxa"/>
            <w:noWrap/>
          </w:tcPr>
          <w:p w14:paraId="74C78D1A" w14:textId="77777777" w:rsidR="005A6BA6" w:rsidRPr="00313A27" w:rsidRDefault="005A6BA6" w:rsidP="00625313">
            <w:pPr>
              <w:ind w:left="72" w:right="72"/>
              <w:rPr>
                <w:sz w:val="20"/>
                <w:szCs w:val="20"/>
                <w:lang w:val="el-GR"/>
              </w:rPr>
            </w:pPr>
            <w:proofErr w:type="spellStart"/>
            <w:r w:rsidRPr="00313A27">
              <w:rPr>
                <w:sz w:val="20"/>
                <w:szCs w:val="20"/>
                <w:lang w:val="el-GR"/>
              </w:rPr>
              <w:t>Nα</w:t>
            </w:r>
            <w:proofErr w:type="spellEnd"/>
            <w:r w:rsidRPr="00313A27">
              <w:rPr>
                <w:sz w:val="20"/>
                <w:szCs w:val="20"/>
                <w:lang w:val="el-GR"/>
              </w:rPr>
              <w:t xml:space="preserve"> περιλαμβάνει αισθητήρες επιτάχυνσης και φωτισμού</w:t>
            </w:r>
          </w:p>
        </w:tc>
        <w:tc>
          <w:tcPr>
            <w:tcW w:w="1440" w:type="dxa"/>
            <w:noWrap/>
          </w:tcPr>
          <w:p w14:paraId="267D0C5E"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650379C" w14:textId="77777777" w:rsidR="005A6BA6" w:rsidRPr="00313A27" w:rsidRDefault="005A6BA6" w:rsidP="00625313">
            <w:pPr>
              <w:rPr>
                <w:sz w:val="20"/>
                <w:szCs w:val="20"/>
              </w:rPr>
            </w:pPr>
          </w:p>
        </w:tc>
        <w:tc>
          <w:tcPr>
            <w:tcW w:w="1800" w:type="dxa"/>
            <w:noWrap/>
          </w:tcPr>
          <w:p w14:paraId="6E721DC2" w14:textId="77777777" w:rsidR="005A6BA6" w:rsidRPr="00313A27" w:rsidRDefault="005A6BA6" w:rsidP="00625313">
            <w:pPr>
              <w:rPr>
                <w:sz w:val="20"/>
                <w:szCs w:val="20"/>
              </w:rPr>
            </w:pPr>
          </w:p>
        </w:tc>
      </w:tr>
      <w:tr w:rsidR="005A6BA6" w:rsidRPr="00313A27" w14:paraId="3A4F2083" w14:textId="77777777" w:rsidTr="00625313">
        <w:tc>
          <w:tcPr>
            <w:tcW w:w="410" w:type="dxa"/>
            <w:noWrap/>
          </w:tcPr>
          <w:p w14:paraId="4D8E2877" w14:textId="77777777" w:rsidR="005A6BA6" w:rsidRPr="00313A27" w:rsidRDefault="005A6BA6" w:rsidP="00625313">
            <w:pPr>
              <w:rPr>
                <w:sz w:val="20"/>
                <w:szCs w:val="20"/>
              </w:rPr>
            </w:pPr>
            <w:r w:rsidRPr="00313A27">
              <w:rPr>
                <w:sz w:val="20"/>
                <w:szCs w:val="20"/>
              </w:rPr>
              <w:t>13.</w:t>
            </w:r>
          </w:p>
        </w:tc>
        <w:tc>
          <w:tcPr>
            <w:tcW w:w="4620" w:type="dxa"/>
            <w:noWrap/>
          </w:tcPr>
          <w:p w14:paraId="61B32EC0" w14:textId="77777777" w:rsidR="005A6BA6" w:rsidRPr="00313A27" w:rsidRDefault="005A6BA6" w:rsidP="00625313">
            <w:pPr>
              <w:ind w:left="72" w:right="72"/>
              <w:rPr>
                <w:sz w:val="20"/>
                <w:szCs w:val="20"/>
                <w:lang w:val="el-GR"/>
              </w:rPr>
            </w:pPr>
            <w:proofErr w:type="spellStart"/>
            <w:r w:rsidRPr="00313A27">
              <w:rPr>
                <w:sz w:val="20"/>
                <w:szCs w:val="20"/>
                <w:lang w:val="el-GR"/>
              </w:rPr>
              <w:t>Nα</w:t>
            </w:r>
            <w:proofErr w:type="spellEnd"/>
            <w:r w:rsidRPr="00313A27">
              <w:rPr>
                <w:sz w:val="20"/>
                <w:szCs w:val="20"/>
                <w:lang w:val="el-GR"/>
              </w:rPr>
              <w:t xml:space="preserve"> υποστηρίζει συνδεσιμότητα μέσω δικτύου 4G-LTE</w:t>
            </w:r>
          </w:p>
        </w:tc>
        <w:tc>
          <w:tcPr>
            <w:tcW w:w="1440" w:type="dxa"/>
            <w:noWrap/>
          </w:tcPr>
          <w:p w14:paraId="32156D91"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B192A24" w14:textId="77777777" w:rsidR="005A6BA6" w:rsidRPr="00313A27" w:rsidRDefault="005A6BA6" w:rsidP="00625313">
            <w:pPr>
              <w:rPr>
                <w:sz w:val="20"/>
                <w:szCs w:val="20"/>
              </w:rPr>
            </w:pPr>
          </w:p>
        </w:tc>
        <w:tc>
          <w:tcPr>
            <w:tcW w:w="1800" w:type="dxa"/>
            <w:noWrap/>
          </w:tcPr>
          <w:p w14:paraId="0F729873" w14:textId="77777777" w:rsidR="005A6BA6" w:rsidRPr="00313A27" w:rsidRDefault="005A6BA6" w:rsidP="00625313">
            <w:pPr>
              <w:rPr>
                <w:sz w:val="20"/>
                <w:szCs w:val="20"/>
              </w:rPr>
            </w:pPr>
          </w:p>
        </w:tc>
      </w:tr>
      <w:tr w:rsidR="005A6BA6" w:rsidRPr="00E41ED8" w14:paraId="18EC1FB2" w14:textId="77777777" w:rsidTr="00625313">
        <w:tc>
          <w:tcPr>
            <w:tcW w:w="410" w:type="dxa"/>
            <w:noWrap/>
          </w:tcPr>
          <w:p w14:paraId="089F05EE" w14:textId="77777777" w:rsidR="005A6BA6" w:rsidRPr="00E41ED8" w:rsidRDefault="005A6BA6" w:rsidP="00625313">
            <w:pPr>
              <w:rPr>
                <w:sz w:val="20"/>
                <w:szCs w:val="20"/>
                <w:lang w:val="el-GR"/>
              </w:rPr>
            </w:pPr>
            <w:r>
              <w:rPr>
                <w:sz w:val="20"/>
                <w:szCs w:val="20"/>
                <w:lang w:val="el-GR"/>
              </w:rPr>
              <w:t>14.</w:t>
            </w:r>
          </w:p>
        </w:tc>
        <w:tc>
          <w:tcPr>
            <w:tcW w:w="4620" w:type="dxa"/>
            <w:noWrap/>
          </w:tcPr>
          <w:p w14:paraId="57B321C0" w14:textId="77777777" w:rsidR="005A6BA6" w:rsidRPr="00313A27" w:rsidRDefault="005A6BA6" w:rsidP="00625313">
            <w:pPr>
              <w:ind w:left="72" w:right="72"/>
              <w:rPr>
                <w:sz w:val="20"/>
                <w:szCs w:val="20"/>
                <w:lang w:val="el-GR"/>
              </w:rPr>
            </w:pPr>
            <w:r w:rsidRPr="00313A27">
              <w:rPr>
                <w:sz w:val="20"/>
                <w:szCs w:val="20"/>
                <w:lang w:val="el-GR"/>
              </w:rPr>
              <w:t xml:space="preserve">Να συνοδεύεται από βάση στήριξης με βραχίονα, κατάλληλη για μόνιμη τοποθέτηση σε όχημα </w:t>
            </w:r>
          </w:p>
        </w:tc>
        <w:tc>
          <w:tcPr>
            <w:tcW w:w="1440" w:type="dxa"/>
            <w:noWrap/>
          </w:tcPr>
          <w:p w14:paraId="0E2295A0" w14:textId="77777777" w:rsidR="005A6BA6" w:rsidRPr="00E41ED8" w:rsidRDefault="005A6BA6" w:rsidP="00625313">
            <w:pPr>
              <w:jc w:val="center"/>
              <w:rPr>
                <w:sz w:val="20"/>
                <w:szCs w:val="20"/>
                <w:lang w:val="el-GR"/>
              </w:rPr>
            </w:pPr>
            <w:r>
              <w:rPr>
                <w:sz w:val="20"/>
                <w:szCs w:val="20"/>
                <w:lang w:val="el-GR"/>
              </w:rPr>
              <w:t>ΝΑΙ</w:t>
            </w:r>
          </w:p>
        </w:tc>
        <w:tc>
          <w:tcPr>
            <w:tcW w:w="1350" w:type="dxa"/>
            <w:noWrap/>
          </w:tcPr>
          <w:p w14:paraId="5FD2CA8E" w14:textId="77777777" w:rsidR="005A6BA6" w:rsidRPr="00E41ED8" w:rsidRDefault="005A6BA6" w:rsidP="00625313">
            <w:pPr>
              <w:rPr>
                <w:sz w:val="20"/>
                <w:szCs w:val="20"/>
                <w:lang w:val="el-GR"/>
              </w:rPr>
            </w:pPr>
          </w:p>
        </w:tc>
        <w:tc>
          <w:tcPr>
            <w:tcW w:w="1800" w:type="dxa"/>
            <w:noWrap/>
          </w:tcPr>
          <w:p w14:paraId="34B1829A" w14:textId="77777777" w:rsidR="005A6BA6" w:rsidRPr="00E41ED8" w:rsidRDefault="005A6BA6" w:rsidP="00625313">
            <w:pPr>
              <w:rPr>
                <w:sz w:val="20"/>
                <w:szCs w:val="20"/>
                <w:lang w:val="el-GR"/>
              </w:rPr>
            </w:pPr>
          </w:p>
        </w:tc>
      </w:tr>
      <w:tr w:rsidR="005A6BA6" w:rsidRPr="005E4E9A" w14:paraId="56E1827F" w14:textId="77777777" w:rsidTr="00625313">
        <w:tc>
          <w:tcPr>
            <w:tcW w:w="9620" w:type="dxa"/>
            <w:gridSpan w:val="5"/>
            <w:shd w:val="clear" w:color="auto" w:fill="FFFFFF"/>
            <w:noWrap/>
          </w:tcPr>
          <w:p w14:paraId="3588A9A9" w14:textId="77777777" w:rsidR="005A6BA6" w:rsidRPr="00313A27" w:rsidRDefault="005A6BA6" w:rsidP="00625313">
            <w:pPr>
              <w:rPr>
                <w:sz w:val="20"/>
                <w:szCs w:val="20"/>
                <w:lang w:val="el-GR"/>
              </w:rPr>
            </w:pPr>
            <w:r w:rsidRPr="00313A27">
              <w:rPr>
                <w:rFonts w:eastAsia="Calibri"/>
                <w:b/>
                <w:color w:val="000000"/>
                <w:sz w:val="20"/>
                <w:szCs w:val="20"/>
                <w:lang w:val="el-GR"/>
              </w:rPr>
              <w:t xml:space="preserve"> Λογισμικό </w:t>
            </w:r>
            <w:r w:rsidRPr="00313A27">
              <w:rPr>
                <w:rFonts w:eastAsia="Calibri"/>
                <w:b/>
                <w:color w:val="000000"/>
                <w:sz w:val="20"/>
                <w:szCs w:val="20"/>
              </w:rPr>
              <w:t>Tablet</w:t>
            </w:r>
            <w:r w:rsidRPr="00313A27">
              <w:rPr>
                <w:rFonts w:eastAsia="Calibri"/>
                <w:b/>
                <w:color w:val="000000"/>
                <w:sz w:val="20"/>
                <w:szCs w:val="20"/>
                <w:lang w:val="el-GR"/>
              </w:rPr>
              <w:t xml:space="preserve"> Οχημάτων </w:t>
            </w:r>
            <w:r>
              <w:rPr>
                <w:rFonts w:eastAsia="Calibri"/>
                <w:b/>
                <w:color w:val="000000"/>
                <w:sz w:val="20"/>
                <w:szCs w:val="20"/>
                <w:lang w:val="el-GR"/>
              </w:rPr>
              <w:t xml:space="preserve">Π.Σ. </w:t>
            </w:r>
            <w:r w:rsidRPr="00313A27">
              <w:rPr>
                <w:rFonts w:eastAsia="Calibri"/>
                <w:b/>
                <w:color w:val="000000"/>
                <w:sz w:val="20"/>
                <w:szCs w:val="20"/>
                <w:lang w:val="el-GR"/>
              </w:rPr>
              <w:t xml:space="preserve"> </w:t>
            </w:r>
          </w:p>
        </w:tc>
      </w:tr>
      <w:tr w:rsidR="005A6BA6" w:rsidRPr="00313A27" w14:paraId="40D16FAB" w14:textId="77777777" w:rsidTr="00625313">
        <w:tc>
          <w:tcPr>
            <w:tcW w:w="410" w:type="dxa"/>
            <w:noWrap/>
          </w:tcPr>
          <w:p w14:paraId="245834A1" w14:textId="77777777" w:rsidR="005A6BA6" w:rsidRPr="00313A27" w:rsidRDefault="005A6BA6" w:rsidP="00625313">
            <w:pPr>
              <w:rPr>
                <w:sz w:val="20"/>
                <w:szCs w:val="20"/>
              </w:rPr>
            </w:pPr>
            <w:r w:rsidRPr="00313A27">
              <w:rPr>
                <w:sz w:val="20"/>
                <w:szCs w:val="20"/>
              </w:rPr>
              <w:t>15.</w:t>
            </w:r>
          </w:p>
        </w:tc>
        <w:tc>
          <w:tcPr>
            <w:tcW w:w="4620" w:type="dxa"/>
            <w:noWrap/>
          </w:tcPr>
          <w:p w14:paraId="66E7CCF1" w14:textId="77777777" w:rsidR="005A6BA6" w:rsidRPr="00313A27" w:rsidRDefault="005A6BA6" w:rsidP="00625313">
            <w:pPr>
              <w:ind w:left="72" w:right="72"/>
              <w:rPr>
                <w:sz w:val="20"/>
                <w:szCs w:val="20"/>
                <w:lang w:val="el-GR"/>
              </w:rPr>
            </w:pPr>
            <w:r w:rsidRPr="00313A27">
              <w:rPr>
                <w:sz w:val="20"/>
                <w:szCs w:val="20"/>
                <w:lang w:val="el-GR"/>
              </w:rPr>
              <w:t xml:space="preserve">Το λογισμικό θα πρέπει να συμβατό με το λειτουργικό σύστημα των προσφερόμενων </w:t>
            </w:r>
            <w:proofErr w:type="spellStart"/>
            <w:r w:rsidRPr="00313A27">
              <w:rPr>
                <w:sz w:val="20"/>
                <w:szCs w:val="20"/>
                <w:lang w:val="el-GR"/>
              </w:rPr>
              <w:t>Tablet</w:t>
            </w:r>
            <w:proofErr w:type="spellEnd"/>
            <w:r w:rsidRPr="00313A27">
              <w:rPr>
                <w:sz w:val="20"/>
                <w:szCs w:val="20"/>
                <w:lang w:val="el-GR"/>
              </w:rPr>
              <w:t xml:space="preserve"> οχημάτων.</w:t>
            </w:r>
          </w:p>
        </w:tc>
        <w:tc>
          <w:tcPr>
            <w:tcW w:w="1440" w:type="dxa"/>
            <w:noWrap/>
          </w:tcPr>
          <w:p w14:paraId="65AE2C30"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5E22A31" w14:textId="77777777" w:rsidR="005A6BA6" w:rsidRPr="00313A27" w:rsidRDefault="005A6BA6" w:rsidP="00625313">
            <w:pPr>
              <w:rPr>
                <w:sz w:val="20"/>
                <w:szCs w:val="20"/>
              </w:rPr>
            </w:pPr>
          </w:p>
        </w:tc>
        <w:tc>
          <w:tcPr>
            <w:tcW w:w="1800" w:type="dxa"/>
            <w:noWrap/>
          </w:tcPr>
          <w:p w14:paraId="30798433" w14:textId="77777777" w:rsidR="005A6BA6" w:rsidRPr="00313A27" w:rsidRDefault="005A6BA6" w:rsidP="00625313">
            <w:pPr>
              <w:rPr>
                <w:sz w:val="20"/>
                <w:szCs w:val="20"/>
              </w:rPr>
            </w:pPr>
          </w:p>
        </w:tc>
      </w:tr>
      <w:tr w:rsidR="005A6BA6" w:rsidRPr="00313A27" w14:paraId="31216DBD" w14:textId="77777777" w:rsidTr="00625313">
        <w:tc>
          <w:tcPr>
            <w:tcW w:w="410" w:type="dxa"/>
            <w:noWrap/>
          </w:tcPr>
          <w:p w14:paraId="3DB5D67A" w14:textId="77777777" w:rsidR="005A6BA6" w:rsidRPr="00313A27" w:rsidRDefault="005A6BA6" w:rsidP="00625313">
            <w:pPr>
              <w:rPr>
                <w:sz w:val="20"/>
                <w:szCs w:val="20"/>
              </w:rPr>
            </w:pPr>
            <w:r w:rsidRPr="00313A27">
              <w:rPr>
                <w:sz w:val="20"/>
                <w:szCs w:val="20"/>
              </w:rPr>
              <w:t>16.</w:t>
            </w:r>
          </w:p>
        </w:tc>
        <w:tc>
          <w:tcPr>
            <w:tcW w:w="4620" w:type="dxa"/>
            <w:noWrap/>
          </w:tcPr>
          <w:p w14:paraId="03F1DA9E" w14:textId="77777777" w:rsidR="005A6BA6" w:rsidRPr="00313A27" w:rsidRDefault="005A6BA6" w:rsidP="00625313">
            <w:pPr>
              <w:ind w:left="72" w:right="72"/>
              <w:rPr>
                <w:sz w:val="20"/>
                <w:szCs w:val="20"/>
                <w:lang w:val="el-GR"/>
              </w:rPr>
            </w:pPr>
            <w:r w:rsidRPr="00313A27">
              <w:rPr>
                <w:sz w:val="20"/>
                <w:szCs w:val="20"/>
                <w:lang w:val="el-GR"/>
              </w:rPr>
              <w:t xml:space="preserve">Η εισαγωγή στην εφαρμογή θα απαιτεί </w:t>
            </w:r>
            <w:proofErr w:type="spellStart"/>
            <w:r w:rsidRPr="00313A27">
              <w:rPr>
                <w:sz w:val="20"/>
                <w:szCs w:val="20"/>
                <w:lang w:val="el-GR"/>
              </w:rPr>
              <w:t>αυθεντικοποίηση</w:t>
            </w:r>
            <w:proofErr w:type="spellEnd"/>
            <w:r w:rsidRPr="00313A27">
              <w:rPr>
                <w:sz w:val="20"/>
                <w:szCs w:val="20"/>
                <w:lang w:val="el-GR"/>
              </w:rPr>
              <w:t xml:space="preserve"> και εξουσιοδότηση χρήστη.</w:t>
            </w:r>
          </w:p>
        </w:tc>
        <w:tc>
          <w:tcPr>
            <w:tcW w:w="1440" w:type="dxa"/>
            <w:noWrap/>
          </w:tcPr>
          <w:p w14:paraId="705CA022"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C783628" w14:textId="77777777" w:rsidR="005A6BA6" w:rsidRPr="00313A27" w:rsidRDefault="005A6BA6" w:rsidP="00625313">
            <w:pPr>
              <w:rPr>
                <w:sz w:val="20"/>
                <w:szCs w:val="20"/>
              </w:rPr>
            </w:pPr>
          </w:p>
        </w:tc>
        <w:tc>
          <w:tcPr>
            <w:tcW w:w="1800" w:type="dxa"/>
            <w:noWrap/>
          </w:tcPr>
          <w:p w14:paraId="1AC27579" w14:textId="77777777" w:rsidR="005A6BA6" w:rsidRPr="00313A27" w:rsidRDefault="005A6BA6" w:rsidP="00625313">
            <w:pPr>
              <w:rPr>
                <w:sz w:val="20"/>
                <w:szCs w:val="20"/>
              </w:rPr>
            </w:pPr>
          </w:p>
        </w:tc>
      </w:tr>
      <w:tr w:rsidR="005A6BA6" w:rsidRPr="00313A27" w14:paraId="702F191E" w14:textId="77777777" w:rsidTr="00625313">
        <w:tc>
          <w:tcPr>
            <w:tcW w:w="410" w:type="dxa"/>
            <w:noWrap/>
          </w:tcPr>
          <w:p w14:paraId="6A7BA9C6" w14:textId="77777777" w:rsidR="005A6BA6" w:rsidRPr="00313A27" w:rsidRDefault="005A6BA6" w:rsidP="00625313">
            <w:pPr>
              <w:rPr>
                <w:sz w:val="20"/>
                <w:szCs w:val="20"/>
              </w:rPr>
            </w:pPr>
            <w:r w:rsidRPr="00313A27">
              <w:rPr>
                <w:sz w:val="20"/>
                <w:szCs w:val="20"/>
              </w:rPr>
              <w:t>17.</w:t>
            </w:r>
          </w:p>
        </w:tc>
        <w:tc>
          <w:tcPr>
            <w:tcW w:w="4620" w:type="dxa"/>
            <w:noWrap/>
          </w:tcPr>
          <w:p w14:paraId="252D0106" w14:textId="77777777" w:rsidR="005A6BA6" w:rsidRPr="00313A27" w:rsidRDefault="005A6BA6" w:rsidP="00625313">
            <w:pPr>
              <w:ind w:left="72" w:right="72"/>
              <w:rPr>
                <w:sz w:val="20"/>
                <w:szCs w:val="20"/>
                <w:lang w:val="el-GR"/>
              </w:rPr>
            </w:pPr>
            <w:r w:rsidRPr="00313A27">
              <w:rPr>
                <w:sz w:val="20"/>
                <w:szCs w:val="20"/>
                <w:lang w:val="el-GR"/>
              </w:rPr>
              <w:t>Να περιλαμβάνει διανυσματικό χάρτη(</w:t>
            </w:r>
            <w:proofErr w:type="spellStart"/>
            <w:r w:rsidRPr="00313A27">
              <w:rPr>
                <w:sz w:val="20"/>
                <w:szCs w:val="20"/>
                <w:lang w:val="el-GR"/>
              </w:rPr>
              <w:t>ες</w:t>
            </w:r>
            <w:proofErr w:type="spellEnd"/>
            <w:r w:rsidRPr="00313A27">
              <w:rPr>
                <w:sz w:val="20"/>
                <w:szCs w:val="20"/>
                <w:lang w:val="el-GR"/>
              </w:rPr>
              <w:t>) υψηλής απόδοσης. Τα δεδομένα του χάρτη θα είναι αποθηκευμένα στη συσκευή με την εγκατάσταση της εφαρμογής.</w:t>
            </w:r>
          </w:p>
        </w:tc>
        <w:tc>
          <w:tcPr>
            <w:tcW w:w="1440" w:type="dxa"/>
            <w:noWrap/>
          </w:tcPr>
          <w:p w14:paraId="4A8D12D4"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1182C14" w14:textId="77777777" w:rsidR="005A6BA6" w:rsidRPr="00313A27" w:rsidRDefault="005A6BA6" w:rsidP="00625313">
            <w:pPr>
              <w:rPr>
                <w:sz w:val="20"/>
                <w:szCs w:val="20"/>
              </w:rPr>
            </w:pPr>
          </w:p>
        </w:tc>
        <w:tc>
          <w:tcPr>
            <w:tcW w:w="1800" w:type="dxa"/>
            <w:noWrap/>
          </w:tcPr>
          <w:p w14:paraId="375FC5AC" w14:textId="77777777" w:rsidR="005A6BA6" w:rsidRPr="00313A27" w:rsidRDefault="005A6BA6" w:rsidP="00625313">
            <w:pPr>
              <w:rPr>
                <w:sz w:val="20"/>
                <w:szCs w:val="20"/>
              </w:rPr>
            </w:pPr>
          </w:p>
        </w:tc>
      </w:tr>
      <w:tr w:rsidR="005A6BA6" w:rsidRPr="00313A27" w14:paraId="7813AED4" w14:textId="77777777" w:rsidTr="00625313">
        <w:tc>
          <w:tcPr>
            <w:tcW w:w="410" w:type="dxa"/>
            <w:noWrap/>
          </w:tcPr>
          <w:p w14:paraId="59E39898" w14:textId="77777777" w:rsidR="005A6BA6" w:rsidRPr="00313A27" w:rsidRDefault="005A6BA6" w:rsidP="00625313">
            <w:pPr>
              <w:rPr>
                <w:sz w:val="20"/>
                <w:szCs w:val="20"/>
              </w:rPr>
            </w:pPr>
            <w:r w:rsidRPr="00313A27">
              <w:rPr>
                <w:sz w:val="20"/>
                <w:szCs w:val="20"/>
              </w:rPr>
              <w:t>18.</w:t>
            </w:r>
          </w:p>
        </w:tc>
        <w:tc>
          <w:tcPr>
            <w:tcW w:w="4620" w:type="dxa"/>
            <w:noWrap/>
          </w:tcPr>
          <w:p w14:paraId="0B61F370" w14:textId="77777777" w:rsidR="005A6BA6" w:rsidRPr="00313A27" w:rsidRDefault="005A6BA6" w:rsidP="00625313">
            <w:pPr>
              <w:ind w:left="72" w:right="72"/>
              <w:rPr>
                <w:sz w:val="20"/>
                <w:szCs w:val="20"/>
                <w:lang w:val="el-GR"/>
              </w:rPr>
            </w:pPr>
            <w:r w:rsidRPr="00313A27">
              <w:rPr>
                <w:sz w:val="20"/>
                <w:szCs w:val="20"/>
                <w:lang w:val="el-GR"/>
              </w:rPr>
              <w:t xml:space="preserve">Όταν ένας εκφωνητής αναθέσει το όχημα σε περιστατικό, θα πρέπει να μπορούν να ληφθούν αυτόματα οι πληροφορίες του στο λογισμικό του </w:t>
            </w:r>
            <w:proofErr w:type="spellStart"/>
            <w:r w:rsidRPr="00313A27">
              <w:rPr>
                <w:sz w:val="20"/>
                <w:szCs w:val="20"/>
                <w:lang w:val="el-GR"/>
              </w:rPr>
              <w:t>Tablet</w:t>
            </w:r>
            <w:proofErr w:type="spellEnd"/>
            <w:r w:rsidRPr="00313A27">
              <w:rPr>
                <w:sz w:val="20"/>
                <w:szCs w:val="20"/>
                <w:lang w:val="el-GR"/>
              </w:rPr>
              <w:t xml:space="preserve"> με αντίστοιχη ηχητική ειδοποίηση.</w:t>
            </w:r>
          </w:p>
        </w:tc>
        <w:tc>
          <w:tcPr>
            <w:tcW w:w="1440" w:type="dxa"/>
            <w:noWrap/>
          </w:tcPr>
          <w:p w14:paraId="47C4B899"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0EAA62A" w14:textId="77777777" w:rsidR="005A6BA6" w:rsidRPr="00313A27" w:rsidRDefault="005A6BA6" w:rsidP="00625313">
            <w:pPr>
              <w:rPr>
                <w:sz w:val="20"/>
                <w:szCs w:val="20"/>
              </w:rPr>
            </w:pPr>
          </w:p>
        </w:tc>
        <w:tc>
          <w:tcPr>
            <w:tcW w:w="1800" w:type="dxa"/>
            <w:noWrap/>
          </w:tcPr>
          <w:p w14:paraId="24F57845" w14:textId="77777777" w:rsidR="005A6BA6" w:rsidRPr="00313A27" w:rsidRDefault="005A6BA6" w:rsidP="00625313">
            <w:pPr>
              <w:rPr>
                <w:sz w:val="20"/>
                <w:szCs w:val="20"/>
              </w:rPr>
            </w:pPr>
          </w:p>
        </w:tc>
      </w:tr>
      <w:tr w:rsidR="005A6BA6" w:rsidRPr="00313A27" w14:paraId="76929FE3" w14:textId="77777777" w:rsidTr="00625313">
        <w:tc>
          <w:tcPr>
            <w:tcW w:w="410" w:type="dxa"/>
            <w:noWrap/>
          </w:tcPr>
          <w:p w14:paraId="2626EAF6" w14:textId="77777777" w:rsidR="005A6BA6" w:rsidRPr="00313A27" w:rsidRDefault="005A6BA6" w:rsidP="00625313">
            <w:pPr>
              <w:rPr>
                <w:sz w:val="20"/>
                <w:szCs w:val="20"/>
              </w:rPr>
            </w:pPr>
            <w:r w:rsidRPr="00313A27">
              <w:rPr>
                <w:sz w:val="20"/>
                <w:szCs w:val="20"/>
              </w:rPr>
              <w:t>19.</w:t>
            </w:r>
          </w:p>
        </w:tc>
        <w:tc>
          <w:tcPr>
            <w:tcW w:w="4620" w:type="dxa"/>
            <w:noWrap/>
          </w:tcPr>
          <w:p w14:paraId="3E10A13B" w14:textId="77777777" w:rsidR="005A6BA6" w:rsidRPr="00313A27" w:rsidRDefault="005A6BA6" w:rsidP="00625313">
            <w:pPr>
              <w:ind w:left="72" w:right="72"/>
              <w:rPr>
                <w:sz w:val="20"/>
                <w:szCs w:val="20"/>
                <w:lang w:val="el-GR"/>
              </w:rPr>
            </w:pPr>
            <w:r w:rsidRPr="00313A27">
              <w:rPr>
                <w:sz w:val="20"/>
                <w:szCs w:val="20"/>
                <w:lang w:val="el-GR"/>
              </w:rPr>
              <w:t xml:space="preserve">Δυνατότητα αποστολής μηνυμάτων κατάστασης (status </w:t>
            </w:r>
            <w:proofErr w:type="spellStart"/>
            <w:r w:rsidRPr="00313A27">
              <w:rPr>
                <w:sz w:val="20"/>
                <w:szCs w:val="20"/>
                <w:lang w:val="el-GR"/>
              </w:rPr>
              <w:t>updates</w:t>
            </w:r>
            <w:proofErr w:type="spellEnd"/>
            <w:r w:rsidRPr="00313A27">
              <w:rPr>
                <w:sz w:val="20"/>
                <w:szCs w:val="20"/>
                <w:lang w:val="el-GR"/>
              </w:rPr>
              <w:t>) προς τις κεντρικές εφαρμογές διαχείρισης περιστατικών.</w:t>
            </w:r>
          </w:p>
        </w:tc>
        <w:tc>
          <w:tcPr>
            <w:tcW w:w="1440" w:type="dxa"/>
            <w:noWrap/>
          </w:tcPr>
          <w:p w14:paraId="1F062150"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938BB7A" w14:textId="77777777" w:rsidR="005A6BA6" w:rsidRPr="00313A27" w:rsidRDefault="005A6BA6" w:rsidP="00625313">
            <w:pPr>
              <w:rPr>
                <w:sz w:val="20"/>
                <w:szCs w:val="20"/>
              </w:rPr>
            </w:pPr>
          </w:p>
        </w:tc>
        <w:tc>
          <w:tcPr>
            <w:tcW w:w="1800" w:type="dxa"/>
            <w:noWrap/>
          </w:tcPr>
          <w:p w14:paraId="207D00C1" w14:textId="77777777" w:rsidR="005A6BA6" w:rsidRPr="00313A27" w:rsidRDefault="005A6BA6" w:rsidP="00625313">
            <w:pPr>
              <w:rPr>
                <w:sz w:val="20"/>
                <w:szCs w:val="20"/>
              </w:rPr>
            </w:pPr>
          </w:p>
        </w:tc>
      </w:tr>
      <w:tr w:rsidR="005A6BA6" w:rsidRPr="00313A27" w14:paraId="0A69B772" w14:textId="77777777" w:rsidTr="00625313">
        <w:tc>
          <w:tcPr>
            <w:tcW w:w="410" w:type="dxa"/>
            <w:noWrap/>
          </w:tcPr>
          <w:p w14:paraId="720CB502" w14:textId="77777777" w:rsidR="005A6BA6" w:rsidRPr="00313A27" w:rsidRDefault="005A6BA6" w:rsidP="00625313">
            <w:pPr>
              <w:rPr>
                <w:sz w:val="20"/>
                <w:szCs w:val="20"/>
              </w:rPr>
            </w:pPr>
            <w:r w:rsidRPr="00313A27">
              <w:rPr>
                <w:sz w:val="20"/>
                <w:szCs w:val="20"/>
              </w:rPr>
              <w:lastRenderedPageBreak/>
              <w:t>20.</w:t>
            </w:r>
          </w:p>
        </w:tc>
        <w:tc>
          <w:tcPr>
            <w:tcW w:w="4620" w:type="dxa"/>
            <w:noWrap/>
          </w:tcPr>
          <w:p w14:paraId="6C88FD24" w14:textId="77777777" w:rsidR="005A6BA6" w:rsidRPr="00313A27" w:rsidRDefault="005A6BA6" w:rsidP="00625313">
            <w:pPr>
              <w:ind w:left="72" w:right="72"/>
              <w:rPr>
                <w:sz w:val="20"/>
                <w:szCs w:val="20"/>
                <w:lang w:val="el-GR"/>
              </w:rPr>
            </w:pPr>
            <w:r w:rsidRPr="00313A27">
              <w:rPr>
                <w:sz w:val="20"/>
                <w:szCs w:val="20"/>
                <w:lang w:val="el-GR"/>
              </w:rPr>
              <w:t>Προβολή των περιστατικών με κατάλληλη χρωματική κωδικοποίηση τόσο σε λίστες όσο και στο χάρτη ανάλογα με την υπηρεσία του χρήστη.</w:t>
            </w:r>
          </w:p>
        </w:tc>
        <w:tc>
          <w:tcPr>
            <w:tcW w:w="1440" w:type="dxa"/>
            <w:noWrap/>
          </w:tcPr>
          <w:p w14:paraId="5E64522D"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9B16B2E" w14:textId="77777777" w:rsidR="005A6BA6" w:rsidRPr="00313A27" w:rsidRDefault="005A6BA6" w:rsidP="00625313">
            <w:pPr>
              <w:rPr>
                <w:sz w:val="20"/>
                <w:szCs w:val="20"/>
              </w:rPr>
            </w:pPr>
          </w:p>
        </w:tc>
        <w:tc>
          <w:tcPr>
            <w:tcW w:w="1800" w:type="dxa"/>
            <w:noWrap/>
          </w:tcPr>
          <w:p w14:paraId="36698D97" w14:textId="77777777" w:rsidR="005A6BA6" w:rsidRPr="00313A27" w:rsidRDefault="005A6BA6" w:rsidP="00625313">
            <w:pPr>
              <w:rPr>
                <w:sz w:val="20"/>
                <w:szCs w:val="20"/>
              </w:rPr>
            </w:pPr>
          </w:p>
        </w:tc>
      </w:tr>
      <w:tr w:rsidR="005A6BA6" w:rsidRPr="00313A27" w14:paraId="4FADBC5A" w14:textId="77777777" w:rsidTr="00625313">
        <w:tc>
          <w:tcPr>
            <w:tcW w:w="410" w:type="dxa"/>
            <w:noWrap/>
          </w:tcPr>
          <w:p w14:paraId="14AF3EDF" w14:textId="77777777" w:rsidR="005A6BA6" w:rsidRPr="00313A27" w:rsidRDefault="005A6BA6" w:rsidP="00625313">
            <w:pPr>
              <w:rPr>
                <w:sz w:val="20"/>
                <w:szCs w:val="20"/>
              </w:rPr>
            </w:pPr>
            <w:r w:rsidRPr="00313A27">
              <w:rPr>
                <w:sz w:val="20"/>
                <w:szCs w:val="20"/>
              </w:rPr>
              <w:t>21.</w:t>
            </w:r>
          </w:p>
        </w:tc>
        <w:tc>
          <w:tcPr>
            <w:tcW w:w="4620" w:type="dxa"/>
            <w:noWrap/>
          </w:tcPr>
          <w:p w14:paraId="220BBC2B" w14:textId="77777777" w:rsidR="005A6BA6" w:rsidRPr="00313A27" w:rsidRDefault="005A6BA6" w:rsidP="00625313">
            <w:pPr>
              <w:ind w:left="72" w:right="72"/>
              <w:rPr>
                <w:sz w:val="20"/>
                <w:szCs w:val="20"/>
                <w:lang w:val="el-GR"/>
              </w:rPr>
            </w:pPr>
            <w:r w:rsidRPr="00313A27">
              <w:rPr>
                <w:sz w:val="20"/>
                <w:szCs w:val="20"/>
                <w:lang w:val="el-GR"/>
              </w:rPr>
              <w:t>Προβολή των πόρων που έχουν ανατεθεί σε επιλεγμένο περιστατικό (χερσαία, πλωτά, εναέρια μέσα και προσωπικό).</w:t>
            </w:r>
          </w:p>
        </w:tc>
        <w:tc>
          <w:tcPr>
            <w:tcW w:w="1440" w:type="dxa"/>
            <w:noWrap/>
          </w:tcPr>
          <w:p w14:paraId="373E7837"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296B177" w14:textId="77777777" w:rsidR="005A6BA6" w:rsidRPr="00313A27" w:rsidRDefault="005A6BA6" w:rsidP="00625313">
            <w:pPr>
              <w:rPr>
                <w:sz w:val="20"/>
                <w:szCs w:val="20"/>
              </w:rPr>
            </w:pPr>
          </w:p>
        </w:tc>
        <w:tc>
          <w:tcPr>
            <w:tcW w:w="1800" w:type="dxa"/>
            <w:noWrap/>
          </w:tcPr>
          <w:p w14:paraId="1A231A1E" w14:textId="77777777" w:rsidR="005A6BA6" w:rsidRPr="00313A27" w:rsidRDefault="005A6BA6" w:rsidP="00625313">
            <w:pPr>
              <w:rPr>
                <w:sz w:val="20"/>
                <w:szCs w:val="20"/>
              </w:rPr>
            </w:pPr>
          </w:p>
        </w:tc>
      </w:tr>
      <w:tr w:rsidR="005A6BA6" w:rsidRPr="00313A27" w14:paraId="4926470C" w14:textId="77777777" w:rsidTr="00625313">
        <w:tc>
          <w:tcPr>
            <w:tcW w:w="410" w:type="dxa"/>
            <w:noWrap/>
          </w:tcPr>
          <w:p w14:paraId="571F9F29" w14:textId="77777777" w:rsidR="005A6BA6" w:rsidRPr="00313A27" w:rsidRDefault="005A6BA6" w:rsidP="00625313">
            <w:pPr>
              <w:rPr>
                <w:sz w:val="20"/>
                <w:szCs w:val="20"/>
              </w:rPr>
            </w:pPr>
            <w:r w:rsidRPr="00313A27">
              <w:rPr>
                <w:sz w:val="20"/>
                <w:szCs w:val="20"/>
              </w:rPr>
              <w:t>22.</w:t>
            </w:r>
          </w:p>
        </w:tc>
        <w:tc>
          <w:tcPr>
            <w:tcW w:w="4620" w:type="dxa"/>
            <w:noWrap/>
          </w:tcPr>
          <w:p w14:paraId="7329D942" w14:textId="77777777" w:rsidR="005A6BA6" w:rsidRPr="00313A27" w:rsidRDefault="005A6BA6" w:rsidP="00625313">
            <w:pPr>
              <w:ind w:left="72" w:right="72"/>
              <w:rPr>
                <w:sz w:val="20"/>
                <w:szCs w:val="20"/>
                <w:lang w:val="el-GR"/>
              </w:rPr>
            </w:pPr>
            <w:r w:rsidRPr="00313A27">
              <w:rPr>
                <w:sz w:val="20"/>
                <w:szCs w:val="20"/>
                <w:lang w:val="el-GR"/>
              </w:rPr>
              <w:t>Επιλογή αυτόματου κεντραρίσματος χάρτη σε πόρο της επιλογής του χρήστη.</w:t>
            </w:r>
          </w:p>
        </w:tc>
        <w:tc>
          <w:tcPr>
            <w:tcW w:w="1440" w:type="dxa"/>
            <w:noWrap/>
          </w:tcPr>
          <w:p w14:paraId="2780B25D"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F475728" w14:textId="77777777" w:rsidR="005A6BA6" w:rsidRPr="00313A27" w:rsidRDefault="005A6BA6" w:rsidP="00625313">
            <w:pPr>
              <w:rPr>
                <w:sz w:val="20"/>
                <w:szCs w:val="20"/>
              </w:rPr>
            </w:pPr>
          </w:p>
        </w:tc>
        <w:tc>
          <w:tcPr>
            <w:tcW w:w="1800" w:type="dxa"/>
            <w:noWrap/>
          </w:tcPr>
          <w:p w14:paraId="3EE743F1" w14:textId="77777777" w:rsidR="005A6BA6" w:rsidRPr="00313A27" w:rsidRDefault="005A6BA6" w:rsidP="00625313">
            <w:pPr>
              <w:rPr>
                <w:sz w:val="20"/>
                <w:szCs w:val="20"/>
              </w:rPr>
            </w:pPr>
          </w:p>
        </w:tc>
      </w:tr>
      <w:tr w:rsidR="005A6BA6" w:rsidRPr="00313A27" w14:paraId="3C4460E0" w14:textId="77777777" w:rsidTr="00625313">
        <w:tc>
          <w:tcPr>
            <w:tcW w:w="410" w:type="dxa"/>
            <w:noWrap/>
          </w:tcPr>
          <w:p w14:paraId="5C8070AC" w14:textId="77777777" w:rsidR="005A6BA6" w:rsidRPr="00313A27" w:rsidRDefault="005A6BA6" w:rsidP="00625313">
            <w:pPr>
              <w:rPr>
                <w:sz w:val="20"/>
                <w:szCs w:val="20"/>
              </w:rPr>
            </w:pPr>
            <w:r w:rsidRPr="00313A27">
              <w:rPr>
                <w:sz w:val="20"/>
                <w:szCs w:val="20"/>
              </w:rPr>
              <w:t>23.</w:t>
            </w:r>
          </w:p>
        </w:tc>
        <w:tc>
          <w:tcPr>
            <w:tcW w:w="4620" w:type="dxa"/>
            <w:noWrap/>
          </w:tcPr>
          <w:p w14:paraId="466F641B" w14:textId="77777777" w:rsidR="005A6BA6" w:rsidRPr="00313A27" w:rsidRDefault="005A6BA6" w:rsidP="00625313">
            <w:pPr>
              <w:ind w:left="72" w:right="72"/>
              <w:rPr>
                <w:sz w:val="20"/>
                <w:szCs w:val="20"/>
                <w:lang w:val="el-GR"/>
              </w:rPr>
            </w:pPr>
            <w:r w:rsidRPr="00313A27">
              <w:rPr>
                <w:sz w:val="20"/>
                <w:szCs w:val="20"/>
                <w:lang w:val="el-GR"/>
              </w:rPr>
              <w:t>Δυνατότητα προβολής μηνύματος φωτογραφίας από τη ροή πληροφοριών περιστατικού.</w:t>
            </w:r>
          </w:p>
        </w:tc>
        <w:tc>
          <w:tcPr>
            <w:tcW w:w="1440" w:type="dxa"/>
            <w:noWrap/>
          </w:tcPr>
          <w:p w14:paraId="3A602FA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712182E" w14:textId="77777777" w:rsidR="005A6BA6" w:rsidRPr="00313A27" w:rsidRDefault="005A6BA6" w:rsidP="00625313">
            <w:pPr>
              <w:rPr>
                <w:sz w:val="20"/>
                <w:szCs w:val="20"/>
              </w:rPr>
            </w:pPr>
          </w:p>
        </w:tc>
        <w:tc>
          <w:tcPr>
            <w:tcW w:w="1800" w:type="dxa"/>
            <w:noWrap/>
          </w:tcPr>
          <w:p w14:paraId="2C365AC1" w14:textId="77777777" w:rsidR="005A6BA6" w:rsidRPr="00313A27" w:rsidRDefault="005A6BA6" w:rsidP="00625313">
            <w:pPr>
              <w:rPr>
                <w:sz w:val="20"/>
                <w:szCs w:val="20"/>
              </w:rPr>
            </w:pPr>
          </w:p>
        </w:tc>
      </w:tr>
      <w:tr w:rsidR="005A6BA6" w:rsidRPr="00313A27" w14:paraId="5CC5CF80" w14:textId="77777777" w:rsidTr="00625313">
        <w:tc>
          <w:tcPr>
            <w:tcW w:w="410" w:type="dxa"/>
            <w:noWrap/>
          </w:tcPr>
          <w:p w14:paraId="26454526" w14:textId="77777777" w:rsidR="005A6BA6" w:rsidRPr="00313A27" w:rsidRDefault="005A6BA6" w:rsidP="00625313">
            <w:pPr>
              <w:rPr>
                <w:sz w:val="20"/>
                <w:szCs w:val="20"/>
              </w:rPr>
            </w:pPr>
            <w:r w:rsidRPr="00313A27">
              <w:rPr>
                <w:sz w:val="20"/>
                <w:szCs w:val="20"/>
              </w:rPr>
              <w:t>24.</w:t>
            </w:r>
          </w:p>
        </w:tc>
        <w:tc>
          <w:tcPr>
            <w:tcW w:w="4620" w:type="dxa"/>
            <w:noWrap/>
          </w:tcPr>
          <w:p w14:paraId="4A7A7921" w14:textId="77777777" w:rsidR="005A6BA6" w:rsidRPr="00313A27" w:rsidRDefault="005A6BA6" w:rsidP="00625313">
            <w:pPr>
              <w:ind w:left="72" w:right="72"/>
              <w:rPr>
                <w:sz w:val="20"/>
                <w:szCs w:val="20"/>
                <w:lang w:val="el-GR"/>
              </w:rPr>
            </w:pPr>
            <w:r w:rsidRPr="00313A27">
              <w:rPr>
                <w:sz w:val="20"/>
                <w:szCs w:val="20"/>
                <w:lang w:val="el-GR"/>
              </w:rPr>
              <w:t>Λήψη και προβολή μηνύματος βίντεο από τη ροή πληροφοριών περιστατικού.</w:t>
            </w:r>
          </w:p>
        </w:tc>
        <w:tc>
          <w:tcPr>
            <w:tcW w:w="1440" w:type="dxa"/>
            <w:noWrap/>
          </w:tcPr>
          <w:p w14:paraId="5785B4EA"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F7A4B40" w14:textId="77777777" w:rsidR="005A6BA6" w:rsidRPr="00313A27" w:rsidRDefault="005A6BA6" w:rsidP="00625313">
            <w:pPr>
              <w:rPr>
                <w:sz w:val="20"/>
                <w:szCs w:val="20"/>
              </w:rPr>
            </w:pPr>
          </w:p>
        </w:tc>
        <w:tc>
          <w:tcPr>
            <w:tcW w:w="1800" w:type="dxa"/>
            <w:noWrap/>
          </w:tcPr>
          <w:p w14:paraId="51A5B2B6" w14:textId="77777777" w:rsidR="005A6BA6" w:rsidRPr="00313A27" w:rsidRDefault="005A6BA6" w:rsidP="00625313">
            <w:pPr>
              <w:rPr>
                <w:sz w:val="20"/>
                <w:szCs w:val="20"/>
              </w:rPr>
            </w:pPr>
          </w:p>
        </w:tc>
      </w:tr>
      <w:tr w:rsidR="005A6BA6" w:rsidRPr="00313A27" w14:paraId="2B835C9A" w14:textId="77777777" w:rsidTr="00625313">
        <w:tc>
          <w:tcPr>
            <w:tcW w:w="410" w:type="dxa"/>
            <w:noWrap/>
          </w:tcPr>
          <w:p w14:paraId="2BB6441B" w14:textId="77777777" w:rsidR="005A6BA6" w:rsidRPr="00313A27" w:rsidRDefault="005A6BA6" w:rsidP="00625313">
            <w:pPr>
              <w:rPr>
                <w:sz w:val="20"/>
                <w:szCs w:val="20"/>
              </w:rPr>
            </w:pPr>
            <w:r w:rsidRPr="00313A27">
              <w:rPr>
                <w:sz w:val="20"/>
                <w:szCs w:val="20"/>
              </w:rPr>
              <w:t>25.</w:t>
            </w:r>
          </w:p>
        </w:tc>
        <w:tc>
          <w:tcPr>
            <w:tcW w:w="4620" w:type="dxa"/>
            <w:noWrap/>
          </w:tcPr>
          <w:p w14:paraId="0A5F9B26" w14:textId="77777777" w:rsidR="005A6BA6" w:rsidRPr="00313A27" w:rsidRDefault="005A6BA6" w:rsidP="00625313">
            <w:pPr>
              <w:ind w:left="72" w:right="72"/>
              <w:rPr>
                <w:sz w:val="20"/>
                <w:szCs w:val="20"/>
                <w:lang w:val="el-GR"/>
              </w:rPr>
            </w:pPr>
            <w:r w:rsidRPr="00313A27">
              <w:rPr>
                <w:sz w:val="20"/>
                <w:szCs w:val="20"/>
                <w:lang w:val="el-GR"/>
              </w:rPr>
              <w:t>Λήψη και προβολή επισυναπτόμενου αρχείου (π.χ. κάτοψη κτιρίου) από τη ροή πληροφοριών περιστατικού.</w:t>
            </w:r>
          </w:p>
        </w:tc>
        <w:tc>
          <w:tcPr>
            <w:tcW w:w="1440" w:type="dxa"/>
            <w:noWrap/>
          </w:tcPr>
          <w:p w14:paraId="10CFC46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DAE0407" w14:textId="77777777" w:rsidR="005A6BA6" w:rsidRPr="00313A27" w:rsidRDefault="005A6BA6" w:rsidP="00625313">
            <w:pPr>
              <w:rPr>
                <w:sz w:val="20"/>
                <w:szCs w:val="20"/>
              </w:rPr>
            </w:pPr>
          </w:p>
        </w:tc>
        <w:tc>
          <w:tcPr>
            <w:tcW w:w="1800" w:type="dxa"/>
            <w:noWrap/>
          </w:tcPr>
          <w:p w14:paraId="67DD2FE5" w14:textId="77777777" w:rsidR="005A6BA6" w:rsidRPr="00313A27" w:rsidRDefault="005A6BA6" w:rsidP="00625313">
            <w:pPr>
              <w:rPr>
                <w:sz w:val="20"/>
                <w:szCs w:val="20"/>
              </w:rPr>
            </w:pPr>
          </w:p>
        </w:tc>
      </w:tr>
      <w:tr w:rsidR="005A6BA6" w:rsidRPr="00313A27" w14:paraId="5147B5EA" w14:textId="77777777" w:rsidTr="00625313">
        <w:tc>
          <w:tcPr>
            <w:tcW w:w="410" w:type="dxa"/>
            <w:noWrap/>
          </w:tcPr>
          <w:p w14:paraId="698455D0" w14:textId="77777777" w:rsidR="005A6BA6" w:rsidRPr="00313A27" w:rsidRDefault="005A6BA6" w:rsidP="00625313">
            <w:pPr>
              <w:rPr>
                <w:sz w:val="20"/>
                <w:szCs w:val="20"/>
              </w:rPr>
            </w:pPr>
            <w:r w:rsidRPr="00313A27">
              <w:rPr>
                <w:sz w:val="20"/>
                <w:szCs w:val="20"/>
              </w:rPr>
              <w:t>26.</w:t>
            </w:r>
          </w:p>
        </w:tc>
        <w:tc>
          <w:tcPr>
            <w:tcW w:w="4620" w:type="dxa"/>
            <w:noWrap/>
          </w:tcPr>
          <w:p w14:paraId="14DCEC8C" w14:textId="77777777" w:rsidR="005A6BA6" w:rsidRPr="00313A27" w:rsidRDefault="005A6BA6" w:rsidP="00625313">
            <w:pPr>
              <w:ind w:left="72" w:right="72"/>
              <w:rPr>
                <w:sz w:val="20"/>
                <w:szCs w:val="20"/>
                <w:lang w:val="el-GR"/>
              </w:rPr>
            </w:pPr>
            <w:r w:rsidRPr="00313A27">
              <w:rPr>
                <w:sz w:val="20"/>
                <w:szCs w:val="20"/>
                <w:lang w:val="el-GR"/>
              </w:rPr>
              <w:t>Δυνατότητα αποστολής μηνυμάτων έκτακτης ανάγκης (</w:t>
            </w:r>
            <w:proofErr w:type="spellStart"/>
            <w:r w:rsidRPr="00313A27">
              <w:rPr>
                <w:sz w:val="20"/>
                <w:szCs w:val="20"/>
                <w:lang w:val="el-GR"/>
              </w:rPr>
              <w:t>panic</w:t>
            </w:r>
            <w:proofErr w:type="spellEnd"/>
            <w:r w:rsidRPr="00313A27">
              <w:rPr>
                <w:sz w:val="20"/>
                <w:szCs w:val="20"/>
                <w:lang w:val="el-GR"/>
              </w:rPr>
              <w:t xml:space="preserve"> </w:t>
            </w:r>
            <w:proofErr w:type="spellStart"/>
            <w:r w:rsidRPr="00313A27">
              <w:rPr>
                <w:sz w:val="20"/>
                <w:szCs w:val="20"/>
                <w:lang w:val="el-GR"/>
              </w:rPr>
              <w:t>button</w:t>
            </w:r>
            <w:proofErr w:type="spellEnd"/>
            <w:r w:rsidRPr="00313A27">
              <w:rPr>
                <w:sz w:val="20"/>
                <w:szCs w:val="20"/>
                <w:lang w:val="el-GR"/>
              </w:rPr>
              <w:t>).</w:t>
            </w:r>
          </w:p>
        </w:tc>
        <w:tc>
          <w:tcPr>
            <w:tcW w:w="1440" w:type="dxa"/>
            <w:noWrap/>
          </w:tcPr>
          <w:p w14:paraId="7A6B847B"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9C669C8" w14:textId="77777777" w:rsidR="005A6BA6" w:rsidRPr="00313A27" w:rsidRDefault="005A6BA6" w:rsidP="00625313">
            <w:pPr>
              <w:rPr>
                <w:sz w:val="20"/>
                <w:szCs w:val="20"/>
              </w:rPr>
            </w:pPr>
          </w:p>
        </w:tc>
        <w:tc>
          <w:tcPr>
            <w:tcW w:w="1800" w:type="dxa"/>
            <w:noWrap/>
          </w:tcPr>
          <w:p w14:paraId="1BD4E451" w14:textId="77777777" w:rsidR="005A6BA6" w:rsidRPr="00313A27" w:rsidRDefault="005A6BA6" w:rsidP="00625313">
            <w:pPr>
              <w:rPr>
                <w:sz w:val="20"/>
                <w:szCs w:val="20"/>
              </w:rPr>
            </w:pPr>
          </w:p>
        </w:tc>
      </w:tr>
      <w:tr w:rsidR="005A6BA6" w:rsidRPr="00313A27" w14:paraId="61A17F40" w14:textId="77777777" w:rsidTr="00625313">
        <w:tc>
          <w:tcPr>
            <w:tcW w:w="410" w:type="dxa"/>
            <w:noWrap/>
          </w:tcPr>
          <w:p w14:paraId="471ABE94" w14:textId="77777777" w:rsidR="005A6BA6" w:rsidRPr="00313A27" w:rsidRDefault="005A6BA6" w:rsidP="00625313">
            <w:pPr>
              <w:rPr>
                <w:sz w:val="20"/>
                <w:szCs w:val="20"/>
              </w:rPr>
            </w:pPr>
            <w:r w:rsidRPr="00313A27">
              <w:rPr>
                <w:sz w:val="20"/>
                <w:szCs w:val="20"/>
              </w:rPr>
              <w:t>27.</w:t>
            </w:r>
          </w:p>
        </w:tc>
        <w:tc>
          <w:tcPr>
            <w:tcW w:w="4620" w:type="dxa"/>
            <w:noWrap/>
          </w:tcPr>
          <w:p w14:paraId="680E152C" w14:textId="77777777" w:rsidR="005A6BA6" w:rsidRPr="00313A27" w:rsidRDefault="005A6BA6" w:rsidP="00625313">
            <w:pPr>
              <w:ind w:left="72" w:right="72"/>
              <w:rPr>
                <w:sz w:val="20"/>
                <w:szCs w:val="20"/>
                <w:lang w:val="el-GR"/>
              </w:rPr>
            </w:pPr>
            <w:r w:rsidRPr="00313A27">
              <w:rPr>
                <w:sz w:val="20"/>
                <w:szCs w:val="20"/>
                <w:lang w:val="el-GR"/>
              </w:rPr>
              <w:t>Δυνατότητα αποστολής μηνυμάτων θέσεις στην κεντρική επιχειρησιακή εφαρμογή.</w:t>
            </w:r>
          </w:p>
        </w:tc>
        <w:tc>
          <w:tcPr>
            <w:tcW w:w="1440" w:type="dxa"/>
            <w:noWrap/>
          </w:tcPr>
          <w:p w14:paraId="7F4F17EA"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8557188" w14:textId="77777777" w:rsidR="005A6BA6" w:rsidRPr="00313A27" w:rsidRDefault="005A6BA6" w:rsidP="00625313">
            <w:pPr>
              <w:rPr>
                <w:sz w:val="20"/>
                <w:szCs w:val="20"/>
              </w:rPr>
            </w:pPr>
          </w:p>
        </w:tc>
        <w:tc>
          <w:tcPr>
            <w:tcW w:w="1800" w:type="dxa"/>
            <w:noWrap/>
          </w:tcPr>
          <w:p w14:paraId="20F13C42" w14:textId="77777777" w:rsidR="005A6BA6" w:rsidRPr="00313A27" w:rsidRDefault="005A6BA6" w:rsidP="00625313">
            <w:pPr>
              <w:rPr>
                <w:sz w:val="20"/>
                <w:szCs w:val="20"/>
              </w:rPr>
            </w:pPr>
          </w:p>
        </w:tc>
      </w:tr>
      <w:tr w:rsidR="005A6BA6" w:rsidRPr="00313A27" w14:paraId="3E00E1C5" w14:textId="77777777" w:rsidTr="00625313">
        <w:tc>
          <w:tcPr>
            <w:tcW w:w="410" w:type="dxa"/>
            <w:noWrap/>
          </w:tcPr>
          <w:p w14:paraId="0B9B9AD6" w14:textId="77777777" w:rsidR="005A6BA6" w:rsidRPr="00313A27" w:rsidRDefault="005A6BA6" w:rsidP="00625313">
            <w:pPr>
              <w:rPr>
                <w:sz w:val="20"/>
                <w:szCs w:val="20"/>
              </w:rPr>
            </w:pPr>
            <w:r w:rsidRPr="00313A27">
              <w:rPr>
                <w:sz w:val="20"/>
                <w:szCs w:val="20"/>
              </w:rPr>
              <w:t>28.</w:t>
            </w:r>
          </w:p>
        </w:tc>
        <w:tc>
          <w:tcPr>
            <w:tcW w:w="4620" w:type="dxa"/>
            <w:noWrap/>
          </w:tcPr>
          <w:p w14:paraId="6B8FBC63" w14:textId="77777777" w:rsidR="005A6BA6" w:rsidRPr="00313A27" w:rsidRDefault="005A6BA6" w:rsidP="00625313">
            <w:pPr>
              <w:ind w:left="72" w:right="72"/>
              <w:rPr>
                <w:sz w:val="20"/>
                <w:szCs w:val="20"/>
                <w:lang w:val="el-GR"/>
              </w:rPr>
            </w:pPr>
            <w:r w:rsidRPr="00313A27">
              <w:rPr>
                <w:sz w:val="20"/>
                <w:szCs w:val="20"/>
                <w:lang w:val="el-GR"/>
              </w:rPr>
              <w:t>Δυνατότητα πλοήγησης με φωνητική καθοδήγηση σε τοποθεσία περιστατικού.</w:t>
            </w:r>
          </w:p>
        </w:tc>
        <w:tc>
          <w:tcPr>
            <w:tcW w:w="1440" w:type="dxa"/>
            <w:noWrap/>
          </w:tcPr>
          <w:p w14:paraId="043B0819"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7B24A5F" w14:textId="77777777" w:rsidR="005A6BA6" w:rsidRPr="00313A27" w:rsidRDefault="005A6BA6" w:rsidP="00625313">
            <w:pPr>
              <w:rPr>
                <w:sz w:val="20"/>
                <w:szCs w:val="20"/>
              </w:rPr>
            </w:pPr>
          </w:p>
        </w:tc>
        <w:tc>
          <w:tcPr>
            <w:tcW w:w="1800" w:type="dxa"/>
            <w:noWrap/>
          </w:tcPr>
          <w:p w14:paraId="3DDC0D8E" w14:textId="77777777" w:rsidR="005A6BA6" w:rsidRPr="00313A27" w:rsidRDefault="005A6BA6" w:rsidP="00625313">
            <w:pPr>
              <w:rPr>
                <w:sz w:val="20"/>
                <w:szCs w:val="20"/>
              </w:rPr>
            </w:pPr>
          </w:p>
        </w:tc>
      </w:tr>
      <w:tr w:rsidR="005A6BA6" w:rsidRPr="00313A27" w14:paraId="3C804FCF" w14:textId="77777777" w:rsidTr="00625313">
        <w:tc>
          <w:tcPr>
            <w:tcW w:w="410" w:type="dxa"/>
            <w:noWrap/>
          </w:tcPr>
          <w:p w14:paraId="42E20C99" w14:textId="77777777" w:rsidR="005A6BA6" w:rsidRPr="00313A27" w:rsidRDefault="005A6BA6" w:rsidP="00625313">
            <w:pPr>
              <w:rPr>
                <w:sz w:val="20"/>
                <w:szCs w:val="20"/>
              </w:rPr>
            </w:pPr>
            <w:r w:rsidRPr="00313A27">
              <w:rPr>
                <w:sz w:val="20"/>
                <w:szCs w:val="20"/>
              </w:rPr>
              <w:t>29.</w:t>
            </w:r>
          </w:p>
        </w:tc>
        <w:tc>
          <w:tcPr>
            <w:tcW w:w="4620" w:type="dxa"/>
            <w:noWrap/>
          </w:tcPr>
          <w:p w14:paraId="750A0EBD" w14:textId="77777777" w:rsidR="005A6BA6" w:rsidRPr="00313A27" w:rsidRDefault="005A6BA6" w:rsidP="00625313">
            <w:pPr>
              <w:ind w:left="72" w:right="72"/>
              <w:rPr>
                <w:sz w:val="20"/>
                <w:szCs w:val="20"/>
                <w:lang w:val="el-GR"/>
              </w:rPr>
            </w:pPr>
            <w:r w:rsidRPr="00313A27">
              <w:rPr>
                <w:sz w:val="20"/>
                <w:szCs w:val="20"/>
                <w:lang w:val="el-GR"/>
              </w:rPr>
              <w:t>Δυνατότητα δρομολόγησης για φορτηγά οχήματα.</w:t>
            </w:r>
          </w:p>
        </w:tc>
        <w:tc>
          <w:tcPr>
            <w:tcW w:w="1440" w:type="dxa"/>
            <w:noWrap/>
          </w:tcPr>
          <w:p w14:paraId="1DE45B9A" w14:textId="77777777" w:rsidR="005A6BA6" w:rsidRPr="00313A27" w:rsidRDefault="005A6BA6" w:rsidP="00625313">
            <w:pPr>
              <w:jc w:val="center"/>
              <w:rPr>
                <w:sz w:val="20"/>
                <w:szCs w:val="20"/>
              </w:rPr>
            </w:pPr>
            <w:r w:rsidRPr="00313A27">
              <w:rPr>
                <w:sz w:val="20"/>
                <w:szCs w:val="20"/>
              </w:rPr>
              <w:t>ΝΑΙ</w:t>
            </w:r>
          </w:p>
        </w:tc>
        <w:tc>
          <w:tcPr>
            <w:tcW w:w="1350" w:type="dxa"/>
            <w:noWrap/>
          </w:tcPr>
          <w:p w14:paraId="5C9AEEFF" w14:textId="77777777" w:rsidR="005A6BA6" w:rsidRPr="00313A27" w:rsidRDefault="005A6BA6" w:rsidP="00625313">
            <w:pPr>
              <w:rPr>
                <w:sz w:val="20"/>
                <w:szCs w:val="20"/>
              </w:rPr>
            </w:pPr>
          </w:p>
        </w:tc>
        <w:tc>
          <w:tcPr>
            <w:tcW w:w="1800" w:type="dxa"/>
            <w:noWrap/>
          </w:tcPr>
          <w:p w14:paraId="3ECF947D" w14:textId="77777777" w:rsidR="005A6BA6" w:rsidRPr="00313A27" w:rsidRDefault="005A6BA6" w:rsidP="00625313">
            <w:pPr>
              <w:rPr>
                <w:sz w:val="20"/>
                <w:szCs w:val="20"/>
              </w:rPr>
            </w:pPr>
          </w:p>
        </w:tc>
      </w:tr>
      <w:tr w:rsidR="005A6BA6" w:rsidRPr="00313A27" w14:paraId="26E92C09" w14:textId="77777777" w:rsidTr="00625313">
        <w:tc>
          <w:tcPr>
            <w:tcW w:w="410" w:type="dxa"/>
            <w:noWrap/>
          </w:tcPr>
          <w:p w14:paraId="21828E38" w14:textId="77777777" w:rsidR="005A6BA6" w:rsidRPr="00313A27" w:rsidRDefault="005A6BA6" w:rsidP="00625313">
            <w:pPr>
              <w:rPr>
                <w:sz w:val="20"/>
                <w:szCs w:val="20"/>
              </w:rPr>
            </w:pPr>
            <w:r w:rsidRPr="00313A27">
              <w:rPr>
                <w:sz w:val="20"/>
                <w:szCs w:val="20"/>
              </w:rPr>
              <w:t>30.</w:t>
            </w:r>
          </w:p>
        </w:tc>
        <w:tc>
          <w:tcPr>
            <w:tcW w:w="4620" w:type="dxa"/>
            <w:noWrap/>
          </w:tcPr>
          <w:p w14:paraId="2896C1E7" w14:textId="77777777" w:rsidR="005A6BA6" w:rsidRPr="00313A27" w:rsidRDefault="005A6BA6" w:rsidP="00625313">
            <w:pPr>
              <w:ind w:left="72" w:right="72"/>
              <w:rPr>
                <w:sz w:val="20"/>
                <w:szCs w:val="20"/>
                <w:lang w:val="el-GR"/>
              </w:rPr>
            </w:pPr>
            <w:r w:rsidRPr="00313A27">
              <w:rPr>
                <w:sz w:val="20"/>
                <w:szCs w:val="20"/>
                <w:lang w:val="el-GR"/>
              </w:rPr>
              <w:t>Δυνατότητα αποφυγής στενών δρόμων.</w:t>
            </w:r>
          </w:p>
        </w:tc>
        <w:tc>
          <w:tcPr>
            <w:tcW w:w="1440" w:type="dxa"/>
            <w:noWrap/>
          </w:tcPr>
          <w:p w14:paraId="3A99804D"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DDBEB75" w14:textId="77777777" w:rsidR="005A6BA6" w:rsidRPr="00313A27" w:rsidRDefault="005A6BA6" w:rsidP="00625313">
            <w:pPr>
              <w:rPr>
                <w:sz w:val="20"/>
                <w:szCs w:val="20"/>
              </w:rPr>
            </w:pPr>
          </w:p>
        </w:tc>
        <w:tc>
          <w:tcPr>
            <w:tcW w:w="1800" w:type="dxa"/>
            <w:noWrap/>
          </w:tcPr>
          <w:p w14:paraId="68E4A70A" w14:textId="77777777" w:rsidR="005A6BA6" w:rsidRPr="00313A27" w:rsidRDefault="005A6BA6" w:rsidP="00625313">
            <w:pPr>
              <w:rPr>
                <w:sz w:val="20"/>
                <w:szCs w:val="20"/>
              </w:rPr>
            </w:pPr>
          </w:p>
        </w:tc>
      </w:tr>
      <w:tr w:rsidR="005A6BA6" w:rsidRPr="00313A27" w14:paraId="65E019C3" w14:textId="77777777" w:rsidTr="00625313">
        <w:tc>
          <w:tcPr>
            <w:tcW w:w="410" w:type="dxa"/>
            <w:noWrap/>
          </w:tcPr>
          <w:p w14:paraId="5A4B2358" w14:textId="77777777" w:rsidR="005A6BA6" w:rsidRPr="00313A27" w:rsidRDefault="005A6BA6" w:rsidP="00625313">
            <w:pPr>
              <w:rPr>
                <w:sz w:val="20"/>
                <w:szCs w:val="20"/>
              </w:rPr>
            </w:pPr>
            <w:r w:rsidRPr="00313A27">
              <w:rPr>
                <w:sz w:val="20"/>
                <w:szCs w:val="20"/>
              </w:rPr>
              <w:t>31.</w:t>
            </w:r>
          </w:p>
        </w:tc>
        <w:tc>
          <w:tcPr>
            <w:tcW w:w="4620" w:type="dxa"/>
            <w:noWrap/>
          </w:tcPr>
          <w:p w14:paraId="0F97CB27" w14:textId="77777777" w:rsidR="005A6BA6" w:rsidRPr="00313A27" w:rsidRDefault="005A6BA6" w:rsidP="00625313">
            <w:pPr>
              <w:ind w:left="72" w:right="72"/>
              <w:rPr>
                <w:sz w:val="20"/>
                <w:szCs w:val="20"/>
                <w:lang w:val="el-GR"/>
              </w:rPr>
            </w:pPr>
            <w:r w:rsidRPr="00313A27">
              <w:rPr>
                <w:sz w:val="20"/>
                <w:szCs w:val="20"/>
                <w:lang w:val="el-GR"/>
              </w:rPr>
              <w:t>Δυνατότητα προβολής διασταυρώσεων.</w:t>
            </w:r>
          </w:p>
        </w:tc>
        <w:tc>
          <w:tcPr>
            <w:tcW w:w="1440" w:type="dxa"/>
            <w:noWrap/>
          </w:tcPr>
          <w:p w14:paraId="4D594506"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4B9D74F" w14:textId="77777777" w:rsidR="005A6BA6" w:rsidRPr="00313A27" w:rsidRDefault="005A6BA6" w:rsidP="00625313">
            <w:pPr>
              <w:rPr>
                <w:sz w:val="20"/>
                <w:szCs w:val="20"/>
              </w:rPr>
            </w:pPr>
          </w:p>
        </w:tc>
        <w:tc>
          <w:tcPr>
            <w:tcW w:w="1800" w:type="dxa"/>
            <w:noWrap/>
          </w:tcPr>
          <w:p w14:paraId="1885F3A1" w14:textId="77777777" w:rsidR="005A6BA6" w:rsidRPr="00313A27" w:rsidRDefault="005A6BA6" w:rsidP="00625313">
            <w:pPr>
              <w:rPr>
                <w:sz w:val="20"/>
                <w:szCs w:val="20"/>
              </w:rPr>
            </w:pPr>
          </w:p>
        </w:tc>
      </w:tr>
      <w:tr w:rsidR="005A6BA6" w:rsidRPr="00313A27" w14:paraId="59A56365" w14:textId="77777777" w:rsidTr="00625313">
        <w:tc>
          <w:tcPr>
            <w:tcW w:w="410" w:type="dxa"/>
            <w:noWrap/>
          </w:tcPr>
          <w:p w14:paraId="61494978" w14:textId="77777777" w:rsidR="005A6BA6" w:rsidRPr="00313A27" w:rsidRDefault="005A6BA6" w:rsidP="00625313">
            <w:pPr>
              <w:rPr>
                <w:sz w:val="20"/>
                <w:szCs w:val="20"/>
              </w:rPr>
            </w:pPr>
            <w:r w:rsidRPr="00313A27">
              <w:rPr>
                <w:sz w:val="20"/>
                <w:szCs w:val="20"/>
              </w:rPr>
              <w:t>32.</w:t>
            </w:r>
          </w:p>
        </w:tc>
        <w:tc>
          <w:tcPr>
            <w:tcW w:w="4620" w:type="dxa"/>
            <w:noWrap/>
          </w:tcPr>
          <w:p w14:paraId="5394758E" w14:textId="77777777" w:rsidR="005A6BA6" w:rsidRPr="00313A27" w:rsidRDefault="005A6BA6" w:rsidP="00625313">
            <w:pPr>
              <w:ind w:left="72" w:right="72"/>
              <w:rPr>
                <w:sz w:val="20"/>
                <w:szCs w:val="20"/>
                <w:lang w:val="el-GR"/>
              </w:rPr>
            </w:pPr>
            <w:r w:rsidRPr="00313A27">
              <w:rPr>
                <w:sz w:val="20"/>
                <w:szCs w:val="20"/>
                <w:lang w:val="el-GR"/>
              </w:rPr>
              <w:t>Δυνατότητα υποβοήθησης λωρίδας κυκλοφορίας.</w:t>
            </w:r>
          </w:p>
        </w:tc>
        <w:tc>
          <w:tcPr>
            <w:tcW w:w="1440" w:type="dxa"/>
            <w:noWrap/>
          </w:tcPr>
          <w:p w14:paraId="016EB72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F763D73" w14:textId="77777777" w:rsidR="005A6BA6" w:rsidRPr="00313A27" w:rsidRDefault="005A6BA6" w:rsidP="00625313">
            <w:pPr>
              <w:rPr>
                <w:sz w:val="20"/>
                <w:szCs w:val="20"/>
              </w:rPr>
            </w:pPr>
          </w:p>
        </w:tc>
        <w:tc>
          <w:tcPr>
            <w:tcW w:w="1800" w:type="dxa"/>
            <w:noWrap/>
          </w:tcPr>
          <w:p w14:paraId="4620212C" w14:textId="77777777" w:rsidR="005A6BA6" w:rsidRPr="00313A27" w:rsidRDefault="005A6BA6" w:rsidP="00625313">
            <w:pPr>
              <w:rPr>
                <w:sz w:val="20"/>
                <w:szCs w:val="20"/>
              </w:rPr>
            </w:pPr>
          </w:p>
        </w:tc>
      </w:tr>
      <w:tr w:rsidR="005A6BA6" w:rsidRPr="00313A27" w14:paraId="3D88C888" w14:textId="77777777" w:rsidTr="00625313">
        <w:tc>
          <w:tcPr>
            <w:tcW w:w="410" w:type="dxa"/>
            <w:noWrap/>
          </w:tcPr>
          <w:p w14:paraId="38E30A16" w14:textId="77777777" w:rsidR="005A6BA6" w:rsidRPr="00313A27" w:rsidRDefault="005A6BA6" w:rsidP="00625313">
            <w:pPr>
              <w:rPr>
                <w:sz w:val="20"/>
                <w:szCs w:val="20"/>
              </w:rPr>
            </w:pPr>
            <w:r w:rsidRPr="00313A27">
              <w:rPr>
                <w:sz w:val="20"/>
                <w:szCs w:val="20"/>
              </w:rPr>
              <w:t>33.</w:t>
            </w:r>
          </w:p>
        </w:tc>
        <w:tc>
          <w:tcPr>
            <w:tcW w:w="4620" w:type="dxa"/>
            <w:noWrap/>
          </w:tcPr>
          <w:p w14:paraId="7906B326" w14:textId="77777777" w:rsidR="005A6BA6" w:rsidRPr="00313A27" w:rsidRDefault="005A6BA6" w:rsidP="00625313">
            <w:pPr>
              <w:ind w:left="72" w:right="72"/>
              <w:rPr>
                <w:sz w:val="20"/>
                <w:szCs w:val="20"/>
                <w:lang w:val="el-GR"/>
              </w:rPr>
            </w:pPr>
            <w:r w:rsidRPr="00313A27">
              <w:rPr>
                <w:sz w:val="20"/>
                <w:szCs w:val="20"/>
                <w:lang w:val="el-GR"/>
              </w:rPr>
              <w:t>Δυνατότητα παραμετροποίησης των σημείων ενδιαφέροντος (POI).</w:t>
            </w:r>
          </w:p>
        </w:tc>
        <w:tc>
          <w:tcPr>
            <w:tcW w:w="1440" w:type="dxa"/>
            <w:noWrap/>
          </w:tcPr>
          <w:p w14:paraId="1113ABB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AB08A71" w14:textId="77777777" w:rsidR="005A6BA6" w:rsidRPr="00313A27" w:rsidRDefault="005A6BA6" w:rsidP="00625313">
            <w:pPr>
              <w:rPr>
                <w:sz w:val="20"/>
                <w:szCs w:val="20"/>
              </w:rPr>
            </w:pPr>
          </w:p>
        </w:tc>
        <w:tc>
          <w:tcPr>
            <w:tcW w:w="1800" w:type="dxa"/>
            <w:noWrap/>
          </w:tcPr>
          <w:p w14:paraId="21BBD28A" w14:textId="77777777" w:rsidR="005A6BA6" w:rsidRPr="00313A27" w:rsidRDefault="005A6BA6" w:rsidP="00625313">
            <w:pPr>
              <w:rPr>
                <w:sz w:val="20"/>
                <w:szCs w:val="20"/>
              </w:rPr>
            </w:pPr>
          </w:p>
        </w:tc>
      </w:tr>
      <w:tr w:rsidR="005A6BA6" w:rsidRPr="00313A27" w14:paraId="46F0461A" w14:textId="77777777" w:rsidTr="00625313">
        <w:tc>
          <w:tcPr>
            <w:tcW w:w="410" w:type="dxa"/>
            <w:noWrap/>
          </w:tcPr>
          <w:p w14:paraId="4381DF6D" w14:textId="77777777" w:rsidR="005A6BA6" w:rsidRPr="00D2186D" w:rsidRDefault="005A6BA6" w:rsidP="00625313">
            <w:pPr>
              <w:rPr>
                <w:sz w:val="20"/>
                <w:szCs w:val="20"/>
                <w:lang w:val="el-GR"/>
              </w:rPr>
            </w:pPr>
            <w:r w:rsidRPr="00313A27">
              <w:rPr>
                <w:sz w:val="20"/>
                <w:szCs w:val="20"/>
              </w:rPr>
              <w:t>3</w:t>
            </w:r>
            <w:r>
              <w:rPr>
                <w:sz w:val="20"/>
                <w:szCs w:val="20"/>
                <w:lang w:val="el-GR"/>
              </w:rPr>
              <w:t>4</w:t>
            </w:r>
            <w:r w:rsidRPr="00313A27">
              <w:rPr>
                <w:sz w:val="20"/>
                <w:szCs w:val="20"/>
              </w:rPr>
              <w:t>.</w:t>
            </w:r>
          </w:p>
        </w:tc>
        <w:tc>
          <w:tcPr>
            <w:tcW w:w="4620" w:type="dxa"/>
            <w:noWrap/>
          </w:tcPr>
          <w:p w14:paraId="68652027" w14:textId="77777777" w:rsidR="005A6BA6" w:rsidRPr="00313A27" w:rsidRDefault="005A6BA6" w:rsidP="00625313">
            <w:pPr>
              <w:ind w:left="72" w:right="72"/>
              <w:rPr>
                <w:sz w:val="20"/>
                <w:szCs w:val="20"/>
                <w:lang w:val="el-GR"/>
              </w:rPr>
            </w:pPr>
            <w:r w:rsidRPr="00313A27">
              <w:rPr>
                <w:sz w:val="20"/>
                <w:szCs w:val="20"/>
                <w:lang w:val="el-GR"/>
              </w:rPr>
              <w:t>Υποστήριξη φωνητικής καθοδήγησης σε Αγγλική και Ελληνική γλώσσα.</w:t>
            </w:r>
          </w:p>
        </w:tc>
        <w:tc>
          <w:tcPr>
            <w:tcW w:w="1440" w:type="dxa"/>
            <w:noWrap/>
          </w:tcPr>
          <w:p w14:paraId="0A8F63EB"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9F8E97D" w14:textId="77777777" w:rsidR="005A6BA6" w:rsidRPr="00313A27" w:rsidRDefault="005A6BA6" w:rsidP="00625313">
            <w:pPr>
              <w:rPr>
                <w:sz w:val="20"/>
                <w:szCs w:val="20"/>
              </w:rPr>
            </w:pPr>
          </w:p>
        </w:tc>
        <w:tc>
          <w:tcPr>
            <w:tcW w:w="1800" w:type="dxa"/>
            <w:noWrap/>
          </w:tcPr>
          <w:p w14:paraId="1D224651" w14:textId="77777777" w:rsidR="005A6BA6" w:rsidRPr="00313A27" w:rsidRDefault="005A6BA6" w:rsidP="00625313">
            <w:pPr>
              <w:rPr>
                <w:sz w:val="20"/>
                <w:szCs w:val="20"/>
              </w:rPr>
            </w:pPr>
          </w:p>
        </w:tc>
      </w:tr>
      <w:tr w:rsidR="005A6BA6" w:rsidRPr="00313A27" w14:paraId="3B18CF7F" w14:textId="77777777" w:rsidTr="00625313">
        <w:tc>
          <w:tcPr>
            <w:tcW w:w="9620" w:type="dxa"/>
            <w:gridSpan w:val="5"/>
            <w:shd w:val="clear" w:color="auto" w:fill="FFFFFF"/>
            <w:noWrap/>
          </w:tcPr>
          <w:p w14:paraId="0ABE2186" w14:textId="77777777" w:rsidR="005A6BA6" w:rsidRPr="00313A27" w:rsidRDefault="005A6BA6" w:rsidP="00625313">
            <w:pPr>
              <w:rPr>
                <w:sz w:val="20"/>
                <w:szCs w:val="20"/>
              </w:rPr>
            </w:pPr>
            <w:r w:rsidRPr="00313A27">
              <w:rPr>
                <w:rFonts w:eastAsia="Calibri"/>
                <w:b/>
                <w:color w:val="000000"/>
                <w:sz w:val="20"/>
                <w:szCs w:val="20"/>
              </w:rPr>
              <w:t xml:space="preserve"> </w:t>
            </w:r>
            <w:proofErr w:type="spellStart"/>
            <w:r w:rsidRPr="00313A27">
              <w:rPr>
                <w:rFonts w:eastAsia="Calibri"/>
                <w:b/>
                <w:color w:val="000000"/>
                <w:sz w:val="20"/>
                <w:szCs w:val="20"/>
              </w:rPr>
              <w:t>Εγκ</w:t>
            </w:r>
            <w:proofErr w:type="spellEnd"/>
            <w:r w:rsidRPr="00313A27">
              <w:rPr>
                <w:rFonts w:eastAsia="Calibri"/>
                <w:b/>
                <w:color w:val="000000"/>
                <w:sz w:val="20"/>
                <w:szCs w:val="20"/>
              </w:rPr>
              <w:t xml:space="preserve">ατάσταση Tablet </w:t>
            </w:r>
            <w:proofErr w:type="spellStart"/>
            <w:r w:rsidRPr="00313A27">
              <w:rPr>
                <w:rFonts w:eastAsia="Calibri"/>
                <w:b/>
                <w:color w:val="000000"/>
                <w:sz w:val="20"/>
                <w:szCs w:val="20"/>
              </w:rPr>
              <w:t>Οχημάτων</w:t>
            </w:r>
            <w:proofErr w:type="spellEnd"/>
            <w:r w:rsidRPr="00313A27">
              <w:rPr>
                <w:rFonts w:eastAsia="Calibri"/>
                <w:b/>
                <w:color w:val="000000"/>
                <w:sz w:val="20"/>
                <w:szCs w:val="20"/>
              </w:rPr>
              <w:t xml:space="preserve"> </w:t>
            </w:r>
          </w:p>
        </w:tc>
      </w:tr>
      <w:tr w:rsidR="005A6BA6" w:rsidRPr="00313A27" w14:paraId="38693E57" w14:textId="77777777" w:rsidTr="00625313">
        <w:tc>
          <w:tcPr>
            <w:tcW w:w="410" w:type="dxa"/>
            <w:noWrap/>
          </w:tcPr>
          <w:p w14:paraId="41DD0F5B" w14:textId="77777777" w:rsidR="005A6BA6" w:rsidRPr="00313A27" w:rsidRDefault="005A6BA6" w:rsidP="00625313">
            <w:pPr>
              <w:rPr>
                <w:sz w:val="20"/>
                <w:szCs w:val="20"/>
              </w:rPr>
            </w:pPr>
            <w:r w:rsidRPr="00313A27">
              <w:rPr>
                <w:sz w:val="20"/>
                <w:szCs w:val="20"/>
              </w:rPr>
              <w:t>35.</w:t>
            </w:r>
          </w:p>
        </w:tc>
        <w:tc>
          <w:tcPr>
            <w:tcW w:w="4620" w:type="dxa"/>
            <w:noWrap/>
          </w:tcPr>
          <w:p w14:paraId="58A2F631" w14:textId="77777777" w:rsidR="005A6BA6" w:rsidRPr="00313A27" w:rsidRDefault="005A6BA6" w:rsidP="00625313">
            <w:pPr>
              <w:ind w:left="72" w:right="72"/>
              <w:rPr>
                <w:sz w:val="20"/>
                <w:szCs w:val="20"/>
                <w:lang w:val="el-GR"/>
              </w:rPr>
            </w:pPr>
            <w:r w:rsidRPr="00313A27">
              <w:rPr>
                <w:sz w:val="20"/>
                <w:szCs w:val="20"/>
                <w:lang w:val="el-GR"/>
              </w:rPr>
              <w:t xml:space="preserve">Ο Ανάδοχος θα πρέπει να </w:t>
            </w:r>
            <w:proofErr w:type="spellStart"/>
            <w:r w:rsidRPr="00313A27">
              <w:rPr>
                <w:sz w:val="20"/>
                <w:szCs w:val="20"/>
                <w:lang w:val="el-GR"/>
              </w:rPr>
              <w:t>απεγκαταστήσει</w:t>
            </w:r>
            <w:proofErr w:type="spellEnd"/>
            <w:r w:rsidRPr="00313A27">
              <w:rPr>
                <w:sz w:val="20"/>
                <w:szCs w:val="20"/>
                <w:lang w:val="el-GR"/>
              </w:rPr>
              <w:t xml:space="preserve"> από δύο χιλιάδες τριακόσια οχήματα τις υφιστάμενες μονάδες PND και να εγκαταστήσει κατάλληλα τα προσφερόμενα </w:t>
            </w:r>
            <w:proofErr w:type="spellStart"/>
            <w:r w:rsidRPr="00313A27">
              <w:rPr>
                <w:sz w:val="20"/>
                <w:szCs w:val="20"/>
                <w:lang w:val="el-GR"/>
              </w:rPr>
              <w:t>tablet</w:t>
            </w:r>
            <w:proofErr w:type="spellEnd"/>
            <w:r w:rsidRPr="00313A27">
              <w:rPr>
                <w:sz w:val="20"/>
                <w:szCs w:val="20"/>
                <w:lang w:val="el-GR"/>
              </w:rPr>
              <w:t xml:space="preserve"> οχημάτων.</w:t>
            </w:r>
          </w:p>
        </w:tc>
        <w:tc>
          <w:tcPr>
            <w:tcW w:w="1440" w:type="dxa"/>
            <w:noWrap/>
          </w:tcPr>
          <w:p w14:paraId="7ECB915C"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2947546" w14:textId="77777777" w:rsidR="005A6BA6" w:rsidRPr="00313A27" w:rsidRDefault="005A6BA6" w:rsidP="00625313">
            <w:pPr>
              <w:rPr>
                <w:sz w:val="20"/>
                <w:szCs w:val="20"/>
              </w:rPr>
            </w:pPr>
          </w:p>
        </w:tc>
        <w:tc>
          <w:tcPr>
            <w:tcW w:w="1800" w:type="dxa"/>
            <w:noWrap/>
          </w:tcPr>
          <w:p w14:paraId="7463EC32" w14:textId="77777777" w:rsidR="005A6BA6" w:rsidRPr="00313A27" w:rsidRDefault="005A6BA6" w:rsidP="00625313">
            <w:pPr>
              <w:rPr>
                <w:sz w:val="20"/>
                <w:szCs w:val="20"/>
              </w:rPr>
            </w:pPr>
          </w:p>
        </w:tc>
      </w:tr>
      <w:tr w:rsidR="005A6BA6" w:rsidRPr="00313A27" w14:paraId="63A7E39C" w14:textId="77777777" w:rsidTr="00625313">
        <w:tc>
          <w:tcPr>
            <w:tcW w:w="410" w:type="dxa"/>
            <w:noWrap/>
          </w:tcPr>
          <w:p w14:paraId="388952F7" w14:textId="77777777" w:rsidR="005A6BA6" w:rsidRPr="00313A27" w:rsidRDefault="005A6BA6" w:rsidP="00625313">
            <w:pPr>
              <w:rPr>
                <w:sz w:val="20"/>
                <w:szCs w:val="20"/>
              </w:rPr>
            </w:pPr>
            <w:r w:rsidRPr="00313A27">
              <w:rPr>
                <w:sz w:val="20"/>
                <w:szCs w:val="20"/>
              </w:rPr>
              <w:t>36.</w:t>
            </w:r>
          </w:p>
        </w:tc>
        <w:tc>
          <w:tcPr>
            <w:tcW w:w="4620" w:type="dxa"/>
            <w:noWrap/>
          </w:tcPr>
          <w:p w14:paraId="0740B2E3" w14:textId="77777777" w:rsidR="005A6BA6" w:rsidRPr="00313A27" w:rsidRDefault="005A6BA6" w:rsidP="00625313">
            <w:pPr>
              <w:ind w:left="72" w:right="72"/>
              <w:rPr>
                <w:sz w:val="20"/>
                <w:szCs w:val="20"/>
                <w:lang w:val="el-GR"/>
              </w:rPr>
            </w:pPr>
            <w:r w:rsidRPr="00313A27">
              <w:rPr>
                <w:sz w:val="20"/>
                <w:szCs w:val="20"/>
                <w:lang w:val="el-GR"/>
              </w:rPr>
              <w:t xml:space="preserve">Τα </w:t>
            </w:r>
            <w:proofErr w:type="spellStart"/>
            <w:r w:rsidRPr="00313A27">
              <w:rPr>
                <w:sz w:val="20"/>
                <w:szCs w:val="20"/>
                <w:lang w:val="el-GR"/>
              </w:rPr>
              <w:t>tablet</w:t>
            </w:r>
            <w:proofErr w:type="spellEnd"/>
            <w:r w:rsidRPr="00313A27">
              <w:rPr>
                <w:sz w:val="20"/>
                <w:szCs w:val="20"/>
                <w:lang w:val="el-GR"/>
              </w:rPr>
              <w:t xml:space="preserve"> θα πρέπει να συνοδεύονται με κατάλληλη βάση στήριξης και θα πρέπει να διασυνδεθούν με την παροχή ενέργειας του οχήματος.</w:t>
            </w:r>
          </w:p>
        </w:tc>
        <w:tc>
          <w:tcPr>
            <w:tcW w:w="1440" w:type="dxa"/>
            <w:noWrap/>
          </w:tcPr>
          <w:p w14:paraId="581B6A2E" w14:textId="77777777" w:rsidR="005A6BA6" w:rsidRPr="00313A27" w:rsidRDefault="005A6BA6" w:rsidP="00625313">
            <w:pPr>
              <w:jc w:val="center"/>
              <w:rPr>
                <w:sz w:val="20"/>
                <w:szCs w:val="20"/>
              </w:rPr>
            </w:pPr>
            <w:r w:rsidRPr="00313A27">
              <w:rPr>
                <w:sz w:val="20"/>
                <w:szCs w:val="20"/>
              </w:rPr>
              <w:t>ΝΑΙ</w:t>
            </w:r>
          </w:p>
        </w:tc>
        <w:tc>
          <w:tcPr>
            <w:tcW w:w="1350" w:type="dxa"/>
            <w:noWrap/>
          </w:tcPr>
          <w:p w14:paraId="2EC55E00" w14:textId="77777777" w:rsidR="005A6BA6" w:rsidRPr="00313A27" w:rsidRDefault="005A6BA6" w:rsidP="00625313">
            <w:pPr>
              <w:rPr>
                <w:sz w:val="20"/>
                <w:szCs w:val="20"/>
              </w:rPr>
            </w:pPr>
          </w:p>
        </w:tc>
        <w:tc>
          <w:tcPr>
            <w:tcW w:w="1800" w:type="dxa"/>
            <w:noWrap/>
          </w:tcPr>
          <w:p w14:paraId="64B3E011" w14:textId="77777777" w:rsidR="005A6BA6" w:rsidRPr="00313A27" w:rsidRDefault="005A6BA6" w:rsidP="00625313">
            <w:pPr>
              <w:rPr>
                <w:sz w:val="20"/>
                <w:szCs w:val="20"/>
              </w:rPr>
            </w:pPr>
          </w:p>
        </w:tc>
      </w:tr>
      <w:tr w:rsidR="005A6BA6" w:rsidRPr="00313A27" w14:paraId="31311BA6" w14:textId="77777777" w:rsidTr="00625313">
        <w:tc>
          <w:tcPr>
            <w:tcW w:w="410" w:type="dxa"/>
            <w:noWrap/>
          </w:tcPr>
          <w:p w14:paraId="3AD3C60B" w14:textId="77777777" w:rsidR="005A6BA6" w:rsidRPr="00313A27" w:rsidRDefault="005A6BA6" w:rsidP="00625313">
            <w:pPr>
              <w:rPr>
                <w:sz w:val="20"/>
                <w:szCs w:val="20"/>
              </w:rPr>
            </w:pPr>
            <w:r w:rsidRPr="00313A27">
              <w:rPr>
                <w:sz w:val="20"/>
                <w:szCs w:val="20"/>
              </w:rPr>
              <w:t>37.</w:t>
            </w:r>
          </w:p>
        </w:tc>
        <w:tc>
          <w:tcPr>
            <w:tcW w:w="4620" w:type="dxa"/>
            <w:noWrap/>
          </w:tcPr>
          <w:p w14:paraId="69615CD3" w14:textId="77777777" w:rsidR="005A6BA6" w:rsidRPr="00313A27" w:rsidRDefault="005A6BA6" w:rsidP="00625313">
            <w:pPr>
              <w:ind w:left="72" w:right="72"/>
              <w:rPr>
                <w:sz w:val="20"/>
                <w:szCs w:val="20"/>
                <w:lang w:val="el-GR"/>
              </w:rPr>
            </w:pPr>
            <w:r w:rsidRPr="00313A27">
              <w:rPr>
                <w:sz w:val="20"/>
                <w:szCs w:val="20"/>
                <w:lang w:val="el-GR"/>
              </w:rPr>
              <w:t xml:space="preserve">Η εγκατάσταση των </w:t>
            </w:r>
            <w:proofErr w:type="spellStart"/>
            <w:r w:rsidRPr="00313A27">
              <w:rPr>
                <w:sz w:val="20"/>
                <w:szCs w:val="20"/>
                <w:lang w:val="el-GR"/>
              </w:rPr>
              <w:t>tablet</w:t>
            </w:r>
            <w:proofErr w:type="spellEnd"/>
            <w:r w:rsidRPr="00313A27">
              <w:rPr>
                <w:sz w:val="20"/>
                <w:szCs w:val="20"/>
                <w:lang w:val="el-GR"/>
              </w:rPr>
              <w:t xml:space="preserve"> θα πρέπει να γίνει σε σημείο του ταμπλό που θα συμφωνηθεί σε συνεν</w:t>
            </w:r>
            <w:r>
              <w:rPr>
                <w:sz w:val="20"/>
                <w:szCs w:val="20"/>
                <w:lang w:val="el-GR"/>
              </w:rPr>
              <w:t>ν</w:t>
            </w:r>
            <w:r w:rsidRPr="00313A27">
              <w:rPr>
                <w:sz w:val="20"/>
                <w:szCs w:val="20"/>
                <w:lang w:val="el-GR"/>
              </w:rPr>
              <w:t>όηση με το Φορέα.</w:t>
            </w:r>
          </w:p>
        </w:tc>
        <w:tc>
          <w:tcPr>
            <w:tcW w:w="1440" w:type="dxa"/>
            <w:noWrap/>
          </w:tcPr>
          <w:p w14:paraId="5732F9C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59A4E2B7" w14:textId="77777777" w:rsidR="005A6BA6" w:rsidRPr="00313A27" w:rsidRDefault="005A6BA6" w:rsidP="00625313">
            <w:pPr>
              <w:rPr>
                <w:sz w:val="20"/>
                <w:szCs w:val="20"/>
              </w:rPr>
            </w:pPr>
          </w:p>
        </w:tc>
        <w:tc>
          <w:tcPr>
            <w:tcW w:w="1800" w:type="dxa"/>
            <w:noWrap/>
          </w:tcPr>
          <w:p w14:paraId="259A72C1" w14:textId="77777777" w:rsidR="005A6BA6" w:rsidRPr="00313A27" w:rsidRDefault="005A6BA6" w:rsidP="00625313">
            <w:pPr>
              <w:rPr>
                <w:sz w:val="20"/>
                <w:szCs w:val="20"/>
              </w:rPr>
            </w:pPr>
          </w:p>
        </w:tc>
      </w:tr>
      <w:tr w:rsidR="005A6BA6" w:rsidRPr="00313A27" w14:paraId="7F638D36" w14:textId="77777777" w:rsidTr="00625313">
        <w:tc>
          <w:tcPr>
            <w:tcW w:w="410" w:type="dxa"/>
            <w:noWrap/>
          </w:tcPr>
          <w:p w14:paraId="43FE785C" w14:textId="77777777" w:rsidR="005A6BA6" w:rsidRPr="00313A27" w:rsidRDefault="005A6BA6" w:rsidP="00625313">
            <w:pPr>
              <w:rPr>
                <w:sz w:val="20"/>
                <w:szCs w:val="20"/>
              </w:rPr>
            </w:pPr>
            <w:r w:rsidRPr="00313A27">
              <w:rPr>
                <w:sz w:val="20"/>
                <w:szCs w:val="20"/>
              </w:rPr>
              <w:t>38.</w:t>
            </w:r>
          </w:p>
        </w:tc>
        <w:tc>
          <w:tcPr>
            <w:tcW w:w="4620" w:type="dxa"/>
            <w:noWrap/>
          </w:tcPr>
          <w:p w14:paraId="145C3F16" w14:textId="77777777" w:rsidR="005A6BA6" w:rsidRPr="00313A27" w:rsidRDefault="005A6BA6" w:rsidP="00625313">
            <w:pPr>
              <w:ind w:left="72" w:right="72"/>
              <w:rPr>
                <w:sz w:val="20"/>
                <w:szCs w:val="20"/>
                <w:lang w:val="el-GR"/>
              </w:rPr>
            </w:pPr>
            <w:r w:rsidRPr="00313A27">
              <w:rPr>
                <w:sz w:val="20"/>
                <w:szCs w:val="20"/>
                <w:lang w:val="el-GR"/>
              </w:rPr>
              <w:t xml:space="preserve">Οι SIM κάρτες των </w:t>
            </w:r>
            <w:proofErr w:type="spellStart"/>
            <w:r w:rsidRPr="00313A27">
              <w:rPr>
                <w:sz w:val="20"/>
                <w:szCs w:val="20"/>
                <w:lang w:val="el-GR"/>
              </w:rPr>
              <w:t>tablet</w:t>
            </w:r>
            <w:proofErr w:type="spellEnd"/>
            <w:r w:rsidRPr="00313A27">
              <w:rPr>
                <w:sz w:val="20"/>
                <w:szCs w:val="20"/>
                <w:lang w:val="el-GR"/>
              </w:rPr>
              <w:t xml:space="preserve"> οχημάτων θα παρασχεθούν από το Φορέα.</w:t>
            </w:r>
          </w:p>
        </w:tc>
        <w:tc>
          <w:tcPr>
            <w:tcW w:w="1440" w:type="dxa"/>
            <w:noWrap/>
          </w:tcPr>
          <w:p w14:paraId="31ECE46B"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803A3E7" w14:textId="77777777" w:rsidR="005A6BA6" w:rsidRPr="00313A27" w:rsidRDefault="005A6BA6" w:rsidP="00625313">
            <w:pPr>
              <w:rPr>
                <w:sz w:val="20"/>
                <w:szCs w:val="20"/>
              </w:rPr>
            </w:pPr>
          </w:p>
        </w:tc>
        <w:tc>
          <w:tcPr>
            <w:tcW w:w="1800" w:type="dxa"/>
            <w:noWrap/>
          </w:tcPr>
          <w:p w14:paraId="6EB3B63F" w14:textId="77777777" w:rsidR="005A6BA6" w:rsidRPr="00313A27" w:rsidRDefault="005A6BA6" w:rsidP="00625313">
            <w:pPr>
              <w:rPr>
                <w:sz w:val="20"/>
                <w:szCs w:val="20"/>
              </w:rPr>
            </w:pPr>
          </w:p>
        </w:tc>
      </w:tr>
      <w:tr w:rsidR="005A6BA6" w:rsidRPr="00313A27" w14:paraId="4BF2497B" w14:textId="77777777" w:rsidTr="00625313">
        <w:tc>
          <w:tcPr>
            <w:tcW w:w="9620" w:type="dxa"/>
            <w:gridSpan w:val="5"/>
            <w:shd w:val="clear" w:color="auto" w:fill="FFFFFF"/>
            <w:noWrap/>
          </w:tcPr>
          <w:p w14:paraId="292D5A69" w14:textId="77777777" w:rsidR="005A6BA6" w:rsidRPr="00313A27" w:rsidRDefault="005A6BA6" w:rsidP="00625313">
            <w:pPr>
              <w:rPr>
                <w:sz w:val="20"/>
                <w:szCs w:val="20"/>
              </w:rPr>
            </w:pPr>
            <w:r w:rsidRPr="00313A27">
              <w:rPr>
                <w:rFonts w:eastAsia="Calibri"/>
                <w:b/>
                <w:color w:val="000000"/>
                <w:sz w:val="20"/>
                <w:szCs w:val="20"/>
              </w:rPr>
              <w:lastRenderedPageBreak/>
              <w:t xml:space="preserve"> </w:t>
            </w:r>
            <w:proofErr w:type="spellStart"/>
            <w:r w:rsidRPr="00313A27">
              <w:rPr>
                <w:rFonts w:eastAsia="Calibri"/>
                <w:b/>
                <w:color w:val="000000"/>
                <w:sz w:val="20"/>
                <w:szCs w:val="20"/>
              </w:rPr>
              <w:t>Φορητές</w:t>
            </w:r>
            <w:proofErr w:type="spellEnd"/>
            <w:r w:rsidRPr="00313A27">
              <w:rPr>
                <w:rFonts w:eastAsia="Calibri"/>
                <w:b/>
                <w:color w:val="000000"/>
                <w:sz w:val="20"/>
                <w:szCs w:val="20"/>
              </w:rPr>
              <w:t xml:space="preserve"> </w:t>
            </w:r>
            <w:proofErr w:type="spellStart"/>
            <w:r w:rsidRPr="00313A27">
              <w:rPr>
                <w:rFonts w:eastAsia="Calibri"/>
                <w:b/>
                <w:color w:val="000000"/>
                <w:sz w:val="20"/>
                <w:szCs w:val="20"/>
              </w:rPr>
              <w:t>Τηλεμ</w:t>
            </w:r>
            <w:proofErr w:type="spellEnd"/>
            <w:r w:rsidRPr="00313A27">
              <w:rPr>
                <w:rFonts w:eastAsia="Calibri"/>
                <w:b/>
                <w:color w:val="000000"/>
                <w:sz w:val="20"/>
                <w:szCs w:val="20"/>
              </w:rPr>
              <w:t xml:space="preserve">ατικές </w:t>
            </w:r>
            <w:proofErr w:type="spellStart"/>
            <w:r w:rsidRPr="00313A27">
              <w:rPr>
                <w:rFonts w:eastAsia="Calibri"/>
                <w:b/>
                <w:color w:val="000000"/>
                <w:sz w:val="20"/>
                <w:szCs w:val="20"/>
              </w:rPr>
              <w:t>Μονάδες</w:t>
            </w:r>
            <w:proofErr w:type="spellEnd"/>
            <w:r w:rsidRPr="00313A27">
              <w:rPr>
                <w:rFonts w:eastAsia="Calibri"/>
                <w:b/>
                <w:color w:val="000000"/>
                <w:sz w:val="20"/>
                <w:szCs w:val="20"/>
              </w:rPr>
              <w:t xml:space="preserve"> </w:t>
            </w:r>
          </w:p>
        </w:tc>
      </w:tr>
      <w:tr w:rsidR="005A6BA6" w:rsidRPr="00313A27" w14:paraId="4483DE68" w14:textId="77777777" w:rsidTr="00625313">
        <w:tc>
          <w:tcPr>
            <w:tcW w:w="410" w:type="dxa"/>
            <w:noWrap/>
          </w:tcPr>
          <w:p w14:paraId="28F9DDA2" w14:textId="77777777" w:rsidR="005A6BA6" w:rsidRPr="00313A27" w:rsidRDefault="005A6BA6" w:rsidP="00625313">
            <w:pPr>
              <w:rPr>
                <w:sz w:val="20"/>
                <w:szCs w:val="20"/>
              </w:rPr>
            </w:pPr>
            <w:r w:rsidRPr="00313A27">
              <w:rPr>
                <w:sz w:val="20"/>
                <w:szCs w:val="20"/>
              </w:rPr>
              <w:t>39.</w:t>
            </w:r>
          </w:p>
        </w:tc>
        <w:tc>
          <w:tcPr>
            <w:tcW w:w="4620" w:type="dxa"/>
            <w:noWrap/>
          </w:tcPr>
          <w:p w14:paraId="14B8638D" w14:textId="77777777" w:rsidR="005A6BA6" w:rsidRPr="00313A27" w:rsidRDefault="005A6BA6" w:rsidP="00625313">
            <w:pPr>
              <w:ind w:left="72" w:right="72"/>
              <w:rPr>
                <w:sz w:val="20"/>
                <w:szCs w:val="20"/>
                <w:lang w:val="el-GR"/>
              </w:rPr>
            </w:pPr>
            <w:r w:rsidRPr="00313A27">
              <w:rPr>
                <w:sz w:val="20"/>
                <w:szCs w:val="20"/>
                <w:lang w:val="el-GR"/>
              </w:rPr>
              <w:t>Αριθμός Συσκευών</w:t>
            </w:r>
          </w:p>
        </w:tc>
        <w:tc>
          <w:tcPr>
            <w:tcW w:w="1440" w:type="dxa"/>
            <w:noWrap/>
          </w:tcPr>
          <w:p w14:paraId="00CFC795" w14:textId="77777777" w:rsidR="005A6BA6" w:rsidRPr="00D2186D" w:rsidRDefault="005A6BA6" w:rsidP="00625313">
            <w:pPr>
              <w:jc w:val="center"/>
              <w:rPr>
                <w:sz w:val="20"/>
                <w:szCs w:val="20"/>
                <w:lang w:val="el-GR"/>
              </w:rPr>
            </w:pPr>
            <w:r>
              <w:rPr>
                <w:sz w:val="20"/>
                <w:szCs w:val="20"/>
                <w:lang w:val="el-GR"/>
              </w:rPr>
              <w:t>&gt;=500</w:t>
            </w:r>
          </w:p>
        </w:tc>
        <w:tc>
          <w:tcPr>
            <w:tcW w:w="1350" w:type="dxa"/>
            <w:noWrap/>
          </w:tcPr>
          <w:p w14:paraId="3E284AD0" w14:textId="77777777" w:rsidR="005A6BA6" w:rsidRPr="00313A27" w:rsidRDefault="005A6BA6" w:rsidP="00625313">
            <w:pPr>
              <w:rPr>
                <w:sz w:val="20"/>
                <w:szCs w:val="20"/>
              </w:rPr>
            </w:pPr>
          </w:p>
        </w:tc>
        <w:tc>
          <w:tcPr>
            <w:tcW w:w="1800" w:type="dxa"/>
            <w:noWrap/>
          </w:tcPr>
          <w:p w14:paraId="2ACAE36F" w14:textId="77777777" w:rsidR="005A6BA6" w:rsidRPr="00313A27" w:rsidRDefault="005A6BA6" w:rsidP="00625313">
            <w:pPr>
              <w:rPr>
                <w:sz w:val="20"/>
                <w:szCs w:val="20"/>
              </w:rPr>
            </w:pPr>
          </w:p>
        </w:tc>
      </w:tr>
      <w:tr w:rsidR="005A6BA6" w:rsidRPr="00313A27" w14:paraId="1FEC6675" w14:textId="77777777" w:rsidTr="00625313">
        <w:tc>
          <w:tcPr>
            <w:tcW w:w="410" w:type="dxa"/>
            <w:noWrap/>
          </w:tcPr>
          <w:p w14:paraId="11F827C2" w14:textId="77777777" w:rsidR="005A6BA6" w:rsidRPr="00313A27" w:rsidRDefault="005A6BA6" w:rsidP="00625313">
            <w:pPr>
              <w:rPr>
                <w:sz w:val="20"/>
                <w:szCs w:val="20"/>
              </w:rPr>
            </w:pPr>
            <w:r w:rsidRPr="00313A27">
              <w:rPr>
                <w:sz w:val="20"/>
                <w:szCs w:val="20"/>
              </w:rPr>
              <w:t>40.</w:t>
            </w:r>
          </w:p>
        </w:tc>
        <w:tc>
          <w:tcPr>
            <w:tcW w:w="4620" w:type="dxa"/>
            <w:noWrap/>
          </w:tcPr>
          <w:p w14:paraId="7819E722" w14:textId="77777777" w:rsidR="005A6BA6" w:rsidRPr="00313A27" w:rsidRDefault="005A6BA6" w:rsidP="00625313">
            <w:pPr>
              <w:ind w:left="72" w:right="72"/>
              <w:rPr>
                <w:sz w:val="20"/>
                <w:szCs w:val="20"/>
                <w:lang w:val="el-GR"/>
              </w:rPr>
            </w:pPr>
            <w:r w:rsidRPr="00313A27">
              <w:rPr>
                <w:sz w:val="20"/>
                <w:szCs w:val="20"/>
                <w:lang w:val="el-GR"/>
              </w:rPr>
              <w:t>Να αναφερθεί το προσφερόμενο μοντέλο και ο κατασκευαστής</w:t>
            </w:r>
          </w:p>
        </w:tc>
        <w:tc>
          <w:tcPr>
            <w:tcW w:w="1440" w:type="dxa"/>
            <w:noWrap/>
          </w:tcPr>
          <w:p w14:paraId="14C50342"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51AB0D9" w14:textId="77777777" w:rsidR="005A6BA6" w:rsidRPr="00313A27" w:rsidRDefault="005A6BA6" w:rsidP="00625313">
            <w:pPr>
              <w:rPr>
                <w:sz w:val="20"/>
                <w:szCs w:val="20"/>
              </w:rPr>
            </w:pPr>
          </w:p>
        </w:tc>
        <w:tc>
          <w:tcPr>
            <w:tcW w:w="1800" w:type="dxa"/>
            <w:noWrap/>
          </w:tcPr>
          <w:p w14:paraId="4BFF65AC" w14:textId="77777777" w:rsidR="005A6BA6" w:rsidRPr="00313A27" w:rsidRDefault="005A6BA6" w:rsidP="00625313">
            <w:pPr>
              <w:rPr>
                <w:sz w:val="20"/>
                <w:szCs w:val="20"/>
              </w:rPr>
            </w:pPr>
          </w:p>
        </w:tc>
      </w:tr>
      <w:tr w:rsidR="005A6BA6" w:rsidRPr="00313A27" w14:paraId="0F78149D" w14:textId="77777777" w:rsidTr="00625313">
        <w:tc>
          <w:tcPr>
            <w:tcW w:w="410" w:type="dxa"/>
            <w:noWrap/>
          </w:tcPr>
          <w:p w14:paraId="4B234A5B" w14:textId="77777777" w:rsidR="005A6BA6" w:rsidRPr="00313A27" w:rsidRDefault="005A6BA6" w:rsidP="00625313">
            <w:pPr>
              <w:rPr>
                <w:sz w:val="20"/>
                <w:szCs w:val="20"/>
              </w:rPr>
            </w:pPr>
            <w:r w:rsidRPr="00313A27">
              <w:rPr>
                <w:sz w:val="20"/>
                <w:szCs w:val="20"/>
              </w:rPr>
              <w:t>41.</w:t>
            </w:r>
          </w:p>
        </w:tc>
        <w:tc>
          <w:tcPr>
            <w:tcW w:w="4620" w:type="dxa"/>
            <w:noWrap/>
          </w:tcPr>
          <w:p w14:paraId="23E85336" w14:textId="77777777" w:rsidR="005A6BA6" w:rsidRDefault="005A6BA6" w:rsidP="00625313">
            <w:pPr>
              <w:ind w:left="72" w:right="72"/>
              <w:rPr>
                <w:sz w:val="20"/>
                <w:szCs w:val="20"/>
                <w:lang w:val="el-GR"/>
              </w:rPr>
            </w:pPr>
            <w:r w:rsidRPr="00313A27">
              <w:rPr>
                <w:sz w:val="20"/>
                <w:szCs w:val="20"/>
                <w:lang w:val="el-GR"/>
              </w:rPr>
              <w:t xml:space="preserve">Επικοινωνία μέσω δικτύου 4G και υποστήριξη  τουλάχιστον των ακόλουθων GSM </w:t>
            </w:r>
            <w:proofErr w:type="spellStart"/>
            <w:r w:rsidRPr="00313A27">
              <w:rPr>
                <w:sz w:val="20"/>
                <w:szCs w:val="20"/>
                <w:lang w:val="el-GR"/>
              </w:rPr>
              <w:t>band</w:t>
            </w:r>
            <w:proofErr w:type="spellEnd"/>
            <w:r w:rsidRPr="00313A27">
              <w:rPr>
                <w:sz w:val="20"/>
                <w:szCs w:val="20"/>
                <w:lang w:val="el-GR"/>
              </w:rPr>
              <w:t xml:space="preserve">: </w:t>
            </w:r>
          </w:p>
          <w:p w14:paraId="22CD0367" w14:textId="77777777" w:rsidR="005A6BA6" w:rsidRDefault="005A6BA6" w:rsidP="0010473F">
            <w:pPr>
              <w:pStyle w:val="aff"/>
              <w:numPr>
                <w:ilvl w:val="0"/>
                <w:numId w:val="28"/>
              </w:numPr>
              <w:tabs>
                <w:tab w:val="clear" w:pos="716"/>
                <w:tab w:val="num" w:pos="379"/>
              </w:tabs>
              <w:ind w:right="72" w:hanging="607"/>
              <w:rPr>
                <w:sz w:val="20"/>
                <w:szCs w:val="20"/>
                <w:lang w:val="en-US"/>
              </w:rPr>
            </w:pPr>
            <w:r w:rsidRPr="005941DD">
              <w:rPr>
                <w:sz w:val="20"/>
                <w:szCs w:val="20"/>
                <w:lang w:val="en-US"/>
              </w:rPr>
              <w:t>LTE-FDD B1/B3/B7/B8/B20</w:t>
            </w:r>
          </w:p>
          <w:p w14:paraId="2E085685" w14:textId="77777777" w:rsidR="005A6BA6" w:rsidRPr="005941DD" w:rsidRDefault="005A6BA6" w:rsidP="0010473F">
            <w:pPr>
              <w:pStyle w:val="aff"/>
              <w:numPr>
                <w:ilvl w:val="0"/>
                <w:numId w:val="28"/>
              </w:numPr>
              <w:tabs>
                <w:tab w:val="clear" w:pos="716"/>
                <w:tab w:val="num" w:pos="379"/>
              </w:tabs>
              <w:ind w:right="72" w:hanging="607"/>
              <w:rPr>
                <w:sz w:val="20"/>
                <w:szCs w:val="20"/>
                <w:lang w:val="en-US"/>
              </w:rPr>
            </w:pPr>
            <w:r w:rsidRPr="00313A27">
              <w:rPr>
                <w:sz w:val="20"/>
                <w:szCs w:val="20"/>
                <w:lang w:val="el-GR"/>
              </w:rPr>
              <w:t>GSM/GPRS.EDGE 900/1800MHZ</w:t>
            </w:r>
          </w:p>
        </w:tc>
        <w:tc>
          <w:tcPr>
            <w:tcW w:w="1440" w:type="dxa"/>
            <w:noWrap/>
          </w:tcPr>
          <w:p w14:paraId="10EBE677"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4F514E8" w14:textId="77777777" w:rsidR="005A6BA6" w:rsidRPr="00313A27" w:rsidRDefault="005A6BA6" w:rsidP="00625313">
            <w:pPr>
              <w:rPr>
                <w:sz w:val="20"/>
                <w:szCs w:val="20"/>
              </w:rPr>
            </w:pPr>
          </w:p>
        </w:tc>
        <w:tc>
          <w:tcPr>
            <w:tcW w:w="1800" w:type="dxa"/>
            <w:noWrap/>
          </w:tcPr>
          <w:p w14:paraId="092FF289" w14:textId="77777777" w:rsidR="005A6BA6" w:rsidRPr="00313A27" w:rsidRDefault="005A6BA6" w:rsidP="00625313">
            <w:pPr>
              <w:rPr>
                <w:sz w:val="20"/>
                <w:szCs w:val="20"/>
              </w:rPr>
            </w:pPr>
          </w:p>
        </w:tc>
      </w:tr>
      <w:tr w:rsidR="005A6BA6" w:rsidRPr="00313A27" w14:paraId="778604C9" w14:textId="77777777" w:rsidTr="00625313">
        <w:tc>
          <w:tcPr>
            <w:tcW w:w="410" w:type="dxa"/>
            <w:noWrap/>
          </w:tcPr>
          <w:p w14:paraId="0CBB9046" w14:textId="77777777" w:rsidR="005A6BA6" w:rsidRPr="00313A27" w:rsidRDefault="005A6BA6" w:rsidP="00625313">
            <w:pPr>
              <w:rPr>
                <w:sz w:val="20"/>
                <w:szCs w:val="20"/>
              </w:rPr>
            </w:pPr>
            <w:r w:rsidRPr="00313A27">
              <w:rPr>
                <w:sz w:val="20"/>
                <w:szCs w:val="20"/>
              </w:rPr>
              <w:t>44.</w:t>
            </w:r>
          </w:p>
        </w:tc>
        <w:tc>
          <w:tcPr>
            <w:tcW w:w="4620" w:type="dxa"/>
            <w:noWrap/>
          </w:tcPr>
          <w:p w14:paraId="129A7A9D" w14:textId="77777777" w:rsidR="005A6BA6" w:rsidRDefault="005A6BA6" w:rsidP="00625313">
            <w:pPr>
              <w:ind w:left="72" w:right="72"/>
              <w:rPr>
                <w:sz w:val="20"/>
                <w:szCs w:val="20"/>
                <w:lang w:val="el-GR"/>
              </w:rPr>
            </w:pPr>
            <w:r w:rsidRPr="00313A27">
              <w:rPr>
                <w:sz w:val="20"/>
                <w:szCs w:val="20"/>
                <w:lang w:val="el-GR"/>
              </w:rPr>
              <w:t>Ενδεικτικές λυχνίες για:</w:t>
            </w:r>
          </w:p>
          <w:p w14:paraId="4B5EA0D1" w14:textId="77777777" w:rsidR="005A6BA6" w:rsidRPr="005941DD" w:rsidRDefault="005A6BA6" w:rsidP="0010473F">
            <w:pPr>
              <w:pStyle w:val="aff"/>
              <w:numPr>
                <w:ilvl w:val="0"/>
                <w:numId w:val="70"/>
              </w:numPr>
              <w:ind w:right="72"/>
              <w:rPr>
                <w:sz w:val="20"/>
                <w:szCs w:val="20"/>
                <w:lang w:val="el-GR"/>
              </w:rPr>
            </w:pPr>
            <w:r w:rsidRPr="005941DD">
              <w:rPr>
                <w:sz w:val="20"/>
                <w:szCs w:val="20"/>
                <w:lang w:val="el-GR"/>
              </w:rPr>
              <w:t>Χαμηλή τάση μπαταρίας</w:t>
            </w:r>
          </w:p>
          <w:p w14:paraId="084C4C38" w14:textId="77777777" w:rsidR="005A6BA6" w:rsidRPr="005941DD" w:rsidRDefault="005A6BA6" w:rsidP="0010473F">
            <w:pPr>
              <w:pStyle w:val="aff"/>
              <w:numPr>
                <w:ilvl w:val="0"/>
                <w:numId w:val="70"/>
              </w:numPr>
              <w:ind w:right="72"/>
              <w:rPr>
                <w:sz w:val="20"/>
                <w:szCs w:val="20"/>
                <w:lang w:val="el-GR"/>
              </w:rPr>
            </w:pPr>
            <w:r w:rsidRPr="005941DD">
              <w:rPr>
                <w:sz w:val="20"/>
                <w:szCs w:val="20"/>
                <w:lang w:val="el-GR"/>
              </w:rPr>
              <w:t>Σήμα GPS</w:t>
            </w:r>
          </w:p>
          <w:p w14:paraId="7214AF19" w14:textId="77777777" w:rsidR="005A6BA6" w:rsidRPr="005941DD" w:rsidRDefault="005A6BA6" w:rsidP="0010473F">
            <w:pPr>
              <w:pStyle w:val="aff"/>
              <w:numPr>
                <w:ilvl w:val="0"/>
                <w:numId w:val="70"/>
              </w:numPr>
              <w:ind w:right="72"/>
              <w:rPr>
                <w:sz w:val="20"/>
                <w:szCs w:val="20"/>
                <w:lang w:val="el-GR"/>
              </w:rPr>
            </w:pPr>
            <w:r w:rsidRPr="005941DD">
              <w:rPr>
                <w:sz w:val="20"/>
                <w:szCs w:val="20"/>
                <w:lang w:val="el-GR"/>
              </w:rPr>
              <w:t>Σήμα GSM</w:t>
            </w:r>
          </w:p>
        </w:tc>
        <w:tc>
          <w:tcPr>
            <w:tcW w:w="1440" w:type="dxa"/>
            <w:noWrap/>
          </w:tcPr>
          <w:p w14:paraId="1E8E391C" w14:textId="77777777" w:rsidR="005A6BA6" w:rsidRPr="00313A27" w:rsidRDefault="005A6BA6" w:rsidP="00625313">
            <w:pPr>
              <w:jc w:val="center"/>
              <w:rPr>
                <w:sz w:val="20"/>
                <w:szCs w:val="20"/>
              </w:rPr>
            </w:pPr>
            <w:r w:rsidRPr="00313A27">
              <w:rPr>
                <w:sz w:val="20"/>
                <w:szCs w:val="20"/>
              </w:rPr>
              <w:t>ΝΑΙ</w:t>
            </w:r>
          </w:p>
        </w:tc>
        <w:tc>
          <w:tcPr>
            <w:tcW w:w="1350" w:type="dxa"/>
            <w:noWrap/>
          </w:tcPr>
          <w:p w14:paraId="5131B7B8" w14:textId="77777777" w:rsidR="005A6BA6" w:rsidRPr="00313A27" w:rsidRDefault="005A6BA6" w:rsidP="00625313">
            <w:pPr>
              <w:rPr>
                <w:sz w:val="20"/>
                <w:szCs w:val="20"/>
              </w:rPr>
            </w:pPr>
          </w:p>
        </w:tc>
        <w:tc>
          <w:tcPr>
            <w:tcW w:w="1800" w:type="dxa"/>
            <w:noWrap/>
          </w:tcPr>
          <w:p w14:paraId="7B61F1CB" w14:textId="77777777" w:rsidR="005A6BA6" w:rsidRPr="00313A27" w:rsidRDefault="005A6BA6" w:rsidP="00625313">
            <w:pPr>
              <w:rPr>
                <w:sz w:val="20"/>
                <w:szCs w:val="20"/>
              </w:rPr>
            </w:pPr>
          </w:p>
        </w:tc>
      </w:tr>
      <w:tr w:rsidR="005A6BA6" w:rsidRPr="00313A27" w14:paraId="758ECADB" w14:textId="77777777" w:rsidTr="00625313">
        <w:tc>
          <w:tcPr>
            <w:tcW w:w="410" w:type="dxa"/>
            <w:noWrap/>
          </w:tcPr>
          <w:p w14:paraId="6B727F97" w14:textId="77777777" w:rsidR="005A6BA6" w:rsidRPr="00313A27" w:rsidRDefault="005A6BA6" w:rsidP="00625313">
            <w:pPr>
              <w:rPr>
                <w:sz w:val="20"/>
                <w:szCs w:val="20"/>
              </w:rPr>
            </w:pPr>
            <w:r w:rsidRPr="00313A27">
              <w:rPr>
                <w:sz w:val="20"/>
                <w:szCs w:val="20"/>
              </w:rPr>
              <w:t>48.</w:t>
            </w:r>
          </w:p>
        </w:tc>
        <w:tc>
          <w:tcPr>
            <w:tcW w:w="4620" w:type="dxa"/>
            <w:noWrap/>
          </w:tcPr>
          <w:p w14:paraId="2295A557" w14:textId="77777777" w:rsidR="005A6BA6" w:rsidRPr="00313A27" w:rsidRDefault="005A6BA6" w:rsidP="00625313">
            <w:pPr>
              <w:ind w:left="72" w:right="72"/>
              <w:rPr>
                <w:sz w:val="20"/>
                <w:szCs w:val="20"/>
                <w:lang w:val="el-GR"/>
              </w:rPr>
            </w:pPr>
            <w:r w:rsidRPr="00313A27">
              <w:rPr>
                <w:sz w:val="20"/>
                <w:szCs w:val="20"/>
                <w:lang w:val="el-GR"/>
              </w:rPr>
              <w:t>Αμφίδρομη επικοινωνία για φωνητικές κλήσεις</w:t>
            </w:r>
          </w:p>
        </w:tc>
        <w:tc>
          <w:tcPr>
            <w:tcW w:w="1440" w:type="dxa"/>
            <w:noWrap/>
          </w:tcPr>
          <w:p w14:paraId="61F4BA38"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498D85B" w14:textId="77777777" w:rsidR="005A6BA6" w:rsidRPr="00313A27" w:rsidRDefault="005A6BA6" w:rsidP="00625313">
            <w:pPr>
              <w:rPr>
                <w:sz w:val="20"/>
                <w:szCs w:val="20"/>
              </w:rPr>
            </w:pPr>
          </w:p>
        </w:tc>
        <w:tc>
          <w:tcPr>
            <w:tcW w:w="1800" w:type="dxa"/>
            <w:noWrap/>
          </w:tcPr>
          <w:p w14:paraId="76B0BEA6" w14:textId="77777777" w:rsidR="005A6BA6" w:rsidRPr="00313A27" w:rsidRDefault="005A6BA6" w:rsidP="00625313">
            <w:pPr>
              <w:rPr>
                <w:sz w:val="20"/>
                <w:szCs w:val="20"/>
              </w:rPr>
            </w:pPr>
          </w:p>
        </w:tc>
      </w:tr>
      <w:tr w:rsidR="005A6BA6" w:rsidRPr="00313A27" w14:paraId="08908B91" w14:textId="77777777" w:rsidTr="00625313">
        <w:tc>
          <w:tcPr>
            <w:tcW w:w="410" w:type="dxa"/>
            <w:noWrap/>
          </w:tcPr>
          <w:p w14:paraId="02092AC6" w14:textId="77777777" w:rsidR="005A6BA6" w:rsidRPr="00313A27" w:rsidRDefault="005A6BA6" w:rsidP="00625313">
            <w:pPr>
              <w:rPr>
                <w:sz w:val="20"/>
                <w:szCs w:val="20"/>
              </w:rPr>
            </w:pPr>
            <w:r w:rsidRPr="00313A27">
              <w:rPr>
                <w:sz w:val="20"/>
                <w:szCs w:val="20"/>
              </w:rPr>
              <w:t>49.</w:t>
            </w:r>
          </w:p>
        </w:tc>
        <w:tc>
          <w:tcPr>
            <w:tcW w:w="4620" w:type="dxa"/>
            <w:noWrap/>
          </w:tcPr>
          <w:p w14:paraId="34BAA11B" w14:textId="77777777" w:rsidR="005A6BA6" w:rsidRPr="00313A27" w:rsidRDefault="005A6BA6" w:rsidP="00625313">
            <w:pPr>
              <w:ind w:left="72" w:right="72"/>
              <w:rPr>
                <w:sz w:val="20"/>
                <w:szCs w:val="20"/>
                <w:lang w:val="el-GR"/>
              </w:rPr>
            </w:pPr>
            <w:r w:rsidRPr="00313A27">
              <w:rPr>
                <w:sz w:val="20"/>
                <w:szCs w:val="20"/>
                <w:lang w:val="el-GR"/>
              </w:rPr>
              <w:t>Πλήκτρο για δήλωση έκτακτης ανάγκης (SOS)</w:t>
            </w:r>
          </w:p>
        </w:tc>
        <w:tc>
          <w:tcPr>
            <w:tcW w:w="1440" w:type="dxa"/>
            <w:noWrap/>
          </w:tcPr>
          <w:p w14:paraId="76C364F8"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1057EF8" w14:textId="77777777" w:rsidR="005A6BA6" w:rsidRPr="00313A27" w:rsidRDefault="005A6BA6" w:rsidP="00625313">
            <w:pPr>
              <w:rPr>
                <w:sz w:val="20"/>
                <w:szCs w:val="20"/>
              </w:rPr>
            </w:pPr>
          </w:p>
        </w:tc>
        <w:tc>
          <w:tcPr>
            <w:tcW w:w="1800" w:type="dxa"/>
            <w:noWrap/>
          </w:tcPr>
          <w:p w14:paraId="0AE4DA1F" w14:textId="77777777" w:rsidR="005A6BA6" w:rsidRPr="00313A27" w:rsidRDefault="005A6BA6" w:rsidP="00625313">
            <w:pPr>
              <w:rPr>
                <w:sz w:val="20"/>
                <w:szCs w:val="20"/>
              </w:rPr>
            </w:pPr>
          </w:p>
        </w:tc>
      </w:tr>
      <w:tr w:rsidR="005A6BA6" w:rsidRPr="00313A27" w14:paraId="6CBF6679" w14:textId="77777777" w:rsidTr="00625313">
        <w:tc>
          <w:tcPr>
            <w:tcW w:w="410" w:type="dxa"/>
            <w:noWrap/>
          </w:tcPr>
          <w:p w14:paraId="2C46E4E9" w14:textId="77777777" w:rsidR="005A6BA6" w:rsidRPr="00313A27" w:rsidRDefault="005A6BA6" w:rsidP="00625313">
            <w:pPr>
              <w:rPr>
                <w:sz w:val="20"/>
                <w:szCs w:val="20"/>
              </w:rPr>
            </w:pPr>
            <w:r w:rsidRPr="00313A27">
              <w:rPr>
                <w:sz w:val="20"/>
                <w:szCs w:val="20"/>
              </w:rPr>
              <w:t>50.</w:t>
            </w:r>
          </w:p>
        </w:tc>
        <w:tc>
          <w:tcPr>
            <w:tcW w:w="4620" w:type="dxa"/>
            <w:noWrap/>
          </w:tcPr>
          <w:p w14:paraId="36C89111" w14:textId="77777777" w:rsidR="005A6BA6" w:rsidRPr="00313A27" w:rsidRDefault="005A6BA6" w:rsidP="00625313">
            <w:pPr>
              <w:ind w:left="72" w:right="72"/>
              <w:rPr>
                <w:sz w:val="20"/>
                <w:szCs w:val="20"/>
                <w:lang w:val="el-GR"/>
              </w:rPr>
            </w:pPr>
            <w:r w:rsidRPr="00313A27">
              <w:rPr>
                <w:sz w:val="20"/>
                <w:szCs w:val="20"/>
                <w:lang w:val="el-GR"/>
              </w:rPr>
              <w:t>Πλήκτρο για Αφή/Σβέση συσκευής</w:t>
            </w:r>
          </w:p>
        </w:tc>
        <w:tc>
          <w:tcPr>
            <w:tcW w:w="1440" w:type="dxa"/>
            <w:noWrap/>
          </w:tcPr>
          <w:p w14:paraId="47720B86" w14:textId="77777777" w:rsidR="005A6BA6" w:rsidRPr="00313A27" w:rsidRDefault="005A6BA6" w:rsidP="00625313">
            <w:pPr>
              <w:jc w:val="center"/>
              <w:rPr>
                <w:sz w:val="20"/>
                <w:szCs w:val="20"/>
              </w:rPr>
            </w:pPr>
            <w:r w:rsidRPr="00313A27">
              <w:rPr>
                <w:sz w:val="20"/>
                <w:szCs w:val="20"/>
              </w:rPr>
              <w:t>ΝΑΙ</w:t>
            </w:r>
          </w:p>
        </w:tc>
        <w:tc>
          <w:tcPr>
            <w:tcW w:w="1350" w:type="dxa"/>
            <w:noWrap/>
          </w:tcPr>
          <w:p w14:paraId="7D30DF0E" w14:textId="77777777" w:rsidR="005A6BA6" w:rsidRPr="00313A27" w:rsidRDefault="005A6BA6" w:rsidP="00625313">
            <w:pPr>
              <w:rPr>
                <w:sz w:val="20"/>
                <w:szCs w:val="20"/>
              </w:rPr>
            </w:pPr>
          </w:p>
        </w:tc>
        <w:tc>
          <w:tcPr>
            <w:tcW w:w="1800" w:type="dxa"/>
            <w:noWrap/>
          </w:tcPr>
          <w:p w14:paraId="56EA11F2" w14:textId="77777777" w:rsidR="005A6BA6" w:rsidRPr="00313A27" w:rsidRDefault="005A6BA6" w:rsidP="00625313">
            <w:pPr>
              <w:rPr>
                <w:sz w:val="20"/>
                <w:szCs w:val="20"/>
              </w:rPr>
            </w:pPr>
          </w:p>
        </w:tc>
      </w:tr>
      <w:tr w:rsidR="005A6BA6" w:rsidRPr="00313A27" w14:paraId="3D80DE3E" w14:textId="77777777" w:rsidTr="00625313">
        <w:tc>
          <w:tcPr>
            <w:tcW w:w="410" w:type="dxa"/>
            <w:noWrap/>
          </w:tcPr>
          <w:p w14:paraId="05CB2FF0" w14:textId="77777777" w:rsidR="005A6BA6" w:rsidRPr="00313A27" w:rsidRDefault="005A6BA6" w:rsidP="00625313">
            <w:pPr>
              <w:rPr>
                <w:sz w:val="20"/>
                <w:szCs w:val="20"/>
              </w:rPr>
            </w:pPr>
            <w:r w:rsidRPr="00313A27">
              <w:rPr>
                <w:sz w:val="20"/>
                <w:szCs w:val="20"/>
              </w:rPr>
              <w:t>51.</w:t>
            </w:r>
          </w:p>
        </w:tc>
        <w:tc>
          <w:tcPr>
            <w:tcW w:w="4620" w:type="dxa"/>
            <w:noWrap/>
          </w:tcPr>
          <w:p w14:paraId="5EFAC6F4" w14:textId="77777777" w:rsidR="005A6BA6" w:rsidRPr="00313A27" w:rsidRDefault="005A6BA6" w:rsidP="00625313">
            <w:pPr>
              <w:ind w:left="72" w:right="72"/>
              <w:rPr>
                <w:sz w:val="20"/>
                <w:szCs w:val="20"/>
                <w:lang w:val="el-GR"/>
              </w:rPr>
            </w:pPr>
            <w:r w:rsidRPr="00313A27">
              <w:rPr>
                <w:sz w:val="20"/>
                <w:szCs w:val="20"/>
                <w:lang w:val="el-GR"/>
              </w:rPr>
              <w:t>Πλήκτρο για φωνητικό μήνυμα-κλήση</w:t>
            </w:r>
          </w:p>
        </w:tc>
        <w:tc>
          <w:tcPr>
            <w:tcW w:w="1440" w:type="dxa"/>
            <w:noWrap/>
          </w:tcPr>
          <w:p w14:paraId="55AF6464"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4AB43CB" w14:textId="77777777" w:rsidR="005A6BA6" w:rsidRPr="00313A27" w:rsidRDefault="005A6BA6" w:rsidP="00625313">
            <w:pPr>
              <w:rPr>
                <w:sz w:val="20"/>
                <w:szCs w:val="20"/>
              </w:rPr>
            </w:pPr>
          </w:p>
        </w:tc>
        <w:tc>
          <w:tcPr>
            <w:tcW w:w="1800" w:type="dxa"/>
            <w:noWrap/>
          </w:tcPr>
          <w:p w14:paraId="7954990F" w14:textId="77777777" w:rsidR="005A6BA6" w:rsidRPr="00313A27" w:rsidRDefault="005A6BA6" w:rsidP="00625313">
            <w:pPr>
              <w:rPr>
                <w:sz w:val="20"/>
                <w:szCs w:val="20"/>
              </w:rPr>
            </w:pPr>
          </w:p>
        </w:tc>
      </w:tr>
      <w:tr w:rsidR="005A6BA6" w:rsidRPr="00313A27" w14:paraId="3BB8D33B" w14:textId="77777777" w:rsidTr="00625313">
        <w:tc>
          <w:tcPr>
            <w:tcW w:w="410" w:type="dxa"/>
            <w:noWrap/>
          </w:tcPr>
          <w:p w14:paraId="13DACBDD" w14:textId="77777777" w:rsidR="005A6BA6" w:rsidRPr="00313A27" w:rsidRDefault="005A6BA6" w:rsidP="00625313">
            <w:pPr>
              <w:rPr>
                <w:sz w:val="20"/>
                <w:szCs w:val="20"/>
              </w:rPr>
            </w:pPr>
            <w:r w:rsidRPr="00313A27">
              <w:rPr>
                <w:sz w:val="20"/>
                <w:szCs w:val="20"/>
              </w:rPr>
              <w:t>52.</w:t>
            </w:r>
          </w:p>
        </w:tc>
        <w:tc>
          <w:tcPr>
            <w:tcW w:w="4620" w:type="dxa"/>
            <w:noWrap/>
          </w:tcPr>
          <w:p w14:paraId="4BCBA0DF" w14:textId="77777777" w:rsidR="005A6BA6" w:rsidRPr="00313A27" w:rsidRDefault="005A6BA6" w:rsidP="00625313">
            <w:pPr>
              <w:ind w:left="72" w:right="72"/>
              <w:rPr>
                <w:sz w:val="20"/>
                <w:szCs w:val="20"/>
                <w:lang w:val="el-GR"/>
              </w:rPr>
            </w:pPr>
            <w:r w:rsidRPr="00313A27">
              <w:rPr>
                <w:sz w:val="20"/>
                <w:szCs w:val="20"/>
                <w:lang w:val="el-GR"/>
              </w:rPr>
              <w:t>Ενσωματωμένο μικρόφωνο και ηχείο</w:t>
            </w:r>
          </w:p>
        </w:tc>
        <w:tc>
          <w:tcPr>
            <w:tcW w:w="1440" w:type="dxa"/>
            <w:noWrap/>
          </w:tcPr>
          <w:p w14:paraId="5DE75EB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10291B7A" w14:textId="77777777" w:rsidR="005A6BA6" w:rsidRPr="00313A27" w:rsidRDefault="005A6BA6" w:rsidP="00625313">
            <w:pPr>
              <w:rPr>
                <w:sz w:val="20"/>
                <w:szCs w:val="20"/>
              </w:rPr>
            </w:pPr>
          </w:p>
        </w:tc>
        <w:tc>
          <w:tcPr>
            <w:tcW w:w="1800" w:type="dxa"/>
            <w:noWrap/>
          </w:tcPr>
          <w:p w14:paraId="140FC302" w14:textId="77777777" w:rsidR="005A6BA6" w:rsidRPr="00313A27" w:rsidRDefault="005A6BA6" w:rsidP="00625313">
            <w:pPr>
              <w:rPr>
                <w:sz w:val="20"/>
                <w:szCs w:val="20"/>
              </w:rPr>
            </w:pPr>
          </w:p>
        </w:tc>
      </w:tr>
      <w:tr w:rsidR="005A6BA6" w:rsidRPr="00313A27" w14:paraId="60B8EE07" w14:textId="77777777" w:rsidTr="00625313">
        <w:tc>
          <w:tcPr>
            <w:tcW w:w="410" w:type="dxa"/>
            <w:noWrap/>
          </w:tcPr>
          <w:p w14:paraId="3C8C5E6B" w14:textId="77777777" w:rsidR="005A6BA6" w:rsidRPr="00313A27" w:rsidRDefault="005A6BA6" w:rsidP="00625313">
            <w:pPr>
              <w:rPr>
                <w:sz w:val="20"/>
                <w:szCs w:val="20"/>
              </w:rPr>
            </w:pPr>
            <w:r w:rsidRPr="00313A27">
              <w:rPr>
                <w:sz w:val="20"/>
                <w:szCs w:val="20"/>
              </w:rPr>
              <w:t>53.</w:t>
            </w:r>
          </w:p>
        </w:tc>
        <w:tc>
          <w:tcPr>
            <w:tcW w:w="4620" w:type="dxa"/>
            <w:noWrap/>
          </w:tcPr>
          <w:p w14:paraId="700EFC7F" w14:textId="77777777" w:rsidR="005A6BA6" w:rsidRPr="00313A27" w:rsidRDefault="005A6BA6" w:rsidP="00625313">
            <w:pPr>
              <w:ind w:left="72" w:right="72"/>
              <w:rPr>
                <w:sz w:val="20"/>
                <w:szCs w:val="20"/>
                <w:lang w:val="el-GR"/>
              </w:rPr>
            </w:pPr>
            <w:r w:rsidRPr="00313A27">
              <w:rPr>
                <w:sz w:val="20"/>
                <w:szCs w:val="20"/>
                <w:lang w:val="el-GR"/>
              </w:rPr>
              <w:t xml:space="preserve">Στιβαρή κατασκευή με βαθμό προστασίας τουλάχιστον IP67 </w:t>
            </w:r>
          </w:p>
        </w:tc>
        <w:tc>
          <w:tcPr>
            <w:tcW w:w="1440" w:type="dxa"/>
            <w:noWrap/>
          </w:tcPr>
          <w:p w14:paraId="09F974DF"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20555AB" w14:textId="77777777" w:rsidR="005A6BA6" w:rsidRPr="00313A27" w:rsidRDefault="005A6BA6" w:rsidP="00625313">
            <w:pPr>
              <w:rPr>
                <w:sz w:val="20"/>
                <w:szCs w:val="20"/>
              </w:rPr>
            </w:pPr>
          </w:p>
        </w:tc>
        <w:tc>
          <w:tcPr>
            <w:tcW w:w="1800" w:type="dxa"/>
            <w:noWrap/>
          </w:tcPr>
          <w:p w14:paraId="61B465F9" w14:textId="77777777" w:rsidR="005A6BA6" w:rsidRPr="00313A27" w:rsidRDefault="005A6BA6" w:rsidP="00625313">
            <w:pPr>
              <w:rPr>
                <w:sz w:val="20"/>
                <w:szCs w:val="20"/>
              </w:rPr>
            </w:pPr>
          </w:p>
        </w:tc>
      </w:tr>
      <w:tr w:rsidR="005A6BA6" w:rsidRPr="00313A27" w14:paraId="777938AD" w14:textId="77777777" w:rsidTr="00625313">
        <w:tc>
          <w:tcPr>
            <w:tcW w:w="410" w:type="dxa"/>
            <w:noWrap/>
          </w:tcPr>
          <w:p w14:paraId="319063F3" w14:textId="77777777" w:rsidR="005A6BA6" w:rsidRPr="00313A27" w:rsidRDefault="005A6BA6" w:rsidP="00625313">
            <w:pPr>
              <w:rPr>
                <w:sz w:val="20"/>
                <w:szCs w:val="20"/>
              </w:rPr>
            </w:pPr>
            <w:r w:rsidRPr="00313A27">
              <w:rPr>
                <w:sz w:val="20"/>
                <w:szCs w:val="20"/>
              </w:rPr>
              <w:t>54.</w:t>
            </w:r>
          </w:p>
        </w:tc>
        <w:tc>
          <w:tcPr>
            <w:tcW w:w="4620" w:type="dxa"/>
            <w:noWrap/>
          </w:tcPr>
          <w:p w14:paraId="0B574037" w14:textId="77777777" w:rsidR="005A6BA6" w:rsidRDefault="005A6BA6" w:rsidP="00625313">
            <w:pPr>
              <w:ind w:left="72" w:right="72"/>
              <w:rPr>
                <w:sz w:val="20"/>
                <w:szCs w:val="20"/>
                <w:lang w:val="el-GR"/>
              </w:rPr>
            </w:pPr>
            <w:r w:rsidRPr="00313A27">
              <w:rPr>
                <w:sz w:val="20"/>
                <w:szCs w:val="20"/>
                <w:lang w:val="el-GR"/>
              </w:rPr>
              <w:t xml:space="preserve">Ενσωματωμένος αισθητήρας κίνησης για: </w:t>
            </w:r>
          </w:p>
          <w:p w14:paraId="2D4736C7" w14:textId="77777777" w:rsidR="005A6BA6" w:rsidRPr="00CC458B" w:rsidRDefault="005A6BA6" w:rsidP="0010473F">
            <w:pPr>
              <w:pStyle w:val="aff"/>
              <w:numPr>
                <w:ilvl w:val="0"/>
                <w:numId w:val="71"/>
              </w:numPr>
              <w:ind w:right="72"/>
              <w:rPr>
                <w:sz w:val="20"/>
                <w:szCs w:val="20"/>
                <w:lang w:val="el-GR"/>
              </w:rPr>
            </w:pPr>
            <w:r w:rsidRPr="00CC458B">
              <w:rPr>
                <w:sz w:val="20"/>
                <w:szCs w:val="20"/>
                <w:lang w:val="el-GR"/>
              </w:rPr>
              <w:t>ενημέρωση σε περίπτωση πτώσης (</w:t>
            </w:r>
            <w:proofErr w:type="spellStart"/>
            <w:r w:rsidRPr="00CC458B">
              <w:rPr>
                <w:sz w:val="20"/>
                <w:szCs w:val="20"/>
                <w:lang w:val="el-GR"/>
              </w:rPr>
              <w:t>man</w:t>
            </w:r>
            <w:proofErr w:type="spellEnd"/>
            <w:r w:rsidRPr="00CC458B">
              <w:rPr>
                <w:sz w:val="20"/>
                <w:szCs w:val="20"/>
                <w:lang w:val="el-GR"/>
              </w:rPr>
              <w:t xml:space="preserve"> </w:t>
            </w:r>
            <w:proofErr w:type="spellStart"/>
            <w:r w:rsidRPr="00CC458B">
              <w:rPr>
                <w:sz w:val="20"/>
                <w:szCs w:val="20"/>
                <w:lang w:val="el-GR"/>
              </w:rPr>
              <w:t>down</w:t>
            </w:r>
            <w:proofErr w:type="spellEnd"/>
            <w:r w:rsidRPr="00CC458B">
              <w:rPr>
                <w:sz w:val="20"/>
                <w:szCs w:val="20"/>
                <w:lang w:val="el-GR"/>
              </w:rPr>
              <w:t>)</w:t>
            </w:r>
          </w:p>
          <w:p w14:paraId="200D3DFF" w14:textId="77777777" w:rsidR="005A6BA6" w:rsidRPr="00CC458B" w:rsidRDefault="005A6BA6" w:rsidP="0010473F">
            <w:pPr>
              <w:pStyle w:val="aff"/>
              <w:numPr>
                <w:ilvl w:val="0"/>
                <w:numId w:val="71"/>
              </w:numPr>
              <w:ind w:right="72"/>
              <w:rPr>
                <w:sz w:val="20"/>
                <w:szCs w:val="20"/>
                <w:lang w:val="el-GR"/>
              </w:rPr>
            </w:pPr>
            <w:r w:rsidRPr="00CC458B">
              <w:rPr>
                <w:sz w:val="20"/>
                <w:szCs w:val="20"/>
                <w:lang w:val="el-GR"/>
              </w:rPr>
              <w:t>ενεργοποίηση/απενεργοποίηση κατάστασης αναμονής</w:t>
            </w:r>
          </w:p>
        </w:tc>
        <w:tc>
          <w:tcPr>
            <w:tcW w:w="1440" w:type="dxa"/>
            <w:noWrap/>
          </w:tcPr>
          <w:p w14:paraId="371020FA"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0CDD949" w14:textId="77777777" w:rsidR="005A6BA6" w:rsidRPr="00313A27" w:rsidRDefault="005A6BA6" w:rsidP="00625313">
            <w:pPr>
              <w:rPr>
                <w:sz w:val="20"/>
                <w:szCs w:val="20"/>
              </w:rPr>
            </w:pPr>
          </w:p>
        </w:tc>
        <w:tc>
          <w:tcPr>
            <w:tcW w:w="1800" w:type="dxa"/>
            <w:noWrap/>
          </w:tcPr>
          <w:p w14:paraId="74157D6A" w14:textId="77777777" w:rsidR="005A6BA6" w:rsidRPr="00313A27" w:rsidRDefault="005A6BA6" w:rsidP="00625313">
            <w:pPr>
              <w:rPr>
                <w:sz w:val="20"/>
                <w:szCs w:val="20"/>
              </w:rPr>
            </w:pPr>
          </w:p>
        </w:tc>
      </w:tr>
      <w:tr w:rsidR="005A6BA6" w:rsidRPr="00313A27" w14:paraId="54F6480F" w14:textId="77777777" w:rsidTr="00625313">
        <w:tc>
          <w:tcPr>
            <w:tcW w:w="410" w:type="dxa"/>
            <w:noWrap/>
          </w:tcPr>
          <w:p w14:paraId="00804342" w14:textId="77777777" w:rsidR="005A6BA6" w:rsidRPr="00313A27" w:rsidRDefault="005A6BA6" w:rsidP="00625313">
            <w:pPr>
              <w:rPr>
                <w:sz w:val="20"/>
                <w:szCs w:val="20"/>
              </w:rPr>
            </w:pPr>
            <w:r w:rsidRPr="00313A27">
              <w:rPr>
                <w:sz w:val="20"/>
                <w:szCs w:val="20"/>
              </w:rPr>
              <w:t>57.</w:t>
            </w:r>
          </w:p>
        </w:tc>
        <w:tc>
          <w:tcPr>
            <w:tcW w:w="4620" w:type="dxa"/>
            <w:noWrap/>
          </w:tcPr>
          <w:p w14:paraId="53A0D893" w14:textId="77777777" w:rsidR="005A6BA6" w:rsidRDefault="005A6BA6" w:rsidP="00625313">
            <w:pPr>
              <w:ind w:left="72" w:right="72"/>
              <w:rPr>
                <w:sz w:val="20"/>
                <w:szCs w:val="20"/>
                <w:lang w:val="el-GR"/>
              </w:rPr>
            </w:pPr>
            <w:r w:rsidRPr="00313A27">
              <w:rPr>
                <w:sz w:val="20"/>
                <w:szCs w:val="20"/>
                <w:lang w:val="el-GR"/>
              </w:rPr>
              <w:t>Αυτοματοποιημένη ενημέρωση (βάσει ρυθμίσεων) για:</w:t>
            </w:r>
          </w:p>
          <w:p w14:paraId="5CA14F93" w14:textId="77777777" w:rsidR="005A6BA6" w:rsidRDefault="005A6BA6" w:rsidP="0010473F">
            <w:pPr>
              <w:pStyle w:val="aff"/>
              <w:numPr>
                <w:ilvl w:val="0"/>
                <w:numId w:val="71"/>
              </w:numPr>
              <w:ind w:right="72"/>
              <w:rPr>
                <w:sz w:val="20"/>
                <w:szCs w:val="20"/>
                <w:lang w:val="el-GR"/>
              </w:rPr>
            </w:pPr>
            <w:r w:rsidRPr="00313A27">
              <w:rPr>
                <w:sz w:val="20"/>
                <w:szCs w:val="20"/>
                <w:lang w:val="el-GR"/>
              </w:rPr>
              <w:t>Κίνηση/Ακινησία</w:t>
            </w:r>
          </w:p>
          <w:p w14:paraId="3376AD58" w14:textId="77777777" w:rsidR="005A6BA6" w:rsidRDefault="005A6BA6" w:rsidP="0010473F">
            <w:pPr>
              <w:pStyle w:val="aff"/>
              <w:numPr>
                <w:ilvl w:val="0"/>
                <w:numId w:val="71"/>
              </w:numPr>
              <w:ind w:right="72"/>
              <w:rPr>
                <w:sz w:val="20"/>
                <w:szCs w:val="20"/>
                <w:lang w:val="el-GR"/>
              </w:rPr>
            </w:pPr>
            <w:r w:rsidRPr="00313A27">
              <w:rPr>
                <w:sz w:val="20"/>
                <w:szCs w:val="20"/>
                <w:lang w:val="el-GR"/>
              </w:rPr>
              <w:t>Υπέρβαση ορίου ταχύτητας</w:t>
            </w:r>
          </w:p>
          <w:p w14:paraId="6AE4D4DE" w14:textId="77777777" w:rsidR="005A6BA6" w:rsidRPr="00313A27" w:rsidRDefault="005A6BA6" w:rsidP="0010473F">
            <w:pPr>
              <w:pStyle w:val="aff"/>
              <w:numPr>
                <w:ilvl w:val="0"/>
                <w:numId w:val="71"/>
              </w:numPr>
              <w:ind w:right="72"/>
              <w:rPr>
                <w:sz w:val="20"/>
                <w:szCs w:val="20"/>
                <w:lang w:val="el-GR"/>
              </w:rPr>
            </w:pPr>
            <w:r w:rsidRPr="00313A27">
              <w:rPr>
                <w:sz w:val="20"/>
                <w:szCs w:val="20"/>
                <w:lang w:val="el-GR"/>
              </w:rPr>
              <w:t>Έξοδο από προκαθορισμένα όρια</w:t>
            </w:r>
          </w:p>
        </w:tc>
        <w:tc>
          <w:tcPr>
            <w:tcW w:w="1440" w:type="dxa"/>
            <w:noWrap/>
          </w:tcPr>
          <w:p w14:paraId="67C748EC"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34584BC" w14:textId="77777777" w:rsidR="005A6BA6" w:rsidRPr="00313A27" w:rsidRDefault="005A6BA6" w:rsidP="00625313">
            <w:pPr>
              <w:rPr>
                <w:sz w:val="20"/>
                <w:szCs w:val="20"/>
              </w:rPr>
            </w:pPr>
          </w:p>
        </w:tc>
        <w:tc>
          <w:tcPr>
            <w:tcW w:w="1800" w:type="dxa"/>
            <w:noWrap/>
          </w:tcPr>
          <w:p w14:paraId="7D021BED" w14:textId="77777777" w:rsidR="005A6BA6" w:rsidRPr="00313A27" w:rsidRDefault="005A6BA6" w:rsidP="00625313">
            <w:pPr>
              <w:rPr>
                <w:sz w:val="20"/>
                <w:szCs w:val="20"/>
              </w:rPr>
            </w:pPr>
          </w:p>
        </w:tc>
      </w:tr>
      <w:tr w:rsidR="005A6BA6" w:rsidRPr="00313A27" w14:paraId="5714D065" w14:textId="77777777" w:rsidTr="00625313">
        <w:tc>
          <w:tcPr>
            <w:tcW w:w="410" w:type="dxa"/>
            <w:noWrap/>
          </w:tcPr>
          <w:p w14:paraId="0737561F" w14:textId="77777777" w:rsidR="005A6BA6" w:rsidRPr="00313A27" w:rsidRDefault="005A6BA6" w:rsidP="00625313">
            <w:pPr>
              <w:rPr>
                <w:sz w:val="20"/>
                <w:szCs w:val="20"/>
              </w:rPr>
            </w:pPr>
            <w:r w:rsidRPr="00313A27">
              <w:rPr>
                <w:sz w:val="20"/>
                <w:szCs w:val="20"/>
              </w:rPr>
              <w:t>61.</w:t>
            </w:r>
          </w:p>
        </w:tc>
        <w:tc>
          <w:tcPr>
            <w:tcW w:w="4620" w:type="dxa"/>
            <w:noWrap/>
          </w:tcPr>
          <w:p w14:paraId="70EFA199" w14:textId="77777777" w:rsidR="005A6BA6" w:rsidRPr="00313A27" w:rsidRDefault="005A6BA6" w:rsidP="00625313">
            <w:pPr>
              <w:ind w:left="72" w:right="72"/>
              <w:rPr>
                <w:sz w:val="20"/>
                <w:szCs w:val="20"/>
                <w:lang w:val="el-GR"/>
              </w:rPr>
            </w:pPr>
            <w:r w:rsidRPr="00313A27">
              <w:rPr>
                <w:sz w:val="20"/>
                <w:szCs w:val="20"/>
                <w:lang w:val="el-GR"/>
              </w:rPr>
              <w:t>Απομακρυσμένη ενημέρωση συσκευής (</w:t>
            </w:r>
            <w:proofErr w:type="spellStart"/>
            <w:r w:rsidRPr="00313A27">
              <w:rPr>
                <w:sz w:val="20"/>
                <w:szCs w:val="20"/>
                <w:lang w:val="el-GR"/>
              </w:rPr>
              <w:t>Over</w:t>
            </w:r>
            <w:proofErr w:type="spellEnd"/>
            <w:r w:rsidRPr="00313A27">
              <w:rPr>
                <w:sz w:val="20"/>
                <w:szCs w:val="20"/>
                <w:lang w:val="el-GR"/>
              </w:rPr>
              <w:t xml:space="preserve">-the-Air </w:t>
            </w:r>
            <w:proofErr w:type="spellStart"/>
            <w:r w:rsidRPr="00313A27">
              <w:rPr>
                <w:sz w:val="20"/>
                <w:szCs w:val="20"/>
                <w:lang w:val="el-GR"/>
              </w:rPr>
              <w:t>update</w:t>
            </w:r>
            <w:proofErr w:type="spellEnd"/>
            <w:r w:rsidRPr="00313A27">
              <w:rPr>
                <w:sz w:val="20"/>
                <w:szCs w:val="20"/>
                <w:lang w:val="el-GR"/>
              </w:rPr>
              <w:t>)</w:t>
            </w:r>
          </w:p>
        </w:tc>
        <w:tc>
          <w:tcPr>
            <w:tcW w:w="1440" w:type="dxa"/>
            <w:noWrap/>
          </w:tcPr>
          <w:p w14:paraId="34176F9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02206A7E" w14:textId="77777777" w:rsidR="005A6BA6" w:rsidRPr="00313A27" w:rsidRDefault="005A6BA6" w:rsidP="00625313">
            <w:pPr>
              <w:rPr>
                <w:sz w:val="20"/>
                <w:szCs w:val="20"/>
              </w:rPr>
            </w:pPr>
          </w:p>
        </w:tc>
        <w:tc>
          <w:tcPr>
            <w:tcW w:w="1800" w:type="dxa"/>
            <w:noWrap/>
          </w:tcPr>
          <w:p w14:paraId="30A22291" w14:textId="77777777" w:rsidR="005A6BA6" w:rsidRPr="00313A27" w:rsidRDefault="005A6BA6" w:rsidP="00625313">
            <w:pPr>
              <w:rPr>
                <w:sz w:val="20"/>
                <w:szCs w:val="20"/>
              </w:rPr>
            </w:pPr>
          </w:p>
        </w:tc>
      </w:tr>
      <w:tr w:rsidR="005A6BA6" w:rsidRPr="00313A27" w14:paraId="554A1152" w14:textId="77777777" w:rsidTr="00625313">
        <w:tc>
          <w:tcPr>
            <w:tcW w:w="410" w:type="dxa"/>
            <w:noWrap/>
          </w:tcPr>
          <w:p w14:paraId="548B9A9E" w14:textId="77777777" w:rsidR="005A6BA6" w:rsidRPr="00313A27" w:rsidRDefault="005A6BA6" w:rsidP="00625313">
            <w:pPr>
              <w:rPr>
                <w:sz w:val="20"/>
                <w:szCs w:val="20"/>
              </w:rPr>
            </w:pPr>
            <w:r w:rsidRPr="00313A27">
              <w:rPr>
                <w:sz w:val="20"/>
                <w:szCs w:val="20"/>
              </w:rPr>
              <w:t>62.</w:t>
            </w:r>
          </w:p>
        </w:tc>
        <w:tc>
          <w:tcPr>
            <w:tcW w:w="4620" w:type="dxa"/>
            <w:noWrap/>
          </w:tcPr>
          <w:p w14:paraId="0AB776C5" w14:textId="77777777" w:rsidR="005A6BA6" w:rsidRPr="00313A27" w:rsidRDefault="005A6BA6" w:rsidP="00625313">
            <w:pPr>
              <w:ind w:left="72" w:right="72"/>
              <w:rPr>
                <w:sz w:val="20"/>
                <w:szCs w:val="20"/>
                <w:lang w:val="el-GR"/>
              </w:rPr>
            </w:pPr>
            <w:r w:rsidRPr="00313A27">
              <w:rPr>
                <w:sz w:val="20"/>
                <w:szCs w:val="20"/>
                <w:lang w:val="el-GR"/>
              </w:rPr>
              <w:t>Δι</w:t>
            </w:r>
            <w:r>
              <w:rPr>
                <w:sz w:val="20"/>
                <w:szCs w:val="20"/>
                <w:lang w:val="el-GR"/>
              </w:rPr>
              <w:t>α</w:t>
            </w:r>
            <w:r w:rsidRPr="00313A27">
              <w:rPr>
                <w:sz w:val="20"/>
                <w:szCs w:val="20"/>
                <w:lang w:val="el-GR"/>
              </w:rPr>
              <w:t>στ</w:t>
            </w:r>
            <w:r>
              <w:rPr>
                <w:sz w:val="20"/>
                <w:szCs w:val="20"/>
                <w:lang w:val="el-GR"/>
              </w:rPr>
              <w:t>ά</w:t>
            </w:r>
            <w:r w:rsidRPr="00313A27">
              <w:rPr>
                <w:sz w:val="20"/>
                <w:szCs w:val="20"/>
                <w:lang w:val="el-GR"/>
              </w:rPr>
              <w:t>σ</w:t>
            </w:r>
            <w:r>
              <w:rPr>
                <w:sz w:val="20"/>
                <w:szCs w:val="20"/>
                <w:lang w:val="el-GR"/>
              </w:rPr>
              <w:t xml:space="preserve">εις συσκευής </w:t>
            </w:r>
          </w:p>
        </w:tc>
        <w:tc>
          <w:tcPr>
            <w:tcW w:w="1440" w:type="dxa"/>
            <w:noWrap/>
          </w:tcPr>
          <w:p w14:paraId="3B540F1A" w14:textId="77777777" w:rsidR="005A6BA6" w:rsidRPr="00313A27" w:rsidRDefault="005A6BA6" w:rsidP="00625313">
            <w:pPr>
              <w:jc w:val="center"/>
              <w:rPr>
                <w:sz w:val="20"/>
                <w:szCs w:val="20"/>
              </w:rPr>
            </w:pPr>
            <w:r>
              <w:rPr>
                <w:sz w:val="20"/>
                <w:szCs w:val="20"/>
                <w:lang w:val="el-GR"/>
              </w:rPr>
              <w:t>≤</w:t>
            </w:r>
            <w:r w:rsidRPr="00313A27">
              <w:rPr>
                <w:sz w:val="20"/>
                <w:szCs w:val="20"/>
                <w:lang w:val="el-GR"/>
              </w:rPr>
              <w:t xml:space="preserve"> 65mm*110mm*20mm</w:t>
            </w:r>
          </w:p>
        </w:tc>
        <w:tc>
          <w:tcPr>
            <w:tcW w:w="1350" w:type="dxa"/>
            <w:noWrap/>
          </w:tcPr>
          <w:p w14:paraId="22D42061" w14:textId="77777777" w:rsidR="005A6BA6" w:rsidRPr="00313A27" w:rsidRDefault="005A6BA6" w:rsidP="00625313">
            <w:pPr>
              <w:rPr>
                <w:sz w:val="20"/>
                <w:szCs w:val="20"/>
              </w:rPr>
            </w:pPr>
          </w:p>
        </w:tc>
        <w:tc>
          <w:tcPr>
            <w:tcW w:w="1800" w:type="dxa"/>
            <w:noWrap/>
          </w:tcPr>
          <w:p w14:paraId="3EEAEB1A" w14:textId="77777777" w:rsidR="005A6BA6" w:rsidRPr="00313A27" w:rsidRDefault="005A6BA6" w:rsidP="00625313">
            <w:pPr>
              <w:rPr>
                <w:sz w:val="20"/>
                <w:szCs w:val="20"/>
              </w:rPr>
            </w:pPr>
          </w:p>
        </w:tc>
      </w:tr>
      <w:tr w:rsidR="005A6BA6" w:rsidRPr="00313A27" w14:paraId="739272A7" w14:textId="77777777" w:rsidTr="00625313">
        <w:tc>
          <w:tcPr>
            <w:tcW w:w="410" w:type="dxa"/>
            <w:noWrap/>
          </w:tcPr>
          <w:p w14:paraId="15875E91" w14:textId="77777777" w:rsidR="005A6BA6" w:rsidRPr="00313A27" w:rsidRDefault="005A6BA6" w:rsidP="00625313">
            <w:pPr>
              <w:rPr>
                <w:sz w:val="20"/>
                <w:szCs w:val="20"/>
              </w:rPr>
            </w:pPr>
            <w:r w:rsidRPr="00313A27">
              <w:rPr>
                <w:sz w:val="20"/>
                <w:szCs w:val="20"/>
              </w:rPr>
              <w:t>63.</w:t>
            </w:r>
          </w:p>
        </w:tc>
        <w:tc>
          <w:tcPr>
            <w:tcW w:w="4620" w:type="dxa"/>
            <w:noWrap/>
          </w:tcPr>
          <w:p w14:paraId="0543AA1C" w14:textId="77777777" w:rsidR="005A6BA6" w:rsidRPr="00313A27" w:rsidRDefault="005A6BA6" w:rsidP="00625313">
            <w:pPr>
              <w:ind w:left="72" w:right="72"/>
              <w:rPr>
                <w:sz w:val="20"/>
                <w:szCs w:val="20"/>
                <w:lang w:val="el-GR"/>
              </w:rPr>
            </w:pPr>
            <w:r w:rsidRPr="00313A27">
              <w:rPr>
                <w:sz w:val="20"/>
                <w:szCs w:val="20"/>
                <w:lang w:val="el-GR"/>
              </w:rPr>
              <w:t>Βάρος</w:t>
            </w:r>
            <w:r>
              <w:rPr>
                <w:sz w:val="20"/>
                <w:szCs w:val="20"/>
                <w:lang w:val="el-GR"/>
              </w:rPr>
              <w:t xml:space="preserve"> συσκευής</w:t>
            </w:r>
          </w:p>
        </w:tc>
        <w:tc>
          <w:tcPr>
            <w:tcW w:w="1440" w:type="dxa"/>
            <w:noWrap/>
          </w:tcPr>
          <w:p w14:paraId="0FE1A7F3" w14:textId="77777777" w:rsidR="005A6BA6" w:rsidRPr="00313A27" w:rsidRDefault="005A6BA6" w:rsidP="00625313">
            <w:pPr>
              <w:jc w:val="center"/>
              <w:rPr>
                <w:sz w:val="20"/>
                <w:szCs w:val="20"/>
              </w:rPr>
            </w:pPr>
            <w:r>
              <w:rPr>
                <w:sz w:val="20"/>
                <w:szCs w:val="20"/>
                <w:lang w:val="el-GR"/>
              </w:rPr>
              <w:t>≤</w:t>
            </w:r>
            <w:r w:rsidRPr="00313A27">
              <w:rPr>
                <w:sz w:val="20"/>
                <w:szCs w:val="20"/>
                <w:lang w:val="el-GR"/>
              </w:rPr>
              <w:t xml:space="preserve"> 110γρ.</w:t>
            </w:r>
          </w:p>
        </w:tc>
        <w:tc>
          <w:tcPr>
            <w:tcW w:w="1350" w:type="dxa"/>
            <w:noWrap/>
          </w:tcPr>
          <w:p w14:paraId="5EF4DC75" w14:textId="77777777" w:rsidR="005A6BA6" w:rsidRPr="00313A27" w:rsidRDefault="005A6BA6" w:rsidP="00625313">
            <w:pPr>
              <w:rPr>
                <w:sz w:val="20"/>
                <w:szCs w:val="20"/>
              </w:rPr>
            </w:pPr>
          </w:p>
        </w:tc>
        <w:tc>
          <w:tcPr>
            <w:tcW w:w="1800" w:type="dxa"/>
            <w:noWrap/>
          </w:tcPr>
          <w:p w14:paraId="72BA63C5" w14:textId="77777777" w:rsidR="005A6BA6" w:rsidRPr="00313A27" w:rsidRDefault="005A6BA6" w:rsidP="00625313">
            <w:pPr>
              <w:rPr>
                <w:sz w:val="20"/>
                <w:szCs w:val="20"/>
              </w:rPr>
            </w:pPr>
          </w:p>
        </w:tc>
      </w:tr>
      <w:tr w:rsidR="005A6BA6" w:rsidRPr="00313A27" w14:paraId="6AFC424C" w14:textId="77777777" w:rsidTr="00625313">
        <w:tc>
          <w:tcPr>
            <w:tcW w:w="410" w:type="dxa"/>
            <w:noWrap/>
          </w:tcPr>
          <w:p w14:paraId="544554B2" w14:textId="77777777" w:rsidR="005A6BA6" w:rsidRPr="00313A27" w:rsidRDefault="005A6BA6" w:rsidP="00625313">
            <w:pPr>
              <w:rPr>
                <w:sz w:val="20"/>
                <w:szCs w:val="20"/>
              </w:rPr>
            </w:pPr>
            <w:r w:rsidRPr="00313A27">
              <w:rPr>
                <w:sz w:val="20"/>
                <w:szCs w:val="20"/>
              </w:rPr>
              <w:t>64.</w:t>
            </w:r>
          </w:p>
        </w:tc>
        <w:tc>
          <w:tcPr>
            <w:tcW w:w="4620" w:type="dxa"/>
            <w:noWrap/>
          </w:tcPr>
          <w:p w14:paraId="02CF1D64" w14:textId="77777777" w:rsidR="005A6BA6" w:rsidRPr="00313A27" w:rsidRDefault="005A6BA6" w:rsidP="00625313">
            <w:pPr>
              <w:ind w:left="72" w:right="72"/>
              <w:rPr>
                <w:sz w:val="20"/>
                <w:szCs w:val="20"/>
                <w:lang w:val="el-GR"/>
              </w:rPr>
            </w:pPr>
            <w:r w:rsidRPr="00313A27">
              <w:rPr>
                <w:sz w:val="20"/>
                <w:szCs w:val="20"/>
                <w:lang w:val="el-GR"/>
              </w:rPr>
              <w:t>Διάρκεια μπαταρίας σε κανονική χρήση (σε φυσιολογικές συνθήκες περιβάλλοντος)</w:t>
            </w:r>
          </w:p>
        </w:tc>
        <w:tc>
          <w:tcPr>
            <w:tcW w:w="1440" w:type="dxa"/>
            <w:noWrap/>
          </w:tcPr>
          <w:p w14:paraId="5EA727F2" w14:textId="77777777" w:rsidR="005A6BA6" w:rsidRPr="00313A27" w:rsidRDefault="005A6BA6" w:rsidP="00625313">
            <w:pPr>
              <w:jc w:val="center"/>
              <w:rPr>
                <w:sz w:val="20"/>
                <w:szCs w:val="20"/>
              </w:rPr>
            </w:pPr>
            <w:r>
              <w:rPr>
                <w:sz w:val="20"/>
                <w:szCs w:val="20"/>
                <w:lang w:val="el-GR"/>
              </w:rPr>
              <w:t>≥</w:t>
            </w:r>
            <w:r w:rsidRPr="00313A27">
              <w:rPr>
                <w:sz w:val="20"/>
                <w:szCs w:val="20"/>
                <w:lang w:val="el-GR"/>
              </w:rPr>
              <w:t xml:space="preserve"> 48 </w:t>
            </w:r>
            <w:r>
              <w:rPr>
                <w:sz w:val="20"/>
                <w:szCs w:val="20"/>
                <w:lang w:val="el-GR"/>
              </w:rPr>
              <w:t>ώρες</w:t>
            </w:r>
          </w:p>
        </w:tc>
        <w:tc>
          <w:tcPr>
            <w:tcW w:w="1350" w:type="dxa"/>
            <w:noWrap/>
          </w:tcPr>
          <w:p w14:paraId="4DB4459C" w14:textId="77777777" w:rsidR="005A6BA6" w:rsidRPr="00313A27" w:rsidRDefault="005A6BA6" w:rsidP="00625313">
            <w:pPr>
              <w:rPr>
                <w:sz w:val="20"/>
                <w:szCs w:val="20"/>
              </w:rPr>
            </w:pPr>
          </w:p>
        </w:tc>
        <w:tc>
          <w:tcPr>
            <w:tcW w:w="1800" w:type="dxa"/>
            <w:noWrap/>
          </w:tcPr>
          <w:p w14:paraId="17DF4239" w14:textId="77777777" w:rsidR="005A6BA6" w:rsidRPr="00313A27" w:rsidRDefault="005A6BA6" w:rsidP="00625313">
            <w:pPr>
              <w:rPr>
                <w:sz w:val="20"/>
                <w:szCs w:val="20"/>
              </w:rPr>
            </w:pPr>
          </w:p>
        </w:tc>
      </w:tr>
      <w:tr w:rsidR="005A6BA6" w:rsidRPr="00313A27" w14:paraId="1F17E10F" w14:textId="77777777" w:rsidTr="00625313">
        <w:tc>
          <w:tcPr>
            <w:tcW w:w="410" w:type="dxa"/>
            <w:noWrap/>
          </w:tcPr>
          <w:p w14:paraId="6A884349" w14:textId="77777777" w:rsidR="005A6BA6" w:rsidRPr="00313A27" w:rsidRDefault="005A6BA6" w:rsidP="00625313">
            <w:pPr>
              <w:rPr>
                <w:sz w:val="20"/>
                <w:szCs w:val="20"/>
              </w:rPr>
            </w:pPr>
            <w:r w:rsidRPr="00313A27">
              <w:rPr>
                <w:sz w:val="20"/>
                <w:szCs w:val="20"/>
              </w:rPr>
              <w:t>65.</w:t>
            </w:r>
          </w:p>
        </w:tc>
        <w:tc>
          <w:tcPr>
            <w:tcW w:w="4620" w:type="dxa"/>
            <w:noWrap/>
          </w:tcPr>
          <w:p w14:paraId="088A3418" w14:textId="77777777" w:rsidR="005A6BA6" w:rsidRPr="00313A27" w:rsidRDefault="005A6BA6" w:rsidP="00625313">
            <w:pPr>
              <w:ind w:left="72" w:right="72"/>
              <w:rPr>
                <w:sz w:val="20"/>
                <w:szCs w:val="20"/>
                <w:lang w:val="el-GR"/>
              </w:rPr>
            </w:pPr>
            <w:r w:rsidRPr="00313A27">
              <w:rPr>
                <w:sz w:val="20"/>
                <w:szCs w:val="20"/>
                <w:lang w:val="el-GR"/>
              </w:rPr>
              <w:t>Ακρίβεια GPS</w:t>
            </w:r>
          </w:p>
        </w:tc>
        <w:tc>
          <w:tcPr>
            <w:tcW w:w="1440" w:type="dxa"/>
            <w:noWrap/>
          </w:tcPr>
          <w:p w14:paraId="38FD37C3" w14:textId="77777777" w:rsidR="005A6BA6" w:rsidRPr="00313A27" w:rsidRDefault="005A6BA6" w:rsidP="00625313">
            <w:pPr>
              <w:jc w:val="center"/>
              <w:rPr>
                <w:sz w:val="20"/>
                <w:szCs w:val="20"/>
              </w:rPr>
            </w:pPr>
            <w:r>
              <w:rPr>
                <w:sz w:val="20"/>
                <w:szCs w:val="20"/>
                <w:lang w:val="el-GR"/>
              </w:rPr>
              <w:t>≤</w:t>
            </w:r>
            <w:r w:rsidRPr="00313A27">
              <w:rPr>
                <w:sz w:val="20"/>
                <w:szCs w:val="20"/>
                <w:lang w:val="el-GR"/>
              </w:rPr>
              <w:t xml:space="preserve"> 5μ.</w:t>
            </w:r>
          </w:p>
        </w:tc>
        <w:tc>
          <w:tcPr>
            <w:tcW w:w="1350" w:type="dxa"/>
            <w:noWrap/>
          </w:tcPr>
          <w:p w14:paraId="655112C6" w14:textId="77777777" w:rsidR="005A6BA6" w:rsidRPr="00313A27" w:rsidRDefault="005A6BA6" w:rsidP="00625313">
            <w:pPr>
              <w:rPr>
                <w:sz w:val="20"/>
                <w:szCs w:val="20"/>
              </w:rPr>
            </w:pPr>
          </w:p>
        </w:tc>
        <w:tc>
          <w:tcPr>
            <w:tcW w:w="1800" w:type="dxa"/>
            <w:noWrap/>
          </w:tcPr>
          <w:p w14:paraId="724A1516" w14:textId="77777777" w:rsidR="005A6BA6" w:rsidRPr="00313A27" w:rsidRDefault="005A6BA6" w:rsidP="00625313">
            <w:pPr>
              <w:rPr>
                <w:sz w:val="20"/>
                <w:szCs w:val="20"/>
              </w:rPr>
            </w:pPr>
          </w:p>
        </w:tc>
      </w:tr>
      <w:tr w:rsidR="005A6BA6" w:rsidRPr="00313A27" w14:paraId="1E207C04" w14:textId="77777777" w:rsidTr="00625313">
        <w:tc>
          <w:tcPr>
            <w:tcW w:w="410" w:type="dxa"/>
            <w:noWrap/>
          </w:tcPr>
          <w:p w14:paraId="7221BDDC" w14:textId="77777777" w:rsidR="005A6BA6" w:rsidRPr="00313A27" w:rsidRDefault="005A6BA6" w:rsidP="00625313">
            <w:pPr>
              <w:rPr>
                <w:sz w:val="20"/>
                <w:szCs w:val="20"/>
              </w:rPr>
            </w:pPr>
            <w:r w:rsidRPr="00313A27">
              <w:rPr>
                <w:sz w:val="20"/>
                <w:szCs w:val="20"/>
              </w:rPr>
              <w:t>66.</w:t>
            </w:r>
          </w:p>
        </w:tc>
        <w:tc>
          <w:tcPr>
            <w:tcW w:w="4620" w:type="dxa"/>
            <w:noWrap/>
          </w:tcPr>
          <w:p w14:paraId="137D90B8" w14:textId="77777777" w:rsidR="005A6BA6" w:rsidRPr="00313A27" w:rsidRDefault="005A6BA6" w:rsidP="00625313">
            <w:pPr>
              <w:ind w:left="72" w:right="72"/>
              <w:rPr>
                <w:sz w:val="20"/>
                <w:szCs w:val="20"/>
                <w:lang w:val="el-GR"/>
              </w:rPr>
            </w:pPr>
            <w:r w:rsidRPr="00313A27">
              <w:rPr>
                <w:sz w:val="20"/>
                <w:szCs w:val="20"/>
                <w:lang w:val="el-GR"/>
              </w:rPr>
              <w:t>Τάση Τροφοδοσίας: 5V</w:t>
            </w:r>
          </w:p>
        </w:tc>
        <w:tc>
          <w:tcPr>
            <w:tcW w:w="1440" w:type="dxa"/>
            <w:noWrap/>
          </w:tcPr>
          <w:p w14:paraId="5325969E" w14:textId="77777777" w:rsidR="005A6BA6" w:rsidRPr="00313A27" w:rsidRDefault="005A6BA6" w:rsidP="00625313">
            <w:pPr>
              <w:jc w:val="center"/>
              <w:rPr>
                <w:sz w:val="20"/>
                <w:szCs w:val="20"/>
              </w:rPr>
            </w:pPr>
            <w:r w:rsidRPr="00313A27">
              <w:rPr>
                <w:sz w:val="20"/>
                <w:szCs w:val="20"/>
              </w:rPr>
              <w:t>ΝΑΙ</w:t>
            </w:r>
          </w:p>
        </w:tc>
        <w:tc>
          <w:tcPr>
            <w:tcW w:w="1350" w:type="dxa"/>
            <w:noWrap/>
          </w:tcPr>
          <w:p w14:paraId="641018F1" w14:textId="77777777" w:rsidR="005A6BA6" w:rsidRPr="00313A27" w:rsidRDefault="005A6BA6" w:rsidP="00625313">
            <w:pPr>
              <w:rPr>
                <w:sz w:val="20"/>
                <w:szCs w:val="20"/>
              </w:rPr>
            </w:pPr>
          </w:p>
        </w:tc>
        <w:tc>
          <w:tcPr>
            <w:tcW w:w="1800" w:type="dxa"/>
            <w:noWrap/>
          </w:tcPr>
          <w:p w14:paraId="5899C4D1" w14:textId="77777777" w:rsidR="005A6BA6" w:rsidRPr="00313A27" w:rsidRDefault="005A6BA6" w:rsidP="00625313">
            <w:pPr>
              <w:rPr>
                <w:sz w:val="20"/>
                <w:szCs w:val="20"/>
              </w:rPr>
            </w:pPr>
          </w:p>
        </w:tc>
      </w:tr>
      <w:tr w:rsidR="005A6BA6" w:rsidRPr="00313A27" w14:paraId="1D2E9C9E" w14:textId="77777777" w:rsidTr="00625313">
        <w:tc>
          <w:tcPr>
            <w:tcW w:w="410" w:type="dxa"/>
            <w:noWrap/>
          </w:tcPr>
          <w:p w14:paraId="5F42631E" w14:textId="77777777" w:rsidR="005A6BA6" w:rsidRPr="00313A27" w:rsidRDefault="005A6BA6" w:rsidP="00625313">
            <w:pPr>
              <w:rPr>
                <w:sz w:val="20"/>
                <w:szCs w:val="20"/>
              </w:rPr>
            </w:pPr>
            <w:r w:rsidRPr="00313A27">
              <w:rPr>
                <w:sz w:val="20"/>
                <w:szCs w:val="20"/>
              </w:rPr>
              <w:t>67.</w:t>
            </w:r>
          </w:p>
        </w:tc>
        <w:tc>
          <w:tcPr>
            <w:tcW w:w="4620" w:type="dxa"/>
            <w:noWrap/>
          </w:tcPr>
          <w:p w14:paraId="10E1628C" w14:textId="77777777" w:rsidR="005A6BA6" w:rsidRPr="00313A27" w:rsidRDefault="005A6BA6" w:rsidP="00625313">
            <w:pPr>
              <w:ind w:left="72" w:right="72"/>
              <w:rPr>
                <w:sz w:val="20"/>
                <w:szCs w:val="20"/>
                <w:lang w:val="el-GR"/>
              </w:rPr>
            </w:pPr>
            <w:r w:rsidRPr="00313A27">
              <w:rPr>
                <w:sz w:val="20"/>
                <w:szCs w:val="20"/>
                <w:lang w:val="el-GR"/>
              </w:rPr>
              <w:t xml:space="preserve">Μπαταρία ιόντων </w:t>
            </w:r>
            <w:proofErr w:type="spellStart"/>
            <w:r w:rsidRPr="00313A27">
              <w:rPr>
                <w:sz w:val="20"/>
                <w:szCs w:val="20"/>
                <w:lang w:val="el-GR"/>
              </w:rPr>
              <w:t>λιθίου</w:t>
            </w:r>
            <w:proofErr w:type="spellEnd"/>
          </w:p>
        </w:tc>
        <w:tc>
          <w:tcPr>
            <w:tcW w:w="1440" w:type="dxa"/>
            <w:noWrap/>
          </w:tcPr>
          <w:p w14:paraId="318E56DF" w14:textId="77777777" w:rsidR="005A6BA6" w:rsidRPr="00313A27" w:rsidRDefault="005A6BA6" w:rsidP="00625313">
            <w:pPr>
              <w:jc w:val="center"/>
              <w:rPr>
                <w:sz w:val="20"/>
                <w:szCs w:val="20"/>
              </w:rPr>
            </w:pPr>
            <w:r>
              <w:rPr>
                <w:sz w:val="20"/>
                <w:szCs w:val="20"/>
                <w:lang w:val="el-GR"/>
              </w:rPr>
              <w:t>≥</w:t>
            </w:r>
            <w:r w:rsidRPr="00313A27">
              <w:rPr>
                <w:sz w:val="20"/>
                <w:szCs w:val="20"/>
                <w:lang w:val="el-GR"/>
              </w:rPr>
              <w:t xml:space="preserve"> 850mA</w:t>
            </w:r>
          </w:p>
        </w:tc>
        <w:tc>
          <w:tcPr>
            <w:tcW w:w="1350" w:type="dxa"/>
            <w:noWrap/>
          </w:tcPr>
          <w:p w14:paraId="3CA783D3" w14:textId="77777777" w:rsidR="005A6BA6" w:rsidRPr="00313A27" w:rsidRDefault="005A6BA6" w:rsidP="00625313">
            <w:pPr>
              <w:rPr>
                <w:sz w:val="20"/>
                <w:szCs w:val="20"/>
              </w:rPr>
            </w:pPr>
          </w:p>
        </w:tc>
        <w:tc>
          <w:tcPr>
            <w:tcW w:w="1800" w:type="dxa"/>
            <w:noWrap/>
          </w:tcPr>
          <w:p w14:paraId="01791531" w14:textId="77777777" w:rsidR="005A6BA6" w:rsidRPr="00313A27" w:rsidRDefault="005A6BA6" w:rsidP="00625313">
            <w:pPr>
              <w:rPr>
                <w:sz w:val="20"/>
                <w:szCs w:val="20"/>
              </w:rPr>
            </w:pPr>
          </w:p>
        </w:tc>
      </w:tr>
      <w:tr w:rsidR="005A6BA6" w:rsidRPr="00313A27" w14:paraId="03BED98B" w14:textId="77777777" w:rsidTr="00625313">
        <w:tc>
          <w:tcPr>
            <w:tcW w:w="410" w:type="dxa"/>
            <w:noWrap/>
          </w:tcPr>
          <w:p w14:paraId="203B2C7F" w14:textId="77777777" w:rsidR="005A6BA6" w:rsidRPr="00313A27" w:rsidRDefault="005A6BA6" w:rsidP="00625313">
            <w:pPr>
              <w:rPr>
                <w:sz w:val="20"/>
                <w:szCs w:val="20"/>
              </w:rPr>
            </w:pPr>
            <w:r w:rsidRPr="00313A27">
              <w:rPr>
                <w:sz w:val="20"/>
                <w:szCs w:val="20"/>
              </w:rPr>
              <w:t>68.</w:t>
            </w:r>
          </w:p>
        </w:tc>
        <w:tc>
          <w:tcPr>
            <w:tcW w:w="4620" w:type="dxa"/>
            <w:noWrap/>
          </w:tcPr>
          <w:p w14:paraId="1926D3FA" w14:textId="77777777" w:rsidR="005A6BA6" w:rsidRPr="00313A27" w:rsidRDefault="005A6BA6" w:rsidP="00625313">
            <w:pPr>
              <w:ind w:left="72" w:right="72"/>
              <w:rPr>
                <w:sz w:val="20"/>
                <w:szCs w:val="20"/>
                <w:lang w:val="el-GR"/>
              </w:rPr>
            </w:pPr>
            <w:r w:rsidRPr="00313A27">
              <w:rPr>
                <w:sz w:val="20"/>
                <w:szCs w:val="20"/>
                <w:lang w:val="el-GR"/>
              </w:rPr>
              <w:t>Φορτιστής πρίζας (220V AC) συνοδευόμενος από καλώδιο φόρτισης με μαγνητικούς ακροδέκτες</w:t>
            </w:r>
          </w:p>
        </w:tc>
        <w:tc>
          <w:tcPr>
            <w:tcW w:w="1440" w:type="dxa"/>
            <w:noWrap/>
          </w:tcPr>
          <w:p w14:paraId="019ED2C3"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5082FC2" w14:textId="77777777" w:rsidR="005A6BA6" w:rsidRPr="00313A27" w:rsidRDefault="005A6BA6" w:rsidP="00625313">
            <w:pPr>
              <w:rPr>
                <w:sz w:val="20"/>
                <w:szCs w:val="20"/>
              </w:rPr>
            </w:pPr>
          </w:p>
        </w:tc>
        <w:tc>
          <w:tcPr>
            <w:tcW w:w="1800" w:type="dxa"/>
            <w:noWrap/>
          </w:tcPr>
          <w:p w14:paraId="661D0E6A" w14:textId="77777777" w:rsidR="005A6BA6" w:rsidRPr="00313A27" w:rsidRDefault="005A6BA6" w:rsidP="00625313">
            <w:pPr>
              <w:rPr>
                <w:sz w:val="20"/>
                <w:szCs w:val="20"/>
              </w:rPr>
            </w:pPr>
          </w:p>
        </w:tc>
      </w:tr>
      <w:tr w:rsidR="005A6BA6" w:rsidRPr="00313A27" w14:paraId="7062F1C3" w14:textId="77777777" w:rsidTr="00625313">
        <w:tc>
          <w:tcPr>
            <w:tcW w:w="410" w:type="dxa"/>
            <w:noWrap/>
          </w:tcPr>
          <w:p w14:paraId="4BAC6597" w14:textId="77777777" w:rsidR="005A6BA6" w:rsidRPr="00313A27" w:rsidRDefault="005A6BA6" w:rsidP="00625313">
            <w:pPr>
              <w:rPr>
                <w:sz w:val="20"/>
                <w:szCs w:val="20"/>
              </w:rPr>
            </w:pPr>
            <w:r w:rsidRPr="00313A27">
              <w:rPr>
                <w:sz w:val="20"/>
                <w:szCs w:val="20"/>
              </w:rPr>
              <w:lastRenderedPageBreak/>
              <w:t>69.</w:t>
            </w:r>
          </w:p>
        </w:tc>
        <w:tc>
          <w:tcPr>
            <w:tcW w:w="4620" w:type="dxa"/>
            <w:noWrap/>
          </w:tcPr>
          <w:p w14:paraId="2FC21F42" w14:textId="77777777" w:rsidR="005A6BA6" w:rsidRPr="00313A27" w:rsidRDefault="005A6BA6" w:rsidP="00625313">
            <w:pPr>
              <w:ind w:left="72" w:right="72"/>
              <w:rPr>
                <w:sz w:val="20"/>
                <w:szCs w:val="20"/>
                <w:lang w:val="el-GR"/>
              </w:rPr>
            </w:pPr>
            <w:r w:rsidRPr="00313A27">
              <w:rPr>
                <w:sz w:val="20"/>
                <w:szCs w:val="20"/>
                <w:lang w:val="el-GR"/>
              </w:rPr>
              <w:t>Φορτιστής οχήματος (12V DC) συμβατός με το καλώδιο φόρτισης</w:t>
            </w:r>
          </w:p>
        </w:tc>
        <w:tc>
          <w:tcPr>
            <w:tcW w:w="1440" w:type="dxa"/>
            <w:noWrap/>
          </w:tcPr>
          <w:p w14:paraId="4535F2CE" w14:textId="77777777" w:rsidR="005A6BA6" w:rsidRPr="00313A27" w:rsidRDefault="005A6BA6" w:rsidP="00625313">
            <w:pPr>
              <w:jc w:val="center"/>
              <w:rPr>
                <w:sz w:val="20"/>
                <w:szCs w:val="20"/>
              </w:rPr>
            </w:pPr>
            <w:r w:rsidRPr="00313A27">
              <w:rPr>
                <w:sz w:val="20"/>
                <w:szCs w:val="20"/>
              </w:rPr>
              <w:t>ΝΑΙ</w:t>
            </w:r>
          </w:p>
        </w:tc>
        <w:tc>
          <w:tcPr>
            <w:tcW w:w="1350" w:type="dxa"/>
            <w:noWrap/>
          </w:tcPr>
          <w:p w14:paraId="41B09BC8" w14:textId="77777777" w:rsidR="005A6BA6" w:rsidRPr="00313A27" w:rsidRDefault="005A6BA6" w:rsidP="00625313">
            <w:pPr>
              <w:rPr>
                <w:sz w:val="20"/>
                <w:szCs w:val="20"/>
              </w:rPr>
            </w:pPr>
          </w:p>
        </w:tc>
        <w:tc>
          <w:tcPr>
            <w:tcW w:w="1800" w:type="dxa"/>
            <w:noWrap/>
          </w:tcPr>
          <w:p w14:paraId="2F55246B" w14:textId="77777777" w:rsidR="005A6BA6" w:rsidRPr="00313A27" w:rsidRDefault="005A6BA6" w:rsidP="00625313">
            <w:pPr>
              <w:rPr>
                <w:sz w:val="20"/>
                <w:szCs w:val="20"/>
              </w:rPr>
            </w:pPr>
          </w:p>
        </w:tc>
      </w:tr>
      <w:tr w:rsidR="005A6BA6" w:rsidRPr="00313A27" w14:paraId="072575D4" w14:textId="77777777" w:rsidTr="00625313">
        <w:tc>
          <w:tcPr>
            <w:tcW w:w="410" w:type="dxa"/>
            <w:noWrap/>
          </w:tcPr>
          <w:p w14:paraId="1EE1BE54" w14:textId="77777777" w:rsidR="005A6BA6" w:rsidRPr="00313A27" w:rsidRDefault="005A6BA6" w:rsidP="00625313">
            <w:pPr>
              <w:rPr>
                <w:sz w:val="20"/>
                <w:szCs w:val="20"/>
              </w:rPr>
            </w:pPr>
            <w:r>
              <w:rPr>
                <w:sz w:val="20"/>
                <w:szCs w:val="20"/>
                <w:lang w:val="el-GR"/>
              </w:rPr>
              <w:t>70</w:t>
            </w:r>
            <w:r w:rsidRPr="00313A27">
              <w:rPr>
                <w:sz w:val="20"/>
                <w:szCs w:val="20"/>
              </w:rPr>
              <w:t>.</w:t>
            </w:r>
          </w:p>
        </w:tc>
        <w:tc>
          <w:tcPr>
            <w:tcW w:w="4620" w:type="dxa"/>
            <w:noWrap/>
          </w:tcPr>
          <w:p w14:paraId="554F52FD" w14:textId="77777777" w:rsidR="005A6BA6" w:rsidRPr="00313A27" w:rsidRDefault="005A6BA6" w:rsidP="00625313">
            <w:pPr>
              <w:ind w:left="72" w:right="72"/>
              <w:rPr>
                <w:sz w:val="20"/>
                <w:szCs w:val="20"/>
                <w:lang w:val="el-GR"/>
              </w:rPr>
            </w:pPr>
            <w:r w:rsidRPr="00313A27">
              <w:rPr>
                <w:sz w:val="20"/>
                <w:szCs w:val="20"/>
                <w:lang w:val="el-GR"/>
              </w:rPr>
              <w:t>Θερμοκρασία λειτουργίας:  -20 °C έως 55 °C</w:t>
            </w:r>
          </w:p>
        </w:tc>
        <w:tc>
          <w:tcPr>
            <w:tcW w:w="1440" w:type="dxa"/>
            <w:noWrap/>
          </w:tcPr>
          <w:p w14:paraId="5F2F8FC5" w14:textId="77777777" w:rsidR="005A6BA6" w:rsidRPr="00313A27" w:rsidRDefault="005A6BA6" w:rsidP="00625313">
            <w:pPr>
              <w:jc w:val="center"/>
              <w:rPr>
                <w:sz w:val="20"/>
                <w:szCs w:val="20"/>
              </w:rPr>
            </w:pPr>
            <w:r w:rsidRPr="00313A27">
              <w:rPr>
                <w:sz w:val="20"/>
                <w:szCs w:val="20"/>
              </w:rPr>
              <w:t>ΝΑΙ</w:t>
            </w:r>
          </w:p>
        </w:tc>
        <w:tc>
          <w:tcPr>
            <w:tcW w:w="1350" w:type="dxa"/>
            <w:noWrap/>
          </w:tcPr>
          <w:p w14:paraId="3EAB6CEE" w14:textId="77777777" w:rsidR="005A6BA6" w:rsidRPr="00313A27" w:rsidRDefault="005A6BA6" w:rsidP="00625313">
            <w:pPr>
              <w:rPr>
                <w:sz w:val="20"/>
                <w:szCs w:val="20"/>
              </w:rPr>
            </w:pPr>
          </w:p>
        </w:tc>
        <w:tc>
          <w:tcPr>
            <w:tcW w:w="1800" w:type="dxa"/>
            <w:noWrap/>
          </w:tcPr>
          <w:p w14:paraId="517EC3AC" w14:textId="77777777" w:rsidR="005A6BA6" w:rsidRPr="00313A27" w:rsidRDefault="005A6BA6" w:rsidP="00625313">
            <w:pPr>
              <w:rPr>
                <w:sz w:val="20"/>
                <w:szCs w:val="20"/>
              </w:rPr>
            </w:pPr>
          </w:p>
        </w:tc>
      </w:tr>
    </w:tbl>
    <w:p w14:paraId="4325FF69" w14:textId="77777777" w:rsidR="005A6BA6" w:rsidRDefault="005A6BA6" w:rsidP="005A6BA6"/>
    <w:p w14:paraId="23C43E3B" w14:textId="77777777" w:rsidR="005A6BA6" w:rsidRDefault="005A6BA6" w:rsidP="005A6BA6">
      <w:pPr>
        <w:ind w:left="72" w:right="72"/>
        <w:rPr>
          <w:rFonts w:eastAsia="SimSun"/>
          <w:i/>
          <w:iCs/>
          <w:color w:val="5B9BD5"/>
          <w:lang w:val="el-GR"/>
        </w:rPr>
      </w:pPr>
    </w:p>
    <w:p w14:paraId="3A94242B" w14:textId="77777777" w:rsidR="005A6BA6" w:rsidRPr="002B7716" w:rsidRDefault="005A6BA6" w:rsidP="0010473F">
      <w:pPr>
        <w:pStyle w:val="3"/>
        <w:numPr>
          <w:ilvl w:val="0"/>
          <w:numId w:val="54"/>
        </w:numPr>
        <w:tabs>
          <w:tab w:val="num" w:pos="360"/>
        </w:tabs>
        <w:spacing w:after="240"/>
        <w:rPr>
          <w:lang w:val="el-GR"/>
        </w:rPr>
      </w:pPr>
      <w:bookmarkStart w:id="816" w:name="_Toc150252738"/>
      <w:r w:rsidRPr="00972340">
        <w:rPr>
          <w:lang w:val="el-GR"/>
        </w:rPr>
        <w:t xml:space="preserve">Προμήθεια </w:t>
      </w:r>
      <w:r>
        <w:rPr>
          <w:lang w:val="el-GR"/>
        </w:rPr>
        <w:t>Π</w:t>
      </w:r>
      <w:r w:rsidRPr="00972340">
        <w:rPr>
          <w:lang w:val="el-GR"/>
        </w:rPr>
        <w:t xml:space="preserve">εριφερειακού </w:t>
      </w:r>
      <w:r>
        <w:rPr>
          <w:lang w:val="el-GR"/>
        </w:rPr>
        <w:t>Ε</w:t>
      </w:r>
      <w:r w:rsidRPr="00972340">
        <w:rPr>
          <w:lang w:val="el-GR"/>
        </w:rPr>
        <w:t>ξοπλισμού</w:t>
      </w:r>
      <w:bookmarkEnd w:id="816"/>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410"/>
        <w:gridCol w:w="4620"/>
        <w:gridCol w:w="1440"/>
        <w:gridCol w:w="1350"/>
        <w:gridCol w:w="1800"/>
      </w:tblGrid>
      <w:tr w:rsidR="005A6BA6" w:rsidRPr="00972340" w14:paraId="634FBFFB" w14:textId="77777777" w:rsidTr="00625313">
        <w:tc>
          <w:tcPr>
            <w:tcW w:w="0" w:type="auto"/>
            <w:shd w:val="clear" w:color="auto" w:fill="CCCCCC"/>
          </w:tcPr>
          <w:p w14:paraId="603C4B14" w14:textId="77777777" w:rsidR="005A6BA6" w:rsidRPr="00972340" w:rsidRDefault="005A6BA6" w:rsidP="00625313">
            <w:pPr>
              <w:rPr>
                <w:sz w:val="20"/>
                <w:szCs w:val="20"/>
              </w:rPr>
            </w:pPr>
            <w:r w:rsidRPr="00972340">
              <w:rPr>
                <w:rFonts w:eastAsia="Calibri"/>
                <w:b/>
                <w:color w:val="000000"/>
                <w:sz w:val="20"/>
                <w:szCs w:val="20"/>
              </w:rPr>
              <w:t>A/A</w:t>
            </w:r>
          </w:p>
        </w:tc>
        <w:tc>
          <w:tcPr>
            <w:tcW w:w="4620" w:type="dxa"/>
            <w:shd w:val="clear" w:color="auto" w:fill="CCCCCC"/>
          </w:tcPr>
          <w:p w14:paraId="041926B8" w14:textId="77777777" w:rsidR="005A6BA6" w:rsidRPr="00972340" w:rsidRDefault="005A6BA6" w:rsidP="00625313">
            <w:pPr>
              <w:rPr>
                <w:sz w:val="20"/>
                <w:szCs w:val="20"/>
              </w:rPr>
            </w:pPr>
          </w:p>
          <w:p w14:paraId="53EF1C43" w14:textId="77777777" w:rsidR="005A6BA6" w:rsidRPr="00972340" w:rsidRDefault="005A6BA6" w:rsidP="00625313">
            <w:pPr>
              <w:rPr>
                <w:sz w:val="20"/>
                <w:szCs w:val="20"/>
              </w:rPr>
            </w:pPr>
            <w:r w:rsidRPr="00972340">
              <w:rPr>
                <w:rFonts w:eastAsia="Calibri"/>
                <w:b/>
                <w:color w:val="000000"/>
                <w:sz w:val="20"/>
                <w:szCs w:val="20"/>
              </w:rPr>
              <w:t>ΠΡΟΔΙΑΓΡΑΦΗ</w:t>
            </w:r>
          </w:p>
        </w:tc>
        <w:tc>
          <w:tcPr>
            <w:tcW w:w="1440" w:type="dxa"/>
            <w:shd w:val="clear" w:color="auto" w:fill="CCCCCC"/>
          </w:tcPr>
          <w:p w14:paraId="171C11C1" w14:textId="77777777" w:rsidR="005A6BA6" w:rsidRPr="00972340" w:rsidRDefault="005A6BA6" w:rsidP="00625313">
            <w:pPr>
              <w:rPr>
                <w:sz w:val="20"/>
                <w:szCs w:val="20"/>
              </w:rPr>
            </w:pPr>
          </w:p>
          <w:p w14:paraId="2AE1E3AB" w14:textId="77777777" w:rsidR="005A6BA6" w:rsidRPr="00972340" w:rsidRDefault="005A6BA6" w:rsidP="00625313">
            <w:pPr>
              <w:rPr>
                <w:sz w:val="20"/>
                <w:szCs w:val="20"/>
              </w:rPr>
            </w:pPr>
            <w:r w:rsidRPr="00972340">
              <w:rPr>
                <w:rFonts w:eastAsia="Calibri"/>
                <w:b/>
                <w:color w:val="000000"/>
                <w:sz w:val="20"/>
                <w:szCs w:val="20"/>
              </w:rPr>
              <w:t>ΑΠΑΙΤΗΣΗ</w:t>
            </w:r>
          </w:p>
        </w:tc>
        <w:tc>
          <w:tcPr>
            <w:tcW w:w="1350" w:type="dxa"/>
            <w:shd w:val="clear" w:color="auto" w:fill="CCCCCC"/>
          </w:tcPr>
          <w:p w14:paraId="36E7E6B2" w14:textId="77777777" w:rsidR="005A6BA6" w:rsidRPr="00972340" w:rsidRDefault="005A6BA6" w:rsidP="00625313">
            <w:pPr>
              <w:rPr>
                <w:sz w:val="20"/>
                <w:szCs w:val="20"/>
              </w:rPr>
            </w:pPr>
          </w:p>
          <w:p w14:paraId="798A10C1" w14:textId="77777777" w:rsidR="005A6BA6" w:rsidRPr="00972340" w:rsidRDefault="005A6BA6" w:rsidP="00625313">
            <w:pPr>
              <w:rPr>
                <w:sz w:val="20"/>
                <w:szCs w:val="20"/>
              </w:rPr>
            </w:pPr>
            <w:r w:rsidRPr="00972340">
              <w:rPr>
                <w:rFonts w:eastAsia="Calibri"/>
                <w:b/>
                <w:color w:val="000000"/>
                <w:sz w:val="20"/>
                <w:szCs w:val="20"/>
              </w:rPr>
              <w:t>ΑΠΑΝΤΗΣΗ</w:t>
            </w:r>
          </w:p>
        </w:tc>
        <w:tc>
          <w:tcPr>
            <w:tcW w:w="1800" w:type="dxa"/>
            <w:shd w:val="clear" w:color="auto" w:fill="CCCCCC"/>
          </w:tcPr>
          <w:p w14:paraId="40B1B100" w14:textId="77777777" w:rsidR="005A6BA6" w:rsidRPr="00972340" w:rsidRDefault="005A6BA6" w:rsidP="00625313">
            <w:pPr>
              <w:rPr>
                <w:sz w:val="20"/>
                <w:szCs w:val="20"/>
              </w:rPr>
            </w:pPr>
          </w:p>
          <w:p w14:paraId="7BE0349F" w14:textId="77777777" w:rsidR="005A6BA6" w:rsidRPr="00972340" w:rsidRDefault="005A6BA6" w:rsidP="00625313">
            <w:pPr>
              <w:rPr>
                <w:sz w:val="20"/>
                <w:szCs w:val="20"/>
              </w:rPr>
            </w:pPr>
            <w:r w:rsidRPr="00972340">
              <w:rPr>
                <w:rFonts w:eastAsia="Calibri"/>
                <w:b/>
                <w:color w:val="000000"/>
                <w:sz w:val="20"/>
                <w:szCs w:val="20"/>
              </w:rPr>
              <w:t>ΠΑΡΑΠΟΜΠΗ</w:t>
            </w:r>
          </w:p>
        </w:tc>
      </w:tr>
      <w:tr w:rsidR="005A6BA6" w:rsidRPr="00972340" w14:paraId="55FA5AD9" w14:textId="77777777" w:rsidTr="00625313">
        <w:tc>
          <w:tcPr>
            <w:tcW w:w="9620" w:type="dxa"/>
            <w:gridSpan w:val="5"/>
            <w:shd w:val="clear" w:color="auto" w:fill="FFFFFF"/>
            <w:noWrap/>
          </w:tcPr>
          <w:p w14:paraId="0584E2B8" w14:textId="77777777" w:rsidR="005A6BA6" w:rsidRPr="00972340" w:rsidRDefault="005A6BA6" w:rsidP="00625313">
            <w:pPr>
              <w:rPr>
                <w:sz w:val="20"/>
                <w:szCs w:val="20"/>
              </w:rPr>
            </w:pPr>
            <w:r w:rsidRPr="00972340">
              <w:rPr>
                <w:rFonts w:eastAsia="Calibri"/>
                <w:b/>
                <w:color w:val="000000"/>
                <w:sz w:val="20"/>
                <w:szCs w:val="20"/>
              </w:rPr>
              <w:t xml:space="preserve"> </w:t>
            </w:r>
            <w:proofErr w:type="spellStart"/>
            <w:r w:rsidRPr="00972340">
              <w:rPr>
                <w:rFonts w:eastAsia="Calibri"/>
                <w:b/>
                <w:color w:val="000000"/>
                <w:sz w:val="20"/>
                <w:szCs w:val="20"/>
              </w:rPr>
              <w:t>Στ</w:t>
            </w:r>
            <w:proofErr w:type="spellEnd"/>
            <w:r w:rsidRPr="00972340">
              <w:rPr>
                <w:rFonts w:eastAsia="Calibri"/>
                <w:b/>
                <w:color w:val="000000"/>
                <w:sz w:val="20"/>
                <w:szCs w:val="20"/>
              </w:rPr>
              <w:t xml:space="preserve">αθμός </w:t>
            </w:r>
            <w:proofErr w:type="spellStart"/>
            <w:r w:rsidRPr="00972340">
              <w:rPr>
                <w:rFonts w:eastAsia="Calibri"/>
                <w:b/>
                <w:color w:val="000000"/>
                <w:sz w:val="20"/>
                <w:szCs w:val="20"/>
              </w:rPr>
              <w:t>Εργ</w:t>
            </w:r>
            <w:proofErr w:type="spellEnd"/>
            <w:r w:rsidRPr="00972340">
              <w:rPr>
                <w:rFonts w:eastAsia="Calibri"/>
                <w:b/>
                <w:color w:val="000000"/>
                <w:sz w:val="20"/>
                <w:szCs w:val="20"/>
              </w:rPr>
              <w:t xml:space="preserve">ασίας </w:t>
            </w:r>
          </w:p>
        </w:tc>
      </w:tr>
      <w:tr w:rsidR="005A6BA6" w:rsidRPr="00972340" w14:paraId="314D8E40" w14:textId="77777777" w:rsidTr="00625313">
        <w:tc>
          <w:tcPr>
            <w:tcW w:w="410" w:type="dxa"/>
            <w:noWrap/>
          </w:tcPr>
          <w:p w14:paraId="007C24E8" w14:textId="77777777" w:rsidR="005A6BA6" w:rsidRPr="00972340" w:rsidRDefault="005A6BA6" w:rsidP="00625313">
            <w:pPr>
              <w:rPr>
                <w:sz w:val="20"/>
                <w:szCs w:val="20"/>
              </w:rPr>
            </w:pPr>
            <w:r w:rsidRPr="00972340">
              <w:rPr>
                <w:sz w:val="20"/>
                <w:szCs w:val="20"/>
              </w:rPr>
              <w:t>1.</w:t>
            </w:r>
          </w:p>
        </w:tc>
        <w:tc>
          <w:tcPr>
            <w:tcW w:w="4620" w:type="dxa"/>
            <w:noWrap/>
          </w:tcPr>
          <w:p w14:paraId="35A0853D" w14:textId="77777777" w:rsidR="005A6BA6" w:rsidRPr="00972340" w:rsidRDefault="005A6BA6" w:rsidP="00625313">
            <w:pPr>
              <w:ind w:left="72" w:right="72"/>
              <w:rPr>
                <w:sz w:val="20"/>
                <w:szCs w:val="20"/>
                <w:lang w:val="el-GR"/>
              </w:rPr>
            </w:pPr>
            <w:r w:rsidRPr="00313A27">
              <w:rPr>
                <w:sz w:val="20"/>
                <w:szCs w:val="20"/>
                <w:lang w:val="el-GR"/>
              </w:rPr>
              <w:t>Αριθμός Συσκευών</w:t>
            </w:r>
          </w:p>
        </w:tc>
        <w:tc>
          <w:tcPr>
            <w:tcW w:w="1440" w:type="dxa"/>
            <w:noWrap/>
          </w:tcPr>
          <w:p w14:paraId="6A244E66" w14:textId="77777777" w:rsidR="005A6BA6" w:rsidRPr="00972340" w:rsidRDefault="005A6BA6" w:rsidP="00625313">
            <w:pPr>
              <w:jc w:val="center"/>
              <w:rPr>
                <w:sz w:val="20"/>
                <w:szCs w:val="20"/>
              </w:rPr>
            </w:pPr>
            <w:r>
              <w:rPr>
                <w:sz w:val="20"/>
                <w:szCs w:val="20"/>
                <w:lang w:val="el-GR"/>
              </w:rPr>
              <w:t>≥ 500</w:t>
            </w:r>
          </w:p>
        </w:tc>
        <w:tc>
          <w:tcPr>
            <w:tcW w:w="1350" w:type="dxa"/>
            <w:noWrap/>
          </w:tcPr>
          <w:p w14:paraId="0DE0912D" w14:textId="77777777" w:rsidR="005A6BA6" w:rsidRPr="00972340" w:rsidRDefault="005A6BA6" w:rsidP="00625313">
            <w:pPr>
              <w:rPr>
                <w:sz w:val="20"/>
                <w:szCs w:val="20"/>
              </w:rPr>
            </w:pPr>
          </w:p>
        </w:tc>
        <w:tc>
          <w:tcPr>
            <w:tcW w:w="1800" w:type="dxa"/>
            <w:noWrap/>
          </w:tcPr>
          <w:p w14:paraId="7B2E10F5" w14:textId="77777777" w:rsidR="005A6BA6" w:rsidRPr="00972340" w:rsidRDefault="005A6BA6" w:rsidP="00625313">
            <w:pPr>
              <w:rPr>
                <w:sz w:val="20"/>
                <w:szCs w:val="20"/>
              </w:rPr>
            </w:pPr>
          </w:p>
        </w:tc>
      </w:tr>
      <w:tr w:rsidR="005A6BA6" w:rsidRPr="00972340" w14:paraId="6ED3DDA9" w14:textId="77777777" w:rsidTr="00625313">
        <w:tc>
          <w:tcPr>
            <w:tcW w:w="410" w:type="dxa"/>
            <w:noWrap/>
          </w:tcPr>
          <w:p w14:paraId="075701D9" w14:textId="77777777" w:rsidR="005A6BA6" w:rsidRPr="00972340" w:rsidRDefault="005A6BA6" w:rsidP="00625313">
            <w:pPr>
              <w:rPr>
                <w:sz w:val="20"/>
                <w:szCs w:val="20"/>
              </w:rPr>
            </w:pPr>
            <w:r w:rsidRPr="00972340">
              <w:rPr>
                <w:sz w:val="20"/>
                <w:szCs w:val="20"/>
              </w:rPr>
              <w:t>2.</w:t>
            </w:r>
          </w:p>
        </w:tc>
        <w:tc>
          <w:tcPr>
            <w:tcW w:w="4620" w:type="dxa"/>
            <w:noWrap/>
          </w:tcPr>
          <w:p w14:paraId="2FEE9815" w14:textId="77777777" w:rsidR="005A6BA6" w:rsidRPr="00972340" w:rsidRDefault="005A6BA6" w:rsidP="00625313">
            <w:pPr>
              <w:ind w:left="72" w:right="72"/>
              <w:rPr>
                <w:sz w:val="20"/>
                <w:szCs w:val="20"/>
                <w:lang w:val="el-GR"/>
              </w:rPr>
            </w:pPr>
            <w:r w:rsidRPr="00972340">
              <w:rPr>
                <w:sz w:val="20"/>
                <w:szCs w:val="20"/>
                <w:lang w:val="el-GR"/>
              </w:rPr>
              <w:t>Να αναφερθεί το μοντέλο και ο κατασκευαστής</w:t>
            </w:r>
          </w:p>
        </w:tc>
        <w:tc>
          <w:tcPr>
            <w:tcW w:w="1440" w:type="dxa"/>
            <w:noWrap/>
          </w:tcPr>
          <w:p w14:paraId="6F4D2495"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D8168DA" w14:textId="77777777" w:rsidR="005A6BA6" w:rsidRPr="00972340" w:rsidRDefault="005A6BA6" w:rsidP="00625313">
            <w:pPr>
              <w:rPr>
                <w:sz w:val="20"/>
                <w:szCs w:val="20"/>
              </w:rPr>
            </w:pPr>
          </w:p>
        </w:tc>
        <w:tc>
          <w:tcPr>
            <w:tcW w:w="1800" w:type="dxa"/>
            <w:noWrap/>
          </w:tcPr>
          <w:p w14:paraId="68A075CB" w14:textId="77777777" w:rsidR="005A6BA6" w:rsidRPr="00972340" w:rsidRDefault="005A6BA6" w:rsidP="00625313">
            <w:pPr>
              <w:rPr>
                <w:sz w:val="20"/>
                <w:szCs w:val="20"/>
              </w:rPr>
            </w:pPr>
          </w:p>
        </w:tc>
      </w:tr>
      <w:tr w:rsidR="005A6BA6" w:rsidRPr="00972340" w14:paraId="428EFEFC" w14:textId="77777777" w:rsidTr="00625313">
        <w:tc>
          <w:tcPr>
            <w:tcW w:w="410" w:type="dxa"/>
            <w:noWrap/>
          </w:tcPr>
          <w:p w14:paraId="50EB9255" w14:textId="77777777" w:rsidR="005A6BA6" w:rsidRPr="00972340" w:rsidRDefault="005A6BA6" w:rsidP="00625313">
            <w:pPr>
              <w:rPr>
                <w:sz w:val="20"/>
                <w:szCs w:val="20"/>
              </w:rPr>
            </w:pPr>
            <w:r w:rsidRPr="00972340">
              <w:rPr>
                <w:sz w:val="20"/>
                <w:szCs w:val="20"/>
              </w:rPr>
              <w:t>4.</w:t>
            </w:r>
          </w:p>
        </w:tc>
        <w:tc>
          <w:tcPr>
            <w:tcW w:w="4620" w:type="dxa"/>
            <w:noWrap/>
          </w:tcPr>
          <w:p w14:paraId="78599D1E" w14:textId="77777777" w:rsidR="005A6BA6" w:rsidRPr="00972340" w:rsidRDefault="005A6BA6" w:rsidP="00625313">
            <w:pPr>
              <w:ind w:left="72" w:right="72"/>
              <w:rPr>
                <w:sz w:val="20"/>
                <w:szCs w:val="20"/>
                <w:lang w:val="el-GR"/>
              </w:rPr>
            </w:pPr>
            <w:r w:rsidRPr="00972340">
              <w:rPr>
                <w:sz w:val="20"/>
                <w:szCs w:val="20"/>
                <w:lang w:val="el-GR"/>
              </w:rPr>
              <w:t>Το λειτουργικό σύστημα να είναι τύπου MS Windows ή αντίστοιχο, τελευταίας έκδοσης μαζί με την τελευταία διαθέσιμη ενημέρωση.</w:t>
            </w:r>
          </w:p>
        </w:tc>
        <w:tc>
          <w:tcPr>
            <w:tcW w:w="1440" w:type="dxa"/>
            <w:noWrap/>
          </w:tcPr>
          <w:p w14:paraId="20ED8ABA" w14:textId="77777777" w:rsidR="005A6BA6" w:rsidRPr="00972340" w:rsidRDefault="005A6BA6" w:rsidP="00625313">
            <w:pPr>
              <w:jc w:val="center"/>
              <w:rPr>
                <w:sz w:val="20"/>
                <w:szCs w:val="20"/>
              </w:rPr>
            </w:pPr>
            <w:r w:rsidRPr="00972340">
              <w:rPr>
                <w:sz w:val="20"/>
                <w:szCs w:val="20"/>
              </w:rPr>
              <w:t>ΝΑΙ</w:t>
            </w:r>
          </w:p>
        </w:tc>
        <w:tc>
          <w:tcPr>
            <w:tcW w:w="1350" w:type="dxa"/>
            <w:noWrap/>
          </w:tcPr>
          <w:p w14:paraId="53EFBABD" w14:textId="77777777" w:rsidR="005A6BA6" w:rsidRPr="00972340" w:rsidRDefault="005A6BA6" w:rsidP="00625313">
            <w:pPr>
              <w:rPr>
                <w:sz w:val="20"/>
                <w:szCs w:val="20"/>
              </w:rPr>
            </w:pPr>
          </w:p>
        </w:tc>
        <w:tc>
          <w:tcPr>
            <w:tcW w:w="1800" w:type="dxa"/>
            <w:noWrap/>
          </w:tcPr>
          <w:p w14:paraId="2EDBD534" w14:textId="77777777" w:rsidR="005A6BA6" w:rsidRPr="00972340" w:rsidRDefault="005A6BA6" w:rsidP="00625313">
            <w:pPr>
              <w:rPr>
                <w:sz w:val="20"/>
                <w:szCs w:val="20"/>
              </w:rPr>
            </w:pPr>
          </w:p>
        </w:tc>
      </w:tr>
      <w:tr w:rsidR="005A6BA6" w:rsidRPr="00972340" w14:paraId="57BEF60A" w14:textId="77777777" w:rsidTr="00625313">
        <w:tc>
          <w:tcPr>
            <w:tcW w:w="410" w:type="dxa"/>
            <w:noWrap/>
          </w:tcPr>
          <w:p w14:paraId="02D8F440" w14:textId="77777777" w:rsidR="005A6BA6" w:rsidRPr="00972340" w:rsidRDefault="005A6BA6" w:rsidP="00625313">
            <w:pPr>
              <w:rPr>
                <w:sz w:val="20"/>
                <w:szCs w:val="20"/>
              </w:rPr>
            </w:pPr>
            <w:r w:rsidRPr="00972340">
              <w:rPr>
                <w:sz w:val="20"/>
                <w:szCs w:val="20"/>
              </w:rPr>
              <w:t>5.</w:t>
            </w:r>
          </w:p>
        </w:tc>
        <w:tc>
          <w:tcPr>
            <w:tcW w:w="4620" w:type="dxa"/>
            <w:noWrap/>
          </w:tcPr>
          <w:p w14:paraId="581EE18A" w14:textId="77777777" w:rsidR="005A6BA6" w:rsidRPr="00972340" w:rsidRDefault="005A6BA6" w:rsidP="00625313">
            <w:pPr>
              <w:ind w:left="72" w:right="72"/>
              <w:rPr>
                <w:sz w:val="20"/>
                <w:szCs w:val="20"/>
                <w:lang w:val="el-GR"/>
              </w:rPr>
            </w:pPr>
            <w:r w:rsidRPr="00972340">
              <w:rPr>
                <w:sz w:val="20"/>
                <w:szCs w:val="20"/>
                <w:lang w:val="el-GR"/>
              </w:rPr>
              <w:t>Να διαθέτει λογισμικό Microsoft Office ή ισοδύναμο</w:t>
            </w:r>
          </w:p>
        </w:tc>
        <w:tc>
          <w:tcPr>
            <w:tcW w:w="1440" w:type="dxa"/>
            <w:noWrap/>
          </w:tcPr>
          <w:p w14:paraId="33BF3E02"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ABA9929" w14:textId="77777777" w:rsidR="005A6BA6" w:rsidRPr="00972340" w:rsidRDefault="005A6BA6" w:rsidP="00625313">
            <w:pPr>
              <w:rPr>
                <w:sz w:val="20"/>
                <w:szCs w:val="20"/>
              </w:rPr>
            </w:pPr>
          </w:p>
        </w:tc>
        <w:tc>
          <w:tcPr>
            <w:tcW w:w="1800" w:type="dxa"/>
            <w:noWrap/>
          </w:tcPr>
          <w:p w14:paraId="739289D7" w14:textId="77777777" w:rsidR="005A6BA6" w:rsidRPr="00972340" w:rsidRDefault="005A6BA6" w:rsidP="00625313">
            <w:pPr>
              <w:rPr>
                <w:sz w:val="20"/>
                <w:szCs w:val="20"/>
              </w:rPr>
            </w:pPr>
          </w:p>
        </w:tc>
      </w:tr>
      <w:tr w:rsidR="005A6BA6" w:rsidRPr="00972340" w14:paraId="558B15AE" w14:textId="77777777" w:rsidTr="00625313">
        <w:tc>
          <w:tcPr>
            <w:tcW w:w="410" w:type="dxa"/>
            <w:noWrap/>
          </w:tcPr>
          <w:p w14:paraId="53F1BE11" w14:textId="77777777" w:rsidR="005A6BA6" w:rsidRPr="00972340" w:rsidRDefault="005A6BA6" w:rsidP="00625313">
            <w:pPr>
              <w:rPr>
                <w:sz w:val="20"/>
                <w:szCs w:val="20"/>
              </w:rPr>
            </w:pPr>
            <w:r w:rsidRPr="00972340">
              <w:rPr>
                <w:sz w:val="20"/>
                <w:szCs w:val="20"/>
              </w:rPr>
              <w:t>6.</w:t>
            </w:r>
          </w:p>
        </w:tc>
        <w:tc>
          <w:tcPr>
            <w:tcW w:w="4620" w:type="dxa"/>
            <w:noWrap/>
          </w:tcPr>
          <w:p w14:paraId="7C15633F" w14:textId="77777777" w:rsidR="005A6BA6" w:rsidRPr="00972340" w:rsidRDefault="005A6BA6" w:rsidP="00625313">
            <w:pPr>
              <w:ind w:left="72" w:right="72"/>
              <w:rPr>
                <w:sz w:val="20"/>
                <w:szCs w:val="20"/>
                <w:lang w:val="el-GR"/>
              </w:rPr>
            </w:pPr>
            <w:r w:rsidRPr="00972340">
              <w:rPr>
                <w:sz w:val="20"/>
                <w:szCs w:val="20"/>
                <w:lang w:val="el-GR"/>
              </w:rPr>
              <w:t xml:space="preserve">Να διαθέτει επεξεργαστή με αριθμό πυρήνων </w:t>
            </w:r>
            <w:r>
              <w:rPr>
                <w:sz w:val="20"/>
                <w:szCs w:val="20"/>
                <w:lang w:val="el-GR"/>
              </w:rPr>
              <w:t>≥</w:t>
            </w:r>
            <w:r w:rsidRPr="00972340">
              <w:rPr>
                <w:sz w:val="20"/>
                <w:szCs w:val="20"/>
                <w:lang w:val="el-GR"/>
              </w:rPr>
              <w:t xml:space="preserve"> 6 και συχνότητα </w:t>
            </w:r>
            <w:r>
              <w:rPr>
                <w:sz w:val="20"/>
                <w:szCs w:val="20"/>
                <w:lang w:val="el-GR"/>
              </w:rPr>
              <w:t>≥</w:t>
            </w:r>
            <w:r w:rsidRPr="00972340">
              <w:rPr>
                <w:sz w:val="20"/>
                <w:szCs w:val="20"/>
                <w:lang w:val="el-GR"/>
              </w:rPr>
              <w:t xml:space="preserve"> 2,5 </w:t>
            </w:r>
            <w:proofErr w:type="spellStart"/>
            <w:r w:rsidRPr="00972340">
              <w:rPr>
                <w:sz w:val="20"/>
                <w:szCs w:val="20"/>
                <w:lang w:val="el-GR"/>
              </w:rPr>
              <w:t>GΗz</w:t>
            </w:r>
            <w:proofErr w:type="spellEnd"/>
          </w:p>
        </w:tc>
        <w:tc>
          <w:tcPr>
            <w:tcW w:w="1440" w:type="dxa"/>
            <w:noWrap/>
          </w:tcPr>
          <w:p w14:paraId="5B8D5641" w14:textId="77777777" w:rsidR="005A6BA6" w:rsidRPr="00972340" w:rsidRDefault="005A6BA6" w:rsidP="00625313">
            <w:pPr>
              <w:jc w:val="center"/>
              <w:rPr>
                <w:sz w:val="20"/>
                <w:szCs w:val="20"/>
              </w:rPr>
            </w:pPr>
            <w:r w:rsidRPr="00972340">
              <w:rPr>
                <w:sz w:val="20"/>
                <w:szCs w:val="20"/>
              </w:rPr>
              <w:t>ΝΑΙ</w:t>
            </w:r>
          </w:p>
        </w:tc>
        <w:tc>
          <w:tcPr>
            <w:tcW w:w="1350" w:type="dxa"/>
            <w:noWrap/>
          </w:tcPr>
          <w:p w14:paraId="5832EAE1" w14:textId="77777777" w:rsidR="005A6BA6" w:rsidRPr="00972340" w:rsidRDefault="005A6BA6" w:rsidP="00625313">
            <w:pPr>
              <w:rPr>
                <w:sz w:val="20"/>
                <w:szCs w:val="20"/>
              </w:rPr>
            </w:pPr>
          </w:p>
        </w:tc>
        <w:tc>
          <w:tcPr>
            <w:tcW w:w="1800" w:type="dxa"/>
            <w:noWrap/>
          </w:tcPr>
          <w:p w14:paraId="3469AFD4" w14:textId="77777777" w:rsidR="005A6BA6" w:rsidRPr="00972340" w:rsidRDefault="005A6BA6" w:rsidP="00625313">
            <w:pPr>
              <w:rPr>
                <w:sz w:val="20"/>
                <w:szCs w:val="20"/>
              </w:rPr>
            </w:pPr>
          </w:p>
        </w:tc>
      </w:tr>
      <w:tr w:rsidR="005A6BA6" w:rsidRPr="00972340" w14:paraId="43399CB5" w14:textId="77777777" w:rsidTr="00625313">
        <w:tc>
          <w:tcPr>
            <w:tcW w:w="410" w:type="dxa"/>
            <w:noWrap/>
          </w:tcPr>
          <w:p w14:paraId="53CBA0DB" w14:textId="77777777" w:rsidR="005A6BA6" w:rsidRPr="00972340" w:rsidRDefault="005A6BA6" w:rsidP="00625313">
            <w:pPr>
              <w:rPr>
                <w:sz w:val="20"/>
                <w:szCs w:val="20"/>
              </w:rPr>
            </w:pPr>
            <w:r w:rsidRPr="00972340">
              <w:rPr>
                <w:sz w:val="20"/>
                <w:szCs w:val="20"/>
              </w:rPr>
              <w:t>7.</w:t>
            </w:r>
          </w:p>
        </w:tc>
        <w:tc>
          <w:tcPr>
            <w:tcW w:w="4620" w:type="dxa"/>
            <w:noWrap/>
          </w:tcPr>
          <w:p w14:paraId="45E6D9EF" w14:textId="77777777" w:rsidR="005A6BA6" w:rsidRPr="00972340" w:rsidRDefault="005A6BA6" w:rsidP="00625313">
            <w:pPr>
              <w:ind w:left="72" w:right="72"/>
              <w:rPr>
                <w:sz w:val="20"/>
                <w:szCs w:val="20"/>
                <w:lang w:val="el-GR"/>
              </w:rPr>
            </w:pPr>
            <w:proofErr w:type="spellStart"/>
            <w:r w:rsidRPr="00972340">
              <w:rPr>
                <w:sz w:val="20"/>
                <w:szCs w:val="20"/>
                <w:lang w:val="el-GR"/>
              </w:rPr>
              <w:t>Eγκατεστημένη</w:t>
            </w:r>
            <w:proofErr w:type="spellEnd"/>
            <w:r w:rsidRPr="00972340">
              <w:rPr>
                <w:sz w:val="20"/>
                <w:szCs w:val="20"/>
                <w:lang w:val="el-GR"/>
              </w:rPr>
              <w:t xml:space="preserve"> χωρητικότητα μνήμης RAM</w:t>
            </w:r>
            <w:r w:rsidRPr="008B3F30">
              <w:rPr>
                <w:sz w:val="20"/>
                <w:szCs w:val="20"/>
                <w:lang w:val="el-GR"/>
              </w:rPr>
              <w:t xml:space="preserve"> </w:t>
            </w:r>
            <w:r w:rsidRPr="00972340">
              <w:rPr>
                <w:sz w:val="20"/>
                <w:szCs w:val="20"/>
                <w:lang w:val="el-GR"/>
              </w:rPr>
              <w:t>τύπου DDR4</w:t>
            </w:r>
          </w:p>
        </w:tc>
        <w:tc>
          <w:tcPr>
            <w:tcW w:w="1440" w:type="dxa"/>
            <w:noWrap/>
          </w:tcPr>
          <w:p w14:paraId="444380A3" w14:textId="77777777" w:rsidR="005A6BA6" w:rsidRPr="008B3F30" w:rsidRDefault="005A6BA6" w:rsidP="00625313">
            <w:pPr>
              <w:jc w:val="center"/>
              <w:rPr>
                <w:sz w:val="20"/>
                <w:szCs w:val="20"/>
                <w:lang w:val="en-US"/>
              </w:rPr>
            </w:pPr>
            <w:r>
              <w:rPr>
                <w:sz w:val="20"/>
                <w:szCs w:val="20"/>
              </w:rPr>
              <w:t>≥</w:t>
            </w:r>
            <w:r>
              <w:rPr>
                <w:sz w:val="20"/>
                <w:szCs w:val="20"/>
                <w:lang w:val="el-GR"/>
              </w:rPr>
              <w:t xml:space="preserve"> 8</w:t>
            </w:r>
            <w:r>
              <w:rPr>
                <w:sz w:val="20"/>
                <w:szCs w:val="20"/>
                <w:lang w:val="en-US"/>
              </w:rPr>
              <w:t>GB</w:t>
            </w:r>
          </w:p>
        </w:tc>
        <w:tc>
          <w:tcPr>
            <w:tcW w:w="1350" w:type="dxa"/>
            <w:noWrap/>
          </w:tcPr>
          <w:p w14:paraId="6CAACCBF" w14:textId="77777777" w:rsidR="005A6BA6" w:rsidRPr="00972340" w:rsidRDefault="005A6BA6" w:rsidP="00625313">
            <w:pPr>
              <w:rPr>
                <w:sz w:val="20"/>
                <w:szCs w:val="20"/>
              </w:rPr>
            </w:pPr>
          </w:p>
        </w:tc>
        <w:tc>
          <w:tcPr>
            <w:tcW w:w="1800" w:type="dxa"/>
            <w:noWrap/>
          </w:tcPr>
          <w:p w14:paraId="6F7DABED" w14:textId="77777777" w:rsidR="005A6BA6" w:rsidRPr="00972340" w:rsidRDefault="005A6BA6" w:rsidP="00625313">
            <w:pPr>
              <w:rPr>
                <w:sz w:val="20"/>
                <w:szCs w:val="20"/>
              </w:rPr>
            </w:pPr>
          </w:p>
        </w:tc>
      </w:tr>
      <w:tr w:rsidR="005A6BA6" w:rsidRPr="00972340" w14:paraId="3D67C014" w14:textId="77777777" w:rsidTr="00625313">
        <w:tc>
          <w:tcPr>
            <w:tcW w:w="410" w:type="dxa"/>
            <w:noWrap/>
          </w:tcPr>
          <w:p w14:paraId="143D9E1A" w14:textId="77777777" w:rsidR="005A6BA6" w:rsidRPr="00972340" w:rsidRDefault="005A6BA6" w:rsidP="00625313">
            <w:pPr>
              <w:rPr>
                <w:sz w:val="20"/>
                <w:szCs w:val="20"/>
              </w:rPr>
            </w:pPr>
            <w:r w:rsidRPr="00972340">
              <w:rPr>
                <w:sz w:val="20"/>
                <w:szCs w:val="20"/>
              </w:rPr>
              <w:t>8.</w:t>
            </w:r>
          </w:p>
        </w:tc>
        <w:tc>
          <w:tcPr>
            <w:tcW w:w="4620" w:type="dxa"/>
            <w:noWrap/>
          </w:tcPr>
          <w:p w14:paraId="1AE716D3" w14:textId="77777777" w:rsidR="005A6BA6" w:rsidRPr="00972340" w:rsidRDefault="005A6BA6" w:rsidP="00625313">
            <w:pPr>
              <w:ind w:left="72" w:right="72"/>
              <w:rPr>
                <w:sz w:val="20"/>
                <w:szCs w:val="20"/>
                <w:lang w:val="el-GR"/>
              </w:rPr>
            </w:pPr>
            <w:r w:rsidRPr="00972340">
              <w:rPr>
                <w:sz w:val="20"/>
                <w:szCs w:val="20"/>
                <w:lang w:val="el-GR"/>
              </w:rPr>
              <w:t>Να υποστηρίζει μέγιστη μνήμη RAM τουλάχιστον 32GB</w:t>
            </w:r>
          </w:p>
        </w:tc>
        <w:tc>
          <w:tcPr>
            <w:tcW w:w="1440" w:type="dxa"/>
            <w:noWrap/>
          </w:tcPr>
          <w:p w14:paraId="2E636C27"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738E34B" w14:textId="77777777" w:rsidR="005A6BA6" w:rsidRPr="00972340" w:rsidRDefault="005A6BA6" w:rsidP="00625313">
            <w:pPr>
              <w:rPr>
                <w:sz w:val="20"/>
                <w:szCs w:val="20"/>
              </w:rPr>
            </w:pPr>
          </w:p>
        </w:tc>
        <w:tc>
          <w:tcPr>
            <w:tcW w:w="1800" w:type="dxa"/>
            <w:noWrap/>
          </w:tcPr>
          <w:p w14:paraId="1C7486E5" w14:textId="77777777" w:rsidR="005A6BA6" w:rsidRPr="00972340" w:rsidRDefault="005A6BA6" w:rsidP="00625313">
            <w:pPr>
              <w:rPr>
                <w:sz w:val="20"/>
                <w:szCs w:val="20"/>
              </w:rPr>
            </w:pPr>
          </w:p>
        </w:tc>
      </w:tr>
      <w:tr w:rsidR="005A6BA6" w:rsidRPr="00972340" w14:paraId="1277C699" w14:textId="77777777" w:rsidTr="00625313">
        <w:tc>
          <w:tcPr>
            <w:tcW w:w="410" w:type="dxa"/>
            <w:noWrap/>
          </w:tcPr>
          <w:p w14:paraId="5040A4A5" w14:textId="77777777" w:rsidR="005A6BA6" w:rsidRPr="00972340" w:rsidRDefault="005A6BA6" w:rsidP="00625313">
            <w:pPr>
              <w:rPr>
                <w:sz w:val="20"/>
                <w:szCs w:val="20"/>
              </w:rPr>
            </w:pPr>
            <w:r w:rsidRPr="00972340">
              <w:rPr>
                <w:sz w:val="20"/>
                <w:szCs w:val="20"/>
              </w:rPr>
              <w:t>9.</w:t>
            </w:r>
          </w:p>
        </w:tc>
        <w:tc>
          <w:tcPr>
            <w:tcW w:w="4620" w:type="dxa"/>
            <w:noWrap/>
          </w:tcPr>
          <w:p w14:paraId="5AF91E90" w14:textId="77777777" w:rsidR="005A6BA6" w:rsidRPr="00972340" w:rsidRDefault="005A6BA6" w:rsidP="00625313">
            <w:pPr>
              <w:ind w:left="72" w:right="72"/>
              <w:rPr>
                <w:sz w:val="20"/>
                <w:szCs w:val="20"/>
                <w:lang w:val="el-GR"/>
              </w:rPr>
            </w:pPr>
            <w:r>
              <w:rPr>
                <w:sz w:val="20"/>
                <w:szCs w:val="20"/>
                <w:lang w:val="el-GR"/>
              </w:rPr>
              <w:t>Χ</w:t>
            </w:r>
            <w:r w:rsidRPr="00972340">
              <w:rPr>
                <w:sz w:val="20"/>
                <w:szCs w:val="20"/>
                <w:lang w:val="el-GR"/>
              </w:rPr>
              <w:t>ωρητικότητα του σκληρού δίσκου</w:t>
            </w:r>
          </w:p>
        </w:tc>
        <w:tc>
          <w:tcPr>
            <w:tcW w:w="1440" w:type="dxa"/>
            <w:noWrap/>
          </w:tcPr>
          <w:p w14:paraId="2216653D"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1ΤΒ</w:t>
            </w:r>
          </w:p>
        </w:tc>
        <w:tc>
          <w:tcPr>
            <w:tcW w:w="1350" w:type="dxa"/>
            <w:noWrap/>
          </w:tcPr>
          <w:p w14:paraId="5036905A" w14:textId="77777777" w:rsidR="005A6BA6" w:rsidRPr="00972340" w:rsidRDefault="005A6BA6" w:rsidP="00625313">
            <w:pPr>
              <w:rPr>
                <w:sz w:val="20"/>
                <w:szCs w:val="20"/>
              </w:rPr>
            </w:pPr>
          </w:p>
        </w:tc>
        <w:tc>
          <w:tcPr>
            <w:tcW w:w="1800" w:type="dxa"/>
            <w:noWrap/>
          </w:tcPr>
          <w:p w14:paraId="584CB991" w14:textId="77777777" w:rsidR="005A6BA6" w:rsidRPr="00972340" w:rsidRDefault="005A6BA6" w:rsidP="00625313">
            <w:pPr>
              <w:rPr>
                <w:sz w:val="20"/>
                <w:szCs w:val="20"/>
              </w:rPr>
            </w:pPr>
          </w:p>
        </w:tc>
      </w:tr>
      <w:tr w:rsidR="005A6BA6" w:rsidRPr="00972340" w14:paraId="6EABB01C" w14:textId="77777777" w:rsidTr="00625313">
        <w:tc>
          <w:tcPr>
            <w:tcW w:w="410" w:type="dxa"/>
            <w:noWrap/>
          </w:tcPr>
          <w:p w14:paraId="180A83AC" w14:textId="77777777" w:rsidR="005A6BA6" w:rsidRPr="00972340" w:rsidRDefault="005A6BA6" w:rsidP="00625313">
            <w:pPr>
              <w:rPr>
                <w:sz w:val="20"/>
                <w:szCs w:val="20"/>
              </w:rPr>
            </w:pPr>
            <w:r w:rsidRPr="00972340">
              <w:rPr>
                <w:sz w:val="20"/>
                <w:szCs w:val="20"/>
              </w:rPr>
              <w:t>10.</w:t>
            </w:r>
          </w:p>
        </w:tc>
        <w:tc>
          <w:tcPr>
            <w:tcW w:w="4620" w:type="dxa"/>
            <w:noWrap/>
          </w:tcPr>
          <w:p w14:paraId="666A17C7" w14:textId="77777777" w:rsidR="005A6BA6" w:rsidRPr="00972340" w:rsidRDefault="005A6BA6" w:rsidP="00625313">
            <w:pPr>
              <w:ind w:left="72" w:right="72"/>
              <w:rPr>
                <w:sz w:val="20"/>
                <w:szCs w:val="20"/>
                <w:lang w:val="el-GR"/>
              </w:rPr>
            </w:pPr>
            <w:r w:rsidRPr="00972340">
              <w:rPr>
                <w:sz w:val="20"/>
                <w:szCs w:val="20"/>
                <w:lang w:val="el-GR"/>
              </w:rPr>
              <w:t>Να διαθέτει τουλάχιστον 2 θέσεις SATA για σκληρούς δίσκους 3,5 ή 2,5 ιντσών</w:t>
            </w:r>
          </w:p>
        </w:tc>
        <w:tc>
          <w:tcPr>
            <w:tcW w:w="1440" w:type="dxa"/>
            <w:noWrap/>
          </w:tcPr>
          <w:p w14:paraId="0F1F1346"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6332013" w14:textId="77777777" w:rsidR="005A6BA6" w:rsidRPr="00972340" w:rsidRDefault="005A6BA6" w:rsidP="00625313">
            <w:pPr>
              <w:rPr>
                <w:sz w:val="20"/>
                <w:szCs w:val="20"/>
              </w:rPr>
            </w:pPr>
          </w:p>
        </w:tc>
        <w:tc>
          <w:tcPr>
            <w:tcW w:w="1800" w:type="dxa"/>
            <w:noWrap/>
          </w:tcPr>
          <w:p w14:paraId="626242DB" w14:textId="77777777" w:rsidR="005A6BA6" w:rsidRPr="00972340" w:rsidRDefault="005A6BA6" w:rsidP="00625313">
            <w:pPr>
              <w:rPr>
                <w:sz w:val="20"/>
                <w:szCs w:val="20"/>
              </w:rPr>
            </w:pPr>
          </w:p>
        </w:tc>
      </w:tr>
      <w:tr w:rsidR="005A6BA6" w:rsidRPr="00972340" w14:paraId="6E2F3CA9" w14:textId="77777777" w:rsidTr="00625313">
        <w:tc>
          <w:tcPr>
            <w:tcW w:w="410" w:type="dxa"/>
            <w:noWrap/>
          </w:tcPr>
          <w:p w14:paraId="4B90193C" w14:textId="77777777" w:rsidR="005A6BA6" w:rsidRPr="00972340" w:rsidRDefault="005A6BA6" w:rsidP="00625313">
            <w:pPr>
              <w:rPr>
                <w:sz w:val="20"/>
                <w:szCs w:val="20"/>
              </w:rPr>
            </w:pPr>
            <w:r w:rsidRPr="00972340">
              <w:rPr>
                <w:sz w:val="20"/>
                <w:szCs w:val="20"/>
              </w:rPr>
              <w:t>11.</w:t>
            </w:r>
          </w:p>
        </w:tc>
        <w:tc>
          <w:tcPr>
            <w:tcW w:w="4620" w:type="dxa"/>
            <w:noWrap/>
          </w:tcPr>
          <w:p w14:paraId="7224DE66" w14:textId="77777777" w:rsidR="005A6BA6" w:rsidRPr="00972340" w:rsidRDefault="005A6BA6" w:rsidP="00625313">
            <w:pPr>
              <w:ind w:left="72" w:right="72"/>
              <w:rPr>
                <w:sz w:val="20"/>
                <w:szCs w:val="20"/>
                <w:lang w:val="el-GR"/>
              </w:rPr>
            </w:pPr>
            <w:r w:rsidRPr="00972340">
              <w:rPr>
                <w:sz w:val="20"/>
                <w:szCs w:val="20"/>
                <w:lang w:val="el-GR"/>
              </w:rPr>
              <w:t xml:space="preserve">Το υποσύστημα γραφικών θα πρέπει να μπορεί να υποστηρίξει διαμόρφωση 2 οθονών </w:t>
            </w:r>
          </w:p>
        </w:tc>
        <w:tc>
          <w:tcPr>
            <w:tcW w:w="1440" w:type="dxa"/>
            <w:noWrap/>
          </w:tcPr>
          <w:p w14:paraId="0B74D376"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BE118A1" w14:textId="77777777" w:rsidR="005A6BA6" w:rsidRPr="00972340" w:rsidRDefault="005A6BA6" w:rsidP="00625313">
            <w:pPr>
              <w:rPr>
                <w:sz w:val="20"/>
                <w:szCs w:val="20"/>
              </w:rPr>
            </w:pPr>
          </w:p>
        </w:tc>
        <w:tc>
          <w:tcPr>
            <w:tcW w:w="1800" w:type="dxa"/>
            <w:noWrap/>
          </w:tcPr>
          <w:p w14:paraId="257AAC43" w14:textId="77777777" w:rsidR="005A6BA6" w:rsidRPr="00972340" w:rsidRDefault="005A6BA6" w:rsidP="00625313">
            <w:pPr>
              <w:rPr>
                <w:sz w:val="20"/>
                <w:szCs w:val="20"/>
              </w:rPr>
            </w:pPr>
          </w:p>
        </w:tc>
      </w:tr>
      <w:tr w:rsidR="005A6BA6" w:rsidRPr="00972340" w14:paraId="28130387" w14:textId="77777777" w:rsidTr="00625313">
        <w:tc>
          <w:tcPr>
            <w:tcW w:w="410" w:type="dxa"/>
            <w:noWrap/>
          </w:tcPr>
          <w:p w14:paraId="253713AF" w14:textId="77777777" w:rsidR="005A6BA6" w:rsidRPr="00972340" w:rsidRDefault="005A6BA6" w:rsidP="00625313">
            <w:pPr>
              <w:rPr>
                <w:sz w:val="20"/>
                <w:szCs w:val="20"/>
              </w:rPr>
            </w:pPr>
            <w:r w:rsidRPr="00972340">
              <w:rPr>
                <w:sz w:val="20"/>
                <w:szCs w:val="20"/>
              </w:rPr>
              <w:t>12.</w:t>
            </w:r>
          </w:p>
        </w:tc>
        <w:tc>
          <w:tcPr>
            <w:tcW w:w="4620" w:type="dxa"/>
            <w:noWrap/>
          </w:tcPr>
          <w:p w14:paraId="4CFAF6D1" w14:textId="77777777" w:rsidR="005A6BA6" w:rsidRPr="00972340" w:rsidRDefault="005A6BA6" w:rsidP="00625313">
            <w:pPr>
              <w:ind w:left="72" w:right="72"/>
              <w:rPr>
                <w:sz w:val="20"/>
                <w:szCs w:val="20"/>
                <w:lang w:val="el-GR"/>
              </w:rPr>
            </w:pPr>
            <w:r w:rsidRPr="00972340">
              <w:rPr>
                <w:sz w:val="20"/>
                <w:szCs w:val="20"/>
                <w:lang w:val="el-GR"/>
              </w:rPr>
              <w:t>Να διαθέτει κάρτα δικτύου (</w:t>
            </w:r>
            <w:proofErr w:type="spellStart"/>
            <w:r w:rsidRPr="00972340">
              <w:rPr>
                <w:sz w:val="20"/>
                <w:szCs w:val="20"/>
                <w:lang w:val="el-GR"/>
              </w:rPr>
              <w:t>Ethernet</w:t>
            </w:r>
            <w:proofErr w:type="spellEnd"/>
            <w:r w:rsidRPr="00972340">
              <w:rPr>
                <w:sz w:val="20"/>
                <w:szCs w:val="20"/>
                <w:lang w:val="el-GR"/>
              </w:rPr>
              <w:t xml:space="preserve"> </w:t>
            </w:r>
            <w:proofErr w:type="spellStart"/>
            <w:r w:rsidRPr="00972340">
              <w:rPr>
                <w:sz w:val="20"/>
                <w:szCs w:val="20"/>
                <w:lang w:val="el-GR"/>
              </w:rPr>
              <w:t>Card</w:t>
            </w:r>
            <w:proofErr w:type="spellEnd"/>
            <w:r w:rsidRPr="00972340">
              <w:rPr>
                <w:sz w:val="20"/>
                <w:szCs w:val="20"/>
                <w:lang w:val="el-GR"/>
              </w:rPr>
              <w:t xml:space="preserve">) 10/100/1000 </w:t>
            </w:r>
            <w:proofErr w:type="spellStart"/>
            <w:r w:rsidRPr="00972340">
              <w:rPr>
                <w:sz w:val="20"/>
                <w:szCs w:val="20"/>
                <w:lang w:val="el-GR"/>
              </w:rPr>
              <w:t>Mbps</w:t>
            </w:r>
            <w:proofErr w:type="spellEnd"/>
          </w:p>
        </w:tc>
        <w:tc>
          <w:tcPr>
            <w:tcW w:w="1440" w:type="dxa"/>
            <w:noWrap/>
          </w:tcPr>
          <w:p w14:paraId="52DB8C63"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BA59159" w14:textId="77777777" w:rsidR="005A6BA6" w:rsidRPr="00972340" w:rsidRDefault="005A6BA6" w:rsidP="00625313">
            <w:pPr>
              <w:rPr>
                <w:sz w:val="20"/>
                <w:szCs w:val="20"/>
              </w:rPr>
            </w:pPr>
          </w:p>
        </w:tc>
        <w:tc>
          <w:tcPr>
            <w:tcW w:w="1800" w:type="dxa"/>
            <w:noWrap/>
          </w:tcPr>
          <w:p w14:paraId="29C5E5F0" w14:textId="77777777" w:rsidR="005A6BA6" w:rsidRPr="00972340" w:rsidRDefault="005A6BA6" w:rsidP="00625313">
            <w:pPr>
              <w:rPr>
                <w:sz w:val="20"/>
                <w:szCs w:val="20"/>
              </w:rPr>
            </w:pPr>
          </w:p>
        </w:tc>
      </w:tr>
      <w:tr w:rsidR="005A6BA6" w:rsidRPr="00972340" w14:paraId="49E23E4C" w14:textId="77777777" w:rsidTr="00625313">
        <w:tc>
          <w:tcPr>
            <w:tcW w:w="410" w:type="dxa"/>
            <w:noWrap/>
          </w:tcPr>
          <w:p w14:paraId="7C7B15A0" w14:textId="77777777" w:rsidR="005A6BA6" w:rsidRPr="00972340" w:rsidRDefault="005A6BA6" w:rsidP="00625313">
            <w:pPr>
              <w:rPr>
                <w:sz w:val="20"/>
                <w:szCs w:val="20"/>
              </w:rPr>
            </w:pPr>
            <w:r w:rsidRPr="00972340">
              <w:rPr>
                <w:sz w:val="20"/>
                <w:szCs w:val="20"/>
              </w:rPr>
              <w:t>13.</w:t>
            </w:r>
          </w:p>
        </w:tc>
        <w:tc>
          <w:tcPr>
            <w:tcW w:w="4620" w:type="dxa"/>
            <w:noWrap/>
          </w:tcPr>
          <w:p w14:paraId="18F99530" w14:textId="77777777" w:rsidR="005A6BA6" w:rsidRPr="00972340" w:rsidRDefault="005A6BA6" w:rsidP="00625313">
            <w:pPr>
              <w:ind w:left="72" w:right="72"/>
              <w:rPr>
                <w:sz w:val="20"/>
                <w:szCs w:val="20"/>
                <w:lang w:val="el-GR"/>
              </w:rPr>
            </w:pPr>
            <w:r w:rsidRPr="00972340">
              <w:rPr>
                <w:sz w:val="20"/>
                <w:szCs w:val="20"/>
                <w:lang w:val="el-GR"/>
              </w:rPr>
              <w:t xml:space="preserve">Αριθμός Οθονών </w:t>
            </w:r>
          </w:p>
        </w:tc>
        <w:tc>
          <w:tcPr>
            <w:tcW w:w="1440" w:type="dxa"/>
            <w:noWrap/>
          </w:tcPr>
          <w:p w14:paraId="39DD01DE" w14:textId="77777777" w:rsidR="005A6BA6" w:rsidRPr="00802622" w:rsidRDefault="005A6BA6" w:rsidP="00625313">
            <w:pPr>
              <w:jc w:val="center"/>
              <w:rPr>
                <w:sz w:val="20"/>
                <w:szCs w:val="20"/>
                <w:lang w:val="el-GR"/>
              </w:rPr>
            </w:pPr>
            <w:r>
              <w:rPr>
                <w:sz w:val="20"/>
                <w:szCs w:val="20"/>
                <w:lang w:val="el-GR"/>
              </w:rPr>
              <w:t>≥ 1000</w:t>
            </w:r>
          </w:p>
        </w:tc>
        <w:tc>
          <w:tcPr>
            <w:tcW w:w="1350" w:type="dxa"/>
            <w:noWrap/>
          </w:tcPr>
          <w:p w14:paraId="6E9D7AA9" w14:textId="77777777" w:rsidR="005A6BA6" w:rsidRPr="00972340" w:rsidRDefault="005A6BA6" w:rsidP="00625313">
            <w:pPr>
              <w:rPr>
                <w:sz w:val="20"/>
                <w:szCs w:val="20"/>
              </w:rPr>
            </w:pPr>
          </w:p>
        </w:tc>
        <w:tc>
          <w:tcPr>
            <w:tcW w:w="1800" w:type="dxa"/>
            <w:noWrap/>
          </w:tcPr>
          <w:p w14:paraId="2A779D82" w14:textId="77777777" w:rsidR="005A6BA6" w:rsidRPr="00972340" w:rsidRDefault="005A6BA6" w:rsidP="00625313">
            <w:pPr>
              <w:rPr>
                <w:sz w:val="20"/>
                <w:szCs w:val="20"/>
              </w:rPr>
            </w:pPr>
          </w:p>
        </w:tc>
      </w:tr>
      <w:tr w:rsidR="005A6BA6" w:rsidRPr="00972340" w14:paraId="5FD5A65C" w14:textId="77777777" w:rsidTr="00625313">
        <w:tc>
          <w:tcPr>
            <w:tcW w:w="410" w:type="dxa"/>
            <w:noWrap/>
          </w:tcPr>
          <w:p w14:paraId="077CBAB0" w14:textId="77777777" w:rsidR="005A6BA6" w:rsidRPr="00972340" w:rsidRDefault="005A6BA6" w:rsidP="00625313">
            <w:pPr>
              <w:rPr>
                <w:sz w:val="20"/>
                <w:szCs w:val="20"/>
              </w:rPr>
            </w:pPr>
            <w:r w:rsidRPr="00972340">
              <w:rPr>
                <w:sz w:val="20"/>
                <w:szCs w:val="20"/>
              </w:rPr>
              <w:t>14.</w:t>
            </w:r>
          </w:p>
        </w:tc>
        <w:tc>
          <w:tcPr>
            <w:tcW w:w="4620" w:type="dxa"/>
            <w:noWrap/>
          </w:tcPr>
          <w:p w14:paraId="57129394" w14:textId="77777777" w:rsidR="005A6BA6" w:rsidRPr="00972340" w:rsidRDefault="005A6BA6" w:rsidP="00625313">
            <w:pPr>
              <w:ind w:left="72" w:right="72"/>
              <w:rPr>
                <w:sz w:val="20"/>
                <w:szCs w:val="20"/>
                <w:lang w:val="el-GR"/>
              </w:rPr>
            </w:pPr>
            <w:r w:rsidRPr="00972340">
              <w:rPr>
                <w:sz w:val="20"/>
                <w:szCs w:val="20"/>
                <w:lang w:val="el-GR"/>
              </w:rPr>
              <w:t>Να αναφερθεί το μοντέλο και ο κατασκευαστής της οθόνης</w:t>
            </w:r>
          </w:p>
        </w:tc>
        <w:tc>
          <w:tcPr>
            <w:tcW w:w="1440" w:type="dxa"/>
            <w:noWrap/>
          </w:tcPr>
          <w:p w14:paraId="7EB483F5"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E373D1F" w14:textId="77777777" w:rsidR="005A6BA6" w:rsidRPr="00972340" w:rsidRDefault="005A6BA6" w:rsidP="00625313">
            <w:pPr>
              <w:rPr>
                <w:sz w:val="20"/>
                <w:szCs w:val="20"/>
              </w:rPr>
            </w:pPr>
          </w:p>
        </w:tc>
        <w:tc>
          <w:tcPr>
            <w:tcW w:w="1800" w:type="dxa"/>
            <w:noWrap/>
          </w:tcPr>
          <w:p w14:paraId="5830B67C" w14:textId="77777777" w:rsidR="005A6BA6" w:rsidRPr="00972340" w:rsidRDefault="005A6BA6" w:rsidP="00625313">
            <w:pPr>
              <w:rPr>
                <w:sz w:val="20"/>
                <w:szCs w:val="20"/>
              </w:rPr>
            </w:pPr>
          </w:p>
        </w:tc>
      </w:tr>
      <w:tr w:rsidR="005A6BA6" w:rsidRPr="00972340" w14:paraId="17A46F15" w14:textId="77777777" w:rsidTr="00625313">
        <w:tc>
          <w:tcPr>
            <w:tcW w:w="410" w:type="dxa"/>
            <w:noWrap/>
          </w:tcPr>
          <w:p w14:paraId="225C062B" w14:textId="77777777" w:rsidR="005A6BA6" w:rsidRPr="00972340" w:rsidRDefault="005A6BA6" w:rsidP="00625313">
            <w:pPr>
              <w:rPr>
                <w:sz w:val="20"/>
                <w:szCs w:val="20"/>
              </w:rPr>
            </w:pPr>
            <w:r w:rsidRPr="00972340">
              <w:rPr>
                <w:sz w:val="20"/>
                <w:szCs w:val="20"/>
              </w:rPr>
              <w:t>1</w:t>
            </w:r>
            <w:r>
              <w:rPr>
                <w:sz w:val="20"/>
                <w:szCs w:val="20"/>
                <w:lang w:val="el-GR"/>
              </w:rPr>
              <w:t>5</w:t>
            </w:r>
            <w:r w:rsidRPr="00972340">
              <w:rPr>
                <w:sz w:val="20"/>
                <w:szCs w:val="20"/>
              </w:rPr>
              <w:t>.</w:t>
            </w:r>
          </w:p>
        </w:tc>
        <w:tc>
          <w:tcPr>
            <w:tcW w:w="4620" w:type="dxa"/>
            <w:noWrap/>
          </w:tcPr>
          <w:p w14:paraId="3F6564EE" w14:textId="77777777" w:rsidR="005A6BA6" w:rsidRPr="00972340" w:rsidRDefault="005A6BA6" w:rsidP="00625313">
            <w:pPr>
              <w:ind w:left="72" w:right="72"/>
              <w:rPr>
                <w:sz w:val="20"/>
                <w:szCs w:val="20"/>
                <w:lang w:val="el-GR"/>
              </w:rPr>
            </w:pPr>
            <w:r w:rsidRPr="00972340">
              <w:rPr>
                <w:sz w:val="20"/>
                <w:szCs w:val="20"/>
                <w:lang w:val="el-GR"/>
              </w:rPr>
              <w:t xml:space="preserve">Η διαγώνιος της οθόνης να έχει μέγεθος </w:t>
            </w:r>
          </w:p>
        </w:tc>
        <w:tc>
          <w:tcPr>
            <w:tcW w:w="1440" w:type="dxa"/>
            <w:noWrap/>
          </w:tcPr>
          <w:p w14:paraId="2FDDD8FA"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23,8 </w:t>
            </w:r>
            <w:r>
              <w:rPr>
                <w:sz w:val="20"/>
                <w:szCs w:val="20"/>
                <w:lang w:val="el-GR"/>
              </w:rPr>
              <w:t>ί</w:t>
            </w:r>
            <w:r w:rsidRPr="00972340">
              <w:rPr>
                <w:sz w:val="20"/>
                <w:szCs w:val="20"/>
                <w:lang w:val="el-GR"/>
              </w:rPr>
              <w:t>ντσ</w:t>
            </w:r>
            <w:r>
              <w:rPr>
                <w:sz w:val="20"/>
                <w:szCs w:val="20"/>
                <w:lang w:val="el-GR"/>
              </w:rPr>
              <w:t>ες</w:t>
            </w:r>
          </w:p>
        </w:tc>
        <w:tc>
          <w:tcPr>
            <w:tcW w:w="1350" w:type="dxa"/>
            <w:noWrap/>
          </w:tcPr>
          <w:p w14:paraId="6CD9B27A" w14:textId="77777777" w:rsidR="005A6BA6" w:rsidRPr="00972340" w:rsidRDefault="005A6BA6" w:rsidP="00625313">
            <w:pPr>
              <w:rPr>
                <w:sz w:val="20"/>
                <w:szCs w:val="20"/>
              </w:rPr>
            </w:pPr>
          </w:p>
        </w:tc>
        <w:tc>
          <w:tcPr>
            <w:tcW w:w="1800" w:type="dxa"/>
            <w:noWrap/>
          </w:tcPr>
          <w:p w14:paraId="76A0F358" w14:textId="77777777" w:rsidR="005A6BA6" w:rsidRPr="00972340" w:rsidRDefault="005A6BA6" w:rsidP="00625313">
            <w:pPr>
              <w:rPr>
                <w:sz w:val="20"/>
                <w:szCs w:val="20"/>
              </w:rPr>
            </w:pPr>
          </w:p>
        </w:tc>
      </w:tr>
      <w:tr w:rsidR="005A6BA6" w:rsidRPr="00972340" w14:paraId="71379DD7" w14:textId="77777777" w:rsidTr="00625313">
        <w:tc>
          <w:tcPr>
            <w:tcW w:w="410" w:type="dxa"/>
            <w:noWrap/>
          </w:tcPr>
          <w:p w14:paraId="1A4632B3" w14:textId="77777777" w:rsidR="005A6BA6" w:rsidRPr="00972340" w:rsidRDefault="005A6BA6" w:rsidP="00625313">
            <w:pPr>
              <w:rPr>
                <w:sz w:val="20"/>
                <w:szCs w:val="20"/>
              </w:rPr>
            </w:pPr>
            <w:r w:rsidRPr="00972340">
              <w:rPr>
                <w:sz w:val="20"/>
                <w:szCs w:val="20"/>
              </w:rPr>
              <w:t>16.</w:t>
            </w:r>
          </w:p>
        </w:tc>
        <w:tc>
          <w:tcPr>
            <w:tcW w:w="4620" w:type="dxa"/>
            <w:noWrap/>
          </w:tcPr>
          <w:p w14:paraId="1213CE1A" w14:textId="77777777" w:rsidR="005A6BA6" w:rsidRPr="00972340" w:rsidRDefault="005A6BA6" w:rsidP="00625313">
            <w:pPr>
              <w:ind w:left="72" w:right="72"/>
              <w:rPr>
                <w:sz w:val="20"/>
                <w:szCs w:val="20"/>
                <w:lang w:val="el-GR"/>
              </w:rPr>
            </w:pPr>
            <w:r>
              <w:rPr>
                <w:sz w:val="20"/>
                <w:szCs w:val="20"/>
                <w:lang w:val="el-GR"/>
              </w:rPr>
              <w:t>Φ</w:t>
            </w:r>
            <w:r w:rsidRPr="00972340">
              <w:rPr>
                <w:sz w:val="20"/>
                <w:szCs w:val="20"/>
                <w:lang w:val="el-GR"/>
              </w:rPr>
              <w:t>ωτεινότητα (</w:t>
            </w:r>
            <w:proofErr w:type="spellStart"/>
            <w:r w:rsidRPr="00972340">
              <w:rPr>
                <w:sz w:val="20"/>
                <w:szCs w:val="20"/>
                <w:lang w:val="el-GR"/>
              </w:rPr>
              <w:t>typical</w:t>
            </w:r>
            <w:proofErr w:type="spellEnd"/>
            <w:r w:rsidRPr="00972340">
              <w:rPr>
                <w:sz w:val="20"/>
                <w:szCs w:val="20"/>
                <w:lang w:val="el-GR"/>
              </w:rPr>
              <w:t xml:space="preserve">) </w:t>
            </w:r>
          </w:p>
        </w:tc>
        <w:tc>
          <w:tcPr>
            <w:tcW w:w="1440" w:type="dxa"/>
            <w:noWrap/>
          </w:tcPr>
          <w:p w14:paraId="1CD68374"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250 </w:t>
            </w:r>
            <w:proofErr w:type="spellStart"/>
            <w:r w:rsidRPr="00972340">
              <w:rPr>
                <w:sz w:val="20"/>
                <w:szCs w:val="20"/>
                <w:lang w:val="el-GR"/>
              </w:rPr>
              <w:t>cd</w:t>
            </w:r>
            <w:proofErr w:type="spellEnd"/>
            <w:r w:rsidRPr="00972340">
              <w:rPr>
                <w:sz w:val="20"/>
                <w:szCs w:val="20"/>
                <w:lang w:val="el-GR"/>
              </w:rPr>
              <w:t>/m²</w:t>
            </w:r>
          </w:p>
        </w:tc>
        <w:tc>
          <w:tcPr>
            <w:tcW w:w="1350" w:type="dxa"/>
            <w:noWrap/>
          </w:tcPr>
          <w:p w14:paraId="6C7DC1F8" w14:textId="77777777" w:rsidR="005A6BA6" w:rsidRPr="00972340" w:rsidRDefault="005A6BA6" w:rsidP="00625313">
            <w:pPr>
              <w:rPr>
                <w:sz w:val="20"/>
                <w:szCs w:val="20"/>
              </w:rPr>
            </w:pPr>
          </w:p>
        </w:tc>
        <w:tc>
          <w:tcPr>
            <w:tcW w:w="1800" w:type="dxa"/>
            <w:noWrap/>
          </w:tcPr>
          <w:p w14:paraId="2F873637" w14:textId="77777777" w:rsidR="005A6BA6" w:rsidRPr="00972340" w:rsidRDefault="005A6BA6" w:rsidP="00625313">
            <w:pPr>
              <w:rPr>
                <w:sz w:val="20"/>
                <w:szCs w:val="20"/>
              </w:rPr>
            </w:pPr>
          </w:p>
        </w:tc>
      </w:tr>
      <w:tr w:rsidR="005A6BA6" w:rsidRPr="00972340" w14:paraId="02B63746" w14:textId="77777777" w:rsidTr="00625313">
        <w:tc>
          <w:tcPr>
            <w:tcW w:w="410" w:type="dxa"/>
            <w:noWrap/>
          </w:tcPr>
          <w:p w14:paraId="7DAF3457" w14:textId="77777777" w:rsidR="005A6BA6" w:rsidRPr="00972340" w:rsidRDefault="005A6BA6" w:rsidP="00625313">
            <w:pPr>
              <w:rPr>
                <w:sz w:val="20"/>
                <w:szCs w:val="20"/>
              </w:rPr>
            </w:pPr>
            <w:r w:rsidRPr="00972340">
              <w:rPr>
                <w:sz w:val="20"/>
                <w:szCs w:val="20"/>
              </w:rPr>
              <w:t>17.</w:t>
            </w:r>
          </w:p>
        </w:tc>
        <w:tc>
          <w:tcPr>
            <w:tcW w:w="4620" w:type="dxa"/>
            <w:noWrap/>
          </w:tcPr>
          <w:p w14:paraId="4577FBE5" w14:textId="77777777" w:rsidR="005A6BA6" w:rsidRPr="00972340" w:rsidRDefault="005A6BA6" w:rsidP="00625313">
            <w:pPr>
              <w:ind w:left="72" w:right="72"/>
              <w:rPr>
                <w:sz w:val="20"/>
                <w:szCs w:val="20"/>
                <w:lang w:val="el-GR"/>
              </w:rPr>
            </w:pPr>
            <w:r>
              <w:rPr>
                <w:sz w:val="20"/>
                <w:szCs w:val="20"/>
                <w:lang w:val="el-GR"/>
              </w:rPr>
              <w:t>Χ</w:t>
            </w:r>
            <w:r w:rsidRPr="00972340">
              <w:rPr>
                <w:sz w:val="20"/>
                <w:szCs w:val="20"/>
                <w:lang w:val="el-GR"/>
              </w:rPr>
              <w:t>ρόνος απόκρισης</w:t>
            </w:r>
          </w:p>
        </w:tc>
        <w:tc>
          <w:tcPr>
            <w:tcW w:w="1440" w:type="dxa"/>
            <w:noWrap/>
          </w:tcPr>
          <w:p w14:paraId="270757A2"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8ms</w:t>
            </w:r>
          </w:p>
        </w:tc>
        <w:tc>
          <w:tcPr>
            <w:tcW w:w="1350" w:type="dxa"/>
            <w:noWrap/>
          </w:tcPr>
          <w:p w14:paraId="5FB9BAB7" w14:textId="77777777" w:rsidR="005A6BA6" w:rsidRPr="00972340" w:rsidRDefault="005A6BA6" w:rsidP="00625313">
            <w:pPr>
              <w:rPr>
                <w:sz w:val="20"/>
                <w:szCs w:val="20"/>
              </w:rPr>
            </w:pPr>
          </w:p>
        </w:tc>
        <w:tc>
          <w:tcPr>
            <w:tcW w:w="1800" w:type="dxa"/>
            <w:noWrap/>
          </w:tcPr>
          <w:p w14:paraId="733CE8A7" w14:textId="77777777" w:rsidR="005A6BA6" w:rsidRPr="00972340" w:rsidRDefault="005A6BA6" w:rsidP="00625313">
            <w:pPr>
              <w:rPr>
                <w:sz w:val="20"/>
                <w:szCs w:val="20"/>
              </w:rPr>
            </w:pPr>
          </w:p>
        </w:tc>
      </w:tr>
      <w:tr w:rsidR="005A6BA6" w:rsidRPr="00972340" w14:paraId="3F8CA99E" w14:textId="77777777" w:rsidTr="00625313">
        <w:tc>
          <w:tcPr>
            <w:tcW w:w="410" w:type="dxa"/>
            <w:noWrap/>
          </w:tcPr>
          <w:p w14:paraId="23731B6C" w14:textId="77777777" w:rsidR="005A6BA6" w:rsidRPr="00972340" w:rsidRDefault="005A6BA6" w:rsidP="00625313">
            <w:pPr>
              <w:rPr>
                <w:sz w:val="20"/>
                <w:szCs w:val="20"/>
              </w:rPr>
            </w:pPr>
            <w:r w:rsidRPr="00972340">
              <w:rPr>
                <w:sz w:val="20"/>
                <w:szCs w:val="20"/>
              </w:rPr>
              <w:t>18.</w:t>
            </w:r>
          </w:p>
        </w:tc>
        <w:tc>
          <w:tcPr>
            <w:tcW w:w="4620" w:type="dxa"/>
            <w:noWrap/>
          </w:tcPr>
          <w:p w14:paraId="11EFD169" w14:textId="77777777" w:rsidR="005A6BA6" w:rsidRPr="00972340" w:rsidRDefault="005A6BA6" w:rsidP="00625313">
            <w:pPr>
              <w:ind w:left="72" w:right="72"/>
              <w:rPr>
                <w:sz w:val="20"/>
                <w:szCs w:val="20"/>
                <w:lang w:val="el-GR"/>
              </w:rPr>
            </w:pPr>
            <w:r w:rsidRPr="00972340">
              <w:rPr>
                <w:sz w:val="20"/>
                <w:szCs w:val="20"/>
                <w:lang w:val="el-GR"/>
              </w:rPr>
              <w:t>Να είναι τύπου IPS (In-</w:t>
            </w:r>
            <w:proofErr w:type="spellStart"/>
            <w:r w:rsidRPr="00972340">
              <w:rPr>
                <w:sz w:val="20"/>
                <w:szCs w:val="20"/>
                <w:lang w:val="el-GR"/>
              </w:rPr>
              <w:t>Plane</w:t>
            </w:r>
            <w:proofErr w:type="spellEnd"/>
            <w:r w:rsidRPr="00972340">
              <w:rPr>
                <w:sz w:val="20"/>
                <w:szCs w:val="20"/>
                <w:lang w:val="el-GR"/>
              </w:rPr>
              <w:t xml:space="preserve"> </w:t>
            </w:r>
            <w:proofErr w:type="spellStart"/>
            <w:r w:rsidRPr="00972340">
              <w:rPr>
                <w:sz w:val="20"/>
                <w:szCs w:val="20"/>
                <w:lang w:val="el-GR"/>
              </w:rPr>
              <w:t>Switching</w:t>
            </w:r>
            <w:proofErr w:type="spellEnd"/>
            <w:r w:rsidRPr="00972340">
              <w:rPr>
                <w:sz w:val="20"/>
                <w:szCs w:val="20"/>
                <w:lang w:val="el-GR"/>
              </w:rPr>
              <w:t xml:space="preserve">) με </w:t>
            </w:r>
            <w:proofErr w:type="spellStart"/>
            <w:r w:rsidRPr="00972340">
              <w:rPr>
                <w:sz w:val="20"/>
                <w:szCs w:val="20"/>
                <w:lang w:val="el-GR"/>
              </w:rPr>
              <w:t>αντιθαμβωτική</w:t>
            </w:r>
            <w:proofErr w:type="spellEnd"/>
            <w:r w:rsidRPr="00972340">
              <w:rPr>
                <w:sz w:val="20"/>
                <w:szCs w:val="20"/>
                <w:lang w:val="el-GR"/>
              </w:rPr>
              <w:t xml:space="preserve"> επίστρωση</w:t>
            </w:r>
          </w:p>
        </w:tc>
        <w:tc>
          <w:tcPr>
            <w:tcW w:w="1440" w:type="dxa"/>
            <w:noWrap/>
          </w:tcPr>
          <w:p w14:paraId="38416517"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FCFE2D2" w14:textId="77777777" w:rsidR="005A6BA6" w:rsidRPr="00972340" w:rsidRDefault="005A6BA6" w:rsidP="00625313">
            <w:pPr>
              <w:rPr>
                <w:sz w:val="20"/>
                <w:szCs w:val="20"/>
              </w:rPr>
            </w:pPr>
          </w:p>
        </w:tc>
        <w:tc>
          <w:tcPr>
            <w:tcW w:w="1800" w:type="dxa"/>
            <w:noWrap/>
          </w:tcPr>
          <w:p w14:paraId="253D665C" w14:textId="77777777" w:rsidR="005A6BA6" w:rsidRPr="00972340" w:rsidRDefault="005A6BA6" w:rsidP="00625313">
            <w:pPr>
              <w:rPr>
                <w:sz w:val="20"/>
                <w:szCs w:val="20"/>
              </w:rPr>
            </w:pPr>
          </w:p>
        </w:tc>
      </w:tr>
      <w:tr w:rsidR="005A6BA6" w:rsidRPr="00972340" w14:paraId="222417E8" w14:textId="77777777" w:rsidTr="00625313">
        <w:tc>
          <w:tcPr>
            <w:tcW w:w="410" w:type="dxa"/>
            <w:noWrap/>
          </w:tcPr>
          <w:p w14:paraId="1253F635" w14:textId="77777777" w:rsidR="005A6BA6" w:rsidRPr="00972340" w:rsidRDefault="005A6BA6" w:rsidP="00625313">
            <w:pPr>
              <w:rPr>
                <w:sz w:val="20"/>
                <w:szCs w:val="20"/>
              </w:rPr>
            </w:pPr>
            <w:r w:rsidRPr="00972340">
              <w:rPr>
                <w:sz w:val="20"/>
                <w:szCs w:val="20"/>
              </w:rPr>
              <w:t>19.</w:t>
            </w:r>
          </w:p>
        </w:tc>
        <w:tc>
          <w:tcPr>
            <w:tcW w:w="4620" w:type="dxa"/>
            <w:noWrap/>
          </w:tcPr>
          <w:p w14:paraId="3A1900A2" w14:textId="77777777" w:rsidR="005A6BA6" w:rsidRPr="00972340" w:rsidRDefault="005A6BA6" w:rsidP="00625313">
            <w:pPr>
              <w:ind w:left="72" w:right="72"/>
              <w:rPr>
                <w:sz w:val="20"/>
                <w:szCs w:val="20"/>
                <w:lang w:val="el-GR"/>
              </w:rPr>
            </w:pPr>
            <w:r w:rsidRPr="00972340">
              <w:rPr>
                <w:sz w:val="20"/>
                <w:szCs w:val="20"/>
                <w:lang w:val="el-GR"/>
              </w:rPr>
              <w:t>Να διαθέτει ρύθμιση κλίσης "</w:t>
            </w:r>
            <w:proofErr w:type="spellStart"/>
            <w:r w:rsidRPr="00972340">
              <w:rPr>
                <w:sz w:val="20"/>
                <w:szCs w:val="20"/>
                <w:lang w:val="el-GR"/>
              </w:rPr>
              <w:t>Tilt</w:t>
            </w:r>
            <w:proofErr w:type="spellEnd"/>
            <w:r w:rsidRPr="00972340">
              <w:rPr>
                <w:sz w:val="20"/>
                <w:szCs w:val="20"/>
                <w:lang w:val="el-GR"/>
              </w:rPr>
              <w:t xml:space="preserve">" (-5° </w:t>
            </w:r>
            <w:proofErr w:type="spellStart"/>
            <w:r w:rsidRPr="00972340">
              <w:rPr>
                <w:sz w:val="20"/>
                <w:szCs w:val="20"/>
                <w:lang w:val="el-GR"/>
              </w:rPr>
              <w:t>to</w:t>
            </w:r>
            <w:proofErr w:type="spellEnd"/>
            <w:r w:rsidRPr="00972340">
              <w:rPr>
                <w:sz w:val="20"/>
                <w:szCs w:val="20"/>
                <w:lang w:val="el-GR"/>
              </w:rPr>
              <w:t xml:space="preserve"> 21°)</w:t>
            </w:r>
          </w:p>
        </w:tc>
        <w:tc>
          <w:tcPr>
            <w:tcW w:w="1440" w:type="dxa"/>
            <w:noWrap/>
          </w:tcPr>
          <w:p w14:paraId="6C3A1539"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B4D2BC3" w14:textId="77777777" w:rsidR="005A6BA6" w:rsidRPr="00972340" w:rsidRDefault="005A6BA6" w:rsidP="00625313">
            <w:pPr>
              <w:rPr>
                <w:sz w:val="20"/>
                <w:szCs w:val="20"/>
              </w:rPr>
            </w:pPr>
          </w:p>
        </w:tc>
        <w:tc>
          <w:tcPr>
            <w:tcW w:w="1800" w:type="dxa"/>
            <w:noWrap/>
          </w:tcPr>
          <w:p w14:paraId="2A949BA7" w14:textId="77777777" w:rsidR="005A6BA6" w:rsidRPr="00972340" w:rsidRDefault="005A6BA6" w:rsidP="00625313">
            <w:pPr>
              <w:rPr>
                <w:sz w:val="20"/>
                <w:szCs w:val="20"/>
              </w:rPr>
            </w:pPr>
          </w:p>
        </w:tc>
      </w:tr>
      <w:tr w:rsidR="005A6BA6" w:rsidRPr="00972340" w14:paraId="3BF6DB4A" w14:textId="77777777" w:rsidTr="00625313">
        <w:tc>
          <w:tcPr>
            <w:tcW w:w="410" w:type="dxa"/>
            <w:noWrap/>
          </w:tcPr>
          <w:p w14:paraId="5DB5E8A2" w14:textId="77777777" w:rsidR="005A6BA6" w:rsidRPr="00972340" w:rsidRDefault="005A6BA6" w:rsidP="00625313">
            <w:pPr>
              <w:rPr>
                <w:sz w:val="20"/>
                <w:szCs w:val="20"/>
              </w:rPr>
            </w:pPr>
            <w:r w:rsidRPr="00972340">
              <w:rPr>
                <w:sz w:val="20"/>
                <w:szCs w:val="20"/>
              </w:rPr>
              <w:t>20.</w:t>
            </w:r>
          </w:p>
        </w:tc>
        <w:tc>
          <w:tcPr>
            <w:tcW w:w="4620" w:type="dxa"/>
            <w:noWrap/>
          </w:tcPr>
          <w:p w14:paraId="26AA8863" w14:textId="77777777" w:rsidR="005A6BA6" w:rsidRPr="00972340" w:rsidRDefault="005A6BA6" w:rsidP="00625313">
            <w:pPr>
              <w:ind w:left="72" w:right="72"/>
              <w:rPr>
                <w:sz w:val="20"/>
                <w:szCs w:val="20"/>
                <w:lang w:val="el-GR"/>
              </w:rPr>
            </w:pPr>
            <w:r w:rsidRPr="00972340">
              <w:rPr>
                <w:sz w:val="20"/>
                <w:szCs w:val="20"/>
                <w:lang w:val="el-GR"/>
              </w:rPr>
              <w:t>Να συμμορφώνεται με τα πρότυπα  ENERGY STAR και EPEAT</w:t>
            </w:r>
          </w:p>
        </w:tc>
        <w:tc>
          <w:tcPr>
            <w:tcW w:w="1440" w:type="dxa"/>
            <w:noWrap/>
          </w:tcPr>
          <w:p w14:paraId="773F0944"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8536499" w14:textId="77777777" w:rsidR="005A6BA6" w:rsidRPr="00972340" w:rsidRDefault="005A6BA6" w:rsidP="00625313">
            <w:pPr>
              <w:rPr>
                <w:sz w:val="20"/>
                <w:szCs w:val="20"/>
              </w:rPr>
            </w:pPr>
          </w:p>
        </w:tc>
        <w:tc>
          <w:tcPr>
            <w:tcW w:w="1800" w:type="dxa"/>
            <w:noWrap/>
          </w:tcPr>
          <w:p w14:paraId="424714D4" w14:textId="77777777" w:rsidR="005A6BA6" w:rsidRPr="00972340" w:rsidRDefault="005A6BA6" w:rsidP="00625313">
            <w:pPr>
              <w:rPr>
                <w:sz w:val="20"/>
                <w:szCs w:val="20"/>
              </w:rPr>
            </w:pPr>
          </w:p>
        </w:tc>
      </w:tr>
      <w:tr w:rsidR="005A6BA6" w:rsidRPr="00A01851" w14:paraId="6FD85008" w14:textId="77777777" w:rsidTr="00625313">
        <w:tc>
          <w:tcPr>
            <w:tcW w:w="410" w:type="dxa"/>
            <w:noWrap/>
          </w:tcPr>
          <w:p w14:paraId="08476A4C" w14:textId="77777777" w:rsidR="005A6BA6" w:rsidRPr="00972340" w:rsidRDefault="005A6BA6" w:rsidP="00625313">
            <w:pPr>
              <w:rPr>
                <w:sz w:val="20"/>
                <w:szCs w:val="20"/>
              </w:rPr>
            </w:pPr>
            <w:r w:rsidRPr="00972340">
              <w:rPr>
                <w:sz w:val="20"/>
                <w:szCs w:val="20"/>
              </w:rPr>
              <w:t>21</w:t>
            </w:r>
            <w:r>
              <w:rPr>
                <w:sz w:val="20"/>
                <w:szCs w:val="20"/>
              </w:rPr>
              <w:t>.</w:t>
            </w:r>
          </w:p>
        </w:tc>
        <w:tc>
          <w:tcPr>
            <w:tcW w:w="4620" w:type="dxa"/>
            <w:noWrap/>
          </w:tcPr>
          <w:p w14:paraId="36C592DE" w14:textId="77777777" w:rsidR="005A6BA6" w:rsidRPr="00972340" w:rsidRDefault="005A6BA6" w:rsidP="00625313">
            <w:pPr>
              <w:ind w:left="72" w:right="72"/>
              <w:rPr>
                <w:sz w:val="20"/>
                <w:szCs w:val="20"/>
                <w:lang w:val="el-GR"/>
              </w:rPr>
            </w:pPr>
            <w:r>
              <w:rPr>
                <w:sz w:val="20"/>
                <w:szCs w:val="20"/>
                <w:lang w:val="el-GR"/>
              </w:rPr>
              <w:t xml:space="preserve">Παρελκόμενα </w:t>
            </w:r>
            <w:proofErr w:type="spellStart"/>
            <w:r>
              <w:rPr>
                <w:sz w:val="20"/>
                <w:szCs w:val="20"/>
                <w:lang w:val="el-GR"/>
              </w:rPr>
              <w:t>διεπαφής</w:t>
            </w:r>
            <w:proofErr w:type="spellEnd"/>
            <w:r w:rsidRPr="00A01851">
              <w:rPr>
                <w:sz w:val="20"/>
                <w:szCs w:val="20"/>
                <w:lang w:val="el-GR"/>
              </w:rPr>
              <w:t xml:space="preserve"> </w:t>
            </w:r>
            <w:r>
              <w:rPr>
                <w:sz w:val="20"/>
                <w:szCs w:val="20"/>
                <w:lang w:val="el-GR"/>
              </w:rPr>
              <w:t>χρήστη (</w:t>
            </w:r>
            <w:proofErr w:type="spellStart"/>
            <w:r>
              <w:rPr>
                <w:sz w:val="20"/>
                <w:szCs w:val="20"/>
                <w:lang w:val="el-GR"/>
              </w:rPr>
              <w:t>ποντικί</w:t>
            </w:r>
            <w:proofErr w:type="spellEnd"/>
            <w:r>
              <w:rPr>
                <w:sz w:val="20"/>
                <w:szCs w:val="20"/>
                <w:lang w:val="el-GR"/>
              </w:rPr>
              <w:t>,</w:t>
            </w:r>
            <w:r w:rsidRPr="00A01851">
              <w:rPr>
                <w:sz w:val="20"/>
                <w:szCs w:val="20"/>
                <w:lang w:val="el-GR"/>
              </w:rPr>
              <w:t xml:space="preserve"> </w:t>
            </w:r>
            <w:r>
              <w:rPr>
                <w:sz w:val="20"/>
                <w:szCs w:val="20"/>
                <w:lang w:val="el-GR"/>
              </w:rPr>
              <w:t>πληκτρολόγιο,</w:t>
            </w:r>
            <w:r w:rsidRPr="00A01851">
              <w:rPr>
                <w:sz w:val="20"/>
                <w:szCs w:val="20"/>
                <w:lang w:val="el-GR"/>
              </w:rPr>
              <w:t xml:space="preserve"> </w:t>
            </w:r>
            <w:r>
              <w:rPr>
                <w:sz w:val="20"/>
                <w:szCs w:val="20"/>
                <w:lang w:val="el-GR"/>
              </w:rPr>
              <w:t>ηχεία,</w:t>
            </w:r>
            <w:r w:rsidRPr="00A01851">
              <w:rPr>
                <w:sz w:val="20"/>
                <w:szCs w:val="20"/>
                <w:lang w:val="el-GR"/>
              </w:rPr>
              <w:t xml:space="preserve"> </w:t>
            </w:r>
            <w:r>
              <w:rPr>
                <w:sz w:val="20"/>
                <w:szCs w:val="20"/>
                <w:lang w:val="el-GR"/>
              </w:rPr>
              <w:t>ακουστικά με μικρόφωνο,</w:t>
            </w:r>
            <w:r w:rsidRPr="00A01851">
              <w:rPr>
                <w:sz w:val="20"/>
                <w:szCs w:val="20"/>
                <w:lang w:val="el-GR"/>
              </w:rPr>
              <w:t xml:space="preserve"> </w:t>
            </w:r>
            <w:r>
              <w:rPr>
                <w:sz w:val="20"/>
                <w:szCs w:val="20"/>
                <w:lang w:val="en-US"/>
              </w:rPr>
              <w:t>webcam</w:t>
            </w:r>
            <w:r>
              <w:rPr>
                <w:sz w:val="20"/>
                <w:szCs w:val="20"/>
                <w:lang w:val="el-GR"/>
              </w:rPr>
              <w:t>)</w:t>
            </w:r>
          </w:p>
        </w:tc>
        <w:tc>
          <w:tcPr>
            <w:tcW w:w="1440" w:type="dxa"/>
            <w:noWrap/>
          </w:tcPr>
          <w:p w14:paraId="54A01D66" w14:textId="77777777" w:rsidR="005A6BA6" w:rsidRPr="00A01851" w:rsidRDefault="005A6BA6" w:rsidP="00625313">
            <w:pPr>
              <w:jc w:val="center"/>
              <w:rPr>
                <w:sz w:val="20"/>
                <w:szCs w:val="20"/>
                <w:lang w:val="el-GR"/>
              </w:rPr>
            </w:pPr>
            <w:r>
              <w:rPr>
                <w:sz w:val="20"/>
                <w:szCs w:val="20"/>
                <w:lang w:val="el-GR"/>
              </w:rPr>
              <w:t>ΝΑΙ</w:t>
            </w:r>
          </w:p>
        </w:tc>
        <w:tc>
          <w:tcPr>
            <w:tcW w:w="1350" w:type="dxa"/>
            <w:noWrap/>
          </w:tcPr>
          <w:p w14:paraId="1D94A83A" w14:textId="77777777" w:rsidR="005A6BA6" w:rsidRPr="00A01851" w:rsidRDefault="005A6BA6" w:rsidP="00625313">
            <w:pPr>
              <w:rPr>
                <w:sz w:val="20"/>
                <w:szCs w:val="20"/>
                <w:lang w:val="el-GR"/>
              </w:rPr>
            </w:pPr>
          </w:p>
        </w:tc>
        <w:tc>
          <w:tcPr>
            <w:tcW w:w="1800" w:type="dxa"/>
            <w:noWrap/>
          </w:tcPr>
          <w:p w14:paraId="6B066833" w14:textId="77777777" w:rsidR="005A6BA6" w:rsidRPr="00A01851" w:rsidRDefault="005A6BA6" w:rsidP="00625313">
            <w:pPr>
              <w:rPr>
                <w:sz w:val="20"/>
                <w:szCs w:val="20"/>
                <w:lang w:val="el-GR"/>
              </w:rPr>
            </w:pPr>
          </w:p>
        </w:tc>
      </w:tr>
      <w:tr w:rsidR="005A6BA6" w:rsidRPr="005E4E9A" w14:paraId="3A348EA6" w14:textId="77777777" w:rsidTr="00625313">
        <w:tc>
          <w:tcPr>
            <w:tcW w:w="9620" w:type="dxa"/>
            <w:gridSpan w:val="5"/>
            <w:shd w:val="clear" w:color="auto" w:fill="FFFFFF"/>
            <w:noWrap/>
          </w:tcPr>
          <w:p w14:paraId="58832523" w14:textId="77777777" w:rsidR="005A6BA6" w:rsidRPr="00972340" w:rsidRDefault="005A6BA6" w:rsidP="00625313">
            <w:pPr>
              <w:rPr>
                <w:sz w:val="20"/>
                <w:szCs w:val="20"/>
                <w:lang w:val="el-GR"/>
              </w:rPr>
            </w:pPr>
            <w:r w:rsidRPr="00972340">
              <w:rPr>
                <w:rFonts w:eastAsia="Calibri"/>
                <w:b/>
                <w:color w:val="000000"/>
                <w:sz w:val="20"/>
                <w:szCs w:val="20"/>
                <w:lang w:val="el-GR"/>
              </w:rPr>
              <w:lastRenderedPageBreak/>
              <w:t xml:space="preserve"> Προμήθεια καμερών επιτήρησης για τα Κινητά Επιχειρησιακά Κέντρα </w:t>
            </w:r>
          </w:p>
        </w:tc>
      </w:tr>
      <w:tr w:rsidR="005A6BA6" w:rsidRPr="00972340" w14:paraId="5B03C17C" w14:textId="77777777" w:rsidTr="00625313">
        <w:tc>
          <w:tcPr>
            <w:tcW w:w="410" w:type="dxa"/>
            <w:noWrap/>
          </w:tcPr>
          <w:p w14:paraId="0D515578" w14:textId="77777777" w:rsidR="005A6BA6" w:rsidRPr="00972340" w:rsidRDefault="005A6BA6" w:rsidP="00625313">
            <w:pPr>
              <w:rPr>
                <w:sz w:val="20"/>
                <w:szCs w:val="20"/>
              </w:rPr>
            </w:pPr>
            <w:r w:rsidRPr="00972340">
              <w:rPr>
                <w:sz w:val="20"/>
                <w:szCs w:val="20"/>
              </w:rPr>
              <w:t>22.</w:t>
            </w:r>
          </w:p>
        </w:tc>
        <w:tc>
          <w:tcPr>
            <w:tcW w:w="4620" w:type="dxa"/>
            <w:noWrap/>
          </w:tcPr>
          <w:p w14:paraId="044883EF" w14:textId="77777777" w:rsidR="005A6BA6" w:rsidRPr="00972340" w:rsidRDefault="005A6BA6" w:rsidP="00625313">
            <w:pPr>
              <w:ind w:left="72" w:right="72"/>
              <w:rPr>
                <w:sz w:val="20"/>
                <w:szCs w:val="20"/>
                <w:lang w:val="el-GR"/>
              </w:rPr>
            </w:pPr>
            <w:r w:rsidRPr="00313A27">
              <w:rPr>
                <w:sz w:val="20"/>
                <w:szCs w:val="20"/>
                <w:lang w:val="el-GR"/>
              </w:rPr>
              <w:t>Αριθμός Συσκευών</w:t>
            </w:r>
          </w:p>
        </w:tc>
        <w:tc>
          <w:tcPr>
            <w:tcW w:w="1440" w:type="dxa"/>
            <w:noWrap/>
          </w:tcPr>
          <w:p w14:paraId="6CFA2929" w14:textId="77777777" w:rsidR="005A6BA6" w:rsidRPr="00802622" w:rsidRDefault="005A6BA6" w:rsidP="00625313">
            <w:pPr>
              <w:jc w:val="center"/>
              <w:rPr>
                <w:sz w:val="20"/>
                <w:szCs w:val="20"/>
                <w:lang w:val="el-GR"/>
              </w:rPr>
            </w:pPr>
            <w:r>
              <w:rPr>
                <w:sz w:val="20"/>
                <w:szCs w:val="20"/>
                <w:lang w:val="el-GR"/>
              </w:rPr>
              <w:t>≥ 4</w:t>
            </w:r>
          </w:p>
        </w:tc>
        <w:tc>
          <w:tcPr>
            <w:tcW w:w="1350" w:type="dxa"/>
            <w:noWrap/>
          </w:tcPr>
          <w:p w14:paraId="5409F2B8" w14:textId="77777777" w:rsidR="005A6BA6" w:rsidRPr="00972340" w:rsidRDefault="005A6BA6" w:rsidP="00625313">
            <w:pPr>
              <w:rPr>
                <w:sz w:val="20"/>
                <w:szCs w:val="20"/>
              </w:rPr>
            </w:pPr>
          </w:p>
        </w:tc>
        <w:tc>
          <w:tcPr>
            <w:tcW w:w="1800" w:type="dxa"/>
            <w:noWrap/>
          </w:tcPr>
          <w:p w14:paraId="1CB15B2E" w14:textId="77777777" w:rsidR="005A6BA6" w:rsidRPr="00972340" w:rsidRDefault="005A6BA6" w:rsidP="00625313">
            <w:pPr>
              <w:rPr>
                <w:sz w:val="20"/>
                <w:szCs w:val="20"/>
              </w:rPr>
            </w:pPr>
          </w:p>
        </w:tc>
      </w:tr>
      <w:tr w:rsidR="005A6BA6" w:rsidRPr="00972340" w14:paraId="6468D238" w14:textId="77777777" w:rsidTr="00625313">
        <w:tc>
          <w:tcPr>
            <w:tcW w:w="410" w:type="dxa"/>
            <w:noWrap/>
          </w:tcPr>
          <w:p w14:paraId="3A22A0B7" w14:textId="77777777" w:rsidR="005A6BA6" w:rsidRPr="00972340" w:rsidRDefault="005A6BA6" w:rsidP="00625313">
            <w:pPr>
              <w:rPr>
                <w:sz w:val="20"/>
                <w:szCs w:val="20"/>
              </w:rPr>
            </w:pPr>
            <w:r w:rsidRPr="00972340">
              <w:rPr>
                <w:sz w:val="20"/>
                <w:szCs w:val="20"/>
              </w:rPr>
              <w:t>23.</w:t>
            </w:r>
          </w:p>
        </w:tc>
        <w:tc>
          <w:tcPr>
            <w:tcW w:w="4620" w:type="dxa"/>
            <w:noWrap/>
          </w:tcPr>
          <w:p w14:paraId="5D7C712F" w14:textId="77777777" w:rsidR="005A6BA6" w:rsidRPr="00972340" w:rsidRDefault="005A6BA6" w:rsidP="00625313">
            <w:pPr>
              <w:ind w:left="72" w:right="72"/>
              <w:rPr>
                <w:sz w:val="20"/>
                <w:szCs w:val="20"/>
                <w:lang w:val="el-GR"/>
              </w:rPr>
            </w:pPr>
            <w:r w:rsidRPr="00972340">
              <w:rPr>
                <w:sz w:val="20"/>
                <w:szCs w:val="20"/>
                <w:lang w:val="el-GR"/>
              </w:rPr>
              <w:t>Να αναφερθεί το μοντέλο και ο κατασκευαστής</w:t>
            </w:r>
          </w:p>
        </w:tc>
        <w:tc>
          <w:tcPr>
            <w:tcW w:w="1440" w:type="dxa"/>
            <w:noWrap/>
          </w:tcPr>
          <w:p w14:paraId="0A0EF6B6"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B1B6766" w14:textId="77777777" w:rsidR="005A6BA6" w:rsidRPr="00972340" w:rsidRDefault="005A6BA6" w:rsidP="00625313">
            <w:pPr>
              <w:rPr>
                <w:sz w:val="20"/>
                <w:szCs w:val="20"/>
              </w:rPr>
            </w:pPr>
          </w:p>
        </w:tc>
        <w:tc>
          <w:tcPr>
            <w:tcW w:w="1800" w:type="dxa"/>
            <w:noWrap/>
          </w:tcPr>
          <w:p w14:paraId="655AB89A" w14:textId="77777777" w:rsidR="005A6BA6" w:rsidRPr="00972340" w:rsidRDefault="005A6BA6" w:rsidP="00625313">
            <w:pPr>
              <w:rPr>
                <w:sz w:val="20"/>
                <w:szCs w:val="20"/>
              </w:rPr>
            </w:pPr>
          </w:p>
        </w:tc>
      </w:tr>
      <w:tr w:rsidR="005A6BA6" w:rsidRPr="00972340" w14:paraId="57A34283" w14:textId="77777777" w:rsidTr="00625313">
        <w:tc>
          <w:tcPr>
            <w:tcW w:w="410" w:type="dxa"/>
            <w:noWrap/>
          </w:tcPr>
          <w:p w14:paraId="2455AC3A" w14:textId="77777777" w:rsidR="005A6BA6" w:rsidRPr="00972340" w:rsidRDefault="005A6BA6" w:rsidP="00625313">
            <w:pPr>
              <w:rPr>
                <w:sz w:val="20"/>
                <w:szCs w:val="20"/>
              </w:rPr>
            </w:pPr>
            <w:r w:rsidRPr="00972340">
              <w:rPr>
                <w:sz w:val="20"/>
                <w:szCs w:val="20"/>
              </w:rPr>
              <w:t>24.</w:t>
            </w:r>
          </w:p>
        </w:tc>
        <w:tc>
          <w:tcPr>
            <w:tcW w:w="4620" w:type="dxa"/>
            <w:noWrap/>
          </w:tcPr>
          <w:p w14:paraId="05BCE68B" w14:textId="77777777" w:rsidR="005A6BA6" w:rsidRPr="00972340" w:rsidRDefault="005A6BA6" w:rsidP="00625313">
            <w:pPr>
              <w:ind w:left="72" w:right="72"/>
              <w:rPr>
                <w:sz w:val="20"/>
                <w:szCs w:val="20"/>
                <w:lang w:val="el-GR"/>
              </w:rPr>
            </w:pPr>
            <w:r w:rsidRPr="00972340">
              <w:rPr>
                <w:sz w:val="20"/>
                <w:szCs w:val="20"/>
                <w:lang w:val="el-GR"/>
              </w:rPr>
              <w:t>Τύπος Κάμερας: PTZ, ψηφιακή-ΙP τεχνολογίας, έγχρωμη, λειτουργίας ημέρας/νύχτας</w:t>
            </w:r>
          </w:p>
        </w:tc>
        <w:tc>
          <w:tcPr>
            <w:tcW w:w="1440" w:type="dxa"/>
            <w:noWrap/>
          </w:tcPr>
          <w:p w14:paraId="3AE52230"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35D4E0E" w14:textId="77777777" w:rsidR="005A6BA6" w:rsidRPr="00972340" w:rsidRDefault="005A6BA6" w:rsidP="00625313">
            <w:pPr>
              <w:rPr>
                <w:sz w:val="20"/>
                <w:szCs w:val="20"/>
              </w:rPr>
            </w:pPr>
          </w:p>
        </w:tc>
        <w:tc>
          <w:tcPr>
            <w:tcW w:w="1800" w:type="dxa"/>
            <w:noWrap/>
          </w:tcPr>
          <w:p w14:paraId="2D880E8F" w14:textId="77777777" w:rsidR="005A6BA6" w:rsidRPr="00972340" w:rsidRDefault="005A6BA6" w:rsidP="00625313">
            <w:pPr>
              <w:rPr>
                <w:sz w:val="20"/>
                <w:szCs w:val="20"/>
              </w:rPr>
            </w:pPr>
          </w:p>
        </w:tc>
      </w:tr>
      <w:tr w:rsidR="005A6BA6" w:rsidRPr="00972340" w14:paraId="276C18C0" w14:textId="77777777" w:rsidTr="00625313">
        <w:tc>
          <w:tcPr>
            <w:tcW w:w="410" w:type="dxa"/>
            <w:noWrap/>
          </w:tcPr>
          <w:p w14:paraId="2D3B8F21" w14:textId="77777777" w:rsidR="005A6BA6" w:rsidRPr="00972340" w:rsidRDefault="005A6BA6" w:rsidP="00625313">
            <w:pPr>
              <w:rPr>
                <w:sz w:val="20"/>
                <w:szCs w:val="20"/>
              </w:rPr>
            </w:pPr>
            <w:r w:rsidRPr="00972340">
              <w:rPr>
                <w:sz w:val="20"/>
                <w:szCs w:val="20"/>
              </w:rPr>
              <w:t>25.</w:t>
            </w:r>
          </w:p>
        </w:tc>
        <w:tc>
          <w:tcPr>
            <w:tcW w:w="4620" w:type="dxa"/>
            <w:noWrap/>
          </w:tcPr>
          <w:p w14:paraId="60EEC246" w14:textId="77777777" w:rsidR="005A6BA6" w:rsidRPr="00972340" w:rsidRDefault="005A6BA6" w:rsidP="00625313">
            <w:pPr>
              <w:ind w:left="72" w:right="72"/>
              <w:rPr>
                <w:sz w:val="20"/>
                <w:szCs w:val="20"/>
                <w:lang w:val="el-GR"/>
              </w:rPr>
            </w:pPr>
            <w:r w:rsidRPr="00972340">
              <w:rPr>
                <w:sz w:val="20"/>
                <w:szCs w:val="20"/>
                <w:lang w:val="el-GR"/>
              </w:rPr>
              <w:t xml:space="preserve">Τύπος διασύνδεσης: </w:t>
            </w:r>
            <w:proofErr w:type="spellStart"/>
            <w:r w:rsidRPr="00972340">
              <w:rPr>
                <w:sz w:val="20"/>
                <w:szCs w:val="20"/>
                <w:lang w:val="el-GR"/>
              </w:rPr>
              <w:t>Ethernet</w:t>
            </w:r>
            <w:proofErr w:type="spellEnd"/>
          </w:p>
        </w:tc>
        <w:tc>
          <w:tcPr>
            <w:tcW w:w="1440" w:type="dxa"/>
            <w:noWrap/>
          </w:tcPr>
          <w:p w14:paraId="429FD6BD"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8FDEC4D" w14:textId="77777777" w:rsidR="005A6BA6" w:rsidRPr="00972340" w:rsidRDefault="005A6BA6" w:rsidP="00625313">
            <w:pPr>
              <w:rPr>
                <w:sz w:val="20"/>
                <w:szCs w:val="20"/>
              </w:rPr>
            </w:pPr>
          </w:p>
        </w:tc>
        <w:tc>
          <w:tcPr>
            <w:tcW w:w="1800" w:type="dxa"/>
            <w:noWrap/>
          </w:tcPr>
          <w:p w14:paraId="105EFF12" w14:textId="77777777" w:rsidR="005A6BA6" w:rsidRPr="00972340" w:rsidRDefault="005A6BA6" w:rsidP="00625313">
            <w:pPr>
              <w:rPr>
                <w:sz w:val="20"/>
                <w:szCs w:val="20"/>
              </w:rPr>
            </w:pPr>
          </w:p>
        </w:tc>
      </w:tr>
      <w:tr w:rsidR="005A6BA6" w:rsidRPr="00972340" w14:paraId="26191A47" w14:textId="77777777" w:rsidTr="00625313">
        <w:tc>
          <w:tcPr>
            <w:tcW w:w="410" w:type="dxa"/>
            <w:noWrap/>
          </w:tcPr>
          <w:p w14:paraId="78FE54F7" w14:textId="77777777" w:rsidR="005A6BA6" w:rsidRPr="00972340" w:rsidRDefault="005A6BA6" w:rsidP="00625313">
            <w:pPr>
              <w:rPr>
                <w:sz w:val="20"/>
                <w:szCs w:val="20"/>
              </w:rPr>
            </w:pPr>
            <w:r w:rsidRPr="00972340">
              <w:rPr>
                <w:sz w:val="20"/>
                <w:szCs w:val="20"/>
              </w:rPr>
              <w:t>26.</w:t>
            </w:r>
          </w:p>
        </w:tc>
        <w:tc>
          <w:tcPr>
            <w:tcW w:w="4620" w:type="dxa"/>
            <w:noWrap/>
          </w:tcPr>
          <w:p w14:paraId="500E720E" w14:textId="77777777" w:rsidR="005A6BA6" w:rsidRPr="00972340" w:rsidRDefault="005A6BA6" w:rsidP="00625313">
            <w:pPr>
              <w:ind w:left="72" w:right="72"/>
              <w:rPr>
                <w:sz w:val="20"/>
                <w:szCs w:val="20"/>
                <w:lang w:val="el-GR"/>
              </w:rPr>
            </w:pPr>
            <w:r w:rsidRPr="00972340">
              <w:rPr>
                <w:sz w:val="20"/>
                <w:szCs w:val="20"/>
                <w:lang w:val="el-GR"/>
              </w:rPr>
              <w:t xml:space="preserve">Υποστηριζόμενη ανάλυση </w:t>
            </w:r>
            <w:proofErr w:type="spellStart"/>
            <w:r w:rsidRPr="00972340">
              <w:rPr>
                <w:sz w:val="20"/>
                <w:szCs w:val="20"/>
                <w:lang w:val="el-GR"/>
              </w:rPr>
              <w:t>pixel</w:t>
            </w:r>
            <w:proofErr w:type="spellEnd"/>
            <w:r w:rsidRPr="00972340">
              <w:rPr>
                <w:sz w:val="20"/>
                <w:szCs w:val="20"/>
                <w:lang w:val="el-GR"/>
              </w:rPr>
              <w:t xml:space="preserve"> </w:t>
            </w:r>
          </w:p>
        </w:tc>
        <w:tc>
          <w:tcPr>
            <w:tcW w:w="1440" w:type="dxa"/>
            <w:noWrap/>
          </w:tcPr>
          <w:p w14:paraId="553A5355"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2MP</w:t>
            </w:r>
          </w:p>
        </w:tc>
        <w:tc>
          <w:tcPr>
            <w:tcW w:w="1350" w:type="dxa"/>
            <w:noWrap/>
          </w:tcPr>
          <w:p w14:paraId="399BD253" w14:textId="77777777" w:rsidR="005A6BA6" w:rsidRPr="00972340" w:rsidRDefault="005A6BA6" w:rsidP="00625313">
            <w:pPr>
              <w:rPr>
                <w:sz w:val="20"/>
                <w:szCs w:val="20"/>
              </w:rPr>
            </w:pPr>
          </w:p>
        </w:tc>
        <w:tc>
          <w:tcPr>
            <w:tcW w:w="1800" w:type="dxa"/>
            <w:noWrap/>
          </w:tcPr>
          <w:p w14:paraId="29E089F4" w14:textId="77777777" w:rsidR="005A6BA6" w:rsidRPr="00972340" w:rsidRDefault="005A6BA6" w:rsidP="00625313">
            <w:pPr>
              <w:rPr>
                <w:sz w:val="20"/>
                <w:szCs w:val="20"/>
              </w:rPr>
            </w:pPr>
          </w:p>
        </w:tc>
      </w:tr>
      <w:tr w:rsidR="005A6BA6" w:rsidRPr="00972340" w14:paraId="79D3468C" w14:textId="77777777" w:rsidTr="00625313">
        <w:tc>
          <w:tcPr>
            <w:tcW w:w="410" w:type="dxa"/>
            <w:noWrap/>
          </w:tcPr>
          <w:p w14:paraId="2C11D7F5" w14:textId="77777777" w:rsidR="005A6BA6" w:rsidRPr="00972340" w:rsidRDefault="005A6BA6" w:rsidP="00625313">
            <w:pPr>
              <w:rPr>
                <w:sz w:val="20"/>
                <w:szCs w:val="20"/>
              </w:rPr>
            </w:pPr>
            <w:r w:rsidRPr="00972340">
              <w:rPr>
                <w:sz w:val="20"/>
                <w:szCs w:val="20"/>
              </w:rPr>
              <w:t>27.</w:t>
            </w:r>
          </w:p>
        </w:tc>
        <w:tc>
          <w:tcPr>
            <w:tcW w:w="4620" w:type="dxa"/>
            <w:noWrap/>
          </w:tcPr>
          <w:p w14:paraId="43969464" w14:textId="77777777" w:rsidR="005A6BA6" w:rsidRPr="00C61B82" w:rsidRDefault="005A6BA6" w:rsidP="00625313">
            <w:pPr>
              <w:ind w:left="72" w:right="72"/>
              <w:rPr>
                <w:sz w:val="20"/>
                <w:szCs w:val="20"/>
                <w:highlight w:val="yellow"/>
                <w:lang w:val="el-GR"/>
              </w:rPr>
            </w:pPr>
            <w:r w:rsidRPr="000062E6">
              <w:rPr>
                <w:sz w:val="20"/>
                <w:szCs w:val="20"/>
                <w:lang w:val="el-GR"/>
              </w:rPr>
              <w:t xml:space="preserve">Συμπαγής κατασκευή με  </w:t>
            </w:r>
            <w:proofErr w:type="spellStart"/>
            <w:r w:rsidRPr="000062E6">
              <w:rPr>
                <w:sz w:val="20"/>
                <w:szCs w:val="20"/>
                <w:lang w:val="el-GR"/>
              </w:rPr>
              <w:t>αντιβανδαλιστική</w:t>
            </w:r>
            <w:proofErr w:type="spellEnd"/>
            <w:r w:rsidRPr="000062E6">
              <w:rPr>
                <w:sz w:val="20"/>
                <w:szCs w:val="20"/>
                <w:lang w:val="el-GR"/>
              </w:rPr>
              <w:t xml:space="preserve"> και περιβαλλοντική κατηγορίας IK10, IP66/IP67/ </w:t>
            </w:r>
            <w:r w:rsidRPr="000062E6">
              <w:rPr>
                <w:sz w:val="20"/>
                <w:szCs w:val="20"/>
                <w:lang w:val="en-US"/>
              </w:rPr>
              <w:t>IP</w:t>
            </w:r>
            <w:r w:rsidRPr="000062E6">
              <w:rPr>
                <w:sz w:val="20"/>
                <w:szCs w:val="20"/>
                <w:lang w:val="el-GR"/>
              </w:rPr>
              <w:t xml:space="preserve">68, </w:t>
            </w:r>
            <w:r w:rsidRPr="000062E6">
              <w:rPr>
                <w:sz w:val="20"/>
                <w:szCs w:val="20"/>
                <w:lang w:val="en-US"/>
              </w:rPr>
              <w:t>NEMA</w:t>
            </w:r>
            <w:r w:rsidRPr="000062E6">
              <w:rPr>
                <w:sz w:val="20"/>
                <w:szCs w:val="20"/>
                <w:lang w:val="el-GR"/>
              </w:rPr>
              <w:t xml:space="preserve"> </w:t>
            </w:r>
            <w:r w:rsidRPr="000062E6">
              <w:rPr>
                <w:sz w:val="20"/>
                <w:szCs w:val="20"/>
                <w:lang w:val="en-US"/>
              </w:rPr>
              <w:t>TYPE</w:t>
            </w:r>
            <w:r w:rsidRPr="000062E6">
              <w:rPr>
                <w:sz w:val="20"/>
                <w:szCs w:val="20"/>
                <w:lang w:val="el-GR"/>
              </w:rPr>
              <w:t xml:space="preserve"> 4</w:t>
            </w:r>
            <w:r w:rsidRPr="000062E6">
              <w:rPr>
                <w:sz w:val="20"/>
                <w:szCs w:val="20"/>
                <w:lang w:val="en-US"/>
              </w:rPr>
              <w:t>X</w:t>
            </w:r>
            <w:r w:rsidRPr="000062E6">
              <w:rPr>
                <w:sz w:val="20"/>
                <w:szCs w:val="20"/>
                <w:lang w:val="el-GR"/>
              </w:rPr>
              <w:t xml:space="preserve"> και </w:t>
            </w:r>
            <w:r w:rsidRPr="000062E6">
              <w:rPr>
                <w:sz w:val="20"/>
                <w:szCs w:val="20"/>
                <w:lang w:val="en-US"/>
              </w:rPr>
              <w:t>TYPE</w:t>
            </w:r>
            <w:r w:rsidRPr="000062E6">
              <w:rPr>
                <w:sz w:val="20"/>
                <w:szCs w:val="20"/>
                <w:lang w:val="el-GR"/>
              </w:rPr>
              <w:t xml:space="preserve"> 6</w:t>
            </w:r>
            <w:r w:rsidRPr="000062E6">
              <w:rPr>
                <w:sz w:val="20"/>
                <w:szCs w:val="20"/>
                <w:lang w:val="en-US"/>
              </w:rPr>
              <w:t>P</w:t>
            </w:r>
          </w:p>
        </w:tc>
        <w:tc>
          <w:tcPr>
            <w:tcW w:w="1440" w:type="dxa"/>
            <w:noWrap/>
          </w:tcPr>
          <w:p w14:paraId="02C797A0"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E1079B1" w14:textId="77777777" w:rsidR="005A6BA6" w:rsidRPr="00972340" w:rsidRDefault="005A6BA6" w:rsidP="00625313">
            <w:pPr>
              <w:rPr>
                <w:sz w:val="20"/>
                <w:szCs w:val="20"/>
              </w:rPr>
            </w:pPr>
          </w:p>
        </w:tc>
        <w:tc>
          <w:tcPr>
            <w:tcW w:w="1800" w:type="dxa"/>
            <w:noWrap/>
          </w:tcPr>
          <w:p w14:paraId="1919475C" w14:textId="77777777" w:rsidR="005A6BA6" w:rsidRPr="00972340" w:rsidRDefault="005A6BA6" w:rsidP="00625313">
            <w:pPr>
              <w:rPr>
                <w:sz w:val="20"/>
                <w:szCs w:val="20"/>
              </w:rPr>
            </w:pPr>
          </w:p>
        </w:tc>
      </w:tr>
      <w:tr w:rsidR="005A6BA6" w:rsidRPr="00972340" w14:paraId="36E86AED" w14:textId="77777777" w:rsidTr="00625313">
        <w:tc>
          <w:tcPr>
            <w:tcW w:w="410" w:type="dxa"/>
            <w:noWrap/>
          </w:tcPr>
          <w:p w14:paraId="3946568E" w14:textId="77777777" w:rsidR="005A6BA6" w:rsidRPr="00972340" w:rsidRDefault="005A6BA6" w:rsidP="00625313">
            <w:pPr>
              <w:rPr>
                <w:sz w:val="20"/>
                <w:szCs w:val="20"/>
              </w:rPr>
            </w:pPr>
            <w:r w:rsidRPr="00972340">
              <w:rPr>
                <w:sz w:val="20"/>
                <w:szCs w:val="20"/>
              </w:rPr>
              <w:t>29.</w:t>
            </w:r>
          </w:p>
        </w:tc>
        <w:tc>
          <w:tcPr>
            <w:tcW w:w="4620" w:type="dxa"/>
            <w:noWrap/>
          </w:tcPr>
          <w:p w14:paraId="5A735C6D" w14:textId="77777777" w:rsidR="005A6BA6" w:rsidRPr="00972340" w:rsidRDefault="005A6BA6" w:rsidP="00625313">
            <w:pPr>
              <w:ind w:left="72" w:right="72"/>
              <w:rPr>
                <w:sz w:val="20"/>
                <w:szCs w:val="20"/>
                <w:lang w:val="el-GR"/>
              </w:rPr>
            </w:pPr>
            <w:r w:rsidRPr="00972340">
              <w:rPr>
                <w:sz w:val="20"/>
                <w:szCs w:val="20"/>
                <w:lang w:val="el-GR"/>
              </w:rPr>
              <w:t xml:space="preserve">Ελάχιστος φωτισμός (λειτουργία ημέρας / έγχρωμη, @ 50 IRE) </w:t>
            </w:r>
          </w:p>
        </w:tc>
        <w:tc>
          <w:tcPr>
            <w:tcW w:w="1440" w:type="dxa"/>
            <w:noWrap/>
          </w:tcPr>
          <w:p w14:paraId="16ADAF72"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0,0015lx</w:t>
            </w:r>
            <w:r w:rsidRPr="00972340" w:rsidDel="007F407D">
              <w:rPr>
                <w:sz w:val="20"/>
                <w:szCs w:val="20"/>
              </w:rPr>
              <w:t xml:space="preserve"> </w:t>
            </w:r>
          </w:p>
        </w:tc>
        <w:tc>
          <w:tcPr>
            <w:tcW w:w="1350" w:type="dxa"/>
            <w:noWrap/>
          </w:tcPr>
          <w:p w14:paraId="203066D5" w14:textId="77777777" w:rsidR="005A6BA6" w:rsidRPr="00972340" w:rsidRDefault="005A6BA6" w:rsidP="00625313">
            <w:pPr>
              <w:rPr>
                <w:sz w:val="20"/>
                <w:szCs w:val="20"/>
              </w:rPr>
            </w:pPr>
          </w:p>
        </w:tc>
        <w:tc>
          <w:tcPr>
            <w:tcW w:w="1800" w:type="dxa"/>
            <w:noWrap/>
          </w:tcPr>
          <w:p w14:paraId="7BE5B89D" w14:textId="77777777" w:rsidR="005A6BA6" w:rsidRPr="00972340" w:rsidRDefault="005A6BA6" w:rsidP="00625313">
            <w:pPr>
              <w:rPr>
                <w:sz w:val="20"/>
                <w:szCs w:val="20"/>
              </w:rPr>
            </w:pPr>
          </w:p>
        </w:tc>
      </w:tr>
      <w:tr w:rsidR="005A6BA6" w:rsidRPr="00972340" w14:paraId="23E8AA19" w14:textId="77777777" w:rsidTr="00625313">
        <w:tc>
          <w:tcPr>
            <w:tcW w:w="410" w:type="dxa"/>
            <w:noWrap/>
          </w:tcPr>
          <w:p w14:paraId="0D5AE4BC" w14:textId="77777777" w:rsidR="005A6BA6" w:rsidRPr="00972340" w:rsidRDefault="005A6BA6" w:rsidP="00625313">
            <w:pPr>
              <w:rPr>
                <w:sz w:val="20"/>
                <w:szCs w:val="20"/>
              </w:rPr>
            </w:pPr>
            <w:r w:rsidRPr="00972340">
              <w:rPr>
                <w:sz w:val="20"/>
                <w:szCs w:val="20"/>
              </w:rPr>
              <w:t>30.</w:t>
            </w:r>
          </w:p>
        </w:tc>
        <w:tc>
          <w:tcPr>
            <w:tcW w:w="4620" w:type="dxa"/>
            <w:noWrap/>
          </w:tcPr>
          <w:p w14:paraId="7305C394" w14:textId="77777777" w:rsidR="005A6BA6" w:rsidRPr="00972340" w:rsidRDefault="005A6BA6" w:rsidP="00625313">
            <w:pPr>
              <w:ind w:left="72" w:right="72"/>
              <w:rPr>
                <w:sz w:val="20"/>
                <w:szCs w:val="20"/>
                <w:lang w:val="el-GR"/>
              </w:rPr>
            </w:pPr>
            <w:r w:rsidRPr="00972340">
              <w:rPr>
                <w:sz w:val="20"/>
                <w:szCs w:val="20"/>
                <w:lang w:val="el-GR"/>
              </w:rPr>
              <w:t xml:space="preserve">Ελάχιστος φωτισμός (λειτουργία νύχτας / ασπρόμαυρη, @ 30 IRE) </w:t>
            </w:r>
          </w:p>
        </w:tc>
        <w:tc>
          <w:tcPr>
            <w:tcW w:w="1440" w:type="dxa"/>
            <w:noWrap/>
          </w:tcPr>
          <w:p w14:paraId="3F2D0950"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0,0010lx</w:t>
            </w:r>
            <w:r w:rsidRPr="00972340" w:rsidDel="007F407D">
              <w:rPr>
                <w:sz w:val="20"/>
                <w:szCs w:val="20"/>
              </w:rPr>
              <w:t xml:space="preserve"> </w:t>
            </w:r>
          </w:p>
        </w:tc>
        <w:tc>
          <w:tcPr>
            <w:tcW w:w="1350" w:type="dxa"/>
            <w:noWrap/>
          </w:tcPr>
          <w:p w14:paraId="3DCB2857" w14:textId="77777777" w:rsidR="005A6BA6" w:rsidRPr="00972340" w:rsidRDefault="005A6BA6" w:rsidP="00625313">
            <w:pPr>
              <w:rPr>
                <w:sz w:val="20"/>
                <w:szCs w:val="20"/>
              </w:rPr>
            </w:pPr>
          </w:p>
        </w:tc>
        <w:tc>
          <w:tcPr>
            <w:tcW w:w="1800" w:type="dxa"/>
            <w:noWrap/>
          </w:tcPr>
          <w:p w14:paraId="35D7691F" w14:textId="77777777" w:rsidR="005A6BA6" w:rsidRPr="00972340" w:rsidRDefault="005A6BA6" w:rsidP="00625313">
            <w:pPr>
              <w:rPr>
                <w:sz w:val="20"/>
                <w:szCs w:val="20"/>
              </w:rPr>
            </w:pPr>
          </w:p>
        </w:tc>
      </w:tr>
      <w:tr w:rsidR="005A6BA6" w:rsidRPr="00972340" w14:paraId="22DE3B25" w14:textId="77777777" w:rsidTr="00625313">
        <w:tc>
          <w:tcPr>
            <w:tcW w:w="410" w:type="dxa"/>
            <w:noWrap/>
          </w:tcPr>
          <w:p w14:paraId="2FD240C6" w14:textId="77777777" w:rsidR="005A6BA6" w:rsidRPr="00972340" w:rsidRDefault="005A6BA6" w:rsidP="00625313">
            <w:pPr>
              <w:rPr>
                <w:sz w:val="20"/>
                <w:szCs w:val="20"/>
              </w:rPr>
            </w:pPr>
            <w:r w:rsidRPr="00972340">
              <w:rPr>
                <w:sz w:val="20"/>
                <w:szCs w:val="20"/>
              </w:rPr>
              <w:t>31.</w:t>
            </w:r>
          </w:p>
        </w:tc>
        <w:tc>
          <w:tcPr>
            <w:tcW w:w="4620" w:type="dxa"/>
            <w:noWrap/>
          </w:tcPr>
          <w:p w14:paraId="300BAE8B" w14:textId="77777777" w:rsidR="005A6BA6" w:rsidRPr="00972340" w:rsidRDefault="005A6BA6" w:rsidP="00625313">
            <w:pPr>
              <w:ind w:left="72" w:right="72"/>
              <w:rPr>
                <w:sz w:val="20"/>
                <w:szCs w:val="20"/>
                <w:lang w:val="el-GR"/>
              </w:rPr>
            </w:pPr>
            <w:r w:rsidRPr="00972340">
              <w:rPr>
                <w:sz w:val="20"/>
                <w:szCs w:val="20"/>
                <w:lang w:val="el-GR"/>
              </w:rPr>
              <w:t>Μέγιστος ρυθμός καρέ</w:t>
            </w:r>
          </w:p>
        </w:tc>
        <w:tc>
          <w:tcPr>
            <w:tcW w:w="1440" w:type="dxa"/>
            <w:noWrap/>
          </w:tcPr>
          <w:p w14:paraId="4B33D054"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60fps</w:t>
            </w:r>
          </w:p>
        </w:tc>
        <w:tc>
          <w:tcPr>
            <w:tcW w:w="1350" w:type="dxa"/>
            <w:noWrap/>
          </w:tcPr>
          <w:p w14:paraId="1DCC0B72" w14:textId="77777777" w:rsidR="005A6BA6" w:rsidRPr="00972340" w:rsidRDefault="005A6BA6" w:rsidP="00625313">
            <w:pPr>
              <w:rPr>
                <w:sz w:val="20"/>
                <w:szCs w:val="20"/>
              </w:rPr>
            </w:pPr>
          </w:p>
        </w:tc>
        <w:tc>
          <w:tcPr>
            <w:tcW w:w="1800" w:type="dxa"/>
            <w:noWrap/>
          </w:tcPr>
          <w:p w14:paraId="37DFE197" w14:textId="77777777" w:rsidR="005A6BA6" w:rsidRPr="00972340" w:rsidRDefault="005A6BA6" w:rsidP="00625313">
            <w:pPr>
              <w:rPr>
                <w:sz w:val="20"/>
                <w:szCs w:val="20"/>
              </w:rPr>
            </w:pPr>
          </w:p>
        </w:tc>
      </w:tr>
      <w:tr w:rsidR="005A6BA6" w:rsidRPr="00972340" w14:paraId="05FE7F9C" w14:textId="77777777" w:rsidTr="00625313">
        <w:tc>
          <w:tcPr>
            <w:tcW w:w="410" w:type="dxa"/>
            <w:noWrap/>
          </w:tcPr>
          <w:p w14:paraId="428FB363" w14:textId="77777777" w:rsidR="005A6BA6" w:rsidRPr="00972340" w:rsidRDefault="005A6BA6" w:rsidP="00625313">
            <w:pPr>
              <w:rPr>
                <w:sz w:val="20"/>
                <w:szCs w:val="20"/>
              </w:rPr>
            </w:pPr>
            <w:r w:rsidRPr="00972340">
              <w:rPr>
                <w:sz w:val="20"/>
                <w:szCs w:val="20"/>
              </w:rPr>
              <w:t>32.</w:t>
            </w:r>
          </w:p>
        </w:tc>
        <w:tc>
          <w:tcPr>
            <w:tcW w:w="4620" w:type="dxa"/>
            <w:noWrap/>
          </w:tcPr>
          <w:p w14:paraId="1DE1B89B" w14:textId="77777777" w:rsidR="005A6BA6" w:rsidRPr="00972340" w:rsidRDefault="005A6BA6" w:rsidP="00625313">
            <w:pPr>
              <w:ind w:left="72" w:right="72"/>
              <w:rPr>
                <w:sz w:val="20"/>
                <w:szCs w:val="20"/>
                <w:lang w:val="el-GR"/>
              </w:rPr>
            </w:pPr>
            <w:r w:rsidRPr="00972340">
              <w:rPr>
                <w:sz w:val="20"/>
                <w:szCs w:val="20"/>
                <w:lang w:val="el-GR"/>
              </w:rPr>
              <w:t xml:space="preserve">Ζουμ (480x σε συνδυασμό με το ψηφιακό) </w:t>
            </w:r>
          </w:p>
        </w:tc>
        <w:tc>
          <w:tcPr>
            <w:tcW w:w="1440" w:type="dxa"/>
            <w:noWrap/>
          </w:tcPr>
          <w:p w14:paraId="7773CB67"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30x </w:t>
            </w:r>
          </w:p>
        </w:tc>
        <w:tc>
          <w:tcPr>
            <w:tcW w:w="1350" w:type="dxa"/>
            <w:noWrap/>
          </w:tcPr>
          <w:p w14:paraId="304F17FE" w14:textId="77777777" w:rsidR="005A6BA6" w:rsidRPr="00972340" w:rsidRDefault="005A6BA6" w:rsidP="00625313">
            <w:pPr>
              <w:rPr>
                <w:sz w:val="20"/>
                <w:szCs w:val="20"/>
              </w:rPr>
            </w:pPr>
          </w:p>
        </w:tc>
        <w:tc>
          <w:tcPr>
            <w:tcW w:w="1800" w:type="dxa"/>
            <w:noWrap/>
          </w:tcPr>
          <w:p w14:paraId="65584290" w14:textId="77777777" w:rsidR="005A6BA6" w:rsidRPr="00972340" w:rsidRDefault="005A6BA6" w:rsidP="00625313">
            <w:pPr>
              <w:rPr>
                <w:sz w:val="20"/>
                <w:szCs w:val="20"/>
              </w:rPr>
            </w:pPr>
          </w:p>
        </w:tc>
      </w:tr>
      <w:tr w:rsidR="005A6BA6" w:rsidRPr="00972340" w14:paraId="22ECD467" w14:textId="77777777" w:rsidTr="00625313">
        <w:tc>
          <w:tcPr>
            <w:tcW w:w="410" w:type="dxa"/>
            <w:noWrap/>
          </w:tcPr>
          <w:p w14:paraId="0F72295D" w14:textId="77777777" w:rsidR="005A6BA6" w:rsidRPr="00972340" w:rsidRDefault="005A6BA6" w:rsidP="00625313">
            <w:pPr>
              <w:rPr>
                <w:sz w:val="20"/>
                <w:szCs w:val="20"/>
              </w:rPr>
            </w:pPr>
            <w:r w:rsidRPr="00972340">
              <w:rPr>
                <w:sz w:val="20"/>
                <w:szCs w:val="20"/>
              </w:rPr>
              <w:t>33.</w:t>
            </w:r>
          </w:p>
        </w:tc>
        <w:tc>
          <w:tcPr>
            <w:tcW w:w="4620" w:type="dxa"/>
            <w:noWrap/>
          </w:tcPr>
          <w:p w14:paraId="29A99646" w14:textId="77777777" w:rsidR="005A6BA6" w:rsidRPr="00972340" w:rsidRDefault="005A6BA6" w:rsidP="00625313">
            <w:pPr>
              <w:ind w:left="72" w:right="72"/>
              <w:rPr>
                <w:sz w:val="20"/>
                <w:szCs w:val="20"/>
              </w:rPr>
            </w:pPr>
            <w:r w:rsidRPr="00972340">
              <w:rPr>
                <w:sz w:val="20"/>
                <w:szCs w:val="20"/>
                <w:lang w:val="el-GR"/>
              </w:rPr>
              <w:t>Συμπίεση</w:t>
            </w:r>
            <w:r w:rsidRPr="00972340">
              <w:rPr>
                <w:sz w:val="20"/>
                <w:szCs w:val="20"/>
              </w:rPr>
              <w:t xml:space="preserve"> </w:t>
            </w:r>
            <w:r w:rsidRPr="00972340">
              <w:rPr>
                <w:sz w:val="20"/>
                <w:szCs w:val="20"/>
                <w:lang w:val="el-GR"/>
              </w:rPr>
              <w:t>βίντεο</w:t>
            </w:r>
            <w:r w:rsidRPr="00972340">
              <w:rPr>
                <w:sz w:val="20"/>
                <w:szCs w:val="20"/>
              </w:rPr>
              <w:t xml:space="preserve">: H.264/AVC, MJPEG MPEG4 </w:t>
            </w:r>
            <w:r w:rsidRPr="00972340">
              <w:rPr>
                <w:sz w:val="20"/>
                <w:szCs w:val="20"/>
                <w:lang w:val="el-GR"/>
              </w:rPr>
              <w:t>και</w:t>
            </w:r>
            <w:r w:rsidRPr="00972340">
              <w:rPr>
                <w:sz w:val="20"/>
                <w:szCs w:val="20"/>
              </w:rPr>
              <w:t xml:space="preserve"> JPEG </w:t>
            </w:r>
            <w:r w:rsidRPr="00972340">
              <w:rPr>
                <w:sz w:val="20"/>
                <w:szCs w:val="20"/>
                <w:lang w:val="el-GR"/>
              </w:rPr>
              <w:t>στιγμιότυπα</w:t>
            </w:r>
          </w:p>
        </w:tc>
        <w:tc>
          <w:tcPr>
            <w:tcW w:w="1440" w:type="dxa"/>
            <w:noWrap/>
          </w:tcPr>
          <w:p w14:paraId="69F6CBD3"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BF65A09" w14:textId="77777777" w:rsidR="005A6BA6" w:rsidRPr="00972340" w:rsidRDefault="005A6BA6" w:rsidP="00625313">
            <w:pPr>
              <w:rPr>
                <w:sz w:val="20"/>
                <w:szCs w:val="20"/>
              </w:rPr>
            </w:pPr>
          </w:p>
        </w:tc>
        <w:tc>
          <w:tcPr>
            <w:tcW w:w="1800" w:type="dxa"/>
            <w:noWrap/>
          </w:tcPr>
          <w:p w14:paraId="74E8D2D3" w14:textId="77777777" w:rsidR="005A6BA6" w:rsidRPr="00972340" w:rsidRDefault="005A6BA6" w:rsidP="00625313">
            <w:pPr>
              <w:rPr>
                <w:sz w:val="20"/>
                <w:szCs w:val="20"/>
              </w:rPr>
            </w:pPr>
          </w:p>
        </w:tc>
      </w:tr>
      <w:tr w:rsidR="005A6BA6" w:rsidRPr="00972340" w14:paraId="6632F1C2" w14:textId="77777777" w:rsidTr="00625313">
        <w:tc>
          <w:tcPr>
            <w:tcW w:w="410" w:type="dxa"/>
            <w:noWrap/>
          </w:tcPr>
          <w:p w14:paraId="729D2EAF" w14:textId="77777777" w:rsidR="005A6BA6" w:rsidRPr="00972340" w:rsidRDefault="005A6BA6" w:rsidP="00625313">
            <w:pPr>
              <w:rPr>
                <w:sz w:val="20"/>
                <w:szCs w:val="20"/>
              </w:rPr>
            </w:pPr>
            <w:r w:rsidRPr="00972340">
              <w:rPr>
                <w:sz w:val="20"/>
                <w:szCs w:val="20"/>
              </w:rPr>
              <w:t>34.</w:t>
            </w:r>
          </w:p>
        </w:tc>
        <w:tc>
          <w:tcPr>
            <w:tcW w:w="4620" w:type="dxa"/>
            <w:noWrap/>
          </w:tcPr>
          <w:p w14:paraId="1314E36B" w14:textId="77777777" w:rsidR="005A6BA6" w:rsidRPr="00972340" w:rsidRDefault="005A6BA6" w:rsidP="00625313">
            <w:pPr>
              <w:ind w:left="72" w:right="72"/>
              <w:rPr>
                <w:sz w:val="20"/>
                <w:szCs w:val="20"/>
                <w:lang w:val="el-GR"/>
              </w:rPr>
            </w:pPr>
            <w:r w:rsidRPr="00972340">
              <w:rPr>
                <w:sz w:val="20"/>
                <w:szCs w:val="20"/>
                <w:lang w:val="el-GR"/>
              </w:rPr>
              <w:t xml:space="preserve">Υποστήριξη πρωτοκόλλων επικοινωνίας: ONVIF, </w:t>
            </w:r>
            <w:proofErr w:type="spellStart"/>
            <w:r w:rsidRPr="00972340">
              <w:rPr>
                <w:sz w:val="20"/>
                <w:szCs w:val="20"/>
                <w:lang w:val="el-GR"/>
              </w:rPr>
              <w:t>Profile</w:t>
            </w:r>
            <w:proofErr w:type="spellEnd"/>
            <w:r w:rsidRPr="00972340">
              <w:rPr>
                <w:sz w:val="20"/>
                <w:szCs w:val="20"/>
                <w:lang w:val="el-GR"/>
              </w:rPr>
              <w:t xml:space="preserve"> Q, </w:t>
            </w:r>
            <w:proofErr w:type="spellStart"/>
            <w:r w:rsidRPr="00972340">
              <w:rPr>
                <w:sz w:val="20"/>
                <w:szCs w:val="20"/>
                <w:lang w:val="el-GR"/>
              </w:rPr>
              <w:t>Profile</w:t>
            </w:r>
            <w:proofErr w:type="spellEnd"/>
            <w:r w:rsidRPr="00972340">
              <w:rPr>
                <w:sz w:val="20"/>
                <w:szCs w:val="20"/>
                <w:lang w:val="el-GR"/>
              </w:rPr>
              <w:t xml:space="preserve"> S και </w:t>
            </w:r>
            <w:proofErr w:type="spellStart"/>
            <w:r w:rsidRPr="00972340">
              <w:rPr>
                <w:sz w:val="20"/>
                <w:szCs w:val="20"/>
                <w:lang w:val="el-GR"/>
              </w:rPr>
              <w:t>Profile</w:t>
            </w:r>
            <w:proofErr w:type="spellEnd"/>
            <w:r w:rsidRPr="00972340">
              <w:rPr>
                <w:sz w:val="20"/>
                <w:szCs w:val="20"/>
                <w:lang w:val="el-GR"/>
              </w:rPr>
              <w:t xml:space="preserve"> T</w:t>
            </w:r>
          </w:p>
        </w:tc>
        <w:tc>
          <w:tcPr>
            <w:tcW w:w="1440" w:type="dxa"/>
            <w:noWrap/>
          </w:tcPr>
          <w:p w14:paraId="23652C75"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B673AE6" w14:textId="77777777" w:rsidR="005A6BA6" w:rsidRPr="00972340" w:rsidRDefault="005A6BA6" w:rsidP="00625313">
            <w:pPr>
              <w:rPr>
                <w:sz w:val="20"/>
                <w:szCs w:val="20"/>
              </w:rPr>
            </w:pPr>
          </w:p>
        </w:tc>
        <w:tc>
          <w:tcPr>
            <w:tcW w:w="1800" w:type="dxa"/>
            <w:noWrap/>
          </w:tcPr>
          <w:p w14:paraId="424B84D0" w14:textId="77777777" w:rsidR="005A6BA6" w:rsidRPr="00972340" w:rsidRDefault="005A6BA6" w:rsidP="00625313">
            <w:pPr>
              <w:rPr>
                <w:sz w:val="20"/>
                <w:szCs w:val="20"/>
              </w:rPr>
            </w:pPr>
          </w:p>
        </w:tc>
      </w:tr>
      <w:tr w:rsidR="005A6BA6" w:rsidRPr="00972340" w14:paraId="2DAF838D" w14:textId="77777777" w:rsidTr="00625313">
        <w:tc>
          <w:tcPr>
            <w:tcW w:w="410" w:type="dxa"/>
            <w:noWrap/>
          </w:tcPr>
          <w:p w14:paraId="4B718348" w14:textId="77777777" w:rsidR="005A6BA6" w:rsidRPr="00972340" w:rsidRDefault="005A6BA6" w:rsidP="00625313">
            <w:pPr>
              <w:rPr>
                <w:sz w:val="20"/>
                <w:szCs w:val="20"/>
              </w:rPr>
            </w:pPr>
            <w:r w:rsidRPr="00972340">
              <w:rPr>
                <w:sz w:val="20"/>
                <w:szCs w:val="20"/>
              </w:rPr>
              <w:t>35.</w:t>
            </w:r>
          </w:p>
        </w:tc>
        <w:tc>
          <w:tcPr>
            <w:tcW w:w="4620" w:type="dxa"/>
            <w:noWrap/>
          </w:tcPr>
          <w:p w14:paraId="5CC638E5" w14:textId="77777777" w:rsidR="005A6BA6" w:rsidRPr="00972340" w:rsidRDefault="005A6BA6" w:rsidP="00625313">
            <w:pPr>
              <w:ind w:left="72" w:right="72"/>
              <w:rPr>
                <w:sz w:val="20"/>
                <w:szCs w:val="20"/>
              </w:rPr>
            </w:pPr>
            <w:r w:rsidRPr="00972340">
              <w:rPr>
                <w:sz w:val="20"/>
                <w:szCs w:val="20"/>
                <w:lang w:val="el-GR"/>
              </w:rPr>
              <w:t>Υποστήριξη</w:t>
            </w:r>
            <w:r w:rsidRPr="00972340">
              <w:rPr>
                <w:sz w:val="20"/>
                <w:szCs w:val="20"/>
              </w:rPr>
              <w:t xml:space="preserve"> </w:t>
            </w:r>
            <w:r w:rsidRPr="00972340">
              <w:rPr>
                <w:sz w:val="20"/>
                <w:szCs w:val="20"/>
                <w:lang w:val="el-GR"/>
              </w:rPr>
              <w:t>διαμορφώσεων</w:t>
            </w:r>
            <w:r w:rsidRPr="00972340">
              <w:rPr>
                <w:sz w:val="20"/>
                <w:szCs w:val="20"/>
              </w:rPr>
              <w:t xml:space="preserve"> </w:t>
            </w:r>
            <w:r w:rsidRPr="00972340">
              <w:rPr>
                <w:sz w:val="20"/>
                <w:szCs w:val="20"/>
                <w:lang w:val="el-GR"/>
              </w:rPr>
              <w:t>μετάδοσης</w:t>
            </w:r>
            <w:r w:rsidRPr="00972340">
              <w:rPr>
                <w:sz w:val="20"/>
                <w:szCs w:val="20"/>
              </w:rPr>
              <w:t xml:space="preserve"> TCP/IPv4-IPv6, UDP/IPv4-IPv6, HTTP, HTTPS, NTP, DHCP, WSDISCOVERY, DSCP, IGMP (Multicast), SOAP, DNS</w:t>
            </w:r>
          </w:p>
        </w:tc>
        <w:tc>
          <w:tcPr>
            <w:tcW w:w="1440" w:type="dxa"/>
            <w:noWrap/>
          </w:tcPr>
          <w:p w14:paraId="3B819DEE"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6948D26" w14:textId="77777777" w:rsidR="005A6BA6" w:rsidRPr="00972340" w:rsidRDefault="005A6BA6" w:rsidP="00625313">
            <w:pPr>
              <w:rPr>
                <w:sz w:val="20"/>
                <w:szCs w:val="20"/>
              </w:rPr>
            </w:pPr>
          </w:p>
        </w:tc>
        <w:tc>
          <w:tcPr>
            <w:tcW w:w="1800" w:type="dxa"/>
            <w:noWrap/>
          </w:tcPr>
          <w:p w14:paraId="3BF7D4E7" w14:textId="77777777" w:rsidR="005A6BA6" w:rsidRPr="00972340" w:rsidRDefault="005A6BA6" w:rsidP="00625313">
            <w:pPr>
              <w:rPr>
                <w:sz w:val="20"/>
                <w:szCs w:val="20"/>
              </w:rPr>
            </w:pPr>
          </w:p>
        </w:tc>
      </w:tr>
      <w:tr w:rsidR="005A6BA6" w:rsidRPr="00972340" w14:paraId="1ABBCE42" w14:textId="77777777" w:rsidTr="00625313">
        <w:tc>
          <w:tcPr>
            <w:tcW w:w="410" w:type="dxa"/>
            <w:noWrap/>
          </w:tcPr>
          <w:p w14:paraId="415685B3" w14:textId="77777777" w:rsidR="005A6BA6" w:rsidRPr="00972340" w:rsidRDefault="005A6BA6" w:rsidP="00625313">
            <w:pPr>
              <w:rPr>
                <w:sz w:val="20"/>
                <w:szCs w:val="20"/>
              </w:rPr>
            </w:pPr>
            <w:r w:rsidRPr="00972340">
              <w:rPr>
                <w:sz w:val="20"/>
                <w:szCs w:val="20"/>
              </w:rPr>
              <w:t>36.</w:t>
            </w:r>
          </w:p>
        </w:tc>
        <w:tc>
          <w:tcPr>
            <w:tcW w:w="4620" w:type="dxa"/>
            <w:noWrap/>
          </w:tcPr>
          <w:p w14:paraId="2F53F6D3" w14:textId="77777777" w:rsidR="005A6BA6" w:rsidRPr="00972340" w:rsidRDefault="005A6BA6" w:rsidP="00625313">
            <w:pPr>
              <w:ind w:left="72" w:right="72"/>
              <w:rPr>
                <w:sz w:val="20"/>
                <w:szCs w:val="20"/>
              </w:rPr>
            </w:pPr>
            <w:r w:rsidRPr="00972340">
              <w:rPr>
                <w:sz w:val="20"/>
                <w:szCs w:val="20"/>
                <w:lang w:val="el-GR"/>
              </w:rPr>
              <w:t>Απαιτητή</w:t>
            </w:r>
            <w:r w:rsidRPr="00972340">
              <w:rPr>
                <w:sz w:val="20"/>
                <w:szCs w:val="20"/>
              </w:rPr>
              <w:t xml:space="preserve"> </w:t>
            </w:r>
            <w:r w:rsidRPr="00972340">
              <w:rPr>
                <w:sz w:val="20"/>
                <w:szCs w:val="20"/>
                <w:lang w:val="el-GR"/>
              </w:rPr>
              <w:t>η</w:t>
            </w:r>
            <w:r w:rsidRPr="00972340">
              <w:rPr>
                <w:sz w:val="20"/>
                <w:szCs w:val="20"/>
              </w:rPr>
              <w:t xml:space="preserve"> </w:t>
            </w:r>
            <w:r w:rsidRPr="00972340">
              <w:rPr>
                <w:sz w:val="20"/>
                <w:szCs w:val="20"/>
                <w:lang w:val="el-GR"/>
              </w:rPr>
              <w:t>υποστήριξη</w:t>
            </w:r>
            <w:r w:rsidRPr="00972340">
              <w:rPr>
                <w:sz w:val="20"/>
                <w:szCs w:val="20"/>
              </w:rPr>
              <w:t xml:space="preserve"> Streaming: RTSP, RTCP, RTP/IPv4-IPv6, HTTP, Multicast</w:t>
            </w:r>
          </w:p>
        </w:tc>
        <w:tc>
          <w:tcPr>
            <w:tcW w:w="1440" w:type="dxa"/>
            <w:noWrap/>
          </w:tcPr>
          <w:p w14:paraId="4330CB7A"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1FAE475" w14:textId="77777777" w:rsidR="005A6BA6" w:rsidRPr="00972340" w:rsidRDefault="005A6BA6" w:rsidP="00625313">
            <w:pPr>
              <w:rPr>
                <w:sz w:val="20"/>
                <w:szCs w:val="20"/>
              </w:rPr>
            </w:pPr>
          </w:p>
        </w:tc>
        <w:tc>
          <w:tcPr>
            <w:tcW w:w="1800" w:type="dxa"/>
            <w:noWrap/>
          </w:tcPr>
          <w:p w14:paraId="511B2DE0" w14:textId="77777777" w:rsidR="005A6BA6" w:rsidRPr="00972340" w:rsidRDefault="005A6BA6" w:rsidP="00625313">
            <w:pPr>
              <w:rPr>
                <w:sz w:val="20"/>
                <w:szCs w:val="20"/>
              </w:rPr>
            </w:pPr>
          </w:p>
        </w:tc>
      </w:tr>
      <w:tr w:rsidR="005A6BA6" w:rsidRPr="00972340" w14:paraId="09057651" w14:textId="77777777" w:rsidTr="00625313">
        <w:tc>
          <w:tcPr>
            <w:tcW w:w="410" w:type="dxa"/>
            <w:noWrap/>
          </w:tcPr>
          <w:p w14:paraId="31E47253" w14:textId="77777777" w:rsidR="005A6BA6" w:rsidRPr="00972340" w:rsidRDefault="005A6BA6" w:rsidP="00625313">
            <w:pPr>
              <w:rPr>
                <w:sz w:val="20"/>
                <w:szCs w:val="20"/>
              </w:rPr>
            </w:pPr>
            <w:r w:rsidRPr="00972340">
              <w:rPr>
                <w:sz w:val="20"/>
                <w:szCs w:val="20"/>
              </w:rPr>
              <w:t>37.</w:t>
            </w:r>
          </w:p>
        </w:tc>
        <w:tc>
          <w:tcPr>
            <w:tcW w:w="4620" w:type="dxa"/>
            <w:noWrap/>
          </w:tcPr>
          <w:p w14:paraId="2402A469" w14:textId="77777777" w:rsidR="005A6BA6" w:rsidRPr="00972340" w:rsidRDefault="005A6BA6" w:rsidP="00625313">
            <w:pPr>
              <w:ind w:left="72" w:right="72"/>
              <w:rPr>
                <w:sz w:val="20"/>
                <w:szCs w:val="20"/>
                <w:lang w:val="el-GR"/>
              </w:rPr>
            </w:pPr>
            <w:r>
              <w:rPr>
                <w:sz w:val="20"/>
                <w:szCs w:val="20"/>
                <w:lang w:val="el-GR"/>
              </w:rPr>
              <w:t>Υ</w:t>
            </w:r>
            <w:r w:rsidRPr="00972340">
              <w:rPr>
                <w:sz w:val="20"/>
                <w:szCs w:val="20"/>
                <w:lang w:val="el-GR"/>
              </w:rPr>
              <w:t xml:space="preserve">ποστήριξη </w:t>
            </w:r>
            <w:proofErr w:type="spellStart"/>
            <w:r w:rsidRPr="00972340">
              <w:rPr>
                <w:sz w:val="20"/>
                <w:szCs w:val="20"/>
                <w:lang w:val="el-GR"/>
              </w:rPr>
              <w:t>Streaming</w:t>
            </w:r>
            <w:proofErr w:type="spellEnd"/>
            <w:r w:rsidRPr="00972340">
              <w:rPr>
                <w:sz w:val="20"/>
                <w:szCs w:val="20"/>
                <w:lang w:val="el-GR"/>
              </w:rPr>
              <w:t xml:space="preserve"> SRT</w:t>
            </w:r>
          </w:p>
        </w:tc>
        <w:tc>
          <w:tcPr>
            <w:tcW w:w="1440" w:type="dxa"/>
            <w:noWrap/>
          </w:tcPr>
          <w:p w14:paraId="146A03D9" w14:textId="77777777" w:rsidR="005A6BA6" w:rsidRPr="00972340" w:rsidRDefault="005A6BA6" w:rsidP="00625313">
            <w:pPr>
              <w:jc w:val="center"/>
              <w:rPr>
                <w:sz w:val="20"/>
                <w:szCs w:val="20"/>
              </w:rPr>
            </w:pPr>
          </w:p>
        </w:tc>
        <w:tc>
          <w:tcPr>
            <w:tcW w:w="1350" w:type="dxa"/>
            <w:noWrap/>
          </w:tcPr>
          <w:p w14:paraId="42225C0C" w14:textId="77777777" w:rsidR="005A6BA6" w:rsidRPr="00972340" w:rsidRDefault="005A6BA6" w:rsidP="00625313">
            <w:pPr>
              <w:rPr>
                <w:sz w:val="20"/>
                <w:szCs w:val="20"/>
              </w:rPr>
            </w:pPr>
          </w:p>
        </w:tc>
        <w:tc>
          <w:tcPr>
            <w:tcW w:w="1800" w:type="dxa"/>
            <w:noWrap/>
          </w:tcPr>
          <w:p w14:paraId="3B320563" w14:textId="77777777" w:rsidR="005A6BA6" w:rsidRPr="00972340" w:rsidRDefault="005A6BA6" w:rsidP="00625313">
            <w:pPr>
              <w:rPr>
                <w:sz w:val="20"/>
                <w:szCs w:val="20"/>
              </w:rPr>
            </w:pPr>
          </w:p>
        </w:tc>
      </w:tr>
      <w:tr w:rsidR="005A6BA6" w:rsidRPr="00972340" w14:paraId="49B0E6BD" w14:textId="77777777" w:rsidTr="00625313">
        <w:tc>
          <w:tcPr>
            <w:tcW w:w="410" w:type="dxa"/>
            <w:noWrap/>
          </w:tcPr>
          <w:p w14:paraId="3198C29D" w14:textId="77777777" w:rsidR="005A6BA6" w:rsidRPr="00972340" w:rsidRDefault="005A6BA6" w:rsidP="00625313">
            <w:pPr>
              <w:rPr>
                <w:sz w:val="20"/>
                <w:szCs w:val="20"/>
              </w:rPr>
            </w:pPr>
            <w:r w:rsidRPr="00972340">
              <w:rPr>
                <w:sz w:val="20"/>
                <w:szCs w:val="20"/>
              </w:rPr>
              <w:t>38.</w:t>
            </w:r>
          </w:p>
        </w:tc>
        <w:tc>
          <w:tcPr>
            <w:tcW w:w="4620" w:type="dxa"/>
            <w:noWrap/>
          </w:tcPr>
          <w:p w14:paraId="4C6EDBEC" w14:textId="77777777" w:rsidR="005A6BA6" w:rsidRPr="000062E6" w:rsidRDefault="005A6BA6" w:rsidP="00625313">
            <w:pPr>
              <w:ind w:left="72" w:right="72"/>
              <w:rPr>
                <w:sz w:val="20"/>
                <w:szCs w:val="20"/>
                <w:lang w:val="el-GR"/>
              </w:rPr>
            </w:pPr>
            <w:r w:rsidRPr="00972340">
              <w:rPr>
                <w:sz w:val="20"/>
                <w:szCs w:val="20"/>
                <w:lang w:val="el-GR"/>
              </w:rPr>
              <w:t>Υποστήριξη</w:t>
            </w:r>
            <w:r w:rsidRPr="000062E6">
              <w:rPr>
                <w:sz w:val="20"/>
                <w:szCs w:val="20"/>
                <w:lang w:val="el-GR"/>
              </w:rPr>
              <w:t xml:space="preserve"> </w:t>
            </w:r>
            <w:r>
              <w:rPr>
                <w:sz w:val="20"/>
                <w:szCs w:val="20"/>
                <w:lang w:val="el-GR"/>
              </w:rPr>
              <w:t>τριών</w:t>
            </w:r>
            <w:r w:rsidRPr="000062E6">
              <w:rPr>
                <w:sz w:val="20"/>
                <w:szCs w:val="20"/>
                <w:lang w:val="el-GR"/>
              </w:rPr>
              <w:t xml:space="preserve"> </w:t>
            </w:r>
            <w:r w:rsidRPr="00972340">
              <w:rPr>
                <w:sz w:val="20"/>
                <w:szCs w:val="20"/>
                <w:lang w:val="el-GR"/>
              </w:rPr>
              <w:t>ανεξαρτήτων</w:t>
            </w:r>
            <w:r w:rsidRPr="000062E6">
              <w:rPr>
                <w:sz w:val="20"/>
                <w:szCs w:val="20"/>
                <w:lang w:val="el-GR"/>
              </w:rPr>
              <w:t xml:space="preserve"> </w:t>
            </w:r>
            <w:proofErr w:type="spellStart"/>
            <w:r w:rsidRPr="00972340">
              <w:rPr>
                <w:sz w:val="20"/>
                <w:szCs w:val="20"/>
                <w:lang w:val="el-GR"/>
              </w:rPr>
              <w:t>βιντε</w:t>
            </w:r>
            <w:proofErr w:type="spellEnd"/>
            <w:r w:rsidRPr="00972340">
              <w:rPr>
                <w:sz w:val="20"/>
                <w:szCs w:val="20"/>
              </w:rPr>
              <w:t>o</w:t>
            </w:r>
            <w:r w:rsidRPr="00972340">
              <w:rPr>
                <w:sz w:val="20"/>
                <w:szCs w:val="20"/>
                <w:lang w:val="el-GR"/>
              </w:rPr>
              <w:t>ρ</w:t>
            </w:r>
            <w:r w:rsidRPr="00972340">
              <w:rPr>
                <w:sz w:val="20"/>
                <w:szCs w:val="20"/>
              </w:rPr>
              <w:t>o</w:t>
            </w:r>
            <w:proofErr w:type="spellStart"/>
            <w:r w:rsidRPr="00972340">
              <w:rPr>
                <w:sz w:val="20"/>
                <w:szCs w:val="20"/>
                <w:lang w:val="el-GR"/>
              </w:rPr>
              <w:t>ών</w:t>
            </w:r>
            <w:proofErr w:type="spellEnd"/>
            <w:r w:rsidRPr="000062E6">
              <w:rPr>
                <w:sz w:val="20"/>
                <w:szCs w:val="20"/>
                <w:lang w:val="el-GR"/>
              </w:rPr>
              <w:t xml:space="preserve"> (</w:t>
            </w:r>
            <w:r w:rsidRPr="00972340">
              <w:rPr>
                <w:sz w:val="20"/>
                <w:szCs w:val="20"/>
              </w:rPr>
              <w:t>video</w:t>
            </w:r>
            <w:r w:rsidRPr="000062E6">
              <w:rPr>
                <w:sz w:val="20"/>
                <w:szCs w:val="20"/>
                <w:lang w:val="el-GR"/>
              </w:rPr>
              <w:t xml:space="preserve"> </w:t>
            </w:r>
            <w:r w:rsidRPr="00972340">
              <w:rPr>
                <w:sz w:val="20"/>
                <w:szCs w:val="20"/>
              </w:rPr>
              <w:t>streams</w:t>
            </w:r>
            <w:r w:rsidRPr="000062E6">
              <w:rPr>
                <w:sz w:val="20"/>
                <w:szCs w:val="20"/>
                <w:lang w:val="el-GR"/>
              </w:rPr>
              <w:t xml:space="preserve">) </w:t>
            </w:r>
            <w:r w:rsidRPr="00972340">
              <w:rPr>
                <w:sz w:val="20"/>
                <w:szCs w:val="20"/>
              </w:rPr>
              <w:t>Full</w:t>
            </w:r>
            <w:r w:rsidRPr="000062E6">
              <w:rPr>
                <w:sz w:val="20"/>
                <w:szCs w:val="20"/>
                <w:lang w:val="el-GR"/>
              </w:rPr>
              <w:t xml:space="preserve"> </w:t>
            </w:r>
            <w:r w:rsidRPr="00972340">
              <w:rPr>
                <w:sz w:val="20"/>
                <w:szCs w:val="20"/>
              </w:rPr>
              <w:t>HD</w:t>
            </w:r>
          </w:p>
        </w:tc>
        <w:tc>
          <w:tcPr>
            <w:tcW w:w="1440" w:type="dxa"/>
            <w:noWrap/>
          </w:tcPr>
          <w:p w14:paraId="53F7D33C"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56F9137" w14:textId="77777777" w:rsidR="005A6BA6" w:rsidRPr="00972340" w:rsidRDefault="005A6BA6" w:rsidP="00625313">
            <w:pPr>
              <w:rPr>
                <w:sz w:val="20"/>
                <w:szCs w:val="20"/>
              </w:rPr>
            </w:pPr>
          </w:p>
        </w:tc>
        <w:tc>
          <w:tcPr>
            <w:tcW w:w="1800" w:type="dxa"/>
            <w:noWrap/>
          </w:tcPr>
          <w:p w14:paraId="0422E4D1" w14:textId="77777777" w:rsidR="005A6BA6" w:rsidRPr="00972340" w:rsidRDefault="005A6BA6" w:rsidP="00625313">
            <w:pPr>
              <w:rPr>
                <w:sz w:val="20"/>
                <w:szCs w:val="20"/>
              </w:rPr>
            </w:pPr>
          </w:p>
        </w:tc>
      </w:tr>
      <w:tr w:rsidR="005A6BA6" w:rsidRPr="00972340" w14:paraId="29AC8ECD" w14:textId="77777777" w:rsidTr="00625313">
        <w:tc>
          <w:tcPr>
            <w:tcW w:w="410" w:type="dxa"/>
            <w:noWrap/>
          </w:tcPr>
          <w:p w14:paraId="2290BF12" w14:textId="77777777" w:rsidR="005A6BA6" w:rsidRPr="00972340" w:rsidRDefault="005A6BA6" w:rsidP="00625313">
            <w:pPr>
              <w:rPr>
                <w:sz w:val="20"/>
                <w:szCs w:val="20"/>
              </w:rPr>
            </w:pPr>
            <w:r w:rsidRPr="00972340">
              <w:rPr>
                <w:sz w:val="20"/>
                <w:szCs w:val="20"/>
              </w:rPr>
              <w:t>39.</w:t>
            </w:r>
          </w:p>
        </w:tc>
        <w:tc>
          <w:tcPr>
            <w:tcW w:w="4620" w:type="dxa"/>
            <w:noWrap/>
          </w:tcPr>
          <w:p w14:paraId="25FEEA49" w14:textId="77777777" w:rsidR="005A6BA6" w:rsidRPr="00972340" w:rsidRDefault="005A6BA6" w:rsidP="00625313">
            <w:pPr>
              <w:ind w:left="72" w:right="72"/>
              <w:rPr>
                <w:sz w:val="20"/>
                <w:szCs w:val="20"/>
                <w:lang w:val="en-US"/>
              </w:rPr>
            </w:pPr>
            <w:r w:rsidRPr="00972340">
              <w:rPr>
                <w:sz w:val="20"/>
                <w:szCs w:val="20"/>
                <w:lang w:val="el-GR"/>
              </w:rPr>
              <w:t>Ταχύτητα</w:t>
            </w:r>
            <w:r w:rsidRPr="00972340">
              <w:rPr>
                <w:sz w:val="20"/>
                <w:szCs w:val="20"/>
                <w:lang w:val="en-US"/>
              </w:rPr>
              <w:t xml:space="preserve"> PTZ pan: 0,1 deg/sec </w:t>
            </w:r>
            <w:r w:rsidRPr="00972340">
              <w:rPr>
                <w:sz w:val="20"/>
                <w:szCs w:val="20"/>
                <w:lang w:val="el-GR"/>
              </w:rPr>
              <w:t>έως</w:t>
            </w:r>
            <w:r w:rsidRPr="00972340">
              <w:rPr>
                <w:sz w:val="20"/>
                <w:szCs w:val="20"/>
                <w:lang w:val="en-US"/>
              </w:rPr>
              <w:t xml:space="preserve"> 250 deg /sec</w:t>
            </w:r>
          </w:p>
        </w:tc>
        <w:tc>
          <w:tcPr>
            <w:tcW w:w="1440" w:type="dxa"/>
            <w:noWrap/>
          </w:tcPr>
          <w:p w14:paraId="3F6EB6B4"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563FC79" w14:textId="77777777" w:rsidR="005A6BA6" w:rsidRPr="00972340" w:rsidRDefault="005A6BA6" w:rsidP="00625313">
            <w:pPr>
              <w:rPr>
                <w:sz w:val="20"/>
                <w:szCs w:val="20"/>
              </w:rPr>
            </w:pPr>
          </w:p>
        </w:tc>
        <w:tc>
          <w:tcPr>
            <w:tcW w:w="1800" w:type="dxa"/>
            <w:noWrap/>
          </w:tcPr>
          <w:p w14:paraId="37D962B5" w14:textId="77777777" w:rsidR="005A6BA6" w:rsidRPr="00972340" w:rsidRDefault="005A6BA6" w:rsidP="00625313">
            <w:pPr>
              <w:rPr>
                <w:sz w:val="20"/>
                <w:szCs w:val="20"/>
              </w:rPr>
            </w:pPr>
          </w:p>
        </w:tc>
      </w:tr>
      <w:tr w:rsidR="005A6BA6" w:rsidRPr="00972340" w14:paraId="7E63C825" w14:textId="77777777" w:rsidTr="00625313">
        <w:tc>
          <w:tcPr>
            <w:tcW w:w="410" w:type="dxa"/>
            <w:noWrap/>
          </w:tcPr>
          <w:p w14:paraId="5BEF082B" w14:textId="77777777" w:rsidR="005A6BA6" w:rsidRPr="00972340" w:rsidRDefault="005A6BA6" w:rsidP="00625313">
            <w:pPr>
              <w:rPr>
                <w:sz w:val="20"/>
                <w:szCs w:val="20"/>
              </w:rPr>
            </w:pPr>
            <w:r w:rsidRPr="00972340">
              <w:rPr>
                <w:sz w:val="20"/>
                <w:szCs w:val="20"/>
              </w:rPr>
              <w:t>40.</w:t>
            </w:r>
          </w:p>
        </w:tc>
        <w:tc>
          <w:tcPr>
            <w:tcW w:w="4620" w:type="dxa"/>
            <w:noWrap/>
          </w:tcPr>
          <w:p w14:paraId="7C192E36" w14:textId="77777777" w:rsidR="005A6BA6" w:rsidRPr="00972340" w:rsidRDefault="005A6BA6" w:rsidP="00625313">
            <w:pPr>
              <w:ind w:left="72" w:right="72"/>
              <w:rPr>
                <w:sz w:val="20"/>
                <w:szCs w:val="20"/>
                <w:lang w:val="el-GR"/>
              </w:rPr>
            </w:pPr>
            <w:r w:rsidRPr="00972340">
              <w:rPr>
                <w:sz w:val="20"/>
                <w:szCs w:val="20"/>
                <w:lang w:val="el-GR"/>
              </w:rPr>
              <w:t xml:space="preserve">Ταχύτητα κλίσης PTZ: 0,1 </w:t>
            </w:r>
            <w:proofErr w:type="spellStart"/>
            <w:r w:rsidRPr="00972340">
              <w:rPr>
                <w:sz w:val="20"/>
                <w:szCs w:val="20"/>
                <w:lang w:val="el-GR"/>
              </w:rPr>
              <w:t>deg</w:t>
            </w:r>
            <w:proofErr w:type="spellEnd"/>
            <w:r w:rsidRPr="00972340">
              <w:rPr>
                <w:sz w:val="20"/>
                <w:szCs w:val="20"/>
                <w:lang w:val="el-GR"/>
              </w:rPr>
              <w:t>/</w:t>
            </w:r>
            <w:proofErr w:type="spellStart"/>
            <w:r w:rsidRPr="00972340">
              <w:rPr>
                <w:sz w:val="20"/>
                <w:szCs w:val="20"/>
                <w:lang w:val="el-GR"/>
              </w:rPr>
              <w:t>sec</w:t>
            </w:r>
            <w:proofErr w:type="spellEnd"/>
            <w:r w:rsidRPr="00972340">
              <w:rPr>
                <w:sz w:val="20"/>
                <w:szCs w:val="20"/>
                <w:lang w:val="el-GR"/>
              </w:rPr>
              <w:t xml:space="preserve"> έως 250 </w:t>
            </w:r>
            <w:proofErr w:type="spellStart"/>
            <w:r w:rsidRPr="00972340">
              <w:rPr>
                <w:sz w:val="20"/>
                <w:szCs w:val="20"/>
                <w:lang w:val="el-GR"/>
              </w:rPr>
              <w:t>deg</w:t>
            </w:r>
            <w:proofErr w:type="spellEnd"/>
            <w:r w:rsidRPr="00972340">
              <w:rPr>
                <w:sz w:val="20"/>
                <w:szCs w:val="20"/>
                <w:lang w:val="el-GR"/>
              </w:rPr>
              <w:t xml:space="preserve"> /</w:t>
            </w:r>
            <w:proofErr w:type="spellStart"/>
            <w:r w:rsidRPr="00972340">
              <w:rPr>
                <w:sz w:val="20"/>
                <w:szCs w:val="20"/>
                <w:lang w:val="el-GR"/>
              </w:rPr>
              <w:t>sec</w:t>
            </w:r>
            <w:proofErr w:type="spellEnd"/>
          </w:p>
        </w:tc>
        <w:tc>
          <w:tcPr>
            <w:tcW w:w="1440" w:type="dxa"/>
            <w:noWrap/>
          </w:tcPr>
          <w:p w14:paraId="6D0ED097"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C651E2C" w14:textId="77777777" w:rsidR="005A6BA6" w:rsidRPr="00972340" w:rsidRDefault="005A6BA6" w:rsidP="00625313">
            <w:pPr>
              <w:rPr>
                <w:sz w:val="20"/>
                <w:szCs w:val="20"/>
              </w:rPr>
            </w:pPr>
          </w:p>
        </w:tc>
        <w:tc>
          <w:tcPr>
            <w:tcW w:w="1800" w:type="dxa"/>
            <w:noWrap/>
          </w:tcPr>
          <w:p w14:paraId="7E437EC8" w14:textId="77777777" w:rsidR="005A6BA6" w:rsidRPr="00972340" w:rsidRDefault="005A6BA6" w:rsidP="00625313">
            <w:pPr>
              <w:rPr>
                <w:sz w:val="20"/>
                <w:szCs w:val="20"/>
              </w:rPr>
            </w:pPr>
          </w:p>
        </w:tc>
      </w:tr>
      <w:tr w:rsidR="005A6BA6" w:rsidRPr="00972340" w14:paraId="74039928" w14:textId="77777777" w:rsidTr="00625313">
        <w:tc>
          <w:tcPr>
            <w:tcW w:w="410" w:type="dxa"/>
            <w:noWrap/>
          </w:tcPr>
          <w:p w14:paraId="55023FA2" w14:textId="77777777" w:rsidR="005A6BA6" w:rsidRPr="00972340" w:rsidRDefault="005A6BA6" w:rsidP="00625313">
            <w:pPr>
              <w:rPr>
                <w:sz w:val="20"/>
                <w:szCs w:val="20"/>
              </w:rPr>
            </w:pPr>
            <w:r w:rsidRPr="00972340">
              <w:rPr>
                <w:sz w:val="20"/>
                <w:szCs w:val="20"/>
              </w:rPr>
              <w:t>41.</w:t>
            </w:r>
          </w:p>
        </w:tc>
        <w:tc>
          <w:tcPr>
            <w:tcW w:w="4620" w:type="dxa"/>
            <w:noWrap/>
          </w:tcPr>
          <w:p w14:paraId="524FFDFF" w14:textId="77777777" w:rsidR="005A6BA6" w:rsidRPr="00972340" w:rsidRDefault="005A6BA6" w:rsidP="00625313">
            <w:pPr>
              <w:ind w:left="72" w:right="72"/>
              <w:rPr>
                <w:sz w:val="20"/>
                <w:szCs w:val="20"/>
                <w:lang w:val="el-GR"/>
              </w:rPr>
            </w:pPr>
            <w:r w:rsidRPr="00972340">
              <w:rPr>
                <w:sz w:val="20"/>
                <w:szCs w:val="20"/>
                <w:lang w:val="el-GR"/>
              </w:rPr>
              <w:t xml:space="preserve">Ακρίβεια κινήσεων/ελέγχου </w:t>
            </w:r>
          </w:p>
        </w:tc>
        <w:tc>
          <w:tcPr>
            <w:tcW w:w="1440" w:type="dxa"/>
            <w:noWrap/>
          </w:tcPr>
          <w:p w14:paraId="61CFF8CD"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0,05 μοίρες</w:t>
            </w:r>
            <w:r w:rsidRPr="00972340" w:rsidDel="007F407D">
              <w:rPr>
                <w:sz w:val="20"/>
                <w:szCs w:val="20"/>
              </w:rPr>
              <w:t xml:space="preserve"> </w:t>
            </w:r>
          </w:p>
        </w:tc>
        <w:tc>
          <w:tcPr>
            <w:tcW w:w="1350" w:type="dxa"/>
            <w:noWrap/>
          </w:tcPr>
          <w:p w14:paraId="0288B029" w14:textId="77777777" w:rsidR="005A6BA6" w:rsidRPr="00972340" w:rsidRDefault="005A6BA6" w:rsidP="00625313">
            <w:pPr>
              <w:rPr>
                <w:sz w:val="20"/>
                <w:szCs w:val="20"/>
              </w:rPr>
            </w:pPr>
          </w:p>
        </w:tc>
        <w:tc>
          <w:tcPr>
            <w:tcW w:w="1800" w:type="dxa"/>
            <w:noWrap/>
          </w:tcPr>
          <w:p w14:paraId="50DAC6A5" w14:textId="77777777" w:rsidR="005A6BA6" w:rsidRPr="00972340" w:rsidRDefault="005A6BA6" w:rsidP="00625313">
            <w:pPr>
              <w:rPr>
                <w:sz w:val="20"/>
                <w:szCs w:val="20"/>
              </w:rPr>
            </w:pPr>
          </w:p>
        </w:tc>
      </w:tr>
      <w:tr w:rsidR="005A6BA6" w:rsidRPr="00972340" w14:paraId="0115587D" w14:textId="77777777" w:rsidTr="00625313">
        <w:tc>
          <w:tcPr>
            <w:tcW w:w="410" w:type="dxa"/>
            <w:noWrap/>
          </w:tcPr>
          <w:p w14:paraId="491795FB" w14:textId="77777777" w:rsidR="005A6BA6" w:rsidRPr="00972340" w:rsidRDefault="005A6BA6" w:rsidP="00625313">
            <w:pPr>
              <w:rPr>
                <w:sz w:val="20"/>
                <w:szCs w:val="20"/>
              </w:rPr>
            </w:pPr>
            <w:r w:rsidRPr="00972340">
              <w:rPr>
                <w:sz w:val="20"/>
                <w:szCs w:val="20"/>
              </w:rPr>
              <w:t>42.</w:t>
            </w:r>
          </w:p>
        </w:tc>
        <w:tc>
          <w:tcPr>
            <w:tcW w:w="4620" w:type="dxa"/>
            <w:noWrap/>
          </w:tcPr>
          <w:p w14:paraId="28E1A12A" w14:textId="77777777" w:rsidR="005A6BA6" w:rsidRPr="00972340" w:rsidRDefault="005A6BA6" w:rsidP="00625313">
            <w:pPr>
              <w:ind w:left="72" w:right="72"/>
              <w:rPr>
                <w:sz w:val="20"/>
                <w:szCs w:val="20"/>
                <w:lang w:val="el-GR"/>
              </w:rPr>
            </w:pPr>
            <w:r w:rsidRPr="00972340">
              <w:rPr>
                <w:sz w:val="20"/>
                <w:szCs w:val="20"/>
                <w:lang w:val="el-GR"/>
              </w:rPr>
              <w:t>Εύρος οριζόντιας κίνησης PTZ: Χωρίς όρια, συνεχόμενη περιστροφή 360 μοιρών</w:t>
            </w:r>
          </w:p>
        </w:tc>
        <w:tc>
          <w:tcPr>
            <w:tcW w:w="1440" w:type="dxa"/>
            <w:noWrap/>
          </w:tcPr>
          <w:p w14:paraId="72F0A012"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439CE40" w14:textId="77777777" w:rsidR="005A6BA6" w:rsidRPr="00972340" w:rsidRDefault="005A6BA6" w:rsidP="00625313">
            <w:pPr>
              <w:rPr>
                <w:sz w:val="20"/>
                <w:szCs w:val="20"/>
              </w:rPr>
            </w:pPr>
          </w:p>
        </w:tc>
        <w:tc>
          <w:tcPr>
            <w:tcW w:w="1800" w:type="dxa"/>
            <w:noWrap/>
          </w:tcPr>
          <w:p w14:paraId="08AA1C89" w14:textId="77777777" w:rsidR="005A6BA6" w:rsidRPr="00972340" w:rsidRDefault="005A6BA6" w:rsidP="00625313">
            <w:pPr>
              <w:rPr>
                <w:sz w:val="20"/>
                <w:szCs w:val="20"/>
              </w:rPr>
            </w:pPr>
          </w:p>
        </w:tc>
      </w:tr>
      <w:tr w:rsidR="005A6BA6" w:rsidRPr="00972340" w14:paraId="3CF5BB1E" w14:textId="77777777" w:rsidTr="00625313">
        <w:tc>
          <w:tcPr>
            <w:tcW w:w="410" w:type="dxa"/>
            <w:noWrap/>
          </w:tcPr>
          <w:p w14:paraId="2AF0670A" w14:textId="77777777" w:rsidR="005A6BA6" w:rsidRPr="00972340" w:rsidRDefault="005A6BA6" w:rsidP="00625313">
            <w:pPr>
              <w:rPr>
                <w:sz w:val="20"/>
                <w:szCs w:val="20"/>
              </w:rPr>
            </w:pPr>
            <w:r w:rsidRPr="00972340">
              <w:rPr>
                <w:sz w:val="20"/>
                <w:szCs w:val="20"/>
              </w:rPr>
              <w:t>43.</w:t>
            </w:r>
          </w:p>
        </w:tc>
        <w:tc>
          <w:tcPr>
            <w:tcW w:w="4620" w:type="dxa"/>
            <w:noWrap/>
          </w:tcPr>
          <w:p w14:paraId="63ADA3E1" w14:textId="77777777" w:rsidR="005A6BA6" w:rsidRPr="00972340" w:rsidRDefault="005A6BA6" w:rsidP="00625313">
            <w:pPr>
              <w:ind w:left="72" w:right="72"/>
              <w:rPr>
                <w:sz w:val="20"/>
                <w:szCs w:val="20"/>
                <w:lang w:val="el-GR"/>
              </w:rPr>
            </w:pPr>
            <w:r w:rsidRPr="00972340">
              <w:rPr>
                <w:sz w:val="20"/>
                <w:szCs w:val="20"/>
                <w:lang w:val="el-GR"/>
              </w:rPr>
              <w:t>Εύρος κατακόρυφης κλίσης PTZ: Από -90 μοίρες έως +90 μοίρες</w:t>
            </w:r>
          </w:p>
        </w:tc>
        <w:tc>
          <w:tcPr>
            <w:tcW w:w="1440" w:type="dxa"/>
            <w:noWrap/>
          </w:tcPr>
          <w:p w14:paraId="1774CB64"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6AB729F" w14:textId="77777777" w:rsidR="005A6BA6" w:rsidRPr="00972340" w:rsidRDefault="005A6BA6" w:rsidP="00625313">
            <w:pPr>
              <w:rPr>
                <w:sz w:val="20"/>
                <w:szCs w:val="20"/>
              </w:rPr>
            </w:pPr>
          </w:p>
        </w:tc>
        <w:tc>
          <w:tcPr>
            <w:tcW w:w="1800" w:type="dxa"/>
            <w:noWrap/>
          </w:tcPr>
          <w:p w14:paraId="2A593FEA" w14:textId="77777777" w:rsidR="005A6BA6" w:rsidRPr="00972340" w:rsidRDefault="005A6BA6" w:rsidP="00625313">
            <w:pPr>
              <w:rPr>
                <w:sz w:val="20"/>
                <w:szCs w:val="20"/>
              </w:rPr>
            </w:pPr>
          </w:p>
        </w:tc>
      </w:tr>
      <w:tr w:rsidR="005A6BA6" w:rsidRPr="00972340" w14:paraId="028DCBD4" w14:textId="77777777" w:rsidTr="00625313">
        <w:tc>
          <w:tcPr>
            <w:tcW w:w="410" w:type="dxa"/>
            <w:noWrap/>
          </w:tcPr>
          <w:p w14:paraId="3A182FD6" w14:textId="77777777" w:rsidR="005A6BA6" w:rsidRPr="00972340" w:rsidRDefault="005A6BA6" w:rsidP="00625313">
            <w:pPr>
              <w:rPr>
                <w:sz w:val="20"/>
                <w:szCs w:val="20"/>
              </w:rPr>
            </w:pPr>
            <w:r w:rsidRPr="00972340">
              <w:rPr>
                <w:sz w:val="20"/>
                <w:szCs w:val="20"/>
              </w:rPr>
              <w:t>44.</w:t>
            </w:r>
          </w:p>
        </w:tc>
        <w:tc>
          <w:tcPr>
            <w:tcW w:w="4620" w:type="dxa"/>
            <w:noWrap/>
          </w:tcPr>
          <w:p w14:paraId="4CEFF896" w14:textId="77777777" w:rsidR="005A6BA6" w:rsidRPr="00972340" w:rsidRDefault="005A6BA6" w:rsidP="00625313">
            <w:pPr>
              <w:ind w:left="72" w:right="72"/>
              <w:rPr>
                <w:sz w:val="20"/>
                <w:szCs w:val="20"/>
                <w:lang w:val="el-GR"/>
              </w:rPr>
            </w:pPr>
            <w:r w:rsidRPr="00972340">
              <w:rPr>
                <w:sz w:val="20"/>
                <w:szCs w:val="20"/>
                <w:lang w:val="el-GR"/>
              </w:rPr>
              <w:t xml:space="preserve">Αριθμός τομέων περιστροφής - </w:t>
            </w:r>
            <w:proofErr w:type="spellStart"/>
            <w:r w:rsidRPr="00972340">
              <w:rPr>
                <w:sz w:val="20"/>
                <w:szCs w:val="20"/>
                <w:lang w:val="el-GR"/>
              </w:rPr>
              <w:t>presets</w:t>
            </w:r>
            <w:proofErr w:type="spellEnd"/>
            <w:r w:rsidRPr="00972340">
              <w:rPr>
                <w:sz w:val="20"/>
                <w:szCs w:val="20"/>
                <w:lang w:val="el-GR"/>
              </w:rPr>
              <w:t xml:space="preserve"> </w:t>
            </w:r>
          </w:p>
        </w:tc>
        <w:tc>
          <w:tcPr>
            <w:tcW w:w="1440" w:type="dxa"/>
            <w:noWrap/>
          </w:tcPr>
          <w:p w14:paraId="2D207626" w14:textId="77777777" w:rsidR="005A6BA6" w:rsidRPr="00972340" w:rsidRDefault="005A6BA6" w:rsidP="00625313">
            <w:pPr>
              <w:jc w:val="center"/>
              <w:rPr>
                <w:sz w:val="20"/>
                <w:szCs w:val="20"/>
              </w:rPr>
            </w:pPr>
            <w:r>
              <w:rPr>
                <w:sz w:val="20"/>
                <w:szCs w:val="20"/>
                <w:lang w:val="el-GR"/>
              </w:rPr>
              <w:t xml:space="preserve">≥ </w:t>
            </w:r>
            <w:r w:rsidRPr="00972340">
              <w:rPr>
                <w:sz w:val="20"/>
                <w:szCs w:val="20"/>
                <w:lang w:val="el-GR"/>
              </w:rPr>
              <w:t>250</w:t>
            </w:r>
          </w:p>
        </w:tc>
        <w:tc>
          <w:tcPr>
            <w:tcW w:w="1350" w:type="dxa"/>
            <w:noWrap/>
          </w:tcPr>
          <w:p w14:paraId="5161599C" w14:textId="77777777" w:rsidR="005A6BA6" w:rsidRPr="00972340" w:rsidRDefault="005A6BA6" w:rsidP="00625313">
            <w:pPr>
              <w:rPr>
                <w:sz w:val="20"/>
                <w:szCs w:val="20"/>
              </w:rPr>
            </w:pPr>
          </w:p>
        </w:tc>
        <w:tc>
          <w:tcPr>
            <w:tcW w:w="1800" w:type="dxa"/>
            <w:noWrap/>
          </w:tcPr>
          <w:p w14:paraId="1EB78C4B" w14:textId="77777777" w:rsidR="005A6BA6" w:rsidRPr="00972340" w:rsidRDefault="005A6BA6" w:rsidP="00625313">
            <w:pPr>
              <w:rPr>
                <w:sz w:val="20"/>
                <w:szCs w:val="20"/>
              </w:rPr>
            </w:pPr>
          </w:p>
        </w:tc>
      </w:tr>
      <w:tr w:rsidR="005A6BA6" w:rsidRPr="00972340" w14:paraId="19B04274" w14:textId="77777777" w:rsidTr="00625313">
        <w:tc>
          <w:tcPr>
            <w:tcW w:w="410" w:type="dxa"/>
            <w:noWrap/>
          </w:tcPr>
          <w:p w14:paraId="14D1286F" w14:textId="77777777" w:rsidR="005A6BA6" w:rsidRPr="00972340" w:rsidRDefault="005A6BA6" w:rsidP="00625313">
            <w:pPr>
              <w:rPr>
                <w:sz w:val="20"/>
                <w:szCs w:val="20"/>
              </w:rPr>
            </w:pPr>
            <w:r w:rsidRPr="00972340">
              <w:rPr>
                <w:sz w:val="20"/>
                <w:szCs w:val="20"/>
              </w:rPr>
              <w:t>45.</w:t>
            </w:r>
          </w:p>
        </w:tc>
        <w:tc>
          <w:tcPr>
            <w:tcW w:w="4620" w:type="dxa"/>
            <w:noWrap/>
          </w:tcPr>
          <w:p w14:paraId="3708E871" w14:textId="77777777" w:rsidR="005A6BA6" w:rsidRPr="00972340" w:rsidRDefault="005A6BA6" w:rsidP="00625313">
            <w:pPr>
              <w:ind w:left="72" w:right="72"/>
              <w:rPr>
                <w:sz w:val="20"/>
                <w:szCs w:val="20"/>
                <w:lang w:val="el-GR"/>
              </w:rPr>
            </w:pPr>
            <w:r w:rsidRPr="00972340">
              <w:rPr>
                <w:sz w:val="20"/>
                <w:szCs w:val="20"/>
                <w:lang w:val="el-GR"/>
              </w:rPr>
              <w:t xml:space="preserve">Θερμοκρασία λειτουργίας: </w:t>
            </w:r>
            <w:r w:rsidRPr="000062E6">
              <w:rPr>
                <w:sz w:val="20"/>
                <w:szCs w:val="20"/>
                <w:lang w:val="el-GR"/>
              </w:rPr>
              <w:t>Από -40</w:t>
            </w:r>
            <w:r w:rsidRPr="000062E6">
              <w:rPr>
                <w:sz w:val="20"/>
                <w:szCs w:val="20"/>
                <w:vertAlign w:val="superscript"/>
                <w:lang w:val="el-GR"/>
              </w:rPr>
              <w:t>ο</w:t>
            </w:r>
            <w:r w:rsidRPr="000062E6">
              <w:rPr>
                <w:sz w:val="20"/>
                <w:szCs w:val="20"/>
                <w:lang w:val="el-GR"/>
              </w:rPr>
              <w:t>C έως + 65</w:t>
            </w:r>
            <w:r w:rsidRPr="000062E6">
              <w:rPr>
                <w:sz w:val="20"/>
                <w:szCs w:val="20"/>
                <w:vertAlign w:val="superscript"/>
                <w:lang w:val="el-GR"/>
              </w:rPr>
              <w:t>ο</w:t>
            </w:r>
            <w:r w:rsidRPr="000062E6">
              <w:rPr>
                <w:sz w:val="20"/>
                <w:szCs w:val="20"/>
                <w:lang w:val="el-GR"/>
              </w:rPr>
              <w:t>C</w:t>
            </w:r>
          </w:p>
        </w:tc>
        <w:tc>
          <w:tcPr>
            <w:tcW w:w="1440" w:type="dxa"/>
            <w:noWrap/>
          </w:tcPr>
          <w:p w14:paraId="6BCA17C8"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2FF409A" w14:textId="77777777" w:rsidR="005A6BA6" w:rsidRPr="00972340" w:rsidRDefault="005A6BA6" w:rsidP="00625313">
            <w:pPr>
              <w:rPr>
                <w:sz w:val="20"/>
                <w:szCs w:val="20"/>
              </w:rPr>
            </w:pPr>
          </w:p>
        </w:tc>
        <w:tc>
          <w:tcPr>
            <w:tcW w:w="1800" w:type="dxa"/>
            <w:noWrap/>
          </w:tcPr>
          <w:p w14:paraId="555E31FB" w14:textId="77777777" w:rsidR="005A6BA6" w:rsidRPr="00972340" w:rsidRDefault="005A6BA6" w:rsidP="00625313">
            <w:pPr>
              <w:rPr>
                <w:sz w:val="20"/>
                <w:szCs w:val="20"/>
              </w:rPr>
            </w:pPr>
          </w:p>
        </w:tc>
      </w:tr>
      <w:tr w:rsidR="005A6BA6" w:rsidRPr="00972340" w14:paraId="59FF337A" w14:textId="77777777" w:rsidTr="00625313">
        <w:tc>
          <w:tcPr>
            <w:tcW w:w="410" w:type="dxa"/>
            <w:noWrap/>
          </w:tcPr>
          <w:p w14:paraId="19F20E92" w14:textId="77777777" w:rsidR="005A6BA6" w:rsidRPr="00972340" w:rsidRDefault="005A6BA6" w:rsidP="00625313">
            <w:pPr>
              <w:rPr>
                <w:sz w:val="20"/>
                <w:szCs w:val="20"/>
              </w:rPr>
            </w:pPr>
            <w:r w:rsidRPr="00972340">
              <w:rPr>
                <w:sz w:val="20"/>
                <w:szCs w:val="20"/>
              </w:rPr>
              <w:t>46.</w:t>
            </w:r>
          </w:p>
        </w:tc>
        <w:tc>
          <w:tcPr>
            <w:tcW w:w="4620" w:type="dxa"/>
            <w:noWrap/>
          </w:tcPr>
          <w:p w14:paraId="7625B3E1" w14:textId="77777777" w:rsidR="005A6BA6" w:rsidRPr="00972340" w:rsidRDefault="005A6BA6" w:rsidP="00625313">
            <w:pPr>
              <w:ind w:left="72" w:right="72"/>
              <w:rPr>
                <w:sz w:val="20"/>
                <w:szCs w:val="20"/>
                <w:lang w:val="el-GR"/>
              </w:rPr>
            </w:pPr>
            <w:r w:rsidRPr="00972340">
              <w:rPr>
                <w:sz w:val="20"/>
                <w:szCs w:val="20"/>
                <w:lang w:val="el-GR"/>
              </w:rPr>
              <w:t xml:space="preserve">Αντίσταση ανέμου με την κάμερα PTZ να κινείται στη μέγιστη ταχύτητα </w:t>
            </w:r>
          </w:p>
        </w:tc>
        <w:tc>
          <w:tcPr>
            <w:tcW w:w="1440" w:type="dxa"/>
            <w:noWrap/>
          </w:tcPr>
          <w:p w14:paraId="1F72AB76"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230km/h</w:t>
            </w:r>
            <w:r w:rsidRPr="00972340" w:rsidDel="00C30184">
              <w:rPr>
                <w:sz w:val="20"/>
                <w:szCs w:val="20"/>
              </w:rPr>
              <w:t xml:space="preserve"> </w:t>
            </w:r>
          </w:p>
        </w:tc>
        <w:tc>
          <w:tcPr>
            <w:tcW w:w="1350" w:type="dxa"/>
            <w:noWrap/>
          </w:tcPr>
          <w:p w14:paraId="0D2896ED" w14:textId="77777777" w:rsidR="005A6BA6" w:rsidRPr="00972340" w:rsidRDefault="005A6BA6" w:rsidP="00625313">
            <w:pPr>
              <w:rPr>
                <w:sz w:val="20"/>
                <w:szCs w:val="20"/>
              </w:rPr>
            </w:pPr>
          </w:p>
        </w:tc>
        <w:tc>
          <w:tcPr>
            <w:tcW w:w="1800" w:type="dxa"/>
            <w:noWrap/>
          </w:tcPr>
          <w:p w14:paraId="6932B964" w14:textId="77777777" w:rsidR="005A6BA6" w:rsidRPr="00972340" w:rsidRDefault="005A6BA6" w:rsidP="00625313">
            <w:pPr>
              <w:rPr>
                <w:sz w:val="20"/>
                <w:szCs w:val="20"/>
              </w:rPr>
            </w:pPr>
          </w:p>
        </w:tc>
      </w:tr>
      <w:tr w:rsidR="005A6BA6" w:rsidRPr="00972340" w14:paraId="69C3C269" w14:textId="77777777" w:rsidTr="00625313">
        <w:tc>
          <w:tcPr>
            <w:tcW w:w="410" w:type="dxa"/>
            <w:noWrap/>
          </w:tcPr>
          <w:p w14:paraId="2E66BCB8" w14:textId="77777777" w:rsidR="005A6BA6" w:rsidRPr="00972340" w:rsidRDefault="005A6BA6" w:rsidP="00625313">
            <w:pPr>
              <w:rPr>
                <w:sz w:val="20"/>
                <w:szCs w:val="20"/>
              </w:rPr>
            </w:pPr>
            <w:r w:rsidRPr="00972340">
              <w:rPr>
                <w:sz w:val="20"/>
                <w:szCs w:val="20"/>
              </w:rPr>
              <w:t>47.</w:t>
            </w:r>
          </w:p>
        </w:tc>
        <w:tc>
          <w:tcPr>
            <w:tcW w:w="4620" w:type="dxa"/>
            <w:noWrap/>
          </w:tcPr>
          <w:p w14:paraId="366299D0" w14:textId="77777777" w:rsidR="005A6BA6" w:rsidRPr="00972340" w:rsidRDefault="005A6BA6" w:rsidP="00625313">
            <w:pPr>
              <w:ind w:left="72" w:right="72"/>
              <w:rPr>
                <w:sz w:val="20"/>
                <w:szCs w:val="20"/>
                <w:lang w:val="el-GR"/>
              </w:rPr>
            </w:pPr>
            <w:r w:rsidRPr="00972340">
              <w:rPr>
                <w:sz w:val="20"/>
                <w:szCs w:val="20"/>
                <w:lang w:val="el-GR"/>
              </w:rPr>
              <w:t xml:space="preserve">Να συνοδεύεται από ενσωματωμένο υαλοκαθαριστήρα, </w:t>
            </w:r>
            <w:proofErr w:type="spellStart"/>
            <w:r w:rsidRPr="00972340">
              <w:rPr>
                <w:sz w:val="20"/>
                <w:szCs w:val="20"/>
                <w:lang w:val="el-GR"/>
              </w:rPr>
              <w:t>προσβάσιμο</w:t>
            </w:r>
            <w:proofErr w:type="spellEnd"/>
            <w:r w:rsidRPr="00972340">
              <w:rPr>
                <w:sz w:val="20"/>
                <w:szCs w:val="20"/>
                <w:lang w:val="el-GR"/>
              </w:rPr>
              <w:t xml:space="preserve"> από την εφαρμογή ελέγχου (με την απαιτούμενη άδεια)</w:t>
            </w:r>
          </w:p>
        </w:tc>
        <w:tc>
          <w:tcPr>
            <w:tcW w:w="1440" w:type="dxa"/>
            <w:noWrap/>
          </w:tcPr>
          <w:p w14:paraId="7FB39886" w14:textId="77777777" w:rsidR="005A6BA6" w:rsidRPr="00972340" w:rsidRDefault="005A6BA6" w:rsidP="00625313">
            <w:pPr>
              <w:jc w:val="center"/>
              <w:rPr>
                <w:sz w:val="20"/>
                <w:szCs w:val="20"/>
              </w:rPr>
            </w:pPr>
            <w:r w:rsidRPr="00972340">
              <w:rPr>
                <w:sz w:val="20"/>
                <w:szCs w:val="20"/>
              </w:rPr>
              <w:t>ΝΑΙ</w:t>
            </w:r>
          </w:p>
        </w:tc>
        <w:tc>
          <w:tcPr>
            <w:tcW w:w="1350" w:type="dxa"/>
            <w:noWrap/>
          </w:tcPr>
          <w:p w14:paraId="27EF5653" w14:textId="77777777" w:rsidR="005A6BA6" w:rsidRPr="00972340" w:rsidRDefault="005A6BA6" w:rsidP="00625313">
            <w:pPr>
              <w:rPr>
                <w:sz w:val="20"/>
                <w:szCs w:val="20"/>
              </w:rPr>
            </w:pPr>
          </w:p>
        </w:tc>
        <w:tc>
          <w:tcPr>
            <w:tcW w:w="1800" w:type="dxa"/>
            <w:noWrap/>
          </w:tcPr>
          <w:p w14:paraId="23CF7B8E" w14:textId="77777777" w:rsidR="005A6BA6" w:rsidRPr="00972340" w:rsidRDefault="005A6BA6" w:rsidP="00625313">
            <w:pPr>
              <w:rPr>
                <w:sz w:val="20"/>
                <w:szCs w:val="20"/>
              </w:rPr>
            </w:pPr>
          </w:p>
        </w:tc>
      </w:tr>
      <w:tr w:rsidR="005A6BA6" w:rsidRPr="00972340" w14:paraId="55C39601" w14:textId="77777777" w:rsidTr="00625313">
        <w:tc>
          <w:tcPr>
            <w:tcW w:w="410" w:type="dxa"/>
            <w:noWrap/>
          </w:tcPr>
          <w:p w14:paraId="16062F75" w14:textId="77777777" w:rsidR="005A6BA6" w:rsidRPr="00972340" w:rsidRDefault="005A6BA6" w:rsidP="00625313">
            <w:pPr>
              <w:rPr>
                <w:sz w:val="20"/>
                <w:szCs w:val="20"/>
              </w:rPr>
            </w:pPr>
            <w:r w:rsidRPr="00972340">
              <w:rPr>
                <w:sz w:val="20"/>
                <w:szCs w:val="20"/>
              </w:rPr>
              <w:lastRenderedPageBreak/>
              <w:t>48.</w:t>
            </w:r>
          </w:p>
        </w:tc>
        <w:tc>
          <w:tcPr>
            <w:tcW w:w="4620" w:type="dxa"/>
            <w:noWrap/>
          </w:tcPr>
          <w:p w14:paraId="065751E8" w14:textId="77777777" w:rsidR="005A6BA6" w:rsidRPr="00972340" w:rsidRDefault="005A6BA6" w:rsidP="00625313">
            <w:pPr>
              <w:ind w:left="72" w:right="72"/>
              <w:rPr>
                <w:sz w:val="20"/>
                <w:szCs w:val="20"/>
                <w:lang w:val="el-GR"/>
              </w:rPr>
            </w:pPr>
            <w:proofErr w:type="spellStart"/>
            <w:r w:rsidRPr="00972340">
              <w:rPr>
                <w:sz w:val="20"/>
                <w:szCs w:val="20"/>
                <w:lang w:val="el-GR"/>
              </w:rPr>
              <w:t>Nα</w:t>
            </w:r>
            <w:proofErr w:type="spellEnd"/>
            <w:r w:rsidRPr="00972340">
              <w:rPr>
                <w:sz w:val="20"/>
                <w:szCs w:val="20"/>
                <w:lang w:val="el-GR"/>
              </w:rPr>
              <w:t xml:space="preserve"> συνοδεύεται από IR </w:t>
            </w:r>
            <w:proofErr w:type="spellStart"/>
            <w:r w:rsidRPr="00972340">
              <w:rPr>
                <w:sz w:val="20"/>
                <w:szCs w:val="20"/>
                <w:lang w:val="el-GR"/>
              </w:rPr>
              <w:t>illuminator</w:t>
            </w:r>
            <w:proofErr w:type="spellEnd"/>
            <w:r w:rsidRPr="00972340">
              <w:rPr>
                <w:sz w:val="20"/>
                <w:szCs w:val="20"/>
                <w:lang w:val="el-GR"/>
              </w:rPr>
              <w:t>-προβολέα 850nm για αποστάσεις μέχρι 270</w:t>
            </w:r>
            <w:r w:rsidRPr="00D91FBD">
              <w:rPr>
                <w:sz w:val="20"/>
                <w:szCs w:val="20"/>
                <w:lang w:val="el-GR"/>
              </w:rPr>
              <w:t xml:space="preserve"> </w:t>
            </w:r>
            <w:r w:rsidRPr="00972340">
              <w:rPr>
                <w:sz w:val="20"/>
                <w:szCs w:val="20"/>
                <w:lang w:val="el-GR"/>
              </w:rPr>
              <w:t>μέτρα, με σύνδεση στον κορμό της κάμερας και αυτόματη αναγνώριση, χωρίς να επηρεάζει την ταχύτητα περιστροφής</w:t>
            </w:r>
          </w:p>
        </w:tc>
        <w:tc>
          <w:tcPr>
            <w:tcW w:w="1440" w:type="dxa"/>
            <w:noWrap/>
          </w:tcPr>
          <w:p w14:paraId="5EEDDFCF"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6B000AF" w14:textId="77777777" w:rsidR="005A6BA6" w:rsidRPr="00972340" w:rsidRDefault="005A6BA6" w:rsidP="00625313">
            <w:pPr>
              <w:rPr>
                <w:sz w:val="20"/>
                <w:szCs w:val="20"/>
              </w:rPr>
            </w:pPr>
          </w:p>
        </w:tc>
        <w:tc>
          <w:tcPr>
            <w:tcW w:w="1800" w:type="dxa"/>
            <w:noWrap/>
          </w:tcPr>
          <w:p w14:paraId="0917166A" w14:textId="77777777" w:rsidR="005A6BA6" w:rsidRPr="00972340" w:rsidRDefault="005A6BA6" w:rsidP="00625313">
            <w:pPr>
              <w:rPr>
                <w:sz w:val="20"/>
                <w:szCs w:val="20"/>
              </w:rPr>
            </w:pPr>
          </w:p>
        </w:tc>
      </w:tr>
      <w:tr w:rsidR="005A6BA6" w:rsidRPr="00972340" w14:paraId="214B3FC5" w14:textId="77777777" w:rsidTr="00625313">
        <w:tc>
          <w:tcPr>
            <w:tcW w:w="410" w:type="dxa"/>
            <w:noWrap/>
          </w:tcPr>
          <w:p w14:paraId="4B5E98BA" w14:textId="77777777" w:rsidR="005A6BA6" w:rsidRPr="00972340" w:rsidRDefault="005A6BA6" w:rsidP="00625313">
            <w:pPr>
              <w:rPr>
                <w:sz w:val="20"/>
                <w:szCs w:val="20"/>
              </w:rPr>
            </w:pPr>
            <w:r w:rsidRPr="00972340">
              <w:rPr>
                <w:sz w:val="20"/>
                <w:szCs w:val="20"/>
              </w:rPr>
              <w:t>49.</w:t>
            </w:r>
          </w:p>
        </w:tc>
        <w:tc>
          <w:tcPr>
            <w:tcW w:w="4620" w:type="dxa"/>
            <w:noWrap/>
          </w:tcPr>
          <w:p w14:paraId="0715F4C9" w14:textId="77777777" w:rsidR="005A6BA6" w:rsidRPr="00972340" w:rsidRDefault="005A6BA6" w:rsidP="00625313">
            <w:pPr>
              <w:ind w:left="72" w:right="72"/>
              <w:rPr>
                <w:sz w:val="20"/>
                <w:szCs w:val="20"/>
                <w:lang w:val="el-GR"/>
              </w:rPr>
            </w:pPr>
            <w:proofErr w:type="spellStart"/>
            <w:r w:rsidRPr="00972340">
              <w:rPr>
                <w:sz w:val="20"/>
                <w:szCs w:val="20"/>
                <w:lang w:val="el-GR"/>
              </w:rPr>
              <w:t>Nα</w:t>
            </w:r>
            <w:proofErr w:type="spellEnd"/>
            <w:r w:rsidRPr="00972340">
              <w:rPr>
                <w:sz w:val="20"/>
                <w:szCs w:val="20"/>
                <w:lang w:val="el-GR"/>
              </w:rPr>
              <w:t xml:space="preserve"> συνοδεύεται από προβολέα λευκού φωτός για αποστάσεις μέχρι 270</w:t>
            </w:r>
            <w:r>
              <w:rPr>
                <w:sz w:val="20"/>
                <w:szCs w:val="20"/>
                <w:lang w:val="el-GR"/>
              </w:rPr>
              <w:t xml:space="preserve"> </w:t>
            </w:r>
            <w:r w:rsidRPr="00972340">
              <w:rPr>
                <w:sz w:val="20"/>
                <w:szCs w:val="20"/>
                <w:lang w:val="el-GR"/>
              </w:rPr>
              <w:t xml:space="preserve">μέτρα, με σύνδεση στον κορμό της κάμερας και αυτόματη αναγνώριση, χωρίς να επηρεάζει την ταχύτητα περιστροφής </w:t>
            </w:r>
          </w:p>
        </w:tc>
        <w:tc>
          <w:tcPr>
            <w:tcW w:w="1440" w:type="dxa"/>
            <w:noWrap/>
          </w:tcPr>
          <w:p w14:paraId="705C74FE" w14:textId="77777777" w:rsidR="005A6BA6" w:rsidRPr="00972340" w:rsidRDefault="005A6BA6" w:rsidP="00625313">
            <w:pPr>
              <w:jc w:val="center"/>
              <w:rPr>
                <w:sz w:val="20"/>
                <w:szCs w:val="20"/>
              </w:rPr>
            </w:pPr>
            <w:r w:rsidRPr="00972340">
              <w:rPr>
                <w:sz w:val="20"/>
                <w:szCs w:val="20"/>
              </w:rPr>
              <w:t>ΝΑΙ</w:t>
            </w:r>
          </w:p>
        </w:tc>
        <w:tc>
          <w:tcPr>
            <w:tcW w:w="1350" w:type="dxa"/>
            <w:noWrap/>
          </w:tcPr>
          <w:p w14:paraId="26013A66" w14:textId="77777777" w:rsidR="005A6BA6" w:rsidRPr="00972340" w:rsidRDefault="005A6BA6" w:rsidP="00625313">
            <w:pPr>
              <w:rPr>
                <w:sz w:val="20"/>
                <w:szCs w:val="20"/>
              </w:rPr>
            </w:pPr>
          </w:p>
        </w:tc>
        <w:tc>
          <w:tcPr>
            <w:tcW w:w="1800" w:type="dxa"/>
            <w:noWrap/>
          </w:tcPr>
          <w:p w14:paraId="182A13EE" w14:textId="77777777" w:rsidR="005A6BA6" w:rsidRPr="00972340" w:rsidRDefault="005A6BA6" w:rsidP="00625313">
            <w:pPr>
              <w:rPr>
                <w:sz w:val="20"/>
                <w:szCs w:val="20"/>
              </w:rPr>
            </w:pPr>
          </w:p>
        </w:tc>
      </w:tr>
      <w:tr w:rsidR="005A6BA6" w:rsidRPr="00972340" w14:paraId="669142C9" w14:textId="77777777" w:rsidTr="00625313">
        <w:tc>
          <w:tcPr>
            <w:tcW w:w="410" w:type="dxa"/>
            <w:noWrap/>
          </w:tcPr>
          <w:p w14:paraId="5EDA25C8" w14:textId="77777777" w:rsidR="005A6BA6" w:rsidRPr="00972340" w:rsidRDefault="005A6BA6" w:rsidP="00625313">
            <w:pPr>
              <w:rPr>
                <w:sz w:val="20"/>
                <w:szCs w:val="20"/>
              </w:rPr>
            </w:pPr>
            <w:r w:rsidRPr="00972340">
              <w:rPr>
                <w:sz w:val="20"/>
                <w:szCs w:val="20"/>
              </w:rPr>
              <w:t>50.</w:t>
            </w:r>
          </w:p>
        </w:tc>
        <w:tc>
          <w:tcPr>
            <w:tcW w:w="4620" w:type="dxa"/>
            <w:noWrap/>
          </w:tcPr>
          <w:p w14:paraId="71E852DA" w14:textId="77777777" w:rsidR="005A6BA6" w:rsidRPr="00972340" w:rsidRDefault="005A6BA6" w:rsidP="00625313">
            <w:pPr>
              <w:ind w:left="72" w:right="72"/>
              <w:rPr>
                <w:sz w:val="20"/>
                <w:szCs w:val="20"/>
                <w:lang w:val="el-GR"/>
              </w:rPr>
            </w:pPr>
            <w:r w:rsidRPr="00972340">
              <w:rPr>
                <w:sz w:val="20"/>
                <w:szCs w:val="20"/>
                <w:lang w:val="el-GR"/>
              </w:rPr>
              <w:t xml:space="preserve">Να συνοδεύεται από </w:t>
            </w:r>
            <w:proofErr w:type="spellStart"/>
            <w:r w:rsidRPr="00972340">
              <w:rPr>
                <w:sz w:val="20"/>
                <w:szCs w:val="20"/>
                <w:lang w:val="el-GR"/>
              </w:rPr>
              <w:t>Power</w:t>
            </w:r>
            <w:proofErr w:type="spellEnd"/>
            <w:r w:rsidRPr="00972340">
              <w:rPr>
                <w:sz w:val="20"/>
                <w:szCs w:val="20"/>
                <w:lang w:val="el-GR"/>
              </w:rPr>
              <w:t xml:space="preserve"> </w:t>
            </w:r>
            <w:proofErr w:type="spellStart"/>
            <w:r w:rsidRPr="00972340">
              <w:rPr>
                <w:sz w:val="20"/>
                <w:szCs w:val="20"/>
                <w:lang w:val="el-GR"/>
              </w:rPr>
              <w:t>Injector</w:t>
            </w:r>
            <w:proofErr w:type="spellEnd"/>
            <w:r w:rsidRPr="00972340">
              <w:rPr>
                <w:sz w:val="20"/>
                <w:szCs w:val="20"/>
                <w:lang w:val="el-GR"/>
              </w:rPr>
              <w:t xml:space="preserve"> </w:t>
            </w:r>
            <w:proofErr w:type="spellStart"/>
            <w:r w:rsidRPr="00972340">
              <w:rPr>
                <w:sz w:val="20"/>
                <w:szCs w:val="20"/>
                <w:lang w:val="el-GR"/>
              </w:rPr>
              <w:t>PoE</w:t>
            </w:r>
            <w:proofErr w:type="spellEnd"/>
            <w:r w:rsidRPr="00972340">
              <w:rPr>
                <w:sz w:val="20"/>
                <w:szCs w:val="20"/>
                <w:lang w:val="el-GR"/>
              </w:rPr>
              <w:t xml:space="preserve"> (90W), 1 καναλιού για εξωτερικές εγκαταστάσεις </w:t>
            </w:r>
          </w:p>
        </w:tc>
        <w:tc>
          <w:tcPr>
            <w:tcW w:w="1440" w:type="dxa"/>
            <w:noWrap/>
          </w:tcPr>
          <w:p w14:paraId="78BF764B"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42A1A3F" w14:textId="77777777" w:rsidR="005A6BA6" w:rsidRPr="00972340" w:rsidRDefault="005A6BA6" w:rsidP="00625313">
            <w:pPr>
              <w:rPr>
                <w:sz w:val="20"/>
                <w:szCs w:val="20"/>
              </w:rPr>
            </w:pPr>
          </w:p>
        </w:tc>
        <w:tc>
          <w:tcPr>
            <w:tcW w:w="1800" w:type="dxa"/>
            <w:noWrap/>
          </w:tcPr>
          <w:p w14:paraId="3E3DDE98" w14:textId="77777777" w:rsidR="005A6BA6" w:rsidRPr="00972340" w:rsidRDefault="005A6BA6" w:rsidP="00625313">
            <w:pPr>
              <w:rPr>
                <w:sz w:val="20"/>
                <w:szCs w:val="20"/>
              </w:rPr>
            </w:pPr>
          </w:p>
        </w:tc>
      </w:tr>
      <w:tr w:rsidR="005A6BA6" w:rsidRPr="00972340" w14:paraId="30EB5FE8" w14:textId="77777777" w:rsidTr="00625313">
        <w:tc>
          <w:tcPr>
            <w:tcW w:w="410" w:type="dxa"/>
            <w:noWrap/>
          </w:tcPr>
          <w:p w14:paraId="6DBC037D" w14:textId="77777777" w:rsidR="005A6BA6" w:rsidRPr="00972340" w:rsidRDefault="005A6BA6" w:rsidP="00625313">
            <w:pPr>
              <w:rPr>
                <w:sz w:val="20"/>
                <w:szCs w:val="20"/>
              </w:rPr>
            </w:pPr>
            <w:r w:rsidRPr="00972340">
              <w:rPr>
                <w:sz w:val="20"/>
                <w:szCs w:val="20"/>
              </w:rPr>
              <w:t>5</w:t>
            </w:r>
            <w:r>
              <w:rPr>
                <w:sz w:val="20"/>
                <w:szCs w:val="20"/>
                <w:lang w:val="el-GR"/>
              </w:rPr>
              <w:t>1</w:t>
            </w:r>
            <w:r w:rsidRPr="00972340">
              <w:rPr>
                <w:sz w:val="20"/>
                <w:szCs w:val="20"/>
              </w:rPr>
              <w:t>.</w:t>
            </w:r>
          </w:p>
        </w:tc>
        <w:tc>
          <w:tcPr>
            <w:tcW w:w="4620" w:type="dxa"/>
            <w:noWrap/>
          </w:tcPr>
          <w:p w14:paraId="60DED6E2" w14:textId="77777777" w:rsidR="005A6BA6" w:rsidRPr="00972340" w:rsidRDefault="005A6BA6" w:rsidP="00625313">
            <w:pPr>
              <w:ind w:left="72" w:right="72"/>
              <w:rPr>
                <w:sz w:val="20"/>
                <w:szCs w:val="20"/>
                <w:lang w:val="el-GR"/>
              </w:rPr>
            </w:pPr>
            <w:proofErr w:type="spellStart"/>
            <w:r w:rsidRPr="00972340">
              <w:rPr>
                <w:sz w:val="20"/>
                <w:szCs w:val="20"/>
                <w:lang w:val="el-GR"/>
              </w:rPr>
              <w:t>Nα</w:t>
            </w:r>
            <w:proofErr w:type="spellEnd"/>
            <w:r w:rsidRPr="00972340">
              <w:rPr>
                <w:sz w:val="20"/>
                <w:szCs w:val="20"/>
                <w:lang w:val="el-GR"/>
              </w:rPr>
              <w:t xml:space="preserve"> συνοδεύεται από </w:t>
            </w:r>
            <w:proofErr w:type="spellStart"/>
            <w:r w:rsidRPr="00972340">
              <w:rPr>
                <w:sz w:val="20"/>
                <w:szCs w:val="20"/>
                <w:lang w:val="el-GR"/>
              </w:rPr>
              <w:t>Video</w:t>
            </w:r>
            <w:proofErr w:type="spellEnd"/>
            <w:r w:rsidRPr="00972340">
              <w:rPr>
                <w:sz w:val="20"/>
                <w:szCs w:val="20"/>
                <w:lang w:val="el-GR"/>
              </w:rPr>
              <w:t xml:space="preserve"> </w:t>
            </w:r>
            <w:proofErr w:type="spellStart"/>
            <w:r w:rsidRPr="00972340">
              <w:rPr>
                <w:sz w:val="20"/>
                <w:szCs w:val="20"/>
                <w:lang w:val="el-GR"/>
              </w:rPr>
              <w:t>Analytics</w:t>
            </w:r>
            <w:proofErr w:type="spellEnd"/>
            <w:r w:rsidRPr="00972340">
              <w:rPr>
                <w:sz w:val="20"/>
                <w:szCs w:val="20"/>
                <w:lang w:val="el-GR"/>
              </w:rPr>
              <w:t xml:space="preserve"> του ίδιου κατασκευαστή με προγραμματιζόμενους μέχρι και 10 κανόνες για κάθε </w:t>
            </w:r>
            <w:proofErr w:type="spellStart"/>
            <w:r w:rsidRPr="00972340">
              <w:rPr>
                <w:sz w:val="20"/>
                <w:szCs w:val="20"/>
                <w:lang w:val="el-GR"/>
              </w:rPr>
              <w:t>preset</w:t>
            </w:r>
            <w:proofErr w:type="spellEnd"/>
            <w:r w:rsidRPr="00972340">
              <w:rPr>
                <w:sz w:val="20"/>
                <w:szCs w:val="20"/>
                <w:lang w:val="el-GR"/>
              </w:rPr>
              <w:t xml:space="preserve"> τομέα περιστροφής.</w:t>
            </w:r>
          </w:p>
        </w:tc>
        <w:tc>
          <w:tcPr>
            <w:tcW w:w="1440" w:type="dxa"/>
            <w:noWrap/>
          </w:tcPr>
          <w:p w14:paraId="5FE67B55" w14:textId="77777777" w:rsidR="005A6BA6" w:rsidRPr="00972340" w:rsidRDefault="005A6BA6" w:rsidP="00625313">
            <w:pPr>
              <w:jc w:val="center"/>
              <w:rPr>
                <w:sz w:val="20"/>
                <w:szCs w:val="20"/>
              </w:rPr>
            </w:pPr>
            <w:r w:rsidRPr="00972340">
              <w:rPr>
                <w:sz w:val="20"/>
                <w:szCs w:val="20"/>
              </w:rPr>
              <w:t>ΝΑΙ</w:t>
            </w:r>
          </w:p>
        </w:tc>
        <w:tc>
          <w:tcPr>
            <w:tcW w:w="1350" w:type="dxa"/>
            <w:noWrap/>
          </w:tcPr>
          <w:p w14:paraId="281666EA" w14:textId="77777777" w:rsidR="005A6BA6" w:rsidRPr="00972340" w:rsidRDefault="005A6BA6" w:rsidP="00625313">
            <w:pPr>
              <w:rPr>
                <w:sz w:val="20"/>
                <w:szCs w:val="20"/>
              </w:rPr>
            </w:pPr>
          </w:p>
        </w:tc>
        <w:tc>
          <w:tcPr>
            <w:tcW w:w="1800" w:type="dxa"/>
            <w:noWrap/>
          </w:tcPr>
          <w:p w14:paraId="7E76DC39" w14:textId="77777777" w:rsidR="005A6BA6" w:rsidRPr="00972340" w:rsidRDefault="005A6BA6" w:rsidP="00625313">
            <w:pPr>
              <w:rPr>
                <w:sz w:val="20"/>
                <w:szCs w:val="20"/>
              </w:rPr>
            </w:pPr>
          </w:p>
        </w:tc>
      </w:tr>
      <w:tr w:rsidR="005A6BA6" w:rsidRPr="00972340" w14:paraId="1C998595" w14:textId="77777777" w:rsidTr="00625313">
        <w:tc>
          <w:tcPr>
            <w:tcW w:w="410" w:type="dxa"/>
            <w:noWrap/>
          </w:tcPr>
          <w:p w14:paraId="50CB2205" w14:textId="77777777" w:rsidR="005A6BA6" w:rsidRPr="00972340" w:rsidRDefault="005A6BA6" w:rsidP="00625313">
            <w:pPr>
              <w:rPr>
                <w:sz w:val="20"/>
                <w:szCs w:val="20"/>
              </w:rPr>
            </w:pPr>
            <w:r w:rsidRPr="00972340">
              <w:rPr>
                <w:sz w:val="20"/>
                <w:szCs w:val="20"/>
              </w:rPr>
              <w:t>5</w:t>
            </w:r>
            <w:r>
              <w:rPr>
                <w:sz w:val="20"/>
                <w:szCs w:val="20"/>
                <w:lang w:val="el-GR"/>
              </w:rPr>
              <w:t>2</w:t>
            </w:r>
            <w:r w:rsidRPr="00972340">
              <w:rPr>
                <w:sz w:val="20"/>
                <w:szCs w:val="20"/>
              </w:rPr>
              <w:t>.</w:t>
            </w:r>
          </w:p>
        </w:tc>
        <w:tc>
          <w:tcPr>
            <w:tcW w:w="4620" w:type="dxa"/>
            <w:noWrap/>
          </w:tcPr>
          <w:p w14:paraId="1BE4F262" w14:textId="77777777" w:rsidR="005A6BA6" w:rsidRPr="00972340" w:rsidRDefault="005A6BA6" w:rsidP="00625313">
            <w:pPr>
              <w:ind w:left="72" w:right="72"/>
              <w:rPr>
                <w:sz w:val="20"/>
                <w:szCs w:val="20"/>
                <w:lang w:val="en-US"/>
              </w:rPr>
            </w:pPr>
            <w:r w:rsidRPr="00972340">
              <w:rPr>
                <w:sz w:val="20"/>
                <w:szCs w:val="20"/>
                <w:lang w:val="el-GR"/>
              </w:rPr>
              <w:t>Η</w:t>
            </w:r>
            <w:r w:rsidRPr="00972340">
              <w:rPr>
                <w:sz w:val="20"/>
                <w:szCs w:val="20"/>
                <w:lang w:val="en-US"/>
              </w:rPr>
              <w:t xml:space="preserve"> </w:t>
            </w:r>
            <w:r w:rsidRPr="00972340">
              <w:rPr>
                <w:sz w:val="20"/>
                <w:szCs w:val="20"/>
                <w:lang w:val="el-GR"/>
              </w:rPr>
              <w:t>ανάλυση</w:t>
            </w:r>
            <w:r w:rsidRPr="00972340">
              <w:rPr>
                <w:sz w:val="20"/>
                <w:szCs w:val="20"/>
                <w:lang w:val="en-US"/>
              </w:rPr>
              <w:t xml:space="preserve"> video </w:t>
            </w:r>
            <w:r w:rsidRPr="00972340">
              <w:rPr>
                <w:sz w:val="20"/>
                <w:szCs w:val="20"/>
                <w:lang w:val="el-GR"/>
              </w:rPr>
              <w:t>να</w:t>
            </w:r>
            <w:r w:rsidRPr="00972340">
              <w:rPr>
                <w:sz w:val="20"/>
                <w:szCs w:val="20"/>
                <w:lang w:val="en-US"/>
              </w:rPr>
              <w:t xml:space="preserve"> </w:t>
            </w:r>
            <w:r w:rsidRPr="00972340">
              <w:rPr>
                <w:sz w:val="20"/>
                <w:szCs w:val="20"/>
                <w:lang w:val="el-GR"/>
              </w:rPr>
              <w:t>περιλαμβάνει</w:t>
            </w:r>
            <w:r w:rsidRPr="00972340">
              <w:rPr>
                <w:sz w:val="20"/>
                <w:szCs w:val="20"/>
                <w:lang w:val="en-US"/>
              </w:rPr>
              <w:t xml:space="preserve"> </w:t>
            </w:r>
            <w:r>
              <w:rPr>
                <w:sz w:val="20"/>
                <w:szCs w:val="20"/>
                <w:lang w:val="el-GR"/>
              </w:rPr>
              <w:t>τουλάχιστον</w:t>
            </w:r>
            <w:r w:rsidRPr="000062E6">
              <w:rPr>
                <w:sz w:val="20"/>
                <w:szCs w:val="20"/>
                <w:lang w:val="en-US"/>
              </w:rPr>
              <w:t xml:space="preserve"> </w:t>
            </w:r>
            <w:r w:rsidRPr="00972340">
              <w:rPr>
                <w:sz w:val="20"/>
                <w:szCs w:val="20"/>
                <w:lang w:val="el-GR"/>
              </w:rPr>
              <w:t>ανίχνευση</w:t>
            </w:r>
            <w:r w:rsidRPr="00972340">
              <w:rPr>
                <w:sz w:val="20"/>
                <w:szCs w:val="20"/>
                <w:lang w:val="en-US"/>
              </w:rPr>
              <w:t xml:space="preserve"> Line crossing, Entering/leaving area, Appearing in area, Loitering </w:t>
            </w:r>
            <w:r w:rsidRPr="00972340">
              <w:rPr>
                <w:sz w:val="20"/>
                <w:szCs w:val="20"/>
                <w:lang w:val="el-GR"/>
              </w:rPr>
              <w:t>και</w:t>
            </w:r>
            <w:r w:rsidRPr="00972340">
              <w:rPr>
                <w:sz w:val="20"/>
                <w:szCs w:val="20"/>
                <w:lang w:val="en-US"/>
              </w:rPr>
              <w:t xml:space="preserve"> Video Tampering </w:t>
            </w:r>
          </w:p>
        </w:tc>
        <w:tc>
          <w:tcPr>
            <w:tcW w:w="1440" w:type="dxa"/>
            <w:noWrap/>
          </w:tcPr>
          <w:p w14:paraId="393367E7"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425DBA5" w14:textId="77777777" w:rsidR="005A6BA6" w:rsidRPr="00972340" w:rsidRDefault="005A6BA6" w:rsidP="00625313">
            <w:pPr>
              <w:rPr>
                <w:sz w:val="20"/>
                <w:szCs w:val="20"/>
              </w:rPr>
            </w:pPr>
          </w:p>
        </w:tc>
        <w:tc>
          <w:tcPr>
            <w:tcW w:w="1800" w:type="dxa"/>
            <w:noWrap/>
          </w:tcPr>
          <w:p w14:paraId="3B67EA6F" w14:textId="77777777" w:rsidR="005A6BA6" w:rsidRPr="00972340" w:rsidRDefault="005A6BA6" w:rsidP="00625313">
            <w:pPr>
              <w:rPr>
                <w:sz w:val="20"/>
                <w:szCs w:val="20"/>
              </w:rPr>
            </w:pPr>
          </w:p>
        </w:tc>
      </w:tr>
      <w:tr w:rsidR="005A6BA6" w:rsidRPr="00972340" w14:paraId="4A2AC9A3" w14:textId="77777777" w:rsidTr="00625313">
        <w:tc>
          <w:tcPr>
            <w:tcW w:w="410" w:type="dxa"/>
            <w:noWrap/>
          </w:tcPr>
          <w:p w14:paraId="48A67620" w14:textId="77777777" w:rsidR="005A6BA6" w:rsidRPr="00972340" w:rsidRDefault="005A6BA6" w:rsidP="00625313">
            <w:pPr>
              <w:rPr>
                <w:sz w:val="20"/>
                <w:szCs w:val="20"/>
              </w:rPr>
            </w:pPr>
            <w:r w:rsidRPr="00972340">
              <w:rPr>
                <w:sz w:val="20"/>
                <w:szCs w:val="20"/>
              </w:rPr>
              <w:t>5</w:t>
            </w:r>
            <w:r>
              <w:rPr>
                <w:sz w:val="20"/>
                <w:szCs w:val="20"/>
                <w:lang w:val="el-GR"/>
              </w:rPr>
              <w:t>3</w:t>
            </w:r>
            <w:r w:rsidRPr="00972340">
              <w:rPr>
                <w:sz w:val="20"/>
                <w:szCs w:val="20"/>
              </w:rPr>
              <w:t>.</w:t>
            </w:r>
          </w:p>
        </w:tc>
        <w:tc>
          <w:tcPr>
            <w:tcW w:w="4620" w:type="dxa"/>
            <w:noWrap/>
          </w:tcPr>
          <w:p w14:paraId="350E9107" w14:textId="77777777" w:rsidR="005A6BA6" w:rsidRPr="00972340" w:rsidRDefault="005A6BA6" w:rsidP="00625313">
            <w:pPr>
              <w:ind w:left="72" w:right="72"/>
              <w:rPr>
                <w:sz w:val="20"/>
                <w:szCs w:val="20"/>
                <w:lang w:val="el-GR"/>
              </w:rPr>
            </w:pPr>
            <w:r w:rsidRPr="00972340">
              <w:rPr>
                <w:sz w:val="20"/>
                <w:szCs w:val="20"/>
                <w:lang w:val="el-GR"/>
              </w:rPr>
              <w:t xml:space="preserve">Να υποστηρίζει κρυπτογράφηση HTTPS με χρήση TLS1.0, TLS1.1, TLS1.2 and TLS1.3 </w:t>
            </w:r>
          </w:p>
        </w:tc>
        <w:tc>
          <w:tcPr>
            <w:tcW w:w="1440" w:type="dxa"/>
            <w:noWrap/>
          </w:tcPr>
          <w:p w14:paraId="0ADE867F"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5DA7E85" w14:textId="77777777" w:rsidR="005A6BA6" w:rsidRPr="00972340" w:rsidRDefault="005A6BA6" w:rsidP="00625313">
            <w:pPr>
              <w:rPr>
                <w:sz w:val="20"/>
                <w:szCs w:val="20"/>
              </w:rPr>
            </w:pPr>
          </w:p>
        </w:tc>
        <w:tc>
          <w:tcPr>
            <w:tcW w:w="1800" w:type="dxa"/>
            <w:noWrap/>
          </w:tcPr>
          <w:p w14:paraId="7A34799F" w14:textId="77777777" w:rsidR="005A6BA6" w:rsidRPr="00972340" w:rsidRDefault="005A6BA6" w:rsidP="00625313">
            <w:pPr>
              <w:rPr>
                <w:sz w:val="20"/>
                <w:szCs w:val="20"/>
              </w:rPr>
            </w:pPr>
          </w:p>
        </w:tc>
      </w:tr>
      <w:tr w:rsidR="005A6BA6" w:rsidRPr="005E4E9A" w14:paraId="4B8D6AD3" w14:textId="77777777" w:rsidTr="00625313">
        <w:tc>
          <w:tcPr>
            <w:tcW w:w="9620" w:type="dxa"/>
            <w:gridSpan w:val="5"/>
            <w:shd w:val="clear" w:color="auto" w:fill="FFFFFF"/>
            <w:noWrap/>
          </w:tcPr>
          <w:p w14:paraId="66865C3D" w14:textId="77777777" w:rsidR="005A6BA6" w:rsidRPr="00972340" w:rsidRDefault="005A6BA6" w:rsidP="00625313">
            <w:pPr>
              <w:rPr>
                <w:sz w:val="20"/>
                <w:szCs w:val="20"/>
                <w:lang w:val="el-GR"/>
              </w:rPr>
            </w:pPr>
            <w:r w:rsidRPr="00972340">
              <w:rPr>
                <w:rFonts w:eastAsia="Calibri"/>
                <w:b/>
                <w:color w:val="000000"/>
                <w:sz w:val="20"/>
                <w:szCs w:val="20"/>
                <w:lang w:val="el-GR"/>
              </w:rPr>
              <w:t xml:space="preserve"> Προμήθεια Τ</w:t>
            </w:r>
            <w:r w:rsidRPr="00972340">
              <w:rPr>
                <w:rFonts w:eastAsia="Calibri"/>
                <w:b/>
                <w:color w:val="000000"/>
                <w:sz w:val="20"/>
                <w:szCs w:val="20"/>
              </w:rPr>
              <w:t>ablet</w:t>
            </w:r>
            <w:r w:rsidRPr="00972340">
              <w:rPr>
                <w:rFonts w:eastAsia="Calibri"/>
                <w:b/>
                <w:color w:val="000000"/>
                <w:sz w:val="20"/>
                <w:szCs w:val="20"/>
                <w:lang w:val="el-GR"/>
              </w:rPr>
              <w:t xml:space="preserve"> για χρήση στο πεδίο με υποδοχή </w:t>
            </w:r>
            <w:r w:rsidRPr="00972340">
              <w:rPr>
                <w:rFonts w:eastAsia="Calibri"/>
                <w:b/>
                <w:color w:val="000000"/>
                <w:sz w:val="20"/>
                <w:szCs w:val="20"/>
              </w:rPr>
              <w:t>SIM</w:t>
            </w:r>
            <w:r w:rsidRPr="00972340">
              <w:rPr>
                <w:rFonts w:eastAsia="Calibri"/>
                <w:b/>
                <w:color w:val="000000"/>
                <w:sz w:val="20"/>
                <w:szCs w:val="20"/>
                <w:lang w:val="el-GR"/>
              </w:rPr>
              <w:t xml:space="preserve"> </w:t>
            </w:r>
          </w:p>
        </w:tc>
      </w:tr>
      <w:tr w:rsidR="005A6BA6" w:rsidRPr="00972340" w14:paraId="4EA6A3F2" w14:textId="77777777" w:rsidTr="00625313">
        <w:tc>
          <w:tcPr>
            <w:tcW w:w="410" w:type="dxa"/>
            <w:noWrap/>
          </w:tcPr>
          <w:p w14:paraId="0B47F241" w14:textId="77777777" w:rsidR="005A6BA6" w:rsidRPr="00972340" w:rsidRDefault="005A6BA6" w:rsidP="00625313">
            <w:pPr>
              <w:rPr>
                <w:sz w:val="20"/>
                <w:szCs w:val="20"/>
              </w:rPr>
            </w:pPr>
            <w:r w:rsidRPr="00972340">
              <w:rPr>
                <w:sz w:val="20"/>
                <w:szCs w:val="20"/>
              </w:rPr>
              <w:t>54.</w:t>
            </w:r>
          </w:p>
        </w:tc>
        <w:tc>
          <w:tcPr>
            <w:tcW w:w="4620" w:type="dxa"/>
            <w:noWrap/>
          </w:tcPr>
          <w:p w14:paraId="622553AB" w14:textId="77777777" w:rsidR="005A6BA6" w:rsidRPr="00972340" w:rsidRDefault="005A6BA6" w:rsidP="00625313">
            <w:pPr>
              <w:ind w:left="72" w:right="72"/>
              <w:rPr>
                <w:sz w:val="20"/>
                <w:szCs w:val="20"/>
                <w:lang w:val="el-GR"/>
              </w:rPr>
            </w:pPr>
            <w:r w:rsidRPr="00313A27">
              <w:rPr>
                <w:sz w:val="20"/>
                <w:szCs w:val="20"/>
                <w:lang w:val="el-GR"/>
              </w:rPr>
              <w:t>Αριθμός Συσκευών</w:t>
            </w:r>
          </w:p>
        </w:tc>
        <w:tc>
          <w:tcPr>
            <w:tcW w:w="1440" w:type="dxa"/>
            <w:noWrap/>
          </w:tcPr>
          <w:p w14:paraId="4D07BFD5" w14:textId="77777777" w:rsidR="005A6BA6" w:rsidRPr="00972340" w:rsidRDefault="005A6BA6" w:rsidP="00625313">
            <w:pPr>
              <w:jc w:val="center"/>
              <w:rPr>
                <w:sz w:val="20"/>
                <w:szCs w:val="20"/>
              </w:rPr>
            </w:pPr>
            <w:r>
              <w:rPr>
                <w:sz w:val="20"/>
                <w:szCs w:val="20"/>
                <w:lang w:val="el-GR"/>
              </w:rPr>
              <w:t>≥ 300</w:t>
            </w:r>
          </w:p>
        </w:tc>
        <w:tc>
          <w:tcPr>
            <w:tcW w:w="1350" w:type="dxa"/>
            <w:noWrap/>
          </w:tcPr>
          <w:p w14:paraId="3D5719C2" w14:textId="77777777" w:rsidR="005A6BA6" w:rsidRPr="00972340" w:rsidRDefault="005A6BA6" w:rsidP="00625313">
            <w:pPr>
              <w:rPr>
                <w:sz w:val="20"/>
                <w:szCs w:val="20"/>
              </w:rPr>
            </w:pPr>
          </w:p>
        </w:tc>
        <w:tc>
          <w:tcPr>
            <w:tcW w:w="1800" w:type="dxa"/>
            <w:noWrap/>
          </w:tcPr>
          <w:p w14:paraId="5183F6FA" w14:textId="77777777" w:rsidR="005A6BA6" w:rsidRPr="00972340" w:rsidRDefault="005A6BA6" w:rsidP="00625313">
            <w:pPr>
              <w:rPr>
                <w:sz w:val="20"/>
                <w:szCs w:val="20"/>
              </w:rPr>
            </w:pPr>
          </w:p>
        </w:tc>
      </w:tr>
      <w:tr w:rsidR="005A6BA6" w:rsidRPr="00972340" w14:paraId="713910A9" w14:textId="77777777" w:rsidTr="00625313">
        <w:tc>
          <w:tcPr>
            <w:tcW w:w="410" w:type="dxa"/>
            <w:noWrap/>
          </w:tcPr>
          <w:p w14:paraId="69EC4D8F" w14:textId="77777777" w:rsidR="005A6BA6" w:rsidRPr="00972340" w:rsidRDefault="005A6BA6" w:rsidP="00625313">
            <w:pPr>
              <w:rPr>
                <w:sz w:val="20"/>
                <w:szCs w:val="20"/>
              </w:rPr>
            </w:pPr>
            <w:r w:rsidRPr="00972340">
              <w:rPr>
                <w:sz w:val="20"/>
                <w:szCs w:val="20"/>
              </w:rPr>
              <w:t>55.</w:t>
            </w:r>
          </w:p>
        </w:tc>
        <w:tc>
          <w:tcPr>
            <w:tcW w:w="4620" w:type="dxa"/>
            <w:noWrap/>
          </w:tcPr>
          <w:p w14:paraId="29684E34" w14:textId="77777777" w:rsidR="005A6BA6" w:rsidRPr="00972340" w:rsidRDefault="005A6BA6" w:rsidP="00625313">
            <w:pPr>
              <w:ind w:left="72" w:right="72"/>
              <w:rPr>
                <w:sz w:val="20"/>
                <w:szCs w:val="20"/>
                <w:lang w:val="el-GR"/>
              </w:rPr>
            </w:pPr>
            <w:r w:rsidRPr="00972340">
              <w:rPr>
                <w:sz w:val="20"/>
                <w:szCs w:val="20"/>
                <w:lang w:val="el-GR"/>
              </w:rPr>
              <w:t>Να αναφερθεί το μοντέλο και ο κατασκευαστής</w:t>
            </w:r>
          </w:p>
        </w:tc>
        <w:tc>
          <w:tcPr>
            <w:tcW w:w="1440" w:type="dxa"/>
            <w:noWrap/>
          </w:tcPr>
          <w:p w14:paraId="218CDFE8"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47697E8" w14:textId="77777777" w:rsidR="005A6BA6" w:rsidRPr="00972340" w:rsidRDefault="005A6BA6" w:rsidP="00625313">
            <w:pPr>
              <w:rPr>
                <w:sz w:val="20"/>
                <w:szCs w:val="20"/>
              </w:rPr>
            </w:pPr>
          </w:p>
        </w:tc>
        <w:tc>
          <w:tcPr>
            <w:tcW w:w="1800" w:type="dxa"/>
            <w:noWrap/>
          </w:tcPr>
          <w:p w14:paraId="44AE63D7" w14:textId="77777777" w:rsidR="005A6BA6" w:rsidRPr="00972340" w:rsidRDefault="005A6BA6" w:rsidP="00625313">
            <w:pPr>
              <w:rPr>
                <w:sz w:val="20"/>
                <w:szCs w:val="20"/>
              </w:rPr>
            </w:pPr>
          </w:p>
        </w:tc>
      </w:tr>
      <w:tr w:rsidR="005A6BA6" w:rsidRPr="00972340" w14:paraId="1B5DAF29" w14:textId="77777777" w:rsidTr="00625313">
        <w:tc>
          <w:tcPr>
            <w:tcW w:w="410" w:type="dxa"/>
            <w:noWrap/>
          </w:tcPr>
          <w:p w14:paraId="35411044" w14:textId="77777777" w:rsidR="005A6BA6" w:rsidRPr="00972340" w:rsidRDefault="005A6BA6" w:rsidP="00625313">
            <w:pPr>
              <w:rPr>
                <w:sz w:val="20"/>
                <w:szCs w:val="20"/>
              </w:rPr>
            </w:pPr>
            <w:r w:rsidRPr="00972340">
              <w:rPr>
                <w:sz w:val="20"/>
                <w:szCs w:val="20"/>
              </w:rPr>
              <w:t>56.</w:t>
            </w:r>
          </w:p>
        </w:tc>
        <w:tc>
          <w:tcPr>
            <w:tcW w:w="4620" w:type="dxa"/>
            <w:noWrap/>
          </w:tcPr>
          <w:p w14:paraId="1C19D7B3" w14:textId="77777777" w:rsidR="005A6BA6" w:rsidRPr="00972340" w:rsidRDefault="005A6BA6" w:rsidP="00625313">
            <w:pPr>
              <w:ind w:left="72" w:right="72"/>
              <w:rPr>
                <w:sz w:val="20"/>
                <w:szCs w:val="20"/>
                <w:lang w:val="el-GR"/>
              </w:rPr>
            </w:pPr>
            <w:r w:rsidRPr="00972340">
              <w:rPr>
                <w:sz w:val="20"/>
                <w:szCs w:val="20"/>
                <w:lang w:val="el-GR"/>
              </w:rPr>
              <w:t xml:space="preserve">Να διαθέτει λειτουργικό σύστημα </w:t>
            </w:r>
            <w:proofErr w:type="spellStart"/>
            <w:r w:rsidRPr="00972340">
              <w:rPr>
                <w:sz w:val="20"/>
                <w:szCs w:val="20"/>
                <w:lang w:val="el-GR"/>
              </w:rPr>
              <w:t>Android</w:t>
            </w:r>
            <w:proofErr w:type="spellEnd"/>
          </w:p>
        </w:tc>
        <w:tc>
          <w:tcPr>
            <w:tcW w:w="1440" w:type="dxa"/>
            <w:noWrap/>
          </w:tcPr>
          <w:p w14:paraId="26749D16"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2BB0B2A" w14:textId="77777777" w:rsidR="005A6BA6" w:rsidRPr="00972340" w:rsidRDefault="005A6BA6" w:rsidP="00625313">
            <w:pPr>
              <w:rPr>
                <w:sz w:val="20"/>
                <w:szCs w:val="20"/>
              </w:rPr>
            </w:pPr>
          </w:p>
        </w:tc>
        <w:tc>
          <w:tcPr>
            <w:tcW w:w="1800" w:type="dxa"/>
            <w:noWrap/>
          </w:tcPr>
          <w:p w14:paraId="3CA8309C" w14:textId="77777777" w:rsidR="005A6BA6" w:rsidRPr="00972340" w:rsidRDefault="005A6BA6" w:rsidP="00625313">
            <w:pPr>
              <w:rPr>
                <w:sz w:val="20"/>
                <w:szCs w:val="20"/>
              </w:rPr>
            </w:pPr>
          </w:p>
        </w:tc>
      </w:tr>
      <w:tr w:rsidR="005A6BA6" w:rsidRPr="00972340" w14:paraId="2D2B62B6" w14:textId="77777777" w:rsidTr="00625313">
        <w:tc>
          <w:tcPr>
            <w:tcW w:w="410" w:type="dxa"/>
            <w:noWrap/>
          </w:tcPr>
          <w:p w14:paraId="74156D3E" w14:textId="77777777" w:rsidR="005A6BA6" w:rsidRPr="00972340" w:rsidRDefault="005A6BA6" w:rsidP="00625313">
            <w:pPr>
              <w:rPr>
                <w:sz w:val="20"/>
                <w:szCs w:val="20"/>
              </w:rPr>
            </w:pPr>
            <w:r w:rsidRPr="00972340">
              <w:rPr>
                <w:sz w:val="20"/>
                <w:szCs w:val="20"/>
              </w:rPr>
              <w:t>57.</w:t>
            </w:r>
          </w:p>
        </w:tc>
        <w:tc>
          <w:tcPr>
            <w:tcW w:w="4620" w:type="dxa"/>
            <w:noWrap/>
          </w:tcPr>
          <w:p w14:paraId="750CC9F3" w14:textId="77777777" w:rsidR="005A6BA6" w:rsidRPr="00972340" w:rsidRDefault="005A6BA6" w:rsidP="00625313">
            <w:pPr>
              <w:ind w:left="72" w:right="72"/>
              <w:rPr>
                <w:sz w:val="20"/>
                <w:szCs w:val="20"/>
                <w:lang w:val="el-GR"/>
              </w:rPr>
            </w:pPr>
            <w:r w:rsidRPr="00972340">
              <w:rPr>
                <w:sz w:val="20"/>
                <w:szCs w:val="20"/>
                <w:lang w:val="el-GR"/>
              </w:rPr>
              <w:t xml:space="preserve">Να διαθέτει οθόνη με διαγώνιο </w:t>
            </w:r>
          </w:p>
        </w:tc>
        <w:tc>
          <w:tcPr>
            <w:tcW w:w="1440" w:type="dxa"/>
            <w:noWrap/>
          </w:tcPr>
          <w:p w14:paraId="06AC54CF"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10"</w:t>
            </w:r>
          </w:p>
        </w:tc>
        <w:tc>
          <w:tcPr>
            <w:tcW w:w="1350" w:type="dxa"/>
            <w:noWrap/>
          </w:tcPr>
          <w:p w14:paraId="1C3E4179" w14:textId="77777777" w:rsidR="005A6BA6" w:rsidRPr="00972340" w:rsidRDefault="005A6BA6" w:rsidP="00625313">
            <w:pPr>
              <w:rPr>
                <w:sz w:val="20"/>
                <w:szCs w:val="20"/>
              </w:rPr>
            </w:pPr>
          </w:p>
        </w:tc>
        <w:tc>
          <w:tcPr>
            <w:tcW w:w="1800" w:type="dxa"/>
            <w:noWrap/>
          </w:tcPr>
          <w:p w14:paraId="1B62823F" w14:textId="77777777" w:rsidR="005A6BA6" w:rsidRPr="00972340" w:rsidRDefault="005A6BA6" w:rsidP="00625313">
            <w:pPr>
              <w:rPr>
                <w:sz w:val="20"/>
                <w:szCs w:val="20"/>
              </w:rPr>
            </w:pPr>
          </w:p>
        </w:tc>
      </w:tr>
      <w:tr w:rsidR="005A6BA6" w:rsidRPr="00972340" w14:paraId="5A11683B" w14:textId="77777777" w:rsidTr="00625313">
        <w:tc>
          <w:tcPr>
            <w:tcW w:w="410" w:type="dxa"/>
            <w:noWrap/>
          </w:tcPr>
          <w:p w14:paraId="74769FF4" w14:textId="77777777" w:rsidR="005A6BA6" w:rsidRPr="00972340" w:rsidRDefault="005A6BA6" w:rsidP="00625313">
            <w:pPr>
              <w:rPr>
                <w:sz w:val="20"/>
                <w:szCs w:val="20"/>
              </w:rPr>
            </w:pPr>
            <w:r w:rsidRPr="00972340">
              <w:rPr>
                <w:sz w:val="20"/>
                <w:szCs w:val="20"/>
              </w:rPr>
              <w:t>58.</w:t>
            </w:r>
          </w:p>
        </w:tc>
        <w:tc>
          <w:tcPr>
            <w:tcW w:w="4620" w:type="dxa"/>
            <w:noWrap/>
          </w:tcPr>
          <w:p w14:paraId="05E34A8E" w14:textId="77777777" w:rsidR="005A6BA6" w:rsidRPr="00972340" w:rsidRDefault="005A6BA6" w:rsidP="00625313">
            <w:pPr>
              <w:ind w:left="72" w:right="72"/>
              <w:rPr>
                <w:sz w:val="20"/>
                <w:szCs w:val="20"/>
                <w:lang w:val="el-GR"/>
              </w:rPr>
            </w:pPr>
            <w:r w:rsidRPr="00972340">
              <w:rPr>
                <w:sz w:val="20"/>
                <w:szCs w:val="20"/>
                <w:lang w:val="el-GR"/>
              </w:rPr>
              <w:t>Η οθόνη να είναι τύπου TFT</w:t>
            </w:r>
          </w:p>
        </w:tc>
        <w:tc>
          <w:tcPr>
            <w:tcW w:w="1440" w:type="dxa"/>
            <w:noWrap/>
          </w:tcPr>
          <w:p w14:paraId="7BAFE740" w14:textId="77777777" w:rsidR="005A6BA6" w:rsidRPr="00972340" w:rsidRDefault="005A6BA6" w:rsidP="00625313">
            <w:pPr>
              <w:jc w:val="center"/>
              <w:rPr>
                <w:sz w:val="20"/>
                <w:szCs w:val="20"/>
              </w:rPr>
            </w:pPr>
            <w:r w:rsidRPr="00972340">
              <w:rPr>
                <w:sz w:val="20"/>
                <w:szCs w:val="20"/>
              </w:rPr>
              <w:t>ΝΑΙ</w:t>
            </w:r>
          </w:p>
        </w:tc>
        <w:tc>
          <w:tcPr>
            <w:tcW w:w="1350" w:type="dxa"/>
            <w:noWrap/>
          </w:tcPr>
          <w:p w14:paraId="26476EE6" w14:textId="77777777" w:rsidR="005A6BA6" w:rsidRPr="00972340" w:rsidRDefault="005A6BA6" w:rsidP="00625313">
            <w:pPr>
              <w:rPr>
                <w:sz w:val="20"/>
                <w:szCs w:val="20"/>
              </w:rPr>
            </w:pPr>
          </w:p>
        </w:tc>
        <w:tc>
          <w:tcPr>
            <w:tcW w:w="1800" w:type="dxa"/>
            <w:noWrap/>
          </w:tcPr>
          <w:p w14:paraId="1D762FB8" w14:textId="77777777" w:rsidR="005A6BA6" w:rsidRPr="00972340" w:rsidRDefault="005A6BA6" w:rsidP="00625313">
            <w:pPr>
              <w:rPr>
                <w:sz w:val="20"/>
                <w:szCs w:val="20"/>
              </w:rPr>
            </w:pPr>
          </w:p>
        </w:tc>
      </w:tr>
      <w:tr w:rsidR="005A6BA6" w:rsidRPr="00972340" w14:paraId="7CD2BFFD" w14:textId="77777777" w:rsidTr="00625313">
        <w:tc>
          <w:tcPr>
            <w:tcW w:w="410" w:type="dxa"/>
            <w:noWrap/>
          </w:tcPr>
          <w:p w14:paraId="68D876B9" w14:textId="77777777" w:rsidR="005A6BA6" w:rsidRPr="00972340" w:rsidRDefault="005A6BA6" w:rsidP="00625313">
            <w:pPr>
              <w:rPr>
                <w:sz w:val="20"/>
                <w:szCs w:val="20"/>
              </w:rPr>
            </w:pPr>
            <w:r w:rsidRPr="00972340">
              <w:rPr>
                <w:sz w:val="20"/>
                <w:szCs w:val="20"/>
              </w:rPr>
              <w:t>59.</w:t>
            </w:r>
          </w:p>
        </w:tc>
        <w:tc>
          <w:tcPr>
            <w:tcW w:w="4620" w:type="dxa"/>
            <w:noWrap/>
          </w:tcPr>
          <w:p w14:paraId="534F887F" w14:textId="77777777" w:rsidR="005A6BA6" w:rsidRPr="00972340" w:rsidRDefault="005A6BA6" w:rsidP="00625313">
            <w:pPr>
              <w:ind w:left="72" w:right="72"/>
              <w:rPr>
                <w:sz w:val="20"/>
                <w:szCs w:val="20"/>
                <w:lang w:val="el-GR"/>
              </w:rPr>
            </w:pPr>
            <w:r>
              <w:rPr>
                <w:sz w:val="20"/>
                <w:szCs w:val="20"/>
                <w:lang w:val="el-GR"/>
              </w:rPr>
              <w:t>Α</w:t>
            </w:r>
            <w:r w:rsidRPr="00972340">
              <w:rPr>
                <w:sz w:val="20"/>
                <w:szCs w:val="20"/>
                <w:lang w:val="el-GR"/>
              </w:rPr>
              <w:t>ποθηκευτικός χώρος της συσκευής</w:t>
            </w:r>
          </w:p>
        </w:tc>
        <w:tc>
          <w:tcPr>
            <w:tcW w:w="1440" w:type="dxa"/>
            <w:noWrap/>
          </w:tcPr>
          <w:p w14:paraId="2D34628E"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32GB</w:t>
            </w:r>
            <w:r w:rsidRPr="00972340" w:rsidDel="00C30184">
              <w:rPr>
                <w:sz w:val="20"/>
                <w:szCs w:val="20"/>
              </w:rPr>
              <w:t xml:space="preserve"> </w:t>
            </w:r>
          </w:p>
        </w:tc>
        <w:tc>
          <w:tcPr>
            <w:tcW w:w="1350" w:type="dxa"/>
            <w:noWrap/>
          </w:tcPr>
          <w:p w14:paraId="4DB5A313" w14:textId="77777777" w:rsidR="005A6BA6" w:rsidRPr="00972340" w:rsidRDefault="005A6BA6" w:rsidP="00625313">
            <w:pPr>
              <w:rPr>
                <w:sz w:val="20"/>
                <w:szCs w:val="20"/>
              </w:rPr>
            </w:pPr>
          </w:p>
        </w:tc>
        <w:tc>
          <w:tcPr>
            <w:tcW w:w="1800" w:type="dxa"/>
            <w:noWrap/>
          </w:tcPr>
          <w:p w14:paraId="4C3DE04D" w14:textId="77777777" w:rsidR="005A6BA6" w:rsidRPr="00972340" w:rsidRDefault="005A6BA6" w:rsidP="00625313">
            <w:pPr>
              <w:rPr>
                <w:sz w:val="20"/>
                <w:szCs w:val="20"/>
              </w:rPr>
            </w:pPr>
          </w:p>
        </w:tc>
      </w:tr>
      <w:tr w:rsidR="005A6BA6" w:rsidRPr="00972340" w14:paraId="181296EC" w14:textId="77777777" w:rsidTr="00625313">
        <w:tc>
          <w:tcPr>
            <w:tcW w:w="410" w:type="dxa"/>
            <w:noWrap/>
          </w:tcPr>
          <w:p w14:paraId="3C1C3AD5" w14:textId="77777777" w:rsidR="005A6BA6" w:rsidRPr="00972340" w:rsidRDefault="005A6BA6" w:rsidP="00625313">
            <w:pPr>
              <w:rPr>
                <w:sz w:val="20"/>
                <w:szCs w:val="20"/>
              </w:rPr>
            </w:pPr>
            <w:r w:rsidRPr="00972340">
              <w:rPr>
                <w:sz w:val="20"/>
                <w:szCs w:val="20"/>
              </w:rPr>
              <w:t>60.</w:t>
            </w:r>
          </w:p>
        </w:tc>
        <w:tc>
          <w:tcPr>
            <w:tcW w:w="4620" w:type="dxa"/>
            <w:noWrap/>
          </w:tcPr>
          <w:p w14:paraId="2209C2D7" w14:textId="77777777" w:rsidR="005A6BA6" w:rsidRPr="00972340" w:rsidRDefault="005A6BA6" w:rsidP="00625313">
            <w:pPr>
              <w:ind w:left="72" w:right="72"/>
              <w:rPr>
                <w:sz w:val="20"/>
                <w:szCs w:val="20"/>
                <w:lang w:val="el-GR"/>
              </w:rPr>
            </w:pPr>
            <w:r w:rsidRPr="00972340">
              <w:rPr>
                <w:sz w:val="20"/>
                <w:szCs w:val="20"/>
                <w:lang w:val="el-GR"/>
              </w:rPr>
              <w:t xml:space="preserve">Να υποστηρίζει κάρτα </w:t>
            </w:r>
            <w:proofErr w:type="spellStart"/>
            <w:r w:rsidRPr="00972340">
              <w:rPr>
                <w:sz w:val="20"/>
                <w:szCs w:val="20"/>
                <w:lang w:val="el-GR"/>
              </w:rPr>
              <w:t>MicroSD</w:t>
            </w:r>
            <w:proofErr w:type="spellEnd"/>
            <w:r w:rsidRPr="00972340">
              <w:rPr>
                <w:sz w:val="20"/>
                <w:szCs w:val="20"/>
                <w:lang w:val="el-GR"/>
              </w:rPr>
              <w:t xml:space="preserve"> (Έως και 1ΤΒ)</w:t>
            </w:r>
          </w:p>
        </w:tc>
        <w:tc>
          <w:tcPr>
            <w:tcW w:w="1440" w:type="dxa"/>
            <w:noWrap/>
          </w:tcPr>
          <w:p w14:paraId="6B847431" w14:textId="77777777" w:rsidR="005A6BA6" w:rsidRPr="00972340" w:rsidRDefault="005A6BA6" w:rsidP="00625313">
            <w:pPr>
              <w:jc w:val="center"/>
              <w:rPr>
                <w:sz w:val="20"/>
                <w:szCs w:val="20"/>
              </w:rPr>
            </w:pPr>
            <w:r w:rsidRPr="00972340">
              <w:rPr>
                <w:sz w:val="20"/>
                <w:szCs w:val="20"/>
              </w:rPr>
              <w:t>ΝΑΙ</w:t>
            </w:r>
          </w:p>
        </w:tc>
        <w:tc>
          <w:tcPr>
            <w:tcW w:w="1350" w:type="dxa"/>
            <w:noWrap/>
          </w:tcPr>
          <w:p w14:paraId="536A5D95" w14:textId="77777777" w:rsidR="005A6BA6" w:rsidRPr="00972340" w:rsidRDefault="005A6BA6" w:rsidP="00625313">
            <w:pPr>
              <w:rPr>
                <w:sz w:val="20"/>
                <w:szCs w:val="20"/>
              </w:rPr>
            </w:pPr>
          </w:p>
        </w:tc>
        <w:tc>
          <w:tcPr>
            <w:tcW w:w="1800" w:type="dxa"/>
            <w:noWrap/>
          </w:tcPr>
          <w:p w14:paraId="3294F89E" w14:textId="77777777" w:rsidR="005A6BA6" w:rsidRPr="00972340" w:rsidRDefault="005A6BA6" w:rsidP="00625313">
            <w:pPr>
              <w:rPr>
                <w:sz w:val="20"/>
                <w:szCs w:val="20"/>
              </w:rPr>
            </w:pPr>
          </w:p>
        </w:tc>
      </w:tr>
      <w:tr w:rsidR="005A6BA6" w:rsidRPr="00972340" w14:paraId="1FB7D40F" w14:textId="77777777" w:rsidTr="00625313">
        <w:tc>
          <w:tcPr>
            <w:tcW w:w="410" w:type="dxa"/>
            <w:noWrap/>
          </w:tcPr>
          <w:p w14:paraId="1C34A731" w14:textId="77777777" w:rsidR="005A6BA6" w:rsidRPr="00972340" w:rsidRDefault="005A6BA6" w:rsidP="00625313">
            <w:pPr>
              <w:rPr>
                <w:sz w:val="20"/>
                <w:szCs w:val="20"/>
              </w:rPr>
            </w:pPr>
            <w:r w:rsidRPr="00972340">
              <w:rPr>
                <w:sz w:val="20"/>
                <w:szCs w:val="20"/>
              </w:rPr>
              <w:t>61.</w:t>
            </w:r>
          </w:p>
        </w:tc>
        <w:tc>
          <w:tcPr>
            <w:tcW w:w="4620" w:type="dxa"/>
            <w:noWrap/>
          </w:tcPr>
          <w:p w14:paraId="2AFEB2E8" w14:textId="77777777" w:rsidR="005A6BA6" w:rsidRPr="00972340" w:rsidRDefault="005A6BA6" w:rsidP="00625313">
            <w:pPr>
              <w:ind w:left="72" w:right="72"/>
              <w:rPr>
                <w:sz w:val="20"/>
                <w:szCs w:val="20"/>
                <w:lang w:val="el-GR"/>
              </w:rPr>
            </w:pPr>
            <w:r>
              <w:rPr>
                <w:sz w:val="20"/>
                <w:szCs w:val="20"/>
                <w:lang w:val="el-GR"/>
              </w:rPr>
              <w:t>Μ</w:t>
            </w:r>
            <w:r w:rsidRPr="00972340">
              <w:rPr>
                <w:sz w:val="20"/>
                <w:szCs w:val="20"/>
                <w:lang w:val="el-GR"/>
              </w:rPr>
              <w:t>νήμη RAM της συσκευής</w:t>
            </w:r>
          </w:p>
        </w:tc>
        <w:tc>
          <w:tcPr>
            <w:tcW w:w="1440" w:type="dxa"/>
            <w:noWrap/>
          </w:tcPr>
          <w:p w14:paraId="0822394A"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3GB</w:t>
            </w:r>
            <w:r w:rsidRPr="00972340" w:rsidDel="00C30184">
              <w:rPr>
                <w:sz w:val="20"/>
                <w:szCs w:val="20"/>
              </w:rPr>
              <w:t xml:space="preserve"> </w:t>
            </w:r>
          </w:p>
        </w:tc>
        <w:tc>
          <w:tcPr>
            <w:tcW w:w="1350" w:type="dxa"/>
            <w:noWrap/>
          </w:tcPr>
          <w:p w14:paraId="23FC788B" w14:textId="77777777" w:rsidR="005A6BA6" w:rsidRPr="00972340" w:rsidRDefault="005A6BA6" w:rsidP="00625313">
            <w:pPr>
              <w:rPr>
                <w:sz w:val="20"/>
                <w:szCs w:val="20"/>
              </w:rPr>
            </w:pPr>
          </w:p>
        </w:tc>
        <w:tc>
          <w:tcPr>
            <w:tcW w:w="1800" w:type="dxa"/>
            <w:noWrap/>
          </w:tcPr>
          <w:p w14:paraId="27A929DD" w14:textId="77777777" w:rsidR="005A6BA6" w:rsidRPr="00972340" w:rsidRDefault="005A6BA6" w:rsidP="00625313">
            <w:pPr>
              <w:rPr>
                <w:sz w:val="20"/>
                <w:szCs w:val="20"/>
              </w:rPr>
            </w:pPr>
          </w:p>
        </w:tc>
      </w:tr>
      <w:tr w:rsidR="005A6BA6" w:rsidRPr="00972340" w14:paraId="4B893792" w14:textId="77777777" w:rsidTr="00625313">
        <w:tc>
          <w:tcPr>
            <w:tcW w:w="410" w:type="dxa"/>
            <w:noWrap/>
          </w:tcPr>
          <w:p w14:paraId="6A4F15F1" w14:textId="77777777" w:rsidR="005A6BA6" w:rsidRPr="00972340" w:rsidRDefault="005A6BA6" w:rsidP="00625313">
            <w:pPr>
              <w:rPr>
                <w:sz w:val="20"/>
                <w:szCs w:val="20"/>
              </w:rPr>
            </w:pPr>
            <w:r w:rsidRPr="00972340">
              <w:rPr>
                <w:sz w:val="20"/>
                <w:szCs w:val="20"/>
              </w:rPr>
              <w:t>62.</w:t>
            </w:r>
          </w:p>
        </w:tc>
        <w:tc>
          <w:tcPr>
            <w:tcW w:w="4620" w:type="dxa"/>
            <w:noWrap/>
          </w:tcPr>
          <w:p w14:paraId="7709BE3A" w14:textId="77777777" w:rsidR="005A6BA6" w:rsidRPr="00972340" w:rsidRDefault="005A6BA6" w:rsidP="00625313">
            <w:pPr>
              <w:ind w:left="72" w:right="72"/>
              <w:rPr>
                <w:sz w:val="20"/>
                <w:szCs w:val="20"/>
                <w:lang w:val="el-GR"/>
              </w:rPr>
            </w:pPr>
            <w:r>
              <w:rPr>
                <w:sz w:val="20"/>
                <w:szCs w:val="20"/>
                <w:lang w:val="el-GR"/>
              </w:rPr>
              <w:t>Α</w:t>
            </w:r>
            <w:r w:rsidRPr="00972340">
              <w:rPr>
                <w:sz w:val="20"/>
                <w:szCs w:val="20"/>
                <w:lang w:val="el-GR"/>
              </w:rPr>
              <w:t>νάλυση της κύριας κάμερας</w:t>
            </w:r>
          </w:p>
        </w:tc>
        <w:tc>
          <w:tcPr>
            <w:tcW w:w="1440" w:type="dxa"/>
            <w:noWrap/>
          </w:tcPr>
          <w:p w14:paraId="4BD3A4B1" w14:textId="77777777" w:rsidR="005A6BA6" w:rsidRPr="00972340" w:rsidRDefault="005A6BA6" w:rsidP="00625313">
            <w:pPr>
              <w:jc w:val="center"/>
              <w:rPr>
                <w:sz w:val="20"/>
                <w:szCs w:val="20"/>
              </w:rPr>
            </w:pPr>
            <w:r>
              <w:rPr>
                <w:sz w:val="20"/>
                <w:szCs w:val="20"/>
                <w:lang w:val="el-GR"/>
              </w:rPr>
              <w:t xml:space="preserve">≥ </w:t>
            </w:r>
            <w:r w:rsidRPr="00972340">
              <w:rPr>
                <w:sz w:val="20"/>
                <w:szCs w:val="20"/>
                <w:lang w:val="el-GR"/>
              </w:rPr>
              <w:t>8.0MP</w:t>
            </w:r>
            <w:r w:rsidRPr="00972340" w:rsidDel="00C30184">
              <w:rPr>
                <w:sz w:val="20"/>
                <w:szCs w:val="20"/>
              </w:rPr>
              <w:t xml:space="preserve"> </w:t>
            </w:r>
          </w:p>
        </w:tc>
        <w:tc>
          <w:tcPr>
            <w:tcW w:w="1350" w:type="dxa"/>
            <w:noWrap/>
          </w:tcPr>
          <w:p w14:paraId="1161EA41" w14:textId="77777777" w:rsidR="005A6BA6" w:rsidRPr="00972340" w:rsidRDefault="005A6BA6" w:rsidP="00625313">
            <w:pPr>
              <w:rPr>
                <w:sz w:val="20"/>
                <w:szCs w:val="20"/>
              </w:rPr>
            </w:pPr>
          </w:p>
        </w:tc>
        <w:tc>
          <w:tcPr>
            <w:tcW w:w="1800" w:type="dxa"/>
            <w:noWrap/>
          </w:tcPr>
          <w:p w14:paraId="74646BD1" w14:textId="77777777" w:rsidR="005A6BA6" w:rsidRPr="00972340" w:rsidRDefault="005A6BA6" w:rsidP="00625313">
            <w:pPr>
              <w:rPr>
                <w:sz w:val="20"/>
                <w:szCs w:val="20"/>
              </w:rPr>
            </w:pPr>
          </w:p>
        </w:tc>
      </w:tr>
      <w:tr w:rsidR="005A6BA6" w:rsidRPr="00972340" w14:paraId="77A774A8" w14:textId="77777777" w:rsidTr="00625313">
        <w:tc>
          <w:tcPr>
            <w:tcW w:w="410" w:type="dxa"/>
            <w:noWrap/>
          </w:tcPr>
          <w:p w14:paraId="6A25C59C" w14:textId="77777777" w:rsidR="005A6BA6" w:rsidRPr="00972340" w:rsidRDefault="005A6BA6" w:rsidP="00625313">
            <w:pPr>
              <w:rPr>
                <w:sz w:val="20"/>
                <w:szCs w:val="20"/>
              </w:rPr>
            </w:pPr>
            <w:r w:rsidRPr="00972340">
              <w:rPr>
                <w:sz w:val="20"/>
                <w:szCs w:val="20"/>
              </w:rPr>
              <w:t>6</w:t>
            </w:r>
            <w:r>
              <w:rPr>
                <w:sz w:val="20"/>
                <w:szCs w:val="20"/>
                <w:lang w:val="el-GR"/>
              </w:rPr>
              <w:t>3</w:t>
            </w:r>
            <w:r w:rsidRPr="00972340">
              <w:rPr>
                <w:sz w:val="20"/>
                <w:szCs w:val="20"/>
              </w:rPr>
              <w:t>.</w:t>
            </w:r>
          </w:p>
        </w:tc>
        <w:tc>
          <w:tcPr>
            <w:tcW w:w="4620" w:type="dxa"/>
            <w:noWrap/>
          </w:tcPr>
          <w:p w14:paraId="461AEF40" w14:textId="77777777" w:rsidR="005A6BA6" w:rsidRPr="00972340" w:rsidRDefault="005A6BA6" w:rsidP="00625313">
            <w:pPr>
              <w:ind w:left="72" w:right="72"/>
              <w:rPr>
                <w:sz w:val="20"/>
                <w:szCs w:val="20"/>
                <w:lang w:val="el-GR"/>
              </w:rPr>
            </w:pPr>
            <w:r>
              <w:rPr>
                <w:sz w:val="20"/>
                <w:szCs w:val="20"/>
                <w:lang w:val="el-GR"/>
              </w:rPr>
              <w:t>Α</w:t>
            </w:r>
            <w:r w:rsidRPr="00972340">
              <w:rPr>
                <w:sz w:val="20"/>
                <w:szCs w:val="20"/>
                <w:lang w:val="el-GR"/>
              </w:rPr>
              <w:t>ριθμός πυρήνων του επεξεργαστή</w:t>
            </w:r>
          </w:p>
        </w:tc>
        <w:tc>
          <w:tcPr>
            <w:tcW w:w="1440" w:type="dxa"/>
            <w:noWrap/>
          </w:tcPr>
          <w:p w14:paraId="12595494" w14:textId="77777777" w:rsidR="005A6BA6" w:rsidRPr="00972340" w:rsidRDefault="005A6BA6" w:rsidP="00625313">
            <w:pPr>
              <w:jc w:val="center"/>
              <w:rPr>
                <w:sz w:val="20"/>
                <w:szCs w:val="20"/>
              </w:rPr>
            </w:pPr>
            <w:r>
              <w:rPr>
                <w:sz w:val="20"/>
                <w:szCs w:val="20"/>
                <w:lang w:val="el-GR"/>
              </w:rPr>
              <w:t xml:space="preserve">≥ </w:t>
            </w:r>
            <w:r w:rsidRPr="00972340">
              <w:rPr>
                <w:sz w:val="20"/>
                <w:szCs w:val="20"/>
                <w:lang w:val="el-GR"/>
              </w:rPr>
              <w:t>8</w:t>
            </w:r>
          </w:p>
        </w:tc>
        <w:tc>
          <w:tcPr>
            <w:tcW w:w="1350" w:type="dxa"/>
            <w:noWrap/>
          </w:tcPr>
          <w:p w14:paraId="080E5B94" w14:textId="77777777" w:rsidR="005A6BA6" w:rsidRPr="00972340" w:rsidRDefault="005A6BA6" w:rsidP="00625313">
            <w:pPr>
              <w:rPr>
                <w:sz w:val="20"/>
                <w:szCs w:val="20"/>
              </w:rPr>
            </w:pPr>
          </w:p>
        </w:tc>
        <w:tc>
          <w:tcPr>
            <w:tcW w:w="1800" w:type="dxa"/>
            <w:noWrap/>
          </w:tcPr>
          <w:p w14:paraId="29DBFDE1" w14:textId="77777777" w:rsidR="005A6BA6" w:rsidRPr="00972340" w:rsidRDefault="005A6BA6" w:rsidP="00625313">
            <w:pPr>
              <w:rPr>
                <w:sz w:val="20"/>
                <w:szCs w:val="20"/>
              </w:rPr>
            </w:pPr>
          </w:p>
        </w:tc>
      </w:tr>
      <w:tr w:rsidR="005A6BA6" w:rsidRPr="00972340" w14:paraId="1C35DBD0" w14:textId="77777777" w:rsidTr="00625313">
        <w:tc>
          <w:tcPr>
            <w:tcW w:w="410" w:type="dxa"/>
            <w:noWrap/>
          </w:tcPr>
          <w:p w14:paraId="6E333BA7" w14:textId="77777777" w:rsidR="005A6BA6" w:rsidRPr="00972340" w:rsidRDefault="005A6BA6" w:rsidP="00625313">
            <w:pPr>
              <w:rPr>
                <w:sz w:val="20"/>
                <w:szCs w:val="20"/>
              </w:rPr>
            </w:pPr>
            <w:r w:rsidRPr="00972340">
              <w:rPr>
                <w:sz w:val="20"/>
                <w:szCs w:val="20"/>
              </w:rPr>
              <w:t>64.</w:t>
            </w:r>
          </w:p>
        </w:tc>
        <w:tc>
          <w:tcPr>
            <w:tcW w:w="4620" w:type="dxa"/>
            <w:noWrap/>
          </w:tcPr>
          <w:p w14:paraId="3E8461CA" w14:textId="77777777" w:rsidR="005A6BA6" w:rsidRPr="00972340" w:rsidRDefault="005A6BA6" w:rsidP="00625313">
            <w:pPr>
              <w:ind w:left="72" w:right="72"/>
              <w:rPr>
                <w:sz w:val="20"/>
                <w:szCs w:val="20"/>
                <w:lang w:val="el-GR"/>
              </w:rPr>
            </w:pPr>
            <w:r>
              <w:rPr>
                <w:sz w:val="20"/>
                <w:szCs w:val="20"/>
                <w:lang w:val="el-GR"/>
              </w:rPr>
              <w:t>Δ</w:t>
            </w:r>
            <w:r w:rsidRPr="00972340">
              <w:rPr>
                <w:sz w:val="20"/>
                <w:szCs w:val="20"/>
                <w:lang w:val="el-GR"/>
              </w:rPr>
              <w:t>υναμικότητα της μπαταρίας</w:t>
            </w:r>
          </w:p>
        </w:tc>
        <w:tc>
          <w:tcPr>
            <w:tcW w:w="1440" w:type="dxa"/>
            <w:noWrap/>
          </w:tcPr>
          <w:p w14:paraId="77A8606A" w14:textId="77777777" w:rsidR="005A6BA6" w:rsidRPr="00972340" w:rsidRDefault="005A6BA6" w:rsidP="00625313">
            <w:pPr>
              <w:jc w:val="center"/>
              <w:rPr>
                <w:sz w:val="20"/>
                <w:szCs w:val="20"/>
              </w:rPr>
            </w:pPr>
            <w:r>
              <w:rPr>
                <w:sz w:val="20"/>
                <w:szCs w:val="20"/>
                <w:lang w:val="el-GR"/>
              </w:rPr>
              <w:t xml:space="preserve">≥ </w:t>
            </w:r>
            <w:r w:rsidRPr="00972340">
              <w:rPr>
                <w:sz w:val="20"/>
                <w:szCs w:val="20"/>
                <w:lang w:val="el-GR"/>
              </w:rPr>
              <w:t>7000mAh</w:t>
            </w:r>
            <w:r w:rsidRPr="00972340" w:rsidDel="00B10A18">
              <w:rPr>
                <w:sz w:val="20"/>
                <w:szCs w:val="20"/>
              </w:rPr>
              <w:t xml:space="preserve"> </w:t>
            </w:r>
          </w:p>
        </w:tc>
        <w:tc>
          <w:tcPr>
            <w:tcW w:w="1350" w:type="dxa"/>
            <w:noWrap/>
          </w:tcPr>
          <w:p w14:paraId="1187C124" w14:textId="77777777" w:rsidR="005A6BA6" w:rsidRPr="00972340" w:rsidRDefault="005A6BA6" w:rsidP="00625313">
            <w:pPr>
              <w:rPr>
                <w:sz w:val="20"/>
                <w:szCs w:val="20"/>
              </w:rPr>
            </w:pPr>
          </w:p>
        </w:tc>
        <w:tc>
          <w:tcPr>
            <w:tcW w:w="1800" w:type="dxa"/>
            <w:noWrap/>
          </w:tcPr>
          <w:p w14:paraId="200934A8" w14:textId="77777777" w:rsidR="005A6BA6" w:rsidRPr="00972340" w:rsidRDefault="005A6BA6" w:rsidP="00625313">
            <w:pPr>
              <w:rPr>
                <w:sz w:val="20"/>
                <w:szCs w:val="20"/>
              </w:rPr>
            </w:pPr>
          </w:p>
        </w:tc>
      </w:tr>
      <w:tr w:rsidR="005A6BA6" w:rsidRPr="00972340" w14:paraId="528208B8" w14:textId="77777777" w:rsidTr="00625313">
        <w:tc>
          <w:tcPr>
            <w:tcW w:w="410" w:type="dxa"/>
            <w:noWrap/>
          </w:tcPr>
          <w:p w14:paraId="593E78AD" w14:textId="77777777" w:rsidR="005A6BA6" w:rsidRPr="00972340" w:rsidRDefault="005A6BA6" w:rsidP="00625313">
            <w:pPr>
              <w:rPr>
                <w:sz w:val="20"/>
                <w:szCs w:val="20"/>
              </w:rPr>
            </w:pPr>
            <w:r w:rsidRPr="00972340">
              <w:rPr>
                <w:sz w:val="20"/>
                <w:szCs w:val="20"/>
              </w:rPr>
              <w:t>6</w:t>
            </w:r>
            <w:r>
              <w:rPr>
                <w:sz w:val="20"/>
                <w:szCs w:val="20"/>
                <w:lang w:val="el-GR"/>
              </w:rPr>
              <w:t>5</w:t>
            </w:r>
            <w:r w:rsidRPr="00972340">
              <w:rPr>
                <w:sz w:val="20"/>
                <w:szCs w:val="20"/>
              </w:rPr>
              <w:t>.</w:t>
            </w:r>
          </w:p>
        </w:tc>
        <w:tc>
          <w:tcPr>
            <w:tcW w:w="4620" w:type="dxa"/>
            <w:noWrap/>
          </w:tcPr>
          <w:p w14:paraId="4CA874F1" w14:textId="77777777" w:rsidR="005A6BA6" w:rsidRPr="00972340" w:rsidRDefault="005A6BA6" w:rsidP="00625313">
            <w:pPr>
              <w:ind w:left="72" w:right="72"/>
              <w:rPr>
                <w:sz w:val="20"/>
                <w:szCs w:val="20"/>
                <w:lang w:val="el-GR"/>
              </w:rPr>
            </w:pPr>
            <w:proofErr w:type="spellStart"/>
            <w:r w:rsidRPr="00972340">
              <w:rPr>
                <w:sz w:val="20"/>
                <w:szCs w:val="20"/>
                <w:lang w:val="el-GR"/>
              </w:rPr>
              <w:t>Nα</w:t>
            </w:r>
            <w:proofErr w:type="spellEnd"/>
            <w:r w:rsidRPr="00972340">
              <w:rPr>
                <w:sz w:val="20"/>
                <w:szCs w:val="20"/>
                <w:lang w:val="el-GR"/>
              </w:rPr>
              <w:t xml:space="preserve"> περιλαμβάνει αισθητήρες επιτάχυνσης και φωτισμού</w:t>
            </w:r>
          </w:p>
        </w:tc>
        <w:tc>
          <w:tcPr>
            <w:tcW w:w="1440" w:type="dxa"/>
            <w:noWrap/>
          </w:tcPr>
          <w:p w14:paraId="759B1132" w14:textId="77777777" w:rsidR="005A6BA6" w:rsidRPr="00972340" w:rsidRDefault="005A6BA6" w:rsidP="00625313">
            <w:pPr>
              <w:jc w:val="center"/>
              <w:rPr>
                <w:sz w:val="20"/>
                <w:szCs w:val="20"/>
              </w:rPr>
            </w:pPr>
            <w:r w:rsidRPr="00972340">
              <w:rPr>
                <w:sz w:val="20"/>
                <w:szCs w:val="20"/>
              </w:rPr>
              <w:t>ΝΑΙ</w:t>
            </w:r>
          </w:p>
        </w:tc>
        <w:tc>
          <w:tcPr>
            <w:tcW w:w="1350" w:type="dxa"/>
            <w:noWrap/>
          </w:tcPr>
          <w:p w14:paraId="58EFAE96" w14:textId="77777777" w:rsidR="005A6BA6" w:rsidRPr="00972340" w:rsidRDefault="005A6BA6" w:rsidP="00625313">
            <w:pPr>
              <w:rPr>
                <w:sz w:val="20"/>
                <w:szCs w:val="20"/>
              </w:rPr>
            </w:pPr>
          </w:p>
        </w:tc>
        <w:tc>
          <w:tcPr>
            <w:tcW w:w="1800" w:type="dxa"/>
            <w:noWrap/>
          </w:tcPr>
          <w:p w14:paraId="7E09A168" w14:textId="77777777" w:rsidR="005A6BA6" w:rsidRPr="00972340" w:rsidRDefault="005A6BA6" w:rsidP="00625313">
            <w:pPr>
              <w:rPr>
                <w:sz w:val="20"/>
                <w:szCs w:val="20"/>
              </w:rPr>
            </w:pPr>
          </w:p>
        </w:tc>
      </w:tr>
      <w:tr w:rsidR="005A6BA6" w:rsidRPr="00972340" w14:paraId="49915382" w14:textId="77777777" w:rsidTr="00625313">
        <w:tc>
          <w:tcPr>
            <w:tcW w:w="410" w:type="dxa"/>
            <w:noWrap/>
          </w:tcPr>
          <w:p w14:paraId="61955116" w14:textId="77777777" w:rsidR="005A6BA6" w:rsidRPr="00972340" w:rsidRDefault="005A6BA6" w:rsidP="00625313">
            <w:pPr>
              <w:rPr>
                <w:sz w:val="20"/>
                <w:szCs w:val="20"/>
              </w:rPr>
            </w:pPr>
            <w:r w:rsidRPr="00972340">
              <w:rPr>
                <w:sz w:val="20"/>
                <w:szCs w:val="20"/>
              </w:rPr>
              <w:t>6</w:t>
            </w:r>
            <w:r>
              <w:rPr>
                <w:sz w:val="20"/>
                <w:szCs w:val="20"/>
                <w:lang w:val="el-GR"/>
              </w:rPr>
              <w:t>6</w:t>
            </w:r>
            <w:r w:rsidRPr="00972340">
              <w:rPr>
                <w:sz w:val="20"/>
                <w:szCs w:val="20"/>
              </w:rPr>
              <w:t>.</w:t>
            </w:r>
          </w:p>
        </w:tc>
        <w:tc>
          <w:tcPr>
            <w:tcW w:w="4620" w:type="dxa"/>
            <w:noWrap/>
          </w:tcPr>
          <w:p w14:paraId="38549574" w14:textId="77777777" w:rsidR="005A6BA6" w:rsidRPr="00972340" w:rsidRDefault="005A6BA6" w:rsidP="00625313">
            <w:pPr>
              <w:ind w:left="72" w:right="72"/>
              <w:rPr>
                <w:sz w:val="20"/>
                <w:szCs w:val="20"/>
                <w:lang w:val="el-GR"/>
              </w:rPr>
            </w:pPr>
            <w:proofErr w:type="spellStart"/>
            <w:r w:rsidRPr="00972340">
              <w:rPr>
                <w:sz w:val="20"/>
                <w:szCs w:val="20"/>
                <w:lang w:val="el-GR"/>
              </w:rPr>
              <w:t>Nα</w:t>
            </w:r>
            <w:proofErr w:type="spellEnd"/>
            <w:r w:rsidRPr="00972340">
              <w:rPr>
                <w:sz w:val="20"/>
                <w:szCs w:val="20"/>
                <w:lang w:val="el-GR"/>
              </w:rPr>
              <w:t xml:space="preserve"> υποστηρίζει συνδεσιμότητα μέσω δικτύου 4G-LTE</w:t>
            </w:r>
          </w:p>
        </w:tc>
        <w:tc>
          <w:tcPr>
            <w:tcW w:w="1440" w:type="dxa"/>
            <w:noWrap/>
          </w:tcPr>
          <w:p w14:paraId="1FF66287"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A2E9149" w14:textId="77777777" w:rsidR="005A6BA6" w:rsidRPr="00972340" w:rsidRDefault="005A6BA6" w:rsidP="00625313">
            <w:pPr>
              <w:rPr>
                <w:sz w:val="20"/>
                <w:szCs w:val="20"/>
              </w:rPr>
            </w:pPr>
          </w:p>
        </w:tc>
        <w:tc>
          <w:tcPr>
            <w:tcW w:w="1800" w:type="dxa"/>
            <w:noWrap/>
          </w:tcPr>
          <w:p w14:paraId="778878DB" w14:textId="77777777" w:rsidR="005A6BA6" w:rsidRPr="00972340" w:rsidRDefault="005A6BA6" w:rsidP="00625313">
            <w:pPr>
              <w:rPr>
                <w:sz w:val="20"/>
                <w:szCs w:val="20"/>
              </w:rPr>
            </w:pPr>
          </w:p>
        </w:tc>
      </w:tr>
      <w:tr w:rsidR="005A6BA6" w:rsidRPr="00972340" w14:paraId="1CFD643B" w14:textId="77777777" w:rsidTr="00625313">
        <w:tc>
          <w:tcPr>
            <w:tcW w:w="410" w:type="dxa"/>
            <w:noWrap/>
          </w:tcPr>
          <w:p w14:paraId="673D7612" w14:textId="77777777" w:rsidR="005A6BA6" w:rsidRPr="00A01851" w:rsidRDefault="005A6BA6" w:rsidP="00625313">
            <w:pPr>
              <w:rPr>
                <w:sz w:val="20"/>
                <w:szCs w:val="20"/>
                <w:lang w:val="el-GR"/>
              </w:rPr>
            </w:pPr>
            <w:r w:rsidRPr="00972340">
              <w:rPr>
                <w:sz w:val="20"/>
                <w:szCs w:val="20"/>
              </w:rPr>
              <w:t>6</w:t>
            </w:r>
            <w:r>
              <w:rPr>
                <w:sz w:val="20"/>
                <w:szCs w:val="20"/>
                <w:lang w:val="el-GR"/>
              </w:rPr>
              <w:t>7</w:t>
            </w:r>
            <w:r w:rsidRPr="00972340">
              <w:rPr>
                <w:sz w:val="20"/>
                <w:szCs w:val="20"/>
              </w:rPr>
              <w:t>.</w:t>
            </w:r>
          </w:p>
        </w:tc>
        <w:tc>
          <w:tcPr>
            <w:tcW w:w="4620" w:type="dxa"/>
            <w:noWrap/>
          </w:tcPr>
          <w:p w14:paraId="3BE77432" w14:textId="77777777" w:rsidR="005A6BA6" w:rsidRPr="00972340" w:rsidRDefault="005A6BA6" w:rsidP="00625313">
            <w:pPr>
              <w:ind w:left="72" w:right="72"/>
              <w:rPr>
                <w:sz w:val="20"/>
                <w:szCs w:val="20"/>
                <w:lang w:val="el-GR"/>
              </w:rPr>
            </w:pPr>
            <w:r>
              <w:rPr>
                <w:sz w:val="20"/>
                <w:szCs w:val="20"/>
                <w:lang w:val="el-GR"/>
              </w:rPr>
              <w:t>Θήκη προστασίας</w:t>
            </w:r>
          </w:p>
        </w:tc>
        <w:tc>
          <w:tcPr>
            <w:tcW w:w="1440" w:type="dxa"/>
            <w:noWrap/>
          </w:tcPr>
          <w:p w14:paraId="39616BF8" w14:textId="77777777" w:rsidR="005A6BA6" w:rsidRPr="00A01851" w:rsidRDefault="005A6BA6" w:rsidP="00625313">
            <w:pPr>
              <w:jc w:val="center"/>
              <w:rPr>
                <w:sz w:val="20"/>
                <w:szCs w:val="20"/>
                <w:lang w:val="el-GR"/>
              </w:rPr>
            </w:pPr>
            <w:r>
              <w:rPr>
                <w:sz w:val="20"/>
                <w:szCs w:val="20"/>
                <w:lang w:val="el-GR"/>
              </w:rPr>
              <w:t>ΝΑΙ</w:t>
            </w:r>
          </w:p>
        </w:tc>
        <w:tc>
          <w:tcPr>
            <w:tcW w:w="1350" w:type="dxa"/>
            <w:noWrap/>
          </w:tcPr>
          <w:p w14:paraId="6977DFB5" w14:textId="77777777" w:rsidR="005A6BA6" w:rsidRPr="00972340" w:rsidRDefault="005A6BA6" w:rsidP="00625313">
            <w:pPr>
              <w:rPr>
                <w:sz w:val="20"/>
                <w:szCs w:val="20"/>
              </w:rPr>
            </w:pPr>
          </w:p>
        </w:tc>
        <w:tc>
          <w:tcPr>
            <w:tcW w:w="1800" w:type="dxa"/>
            <w:noWrap/>
          </w:tcPr>
          <w:p w14:paraId="36CE220F" w14:textId="77777777" w:rsidR="005A6BA6" w:rsidRPr="00972340" w:rsidRDefault="005A6BA6" w:rsidP="00625313">
            <w:pPr>
              <w:rPr>
                <w:sz w:val="20"/>
                <w:szCs w:val="20"/>
              </w:rPr>
            </w:pPr>
          </w:p>
        </w:tc>
      </w:tr>
      <w:tr w:rsidR="005A6BA6" w:rsidRPr="00972340" w14:paraId="5045534A" w14:textId="77777777" w:rsidTr="00625313">
        <w:tc>
          <w:tcPr>
            <w:tcW w:w="9620" w:type="dxa"/>
            <w:gridSpan w:val="5"/>
            <w:shd w:val="clear" w:color="auto" w:fill="FFFFFF"/>
            <w:noWrap/>
          </w:tcPr>
          <w:p w14:paraId="3FFAE98D" w14:textId="77777777" w:rsidR="005A6BA6" w:rsidRDefault="005A6BA6" w:rsidP="00625313">
            <w:pPr>
              <w:rPr>
                <w:rFonts w:eastAsia="Calibri"/>
                <w:b/>
                <w:color w:val="000000"/>
                <w:sz w:val="20"/>
                <w:szCs w:val="20"/>
              </w:rPr>
            </w:pPr>
            <w:r w:rsidRPr="00972340">
              <w:rPr>
                <w:rFonts w:eastAsia="Calibri"/>
                <w:b/>
                <w:color w:val="000000"/>
                <w:sz w:val="20"/>
                <w:szCs w:val="20"/>
              </w:rPr>
              <w:t xml:space="preserve"> </w:t>
            </w:r>
          </w:p>
          <w:p w14:paraId="17DE8FF4" w14:textId="77777777" w:rsidR="005A6BA6" w:rsidRPr="00972340" w:rsidRDefault="005A6BA6" w:rsidP="00625313">
            <w:pPr>
              <w:rPr>
                <w:sz w:val="20"/>
                <w:szCs w:val="20"/>
              </w:rPr>
            </w:pPr>
            <w:proofErr w:type="spellStart"/>
            <w:r w:rsidRPr="00972340">
              <w:rPr>
                <w:rFonts w:eastAsia="Calibri"/>
                <w:b/>
                <w:color w:val="000000"/>
                <w:sz w:val="20"/>
                <w:szCs w:val="20"/>
              </w:rPr>
              <w:t>Σύστημ</w:t>
            </w:r>
            <w:proofErr w:type="spellEnd"/>
            <w:r w:rsidRPr="00972340">
              <w:rPr>
                <w:rFonts w:eastAsia="Calibri"/>
                <w:b/>
                <w:color w:val="000000"/>
                <w:sz w:val="20"/>
                <w:szCs w:val="20"/>
              </w:rPr>
              <w:t>α Απ</w:t>
            </w:r>
            <w:proofErr w:type="spellStart"/>
            <w:r w:rsidRPr="00972340">
              <w:rPr>
                <w:rFonts w:eastAsia="Calibri"/>
                <w:b/>
                <w:color w:val="000000"/>
                <w:sz w:val="20"/>
                <w:szCs w:val="20"/>
              </w:rPr>
              <w:t>οθήκευσης</w:t>
            </w:r>
            <w:proofErr w:type="spellEnd"/>
            <w:r w:rsidRPr="00972340">
              <w:rPr>
                <w:rFonts w:eastAsia="Calibri"/>
                <w:b/>
                <w:color w:val="000000"/>
                <w:sz w:val="20"/>
                <w:szCs w:val="20"/>
              </w:rPr>
              <w:t xml:space="preserve"> </w:t>
            </w:r>
            <w:proofErr w:type="spellStart"/>
            <w:r w:rsidRPr="00972340">
              <w:rPr>
                <w:rFonts w:eastAsia="Calibri"/>
                <w:b/>
                <w:color w:val="000000"/>
                <w:sz w:val="20"/>
                <w:szCs w:val="20"/>
              </w:rPr>
              <w:t>Δεδομένων</w:t>
            </w:r>
            <w:proofErr w:type="spellEnd"/>
            <w:r w:rsidRPr="00972340">
              <w:rPr>
                <w:rFonts w:eastAsia="Calibri"/>
                <w:b/>
                <w:color w:val="000000"/>
                <w:sz w:val="20"/>
                <w:szCs w:val="20"/>
              </w:rPr>
              <w:t xml:space="preserve"> (NAS) </w:t>
            </w:r>
          </w:p>
        </w:tc>
      </w:tr>
      <w:tr w:rsidR="005A6BA6" w:rsidRPr="00972340" w14:paraId="106E0441" w14:textId="77777777" w:rsidTr="00625313">
        <w:tc>
          <w:tcPr>
            <w:tcW w:w="410" w:type="dxa"/>
            <w:noWrap/>
          </w:tcPr>
          <w:p w14:paraId="0E991AF2" w14:textId="77777777" w:rsidR="005A6BA6" w:rsidRPr="00972340" w:rsidRDefault="005A6BA6" w:rsidP="00625313">
            <w:pPr>
              <w:rPr>
                <w:sz w:val="20"/>
                <w:szCs w:val="20"/>
              </w:rPr>
            </w:pPr>
            <w:r w:rsidRPr="00972340">
              <w:rPr>
                <w:sz w:val="20"/>
                <w:szCs w:val="20"/>
              </w:rPr>
              <w:t>68.</w:t>
            </w:r>
          </w:p>
        </w:tc>
        <w:tc>
          <w:tcPr>
            <w:tcW w:w="4620" w:type="dxa"/>
            <w:noWrap/>
          </w:tcPr>
          <w:p w14:paraId="22AB8052" w14:textId="77777777" w:rsidR="005A6BA6" w:rsidRPr="00972340" w:rsidRDefault="005A6BA6" w:rsidP="00625313">
            <w:pPr>
              <w:ind w:left="72" w:right="72"/>
              <w:rPr>
                <w:sz w:val="20"/>
                <w:szCs w:val="20"/>
                <w:lang w:val="el-GR"/>
              </w:rPr>
            </w:pPr>
            <w:r w:rsidRPr="00972340">
              <w:rPr>
                <w:sz w:val="20"/>
                <w:szCs w:val="20"/>
                <w:lang w:val="el-GR"/>
              </w:rPr>
              <w:t>Να αναφερθεί το μοντέλο και ο κατασκευαστής</w:t>
            </w:r>
          </w:p>
        </w:tc>
        <w:tc>
          <w:tcPr>
            <w:tcW w:w="1440" w:type="dxa"/>
            <w:noWrap/>
          </w:tcPr>
          <w:p w14:paraId="28668B6E"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0FFB2F0" w14:textId="77777777" w:rsidR="005A6BA6" w:rsidRPr="00972340" w:rsidRDefault="005A6BA6" w:rsidP="00625313">
            <w:pPr>
              <w:rPr>
                <w:sz w:val="20"/>
                <w:szCs w:val="20"/>
              </w:rPr>
            </w:pPr>
          </w:p>
        </w:tc>
        <w:tc>
          <w:tcPr>
            <w:tcW w:w="1800" w:type="dxa"/>
            <w:noWrap/>
          </w:tcPr>
          <w:p w14:paraId="6C804899" w14:textId="77777777" w:rsidR="005A6BA6" w:rsidRPr="00972340" w:rsidRDefault="005A6BA6" w:rsidP="00625313">
            <w:pPr>
              <w:rPr>
                <w:sz w:val="20"/>
                <w:szCs w:val="20"/>
              </w:rPr>
            </w:pPr>
          </w:p>
        </w:tc>
      </w:tr>
      <w:tr w:rsidR="005A6BA6" w:rsidRPr="00972340" w14:paraId="0AA6573C" w14:textId="77777777" w:rsidTr="00625313">
        <w:tc>
          <w:tcPr>
            <w:tcW w:w="410" w:type="dxa"/>
            <w:noWrap/>
          </w:tcPr>
          <w:p w14:paraId="67A5FB91" w14:textId="77777777" w:rsidR="005A6BA6" w:rsidRPr="00972340" w:rsidRDefault="005A6BA6" w:rsidP="00625313">
            <w:pPr>
              <w:rPr>
                <w:sz w:val="20"/>
                <w:szCs w:val="20"/>
              </w:rPr>
            </w:pPr>
            <w:r w:rsidRPr="00972340">
              <w:rPr>
                <w:sz w:val="20"/>
                <w:szCs w:val="20"/>
              </w:rPr>
              <w:t>69.</w:t>
            </w:r>
          </w:p>
        </w:tc>
        <w:tc>
          <w:tcPr>
            <w:tcW w:w="4620" w:type="dxa"/>
            <w:noWrap/>
          </w:tcPr>
          <w:p w14:paraId="65B0CE3A" w14:textId="77777777" w:rsidR="005A6BA6" w:rsidRPr="00972340" w:rsidRDefault="005A6BA6" w:rsidP="00625313">
            <w:pPr>
              <w:ind w:left="72" w:right="72"/>
              <w:rPr>
                <w:sz w:val="20"/>
                <w:szCs w:val="20"/>
                <w:lang w:val="el-GR"/>
              </w:rPr>
            </w:pPr>
            <w:r w:rsidRPr="00972340">
              <w:rPr>
                <w:sz w:val="20"/>
                <w:szCs w:val="20"/>
                <w:lang w:val="el-GR"/>
              </w:rPr>
              <w:t xml:space="preserve">Τύπος NAS: </w:t>
            </w:r>
            <w:proofErr w:type="spellStart"/>
            <w:r w:rsidRPr="00972340">
              <w:rPr>
                <w:sz w:val="20"/>
                <w:szCs w:val="20"/>
                <w:lang w:val="el-GR"/>
              </w:rPr>
              <w:t>All</w:t>
            </w:r>
            <w:proofErr w:type="spellEnd"/>
            <w:r w:rsidRPr="00972340">
              <w:rPr>
                <w:sz w:val="20"/>
                <w:szCs w:val="20"/>
                <w:lang w:val="el-GR"/>
              </w:rPr>
              <w:t xml:space="preserve"> Flash </w:t>
            </w:r>
          </w:p>
        </w:tc>
        <w:tc>
          <w:tcPr>
            <w:tcW w:w="1440" w:type="dxa"/>
            <w:noWrap/>
          </w:tcPr>
          <w:p w14:paraId="4AE47E22"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AC7A9E1" w14:textId="77777777" w:rsidR="005A6BA6" w:rsidRPr="00972340" w:rsidRDefault="005A6BA6" w:rsidP="00625313">
            <w:pPr>
              <w:rPr>
                <w:sz w:val="20"/>
                <w:szCs w:val="20"/>
              </w:rPr>
            </w:pPr>
          </w:p>
        </w:tc>
        <w:tc>
          <w:tcPr>
            <w:tcW w:w="1800" w:type="dxa"/>
            <w:noWrap/>
          </w:tcPr>
          <w:p w14:paraId="18CCFA2D" w14:textId="77777777" w:rsidR="005A6BA6" w:rsidRPr="00972340" w:rsidRDefault="005A6BA6" w:rsidP="00625313">
            <w:pPr>
              <w:rPr>
                <w:sz w:val="20"/>
                <w:szCs w:val="20"/>
              </w:rPr>
            </w:pPr>
          </w:p>
        </w:tc>
      </w:tr>
      <w:tr w:rsidR="005A6BA6" w:rsidRPr="00972340" w14:paraId="33C87FDB" w14:textId="77777777" w:rsidTr="00625313">
        <w:tc>
          <w:tcPr>
            <w:tcW w:w="410" w:type="dxa"/>
            <w:noWrap/>
          </w:tcPr>
          <w:p w14:paraId="2A6D45D5" w14:textId="77777777" w:rsidR="005A6BA6" w:rsidRPr="00972340" w:rsidRDefault="005A6BA6" w:rsidP="00625313">
            <w:pPr>
              <w:rPr>
                <w:sz w:val="20"/>
                <w:szCs w:val="20"/>
              </w:rPr>
            </w:pPr>
            <w:r w:rsidRPr="00972340">
              <w:rPr>
                <w:sz w:val="20"/>
                <w:szCs w:val="20"/>
              </w:rPr>
              <w:t>70.</w:t>
            </w:r>
          </w:p>
        </w:tc>
        <w:tc>
          <w:tcPr>
            <w:tcW w:w="4620" w:type="dxa"/>
            <w:noWrap/>
          </w:tcPr>
          <w:p w14:paraId="3D1CB639" w14:textId="77777777" w:rsidR="005A6BA6" w:rsidRPr="003A37D0" w:rsidRDefault="005A6BA6" w:rsidP="00625313">
            <w:pPr>
              <w:ind w:left="72" w:right="72"/>
              <w:rPr>
                <w:sz w:val="20"/>
                <w:szCs w:val="20"/>
                <w:lang w:val="en-US"/>
              </w:rPr>
            </w:pPr>
            <w:r w:rsidRPr="00972340">
              <w:rPr>
                <w:sz w:val="20"/>
                <w:szCs w:val="20"/>
                <w:lang w:val="el-GR"/>
              </w:rPr>
              <w:t>Τύπος</w:t>
            </w:r>
            <w:r w:rsidRPr="003A37D0">
              <w:rPr>
                <w:sz w:val="20"/>
                <w:szCs w:val="20"/>
                <w:lang w:val="en-US"/>
              </w:rPr>
              <w:t xml:space="preserve"> </w:t>
            </w:r>
            <w:r w:rsidRPr="00972340">
              <w:rPr>
                <w:sz w:val="20"/>
                <w:szCs w:val="20"/>
                <w:lang w:val="el-GR"/>
              </w:rPr>
              <w:t>Σασί</w:t>
            </w:r>
            <w:r w:rsidRPr="003A37D0">
              <w:rPr>
                <w:sz w:val="20"/>
                <w:szCs w:val="20"/>
                <w:lang w:val="en-US"/>
              </w:rPr>
              <w:t>-Chassis type: Rack (2U)</w:t>
            </w:r>
          </w:p>
        </w:tc>
        <w:tc>
          <w:tcPr>
            <w:tcW w:w="1440" w:type="dxa"/>
            <w:noWrap/>
          </w:tcPr>
          <w:p w14:paraId="11878B3E"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7F57788" w14:textId="77777777" w:rsidR="005A6BA6" w:rsidRPr="00972340" w:rsidRDefault="005A6BA6" w:rsidP="00625313">
            <w:pPr>
              <w:rPr>
                <w:sz w:val="20"/>
                <w:szCs w:val="20"/>
              </w:rPr>
            </w:pPr>
          </w:p>
        </w:tc>
        <w:tc>
          <w:tcPr>
            <w:tcW w:w="1800" w:type="dxa"/>
            <w:noWrap/>
          </w:tcPr>
          <w:p w14:paraId="3EF7641D" w14:textId="77777777" w:rsidR="005A6BA6" w:rsidRPr="00972340" w:rsidRDefault="005A6BA6" w:rsidP="00625313">
            <w:pPr>
              <w:rPr>
                <w:sz w:val="20"/>
                <w:szCs w:val="20"/>
              </w:rPr>
            </w:pPr>
          </w:p>
        </w:tc>
      </w:tr>
      <w:tr w:rsidR="005A6BA6" w:rsidRPr="00972340" w14:paraId="2368DA2F" w14:textId="77777777" w:rsidTr="00625313">
        <w:tc>
          <w:tcPr>
            <w:tcW w:w="410" w:type="dxa"/>
            <w:noWrap/>
          </w:tcPr>
          <w:p w14:paraId="2DDDCDCD" w14:textId="77777777" w:rsidR="005A6BA6" w:rsidRPr="00972340" w:rsidRDefault="005A6BA6" w:rsidP="00625313">
            <w:pPr>
              <w:rPr>
                <w:sz w:val="20"/>
                <w:szCs w:val="20"/>
              </w:rPr>
            </w:pPr>
            <w:r w:rsidRPr="00972340">
              <w:rPr>
                <w:sz w:val="20"/>
                <w:szCs w:val="20"/>
              </w:rPr>
              <w:t>71.</w:t>
            </w:r>
          </w:p>
        </w:tc>
        <w:tc>
          <w:tcPr>
            <w:tcW w:w="4620" w:type="dxa"/>
            <w:noWrap/>
          </w:tcPr>
          <w:p w14:paraId="312CF1C3" w14:textId="77777777" w:rsidR="005A6BA6" w:rsidRPr="00972340" w:rsidRDefault="005A6BA6" w:rsidP="00625313">
            <w:pPr>
              <w:ind w:left="72" w:right="72"/>
              <w:rPr>
                <w:sz w:val="20"/>
                <w:szCs w:val="20"/>
                <w:lang w:val="el-GR"/>
              </w:rPr>
            </w:pPr>
            <w:proofErr w:type="spellStart"/>
            <w:r w:rsidRPr="00972340">
              <w:rPr>
                <w:sz w:val="20"/>
                <w:szCs w:val="20"/>
                <w:lang w:val="el-GR"/>
              </w:rPr>
              <w:t>Aριθμός</w:t>
            </w:r>
            <w:proofErr w:type="spellEnd"/>
            <w:r w:rsidRPr="00972340">
              <w:rPr>
                <w:sz w:val="20"/>
                <w:szCs w:val="20"/>
                <w:lang w:val="el-GR"/>
              </w:rPr>
              <w:t xml:space="preserve"> Υποστηριζόμενων </w:t>
            </w:r>
            <w:proofErr w:type="spellStart"/>
            <w:r w:rsidRPr="00972340">
              <w:rPr>
                <w:sz w:val="20"/>
                <w:szCs w:val="20"/>
                <w:lang w:val="el-GR"/>
              </w:rPr>
              <w:t>storage</w:t>
            </w:r>
            <w:proofErr w:type="spellEnd"/>
            <w:r w:rsidRPr="00972340">
              <w:rPr>
                <w:sz w:val="20"/>
                <w:szCs w:val="20"/>
                <w:lang w:val="el-GR"/>
              </w:rPr>
              <w:t xml:space="preserve"> </w:t>
            </w:r>
            <w:proofErr w:type="spellStart"/>
            <w:r w:rsidRPr="00972340">
              <w:rPr>
                <w:sz w:val="20"/>
                <w:szCs w:val="20"/>
                <w:lang w:val="el-GR"/>
              </w:rPr>
              <w:t>drives</w:t>
            </w:r>
            <w:proofErr w:type="spellEnd"/>
          </w:p>
        </w:tc>
        <w:tc>
          <w:tcPr>
            <w:tcW w:w="1440" w:type="dxa"/>
            <w:noWrap/>
          </w:tcPr>
          <w:p w14:paraId="244399D6" w14:textId="77777777" w:rsidR="005A6BA6" w:rsidRPr="00972340" w:rsidRDefault="005A6BA6" w:rsidP="00625313">
            <w:pPr>
              <w:jc w:val="center"/>
              <w:rPr>
                <w:sz w:val="20"/>
                <w:szCs w:val="20"/>
              </w:rPr>
            </w:pPr>
            <w:r>
              <w:rPr>
                <w:sz w:val="20"/>
                <w:szCs w:val="20"/>
                <w:lang w:val="el-GR"/>
              </w:rPr>
              <w:t>24</w:t>
            </w:r>
          </w:p>
        </w:tc>
        <w:tc>
          <w:tcPr>
            <w:tcW w:w="1350" w:type="dxa"/>
            <w:noWrap/>
          </w:tcPr>
          <w:p w14:paraId="507171F8" w14:textId="77777777" w:rsidR="005A6BA6" w:rsidRPr="00972340" w:rsidRDefault="005A6BA6" w:rsidP="00625313">
            <w:pPr>
              <w:rPr>
                <w:sz w:val="20"/>
                <w:szCs w:val="20"/>
              </w:rPr>
            </w:pPr>
          </w:p>
        </w:tc>
        <w:tc>
          <w:tcPr>
            <w:tcW w:w="1800" w:type="dxa"/>
            <w:noWrap/>
          </w:tcPr>
          <w:p w14:paraId="2B2E1F05" w14:textId="77777777" w:rsidR="005A6BA6" w:rsidRPr="00972340" w:rsidRDefault="005A6BA6" w:rsidP="00625313">
            <w:pPr>
              <w:rPr>
                <w:sz w:val="20"/>
                <w:szCs w:val="20"/>
              </w:rPr>
            </w:pPr>
          </w:p>
        </w:tc>
      </w:tr>
      <w:tr w:rsidR="005A6BA6" w:rsidRPr="00972340" w14:paraId="79F44F8D" w14:textId="77777777" w:rsidTr="00625313">
        <w:tc>
          <w:tcPr>
            <w:tcW w:w="410" w:type="dxa"/>
            <w:noWrap/>
          </w:tcPr>
          <w:p w14:paraId="08870EF9" w14:textId="77777777" w:rsidR="005A6BA6" w:rsidRPr="00972340" w:rsidRDefault="005A6BA6" w:rsidP="00625313">
            <w:pPr>
              <w:rPr>
                <w:sz w:val="20"/>
                <w:szCs w:val="20"/>
              </w:rPr>
            </w:pPr>
            <w:r w:rsidRPr="00972340">
              <w:rPr>
                <w:sz w:val="20"/>
                <w:szCs w:val="20"/>
              </w:rPr>
              <w:lastRenderedPageBreak/>
              <w:t>72.</w:t>
            </w:r>
          </w:p>
        </w:tc>
        <w:tc>
          <w:tcPr>
            <w:tcW w:w="4620" w:type="dxa"/>
            <w:noWrap/>
          </w:tcPr>
          <w:p w14:paraId="40562E63" w14:textId="77777777" w:rsidR="005A6BA6" w:rsidRPr="003A37D0" w:rsidRDefault="005A6BA6" w:rsidP="00625313">
            <w:pPr>
              <w:ind w:left="72" w:right="72"/>
              <w:rPr>
                <w:sz w:val="20"/>
                <w:szCs w:val="20"/>
                <w:lang w:val="en-US"/>
              </w:rPr>
            </w:pPr>
            <w:r w:rsidRPr="00972340">
              <w:rPr>
                <w:sz w:val="20"/>
                <w:szCs w:val="20"/>
                <w:lang w:val="el-GR"/>
              </w:rPr>
              <w:t>Υποστηριζόμενοι</w:t>
            </w:r>
            <w:r w:rsidRPr="003A37D0">
              <w:rPr>
                <w:sz w:val="20"/>
                <w:szCs w:val="20"/>
                <w:lang w:val="en-US"/>
              </w:rPr>
              <w:t xml:space="preserve"> </w:t>
            </w:r>
            <w:r w:rsidRPr="00972340">
              <w:rPr>
                <w:sz w:val="20"/>
                <w:szCs w:val="20"/>
                <w:lang w:val="el-GR"/>
              </w:rPr>
              <w:t>Τύποι</w:t>
            </w:r>
            <w:r w:rsidRPr="003A37D0">
              <w:rPr>
                <w:sz w:val="20"/>
                <w:szCs w:val="20"/>
                <w:lang w:val="en-US"/>
              </w:rPr>
              <w:t xml:space="preserve"> Storage interfaces: Serial ATA, Serial ATA II, Serial ATA III</w:t>
            </w:r>
          </w:p>
        </w:tc>
        <w:tc>
          <w:tcPr>
            <w:tcW w:w="1440" w:type="dxa"/>
            <w:noWrap/>
          </w:tcPr>
          <w:p w14:paraId="453E7431"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7FC48AE" w14:textId="77777777" w:rsidR="005A6BA6" w:rsidRPr="00972340" w:rsidRDefault="005A6BA6" w:rsidP="00625313">
            <w:pPr>
              <w:rPr>
                <w:sz w:val="20"/>
                <w:szCs w:val="20"/>
              </w:rPr>
            </w:pPr>
          </w:p>
        </w:tc>
        <w:tc>
          <w:tcPr>
            <w:tcW w:w="1800" w:type="dxa"/>
            <w:noWrap/>
          </w:tcPr>
          <w:p w14:paraId="747CFC9F" w14:textId="77777777" w:rsidR="005A6BA6" w:rsidRPr="00972340" w:rsidRDefault="005A6BA6" w:rsidP="00625313">
            <w:pPr>
              <w:rPr>
                <w:sz w:val="20"/>
                <w:szCs w:val="20"/>
              </w:rPr>
            </w:pPr>
          </w:p>
        </w:tc>
      </w:tr>
      <w:tr w:rsidR="005A6BA6" w:rsidRPr="00972340" w14:paraId="0DDF6CC9" w14:textId="77777777" w:rsidTr="00625313">
        <w:tc>
          <w:tcPr>
            <w:tcW w:w="410" w:type="dxa"/>
            <w:noWrap/>
          </w:tcPr>
          <w:p w14:paraId="2C9CD4BA" w14:textId="77777777" w:rsidR="005A6BA6" w:rsidRPr="00972340" w:rsidRDefault="005A6BA6" w:rsidP="00625313">
            <w:pPr>
              <w:rPr>
                <w:sz w:val="20"/>
                <w:szCs w:val="20"/>
              </w:rPr>
            </w:pPr>
            <w:r w:rsidRPr="00972340">
              <w:rPr>
                <w:sz w:val="20"/>
                <w:szCs w:val="20"/>
              </w:rPr>
              <w:t>73.</w:t>
            </w:r>
          </w:p>
        </w:tc>
        <w:tc>
          <w:tcPr>
            <w:tcW w:w="4620" w:type="dxa"/>
            <w:noWrap/>
          </w:tcPr>
          <w:p w14:paraId="1799AAD4" w14:textId="77777777" w:rsidR="005A6BA6" w:rsidRPr="00972340" w:rsidRDefault="005A6BA6" w:rsidP="00625313">
            <w:pPr>
              <w:ind w:left="72" w:right="72"/>
              <w:rPr>
                <w:sz w:val="20"/>
                <w:szCs w:val="20"/>
                <w:lang w:val="el-GR"/>
              </w:rPr>
            </w:pPr>
            <w:r w:rsidRPr="00972340">
              <w:rPr>
                <w:sz w:val="20"/>
                <w:szCs w:val="20"/>
                <w:lang w:val="el-GR"/>
              </w:rPr>
              <w:t xml:space="preserve">Υποστηριζόμενοι τύποι </w:t>
            </w:r>
            <w:proofErr w:type="spellStart"/>
            <w:r w:rsidRPr="00972340">
              <w:rPr>
                <w:sz w:val="20"/>
                <w:szCs w:val="20"/>
                <w:lang w:val="el-GR"/>
              </w:rPr>
              <w:t>storage</w:t>
            </w:r>
            <w:proofErr w:type="spellEnd"/>
            <w:r w:rsidRPr="00972340">
              <w:rPr>
                <w:sz w:val="20"/>
                <w:szCs w:val="20"/>
                <w:lang w:val="el-GR"/>
              </w:rPr>
              <w:t xml:space="preserve"> </w:t>
            </w:r>
            <w:proofErr w:type="spellStart"/>
            <w:r w:rsidRPr="00972340">
              <w:rPr>
                <w:sz w:val="20"/>
                <w:szCs w:val="20"/>
                <w:lang w:val="el-GR"/>
              </w:rPr>
              <w:t>drive</w:t>
            </w:r>
            <w:proofErr w:type="spellEnd"/>
            <w:r w:rsidRPr="00972340">
              <w:rPr>
                <w:sz w:val="20"/>
                <w:szCs w:val="20"/>
                <w:lang w:val="el-GR"/>
              </w:rPr>
              <w:t>: HDD, SSD</w:t>
            </w:r>
          </w:p>
        </w:tc>
        <w:tc>
          <w:tcPr>
            <w:tcW w:w="1440" w:type="dxa"/>
            <w:noWrap/>
          </w:tcPr>
          <w:p w14:paraId="7D3B56E3"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881346E" w14:textId="77777777" w:rsidR="005A6BA6" w:rsidRPr="00972340" w:rsidRDefault="005A6BA6" w:rsidP="00625313">
            <w:pPr>
              <w:rPr>
                <w:sz w:val="20"/>
                <w:szCs w:val="20"/>
              </w:rPr>
            </w:pPr>
          </w:p>
        </w:tc>
        <w:tc>
          <w:tcPr>
            <w:tcW w:w="1800" w:type="dxa"/>
            <w:noWrap/>
          </w:tcPr>
          <w:p w14:paraId="3FC54471" w14:textId="77777777" w:rsidR="005A6BA6" w:rsidRPr="00972340" w:rsidRDefault="005A6BA6" w:rsidP="00625313">
            <w:pPr>
              <w:rPr>
                <w:sz w:val="20"/>
                <w:szCs w:val="20"/>
              </w:rPr>
            </w:pPr>
          </w:p>
        </w:tc>
      </w:tr>
      <w:tr w:rsidR="005A6BA6" w:rsidRPr="00972340" w14:paraId="5026194D" w14:textId="77777777" w:rsidTr="00625313">
        <w:tc>
          <w:tcPr>
            <w:tcW w:w="410" w:type="dxa"/>
            <w:noWrap/>
          </w:tcPr>
          <w:p w14:paraId="4F5D044E" w14:textId="77777777" w:rsidR="005A6BA6" w:rsidRPr="00972340" w:rsidRDefault="005A6BA6" w:rsidP="00625313">
            <w:pPr>
              <w:rPr>
                <w:sz w:val="20"/>
                <w:szCs w:val="20"/>
              </w:rPr>
            </w:pPr>
            <w:r w:rsidRPr="00972340">
              <w:rPr>
                <w:sz w:val="20"/>
                <w:szCs w:val="20"/>
              </w:rPr>
              <w:t>74.</w:t>
            </w:r>
          </w:p>
        </w:tc>
        <w:tc>
          <w:tcPr>
            <w:tcW w:w="4620" w:type="dxa"/>
            <w:noWrap/>
          </w:tcPr>
          <w:p w14:paraId="3E7B0166" w14:textId="77777777" w:rsidR="005A6BA6" w:rsidRPr="00972340" w:rsidRDefault="005A6BA6" w:rsidP="00625313">
            <w:pPr>
              <w:ind w:left="72" w:right="72"/>
              <w:rPr>
                <w:sz w:val="20"/>
                <w:szCs w:val="20"/>
                <w:lang w:val="el-GR"/>
              </w:rPr>
            </w:pPr>
            <w:r w:rsidRPr="00972340">
              <w:rPr>
                <w:sz w:val="20"/>
                <w:szCs w:val="20"/>
                <w:lang w:val="el-GR"/>
              </w:rPr>
              <w:t>Υποστήριξη αντικατάστασης υπό λειτουργία (</w:t>
            </w:r>
            <w:proofErr w:type="spellStart"/>
            <w:r w:rsidRPr="00972340">
              <w:rPr>
                <w:sz w:val="20"/>
                <w:szCs w:val="20"/>
                <w:lang w:val="el-GR"/>
              </w:rPr>
              <w:t>Ηot-swap</w:t>
            </w:r>
            <w:proofErr w:type="spellEnd"/>
            <w:r w:rsidRPr="00972340">
              <w:rPr>
                <w:sz w:val="20"/>
                <w:szCs w:val="20"/>
                <w:lang w:val="el-GR"/>
              </w:rPr>
              <w:t xml:space="preserve"> </w:t>
            </w:r>
            <w:proofErr w:type="spellStart"/>
            <w:r w:rsidRPr="00972340">
              <w:rPr>
                <w:sz w:val="20"/>
                <w:szCs w:val="20"/>
                <w:lang w:val="el-GR"/>
              </w:rPr>
              <w:t>drive</w:t>
            </w:r>
            <w:proofErr w:type="spellEnd"/>
            <w:r w:rsidRPr="00972340">
              <w:rPr>
                <w:sz w:val="20"/>
                <w:szCs w:val="20"/>
                <w:lang w:val="el-GR"/>
              </w:rPr>
              <w:t xml:space="preserve"> </w:t>
            </w:r>
            <w:proofErr w:type="spellStart"/>
            <w:r w:rsidRPr="00972340">
              <w:rPr>
                <w:sz w:val="20"/>
                <w:szCs w:val="20"/>
                <w:lang w:val="el-GR"/>
              </w:rPr>
              <w:t>bays</w:t>
            </w:r>
            <w:proofErr w:type="spellEnd"/>
            <w:r w:rsidRPr="00972340">
              <w:rPr>
                <w:sz w:val="20"/>
                <w:szCs w:val="20"/>
                <w:lang w:val="el-GR"/>
              </w:rPr>
              <w:t>)</w:t>
            </w:r>
          </w:p>
        </w:tc>
        <w:tc>
          <w:tcPr>
            <w:tcW w:w="1440" w:type="dxa"/>
            <w:noWrap/>
          </w:tcPr>
          <w:p w14:paraId="0FF17076"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C742081" w14:textId="77777777" w:rsidR="005A6BA6" w:rsidRPr="00972340" w:rsidRDefault="005A6BA6" w:rsidP="00625313">
            <w:pPr>
              <w:rPr>
                <w:sz w:val="20"/>
                <w:szCs w:val="20"/>
              </w:rPr>
            </w:pPr>
          </w:p>
        </w:tc>
        <w:tc>
          <w:tcPr>
            <w:tcW w:w="1800" w:type="dxa"/>
            <w:noWrap/>
          </w:tcPr>
          <w:p w14:paraId="4E0FD333" w14:textId="77777777" w:rsidR="005A6BA6" w:rsidRPr="00972340" w:rsidRDefault="005A6BA6" w:rsidP="00625313">
            <w:pPr>
              <w:rPr>
                <w:sz w:val="20"/>
                <w:szCs w:val="20"/>
              </w:rPr>
            </w:pPr>
          </w:p>
        </w:tc>
      </w:tr>
      <w:tr w:rsidR="005A6BA6" w:rsidRPr="00972340" w14:paraId="67B2358E" w14:textId="77777777" w:rsidTr="00625313">
        <w:tc>
          <w:tcPr>
            <w:tcW w:w="410" w:type="dxa"/>
            <w:noWrap/>
          </w:tcPr>
          <w:p w14:paraId="60A58DA4" w14:textId="77777777" w:rsidR="005A6BA6" w:rsidRPr="00972340" w:rsidRDefault="005A6BA6" w:rsidP="00625313">
            <w:pPr>
              <w:rPr>
                <w:sz w:val="20"/>
                <w:szCs w:val="20"/>
              </w:rPr>
            </w:pPr>
            <w:r w:rsidRPr="00972340">
              <w:rPr>
                <w:sz w:val="20"/>
                <w:szCs w:val="20"/>
              </w:rPr>
              <w:t>75.</w:t>
            </w:r>
          </w:p>
        </w:tc>
        <w:tc>
          <w:tcPr>
            <w:tcW w:w="4620" w:type="dxa"/>
            <w:noWrap/>
          </w:tcPr>
          <w:p w14:paraId="4A37B148" w14:textId="77777777" w:rsidR="005A6BA6" w:rsidRPr="003A37D0" w:rsidRDefault="005A6BA6" w:rsidP="00625313">
            <w:pPr>
              <w:ind w:left="72" w:right="72"/>
              <w:rPr>
                <w:sz w:val="20"/>
                <w:szCs w:val="20"/>
                <w:lang w:val="en-US"/>
              </w:rPr>
            </w:pPr>
            <w:r w:rsidRPr="00972340">
              <w:rPr>
                <w:sz w:val="20"/>
                <w:szCs w:val="20"/>
                <w:lang w:val="el-GR"/>
              </w:rPr>
              <w:t>Υποστηριζόμενα</w:t>
            </w:r>
            <w:r w:rsidRPr="003A37D0">
              <w:rPr>
                <w:sz w:val="20"/>
                <w:szCs w:val="20"/>
                <w:lang w:val="en-US"/>
              </w:rPr>
              <w:t xml:space="preserve"> file systems: BTRFS, FAT, HFS+, NTFS, </w:t>
            </w:r>
            <w:proofErr w:type="spellStart"/>
            <w:r w:rsidRPr="003A37D0">
              <w:rPr>
                <w:sz w:val="20"/>
                <w:szCs w:val="20"/>
                <w:lang w:val="en-US"/>
              </w:rPr>
              <w:t>exFAT</w:t>
            </w:r>
            <w:proofErr w:type="spellEnd"/>
            <w:r w:rsidRPr="003A37D0">
              <w:rPr>
                <w:sz w:val="20"/>
                <w:szCs w:val="20"/>
                <w:lang w:val="en-US"/>
              </w:rPr>
              <w:t>, ext3, ext4</w:t>
            </w:r>
          </w:p>
        </w:tc>
        <w:tc>
          <w:tcPr>
            <w:tcW w:w="1440" w:type="dxa"/>
            <w:noWrap/>
          </w:tcPr>
          <w:p w14:paraId="5598F5CA"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81A3008" w14:textId="77777777" w:rsidR="005A6BA6" w:rsidRPr="00972340" w:rsidRDefault="005A6BA6" w:rsidP="00625313">
            <w:pPr>
              <w:rPr>
                <w:sz w:val="20"/>
                <w:szCs w:val="20"/>
              </w:rPr>
            </w:pPr>
          </w:p>
        </w:tc>
        <w:tc>
          <w:tcPr>
            <w:tcW w:w="1800" w:type="dxa"/>
            <w:noWrap/>
          </w:tcPr>
          <w:p w14:paraId="4FB18117" w14:textId="77777777" w:rsidR="005A6BA6" w:rsidRPr="00972340" w:rsidRDefault="005A6BA6" w:rsidP="00625313">
            <w:pPr>
              <w:rPr>
                <w:sz w:val="20"/>
                <w:szCs w:val="20"/>
              </w:rPr>
            </w:pPr>
          </w:p>
        </w:tc>
      </w:tr>
      <w:tr w:rsidR="005A6BA6" w:rsidRPr="00972340" w14:paraId="210B879E" w14:textId="77777777" w:rsidTr="00625313">
        <w:tc>
          <w:tcPr>
            <w:tcW w:w="410" w:type="dxa"/>
            <w:noWrap/>
          </w:tcPr>
          <w:p w14:paraId="3ABD7F7F" w14:textId="77777777" w:rsidR="005A6BA6" w:rsidRPr="00972340" w:rsidRDefault="005A6BA6" w:rsidP="00625313">
            <w:pPr>
              <w:rPr>
                <w:sz w:val="20"/>
                <w:szCs w:val="20"/>
              </w:rPr>
            </w:pPr>
            <w:r w:rsidRPr="00972340">
              <w:rPr>
                <w:sz w:val="20"/>
                <w:szCs w:val="20"/>
              </w:rPr>
              <w:t>76.</w:t>
            </w:r>
          </w:p>
        </w:tc>
        <w:tc>
          <w:tcPr>
            <w:tcW w:w="4620" w:type="dxa"/>
            <w:noWrap/>
          </w:tcPr>
          <w:p w14:paraId="12D10F18" w14:textId="77777777" w:rsidR="005A6BA6" w:rsidRPr="0027256E" w:rsidRDefault="005A6BA6" w:rsidP="00625313">
            <w:pPr>
              <w:ind w:left="72" w:right="72"/>
              <w:rPr>
                <w:sz w:val="20"/>
                <w:szCs w:val="20"/>
                <w:lang w:val="en-US"/>
              </w:rPr>
            </w:pPr>
            <w:r w:rsidRPr="00972340">
              <w:rPr>
                <w:sz w:val="20"/>
                <w:szCs w:val="20"/>
                <w:lang w:val="el-GR"/>
              </w:rPr>
              <w:t>Υποστήριξη</w:t>
            </w:r>
            <w:r w:rsidRPr="003A37D0">
              <w:rPr>
                <w:sz w:val="20"/>
                <w:szCs w:val="20"/>
                <w:lang w:val="en-US"/>
              </w:rPr>
              <w:t xml:space="preserve"> RAID: JBOD, RAID 0, RAID 1, RAID 5, RAID 6, RAID 10</w:t>
            </w:r>
          </w:p>
        </w:tc>
        <w:tc>
          <w:tcPr>
            <w:tcW w:w="1440" w:type="dxa"/>
            <w:noWrap/>
          </w:tcPr>
          <w:p w14:paraId="793CCB08" w14:textId="77777777" w:rsidR="005A6BA6" w:rsidRPr="00972340" w:rsidRDefault="005A6BA6" w:rsidP="00625313">
            <w:pPr>
              <w:jc w:val="center"/>
              <w:rPr>
                <w:sz w:val="20"/>
                <w:szCs w:val="20"/>
              </w:rPr>
            </w:pPr>
            <w:r w:rsidRPr="00972340">
              <w:rPr>
                <w:sz w:val="20"/>
                <w:szCs w:val="20"/>
              </w:rPr>
              <w:t>ΝΑΙ</w:t>
            </w:r>
          </w:p>
        </w:tc>
        <w:tc>
          <w:tcPr>
            <w:tcW w:w="1350" w:type="dxa"/>
            <w:noWrap/>
          </w:tcPr>
          <w:p w14:paraId="2C45DE67" w14:textId="77777777" w:rsidR="005A6BA6" w:rsidRPr="00972340" w:rsidRDefault="005A6BA6" w:rsidP="00625313">
            <w:pPr>
              <w:rPr>
                <w:sz w:val="20"/>
                <w:szCs w:val="20"/>
              </w:rPr>
            </w:pPr>
          </w:p>
        </w:tc>
        <w:tc>
          <w:tcPr>
            <w:tcW w:w="1800" w:type="dxa"/>
            <w:noWrap/>
          </w:tcPr>
          <w:p w14:paraId="0F71EFDC" w14:textId="77777777" w:rsidR="005A6BA6" w:rsidRPr="00972340" w:rsidRDefault="005A6BA6" w:rsidP="00625313">
            <w:pPr>
              <w:rPr>
                <w:sz w:val="20"/>
                <w:szCs w:val="20"/>
              </w:rPr>
            </w:pPr>
          </w:p>
        </w:tc>
      </w:tr>
      <w:tr w:rsidR="005A6BA6" w:rsidRPr="00972340" w14:paraId="529BAA35" w14:textId="77777777" w:rsidTr="00625313">
        <w:tc>
          <w:tcPr>
            <w:tcW w:w="410" w:type="dxa"/>
            <w:noWrap/>
          </w:tcPr>
          <w:p w14:paraId="525E70D2" w14:textId="77777777" w:rsidR="005A6BA6" w:rsidRPr="00972340" w:rsidRDefault="005A6BA6" w:rsidP="00625313">
            <w:pPr>
              <w:rPr>
                <w:sz w:val="20"/>
                <w:szCs w:val="20"/>
              </w:rPr>
            </w:pPr>
            <w:r w:rsidRPr="00972340">
              <w:rPr>
                <w:sz w:val="20"/>
                <w:szCs w:val="20"/>
              </w:rPr>
              <w:t>77.</w:t>
            </w:r>
          </w:p>
        </w:tc>
        <w:tc>
          <w:tcPr>
            <w:tcW w:w="4620" w:type="dxa"/>
            <w:noWrap/>
          </w:tcPr>
          <w:p w14:paraId="0C1AF984" w14:textId="77777777" w:rsidR="005A6BA6" w:rsidRPr="00972340" w:rsidRDefault="005A6BA6" w:rsidP="00625313">
            <w:pPr>
              <w:ind w:left="72" w:right="72"/>
              <w:rPr>
                <w:sz w:val="20"/>
                <w:szCs w:val="20"/>
                <w:lang w:val="el-GR"/>
              </w:rPr>
            </w:pPr>
            <w:r w:rsidRPr="00972340">
              <w:rPr>
                <w:sz w:val="20"/>
                <w:szCs w:val="20"/>
                <w:lang w:val="el-GR"/>
              </w:rPr>
              <w:t xml:space="preserve">Εσωτερική Μνήμη </w:t>
            </w:r>
          </w:p>
        </w:tc>
        <w:tc>
          <w:tcPr>
            <w:tcW w:w="1440" w:type="dxa"/>
            <w:noWrap/>
          </w:tcPr>
          <w:p w14:paraId="01E2EC89"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16 GB</w:t>
            </w:r>
            <w:r w:rsidRPr="00972340" w:rsidDel="000E26E5">
              <w:rPr>
                <w:sz w:val="20"/>
                <w:szCs w:val="20"/>
              </w:rPr>
              <w:t xml:space="preserve"> </w:t>
            </w:r>
          </w:p>
        </w:tc>
        <w:tc>
          <w:tcPr>
            <w:tcW w:w="1350" w:type="dxa"/>
            <w:noWrap/>
          </w:tcPr>
          <w:p w14:paraId="7999045B" w14:textId="77777777" w:rsidR="005A6BA6" w:rsidRPr="00972340" w:rsidRDefault="005A6BA6" w:rsidP="00625313">
            <w:pPr>
              <w:rPr>
                <w:sz w:val="20"/>
                <w:szCs w:val="20"/>
              </w:rPr>
            </w:pPr>
          </w:p>
        </w:tc>
        <w:tc>
          <w:tcPr>
            <w:tcW w:w="1800" w:type="dxa"/>
            <w:noWrap/>
          </w:tcPr>
          <w:p w14:paraId="7E4906ED" w14:textId="77777777" w:rsidR="005A6BA6" w:rsidRPr="00972340" w:rsidRDefault="005A6BA6" w:rsidP="00625313">
            <w:pPr>
              <w:rPr>
                <w:sz w:val="20"/>
                <w:szCs w:val="20"/>
              </w:rPr>
            </w:pPr>
          </w:p>
        </w:tc>
      </w:tr>
      <w:tr w:rsidR="005A6BA6" w:rsidRPr="00972340" w14:paraId="178C33FE" w14:textId="77777777" w:rsidTr="00625313">
        <w:tc>
          <w:tcPr>
            <w:tcW w:w="410" w:type="dxa"/>
            <w:noWrap/>
          </w:tcPr>
          <w:p w14:paraId="38DD93B0" w14:textId="77777777" w:rsidR="005A6BA6" w:rsidRPr="00972340" w:rsidRDefault="005A6BA6" w:rsidP="00625313">
            <w:pPr>
              <w:rPr>
                <w:sz w:val="20"/>
                <w:szCs w:val="20"/>
              </w:rPr>
            </w:pPr>
            <w:r w:rsidRPr="00972340">
              <w:rPr>
                <w:sz w:val="20"/>
                <w:szCs w:val="20"/>
              </w:rPr>
              <w:t>78.</w:t>
            </w:r>
          </w:p>
        </w:tc>
        <w:tc>
          <w:tcPr>
            <w:tcW w:w="4620" w:type="dxa"/>
            <w:noWrap/>
          </w:tcPr>
          <w:p w14:paraId="27779803" w14:textId="77777777" w:rsidR="005A6BA6" w:rsidRPr="00972340" w:rsidRDefault="005A6BA6" w:rsidP="00625313">
            <w:pPr>
              <w:ind w:left="72" w:right="72"/>
              <w:rPr>
                <w:sz w:val="20"/>
                <w:szCs w:val="20"/>
                <w:lang w:val="el-GR"/>
              </w:rPr>
            </w:pPr>
            <w:r w:rsidRPr="00972340">
              <w:rPr>
                <w:sz w:val="20"/>
                <w:szCs w:val="20"/>
                <w:lang w:val="el-GR"/>
              </w:rPr>
              <w:t xml:space="preserve">Μέγιστη RAM </w:t>
            </w:r>
          </w:p>
        </w:tc>
        <w:tc>
          <w:tcPr>
            <w:tcW w:w="1440" w:type="dxa"/>
            <w:noWrap/>
          </w:tcPr>
          <w:p w14:paraId="320F7319" w14:textId="77777777" w:rsidR="005A6BA6" w:rsidRPr="00972340" w:rsidRDefault="005A6BA6" w:rsidP="00625313">
            <w:pPr>
              <w:jc w:val="center"/>
              <w:rPr>
                <w:sz w:val="20"/>
                <w:szCs w:val="20"/>
              </w:rPr>
            </w:pPr>
            <w:r>
              <w:rPr>
                <w:sz w:val="20"/>
                <w:szCs w:val="20"/>
                <w:lang w:val="el-GR"/>
              </w:rPr>
              <w:t>≥</w:t>
            </w:r>
            <w:r w:rsidRPr="00972340">
              <w:rPr>
                <w:sz w:val="20"/>
                <w:szCs w:val="20"/>
                <w:lang w:val="el-GR"/>
              </w:rPr>
              <w:t xml:space="preserve"> 128 GB</w:t>
            </w:r>
            <w:r w:rsidRPr="00972340" w:rsidDel="000E26E5">
              <w:rPr>
                <w:sz w:val="20"/>
                <w:szCs w:val="20"/>
              </w:rPr>
              <w:t xml:space="preserve"> </w:t>
            </w:r>
          </w:p>
        </w:tc>
        <w:tc>
          <w:tcPr>
            <w:tcW w:w="1350" w:type="dxa"/>
            <w:noWrap/>
          </w:tcPr>
          <w:p w14:paraId="15BF4EEA" w14:textId="77777777" w:rsidR="005A6BA6" w:rsidRPr="00972340" w:rsidRDefault="005A6BA6" w:rsidP="00625313">
            <w:pPr>
              <w:rPr>
                <w:sz w:val="20"/>
                <w:szCs w:val="20"/>
              </w:rPr>
            </w:pPr>
          </w:p>
        </w:tc>
        <w:tc>
          <w:tcPr>
            <w:tcW w:w="1800" w:type="dxa"/>
            <w:noWrap/>
          </w:tcPr>
          <w:p w14:paraId="67432FC3" w14:textId="77777777" w:rsidR="005A6BA6" w:rsidRPr="00972340" w:rsidRDefault="005A6BA6" w:rsidP="00625313">
            <w:pPr>
              <w:rPr>
                <w:sz w:val="20"/>
                <w:szCs w:val="20"/>
              </w:rPr>
            </w:pPr>
          </w:p>
        </w:tc>
      </w:tr>
      <w:tr w:rsidR="005A6BA6" w:rsidRPr="00972340" w14:paraId="6707337A" w14:textId="77777777" w:rsidTr="00625313">
        <w:tc>
          <w:tcPr>
            <w:tcW w:w="410" w:type="dxa"/>
            <w:noWrap/>
          </w:tcPr>
          <w:p w14:paraId="78B35D2E" w14:textId="77777777" w:rsidR="005A6BA6" w:rsidRPr="00972340" w:rsidRDefault="005A6BA6" w:rsidP="00625313">
            <w:pPr>
              <w:rPr>
                <w:sz w:val="20"/>
                <w:szCs w:val="20"/>
              </w:rPr>
            </w:pPr>
            <w:r w:rsidRPr="00972340">
              <w:rPr>
                <w:sz w:val="20"/>
                <w:szCs w:val="20"/>
              </w:rPr>
              <w:t>79.</w:t>
            </w:r>
          </w:p>
        </w:tc>
        <w:tc>
          <w:tcPr>
            <w:tcW w:w="4620" w:type="dxa"/>
            <w:noWrap/>
          </w:tcPr>
          <w:p w14:paraId="140A999C" w14:textId="77777777" w:rsidR="005A6BA6" w:rsidRPr="003A37D0" w:rsidRDefault="005A6BA6" w:rsidP="00625313">
            <w:pPr>
              <w:ind w:left="72" w:right="72"/>
              <w:rPr>
                <w:sz w:val="20"/>
                <w:szCs w:val="20"/>
                <w:lang w:val="en-US"/>
              </w:rPr>
            </w:pPr>
            <w:r w:rsidRPr="00972340">
              <w:rPr>
                <w:sz w:val="20"/>
                <w:szCs w:val="20"/>
                <w:lang w:val="el-GR"/>
              </w:rPr>
              <w:t>Αριθμός</w:t>
            </w:r>
            <w:r w:rsidRPr="003A37D0">
              <w:rPr>
                <w:sz w:val="20"/>
                <w:szCs w:val="20"/>
                <w:lang w:val="en-US"/>
              </w:rPr>
              <w:t xml:space="preserve"> Ethernet LAN (RJ-45) </w:t>
            </w:r>
            <w:r w:rsidRPr="00972340">
              <w:rPr>
                <w:sz w:val="20"/>
                <w:szCs w:val="20"/>
                <w:lang w:val="el-GR"/>
              </w:rPr>
              <w:t>θυρών</w:t>
            </w:r>
            <w:r w:rsidRPr="003A37D0">
              <w:rPr>
                <w:sz w:val="20"/>
                <w:szCs w:val="20"/>
                <w:lang w:val="en-US"/>
              </w:rPr>
              <w:t>: 6</w:t>
            </w:r>
          </w:p>
        </w:tc>
        <w:tc>
          <w:tcPr>
            <w:tcW w:w="1440" w:type="dxa"/>
            <w:noWrap/>
          </w:tcPr>
          <w:p w14:paraId="75B3BEB9"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BA8C33C" w14:textId="77777777" w:rsidR="005A6BA6" w:rsidRPr="00972340" w:rsidRDefault="005A6BA6" w:rsidP="00625313">
            <w:pPr>
              <w:rPr>
                <w:sz w:val="20"/>
                <w:szCs w:val="20"/>
              </w:rPr>
            </w:pPr>
          </w:p>
        </w:tc>
        <w:tc>
          <w:tcPr>
            <w:tcW w:w="1800" w:type="dxa"/>
            <w:noWrap/>
          </w:tcPr>
          <w:p w14:paraId="64568A5E" w14:textId="77777777" w:rsidR="005A6BA6" w:rsidRPr="00972340" w:rsidRDefault="005A6BA6" w:rsidP="00625313">
            <w:pPr>
              <w:rPr>
                <w:sz w:val="20"/>
                <w:szCs w:val="20"/>
              </w:rPr>
            </w:pPr>
          </w:p>
        </w:tc>
      </w:tr>
      <w:tr w:rsidR="005A6BA6" w:rsidRPr="00972340" w14:paraId="57CDDEFE" w14:textId="77777777" w:rsidTr="00625313">
        <w:tc>
          <w:tcPr>
            <w:tcW w:w="410" w:type="dxa"/>
            <w:noWrap/>
          </w:tcPr>
          <w:p w14:paraId="1A4ECEC7" w14:textId="77777777" w:rsidR="005A6BA6" w:rsidRPr="00972340" w:rsidRDefault="005A6BA6" w:rsidP="00625313">
            <w:pPr>
              <w:rPr>
                <w:sz w:val="20"/>
                <w:szCs w:val="20"/>
              </w:rPr>
            </w:pPr>
            <w:r w:rsidRPr="00972340">
              <w:rPr>
                <w:sz w:val="20"/>
                <w:szCs w:val="20"/>
              </w:rPr>
              <w:t>80.</w:t>
            </w:r>
          </w:p>
        </w:tc>
        <w:tc>
          <w:tcPr>
            <w:tcW w:w="4620" w:type="dxa"/>
            <w:noWrap/>
          </w:tcPr>
          <w:p w14:paraId="5C5F5AA5" w14:textId="77777777" w:rsidR="005A6BA6" w:rsidRPr="003A37D0" w:rsidRDefault="005A6BA6" w:rsidP="00625313">
            <w:pPr>
              <w:ind w:left="72" w:right="72"/>
              <w:rPr>
                <w:sz w:val="20"/>
                <w:szCs w:val="20"/>
                <w:lang w:val="en-US"/>
              </w:rPr>
            </w:pPr>
            <w:r w:rsidRPr="003A37D0">
              <w:rPr>
                <w:sz w:val="20"/>
                <w:szCs w:val="20"/>
                <w:lang w:val="en-US"/>
              </w:rPr>
              <w:t xml:space="preserve">Ethernet LAN data rates 10/ 100/ 1000 </w:t>
            </w:r>
            <w:r w:rsidRPr="00972340">
              <w:rPr>
                <w:sz w:val="20"/>
                <w:szCs w:val="20"/>
                <w:lang w:val="el-GR"/>
              </w:rPr>
              <w:t>και</w:t>
            </w:r>
            <w:r w:rsidRPr="003A37D0">
              <w:rPr>
                <w:sz w:val="20"/>
                <w:szCs w:val="20"/>
                <w:lang w:val="en-US"/>
              </w:rPr>
              <w:t xml:space="preserve"> 10000 Mbit/s</w:t>
            </w:r>
          </w:p>
        </w:tc>
        <w:tc>
          <w:tcPr>
            <w:tcW w:w="1440" w:type="dxa"/>
            <w:noWrap/>
          </w:tcPr>
          <w:p w14:paraId="5125482D"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E4ED731" w14:textId="77777777" w:rsidR="005A6BA6" w:rsidRPr="00972340" w:rsidRDefault="005A6BA6" w:rsidP="00625313">
            <w:pPr>
              <w:rPr>
                <w:sz w:val="20"/>
                <w:szCs w:val="20"/>
              </w:rPr>
            </w:pPr>
          </w:p>
        </w:tc>
        <w:tc>
          <w:tcPr>
            <w:tcW w:w="1800" w:type="dxa"/>
            <w:noWrap/>
          </w:tcPr>
          <w:p w14:paraId="51A23B68" w14:textId="77777777" w:rsidR="005A6BA6" w:rsidRPr="00972340" w:rsidRDefault="005A6BA6" w:rsidP="00625313">
            <w:pPr>
              <w:rPr>
                <w:sz w:val="20"/>
                <w:szCs w:val="20"/>
              </w:rPr>
            </w:pPr>
          </w:p>
        </w:tc>
      </w:tr>
      <w:tr w:rsidR="005A6BA6" w:rsidRPr="00972340" w14:paraId="47D1B68C" w14:textId="77777777" w:rsidTr="00625313">
        <w:tc>
          <w:tcPr>
            <w:tcW w:w="410" w:type="dxa"/>
            <w:noWrap/>
          </w:tcPr>
          <w:p w14:paraId="0FF0AACA" w14:textId="77777777" w:rsidR="005A6BA6" w:rsidRPr="00972340" w:rsidRDefault="005A6BA6" w:rsidP="00625313">
            <w:pPr>
              <w:rPr>
                <w:sz w:val="20"/>
                <w:szCs w:val="20"/>
              </w:rPr>
            </w:pPr>
            <w:r w:rsidRPr="00972340">
              <w:rPr>
                <w:sz w:val="20"/>
                <w:szCs w:val="20"/>
              </w:rPr>
              <w:t>81.</w:t>
            </w:r>
          </w:p>
        </w:tc>
        <w:tc>
          <w:tcPr>
            <w:tcW w:w="4620" w:type="dxa"/>
            <w:noWrap/>
          </w:tcPr>
          <w:p w14:paraId="1ED4CC2B" w14:textId="77777777" w:rsidR="005A6BA6" w:rsidRPr="003A37D0" w:rsidRDefault="005A6BA6" w:rsidP="00625313">
            <w:pPr>
              <w:ind w:left="72" w:right="72"/>
              <w:rPr>
                <w:sz w:val="20"/>
                <w:szCs w:val="20"/>
                <w:lang w:val="en-US"/>
              </w:rPr>
            </w:pPr>
            <w:r w:rsidRPr="00972340">
              <w:rPr>
                <w:sz w:val="20"/>
                <w:szCs w:val="20"/>
                <w:lang w:val="el-GR"/>
              </w:rPr>
              <w:t>Αριθμός</w:t>
            </w:r>
            <w:r w:rsidRPr="003A37D0">
              <w:rPr>
                <w:sz w:val="20"/>
                <w:szCs w:val="20"/>
                <w:lang w:val="en-US"/>
              </w:rPr>
              <w:t xml:space="preserve">  USB 3.2 Gen 1 (3.1 Gen 1) Type-A </w:t>
            </w:r>
            <w:r w:rsidRPr="00972340">
              <w:rPr>
                <w:sz w:val="20"/>
                <w:szCs w:val="20"/>
                <w:lang w:val="el-GR"/>
              </w:rPr>
              <w:t>θύρες</w:t>
            </w:r>
            <w:r w:rsidRPr="003A37D0">
              <w:rPr>
                <w:sz w:val="20"/>
                <w:szCs w:val="20"/>
                <w:lang w:val="en-US"/>
              </w:rPr>
              <w:t>: 2</w:t>
            </w:r>
          </w:p>
        </w:tc>
        <w:tc>
          <w:tcPr>
            <w:tcW w:w="1440" w:type="dxa"/>
            <w:noWrap/>
          </w:tcPr>
          <w:p w14:paraId="64A95DB8" w14:textId="77777777" w:rsidR="005A6BA6" w:rsidRPr="00972340" w:rsidRDefault="005A6BA6" w:rsidP="00625313">
            <w:pPr>
              <w:jc w:val="center"/>
              <w:rPr>
                <w:sz w:val="20"/>
                <w:szCs w:val="20"/>
              </w:rPr>
            </w:pPr>
            <w:r w:rsidRPr="00972340">
              <w:rPr>
                <w:sz w:val="20"/>
                <w:szCs w:val="20"/>
              </w:rPr>
              <w:t>ΝΑΙ</w:t>
            </w:r>
          </w:p>
        </w:tc>
        <w:tc>
          <w:tcPr>
            <w:tcW w:w="1350" w:type="dxa"/>
            <w:noWrap/>
          </w:tcPr>
          <w:p w14:paraId="507D3C5A" w14:textId="77777777" w:rsidR="005A6BA6" w:rsidRPr="00972340" w:rsidRDefault="005A6BA6" w:rsidP="00625313">
            <w:pPr>
              <w:rPr>
                <w:sz w:val="20"/>
                <w:szCs w:val="20"/>
              </w:rPr>
            </w:pPr>
          </w:p>
        </w:tc>
        <w:tc>
          <w:tcPr>
            <w:tcW w:w="1800" w:type="dxa"/>
            <w:noWrap/>
          </w:tcPr>
          <w:p w14:paraId="6F8120BC" w14:textId="77777777" w:rsidR="005A6BA6" w:rsidRPr="00972340" w:rsidRDefault="005A6BA6" w:rsidP="00625313">
            <w:pPr>
              <w:rPr>
                <w:sz w:val="20"/>
                <w:szCs w:val="20"/>
              </w:rPr>
            </w:pPr>
          </w:p>
        </w:tc>
      </w:tr>
      <w:tr w:rsidR="005A6BA6" w:rsidRPr="00972340" w14:paraId="044B0332" w14:textId="77777777" w:rsidTr="00625313">
        <w:tc>
          <w:tcPr>
            <w:tcW w:w="410" w:type="dxa"/>
            <w:noWrap/>
          </w:tcPr>
          <w:p w14:paraId="5354E237" w14:textId="77777777" w:rsidR="005A6BA6" w:rsidRPr="00972340" w:rsidRDefault="005A6BA6" w:rsidP="00625313">
            <w:pPr>
              <w:rPr>
                <w:sz w:val="20"/>
                <w:szCs w:val="20"/>
              </w:rPr>
            </w:pPr>
            <w:r w:rsidRPr="00972340">
              <w:rPr>
                <w:sz w:val="20"/>
                <w:szCs w:val="20"/>
              </w:rPr>
              <w:t>8</w:t>
            </w:r>
            <w:r>
              <w:rPr>
                <w:sz w:val="20"/>
                <w:szCs w:val="20"/>
                <w:lang w:val="el-GR"/>
              </w:rPr>
              <w:t>2</w:t>
            </w:r>
            <w:r w:rsidRPr="00972340">
              <w:rPr>
                <w:sz w:val="20"/>
                <w:szCs w:val="20"/>
              </w:rPr>
              <w:t>.</w:t>
            </w:r>
          </w:p>
        </w:tc>
        <w:tc>
          <w:tcPr>
            <w:tcW w:w="4620" w:type="dxa"/>
            <w:noWrap/>
          </w:tcPr>
          <w:p w14:paraId="7A772B26" w14:textId="77777777" w:rsidR="005A6BA6" w:rsidRPr="003A37D0" w:rsidRDefault="005A6BA6" w:rsidP="00625313">
            <w:pPr>
              <w:ind w:left="72" w:right="72"/>
              <w:rPr>
                <w:sz w:val="20"/>
                <w:szCs w:val="20"/>
              </w:rPr>
            </w:pPr>
            <w:r w:rsidRPr="00972340">
              <w:rPr>
                <w:sz w:val="20"/>
                <w:szCs w:val="20"/>
                <w:lang w:val="el-GR"/>
              </w:rPr>
              <w:t>Υποστήριξη</w:t>
            </w:r>
            <w:r w:rsidRPr="003A37D0">
              <w:rPr>
                <w:sz w:val="20"/>
                <w:szCs w:val="20"/>
              </w:rPr>
              <w:t xml:space="preserve"> </w:t>
            </w:r>
            <w:r w:rsidRPr="00972340">
              <w:rPr>
                <w:sz w:val="20"/>
                <w:szCs w:val="20"/>
                <w:lang w:val="el-GR"/>
              </w:rPr>
              <w:t>πρωτοκόλλων</w:t>
            </w:r>
            <w:r w:rsidRPr="003A37D0">
              <w:rPr>
                <w:sz w:val="20"/>
                <w:szCs w:val="20"/>
              </w:rPr>
              <w:t xml:space="preserve">: SMB, AFP, NFS, FTP, WebDAV, </w:t>
            </w:r>
            <w:proofErr w:type="spellStart"/>
            <w:r w:rsidRPr="003A37D0">
              <w:rPr>
                <w:sz w:val="20"/>
                <w:szCs w:val="20"/>
              </w:rPr>
              <w:t>CalDAV</w:t>
            </w:r>
            <w:proofErr w:type="spellEnd"/>
            <w:r w:rsidRPr="003A37D0">
              <w:rPr>
                <w:sz w:val="20"/>
                <w:szCs w:val="20"/>
              </w:rPr>
              <w:t>, iSCSI, Telnet, SSH, SNMP, VPN (PPTP, OpenVPN™, L2TP)</w:t>
            </w:r>
          </w:p>
        </w:tc>
        <w:tc>
          <w:tcPr>
            <w:tcW w:w="1440" w:type="dxa"/>
            <w:noWrap/>
          </w:tcPr>
          <w:p w14:paraId="48BF4279"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C65E48F" w14:textId="77777777" w:rsidR="005A6BA6" w:rsidRPr="00972340" w:rsidRDefault="005A6BA6" w:rsidP="00625313">
            <w:pPr>
              <w:rPr>
                <w:sz w:val="20"/>
                <w:szCs w:val="20"/>
              </w:rPr>
            </w:pPr>
          </w:p>
        </w:tc>
        <w:tc>
          <w:tcPr>
            <w:tcW w:w="1800" w:type="dxa"/>
            <w:noWrap/>
          </w:tcPr>
          <w:p w14:paraId="1BFE4287" w14:textId="77777777" w:rsidR="005A6BA6" w:rsidRPr="00972340" w:rsidRDefault="005A6BA6" w:rsidP="00625313">
            <w:pPr>
              <w:rPr>
                <w:sz w:val="20"/>
                <w:szCs w:val="20"/>
              </w:rPr>
            </w:pPr>
          </w:p>
        </w:tc>
      </w:tr>
      <w:tr w:rsidR="005A6BA6" w:rsidRPr="00972340" w14:paraId="66040438" w14:textId="77777777" w:rsidTr="00625313">
        <w:tc>
          <w:tcPr>
            <w:tcW w:w="410" w:type="dxa"/>
            <w:noWrap/>
          </w:tcPr>
          <w:p w14:paraId="4CC659F3" w14:textId="77777777" w:rsidR="005A6BA6" w:rsidRPr="00972340" w:rsidRDefault="005A6BA6" w:rsidP="00625313">
            <w:pPr>
              <w:rPr>
                <w:sz w:val="20"/>
                <w:szCs w:val="20"/>
              </w:rPr>
            </w:pPr>
            <w:r w:rsidRPr="00972340">
              <w:rPr>
                <w:sz w:val="20"/>
                <w:szCs w:val="20"/>
              </w:rPr>
              <w:t>8</w:t>
            </w:r>
            <w:r>
              <w:rPr>
                <w:sz w:val="20"/>
                <w:szCs w:val="20"/>
                <w:lang w:val="el-GR"/>
              </w:rPr>
              <w:t>3</w:t>
            </w:r>
            <w:r w:rsidRPr="00972340">
              <w:rPr>
                <w:sz w:val="20"/>
                <w:szCs w:val="20"/>
              </w:rPr>
              <w:t>.</w:t>
            </w:r>
          </w:p>
        </w:tc>
        <w:tc>
          <w:tcPr>
            <w:tcW w:w="4620" w:type="dxa"/>
            <w:noWrap/>
          </w:tcPr>
          <w:p w14:paraId="70758F60" w14:textId="77777777" w:rsidR="005A6BA6" w:rsidRPr="00972340" w:rsidRDefault="005A6BA6" w:rsidP="00625313">
            <w:pPr>
              <w:ind w:left="72" w:right="72"/>
              <w:rPr>
                <w:sz w:val="20"/>
                <w:szCs w:val="20"/>
                <w:lang w:val="el-GR"/>
              </w:rPr>
            </w:pPr>
            <w:r w:rsidRPr="00972340">
              <w:rPr>
                <w:sz w:val="20"/>
                <w:szCs w:val="20"/>
                <w:lang w:val="el-GR"/>
              </w:rPr>
              <w:t xml:space="preserve">Υποστήριξη </w:t>
            </w:r>
            <w:proofErr w:type="spellStart"/>
            <w:r w:rsidRPr="00972340">
              <w:rPr>
                <w:sz w:val="20"/>
                <w:szCs w:val="20"/>
                <w:lang w:val="el-GR"/>
              </w:rPr>
              <w:t>iSCSI</w:t>
            </w:r>
            <w:proofErr w:type="spellEnd"/>
            <w:r w:rsidRPr="00972340">
              <w:rPr>
                <w:sz w:val="20"/>
                <w:szCs w:val="20"/>
                <w:lang w:val="el-GR"/>
              </w:rPr>
              <w:t xml:space="preserve"> </w:t>
            </w:r>
          </w:p>
        </w:tc>
        <w:tc>
          <w:tcPr>
            <w:tcW w:w="1440" w:type="dxa"/>
            <w:noWrap/>
          </w:tcPr>
          <w:p w14:paraId="690A3661"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7D525A4" w14:textId="77777777" w:rsidR="005A6BA6" w:rsidRPr="00972340" w:rsidRDefault="005A6BA6" w:rsidP="00625313">
            <w:pPr>
              <w:rPr>
                <w:sz w:val="20"/>
                <w:szCs w:val="20"/>
              </w:rPr>
            </w:pPr>
          </w:p>
        </w:tc>
        <w:tc>
          <w:tcPr>
            <w:tcW w:w="1800" w:type="dxa"/>
            <w:noWrap/>
          </w:tcPr>
          <w:p w14:paraId="5711EED3" w14:textId="77777777" w:rsidR="005A6BA6" w:rsidRPr="00972340" w:rsidRDefault="005A6BA6" w:rsidP="00625313">
            <w:pPr>
              <w:rPr>
                <w:sz w:val="20"/>
                <w:szCs w:val="20"/>
              </w:rPr>
            </w:pPr>
          </w:p>
        </w:tc>
      </w:tr>
      <w:tr w:rsidR="005A6BA6" w:rsidRPr="00972340" w14:paraId="10F35F59" w14:textId="77777777" w:rsidTr="00625313">
        <w:tc>
          <w:tcPr>
            <w:tcW w:w="410" w:type="dxa"/>
            <w:noWrap/>
          </w:tcPr>
          <w:p w14:paraId="4322C3F1" w14:textId="77777777" w:rsidR="005A6BA6" w:rsidRPr="00972340" w:rsidRDefault="005A6BA6" w:rsidP="00625313">
            <w:pPr>
              <w:rPr>
                <w:sz w:val="20"/>
                <w:szCs w:val="20"/>
              </w:rPr>
            </w:pPr>
            <w:r w:rsidRPr="00972340">
              <w:rPr>
                <w:sz w:val="20"/>
                <w:szCs w:val="20"/>
              </w:rPr>
              <w:t>8</w:t>
            </w:r>
            <w:r>
              <w:rPr>
                <w:sz w:val="20"/>
                <w:szCs w:val="20"/>
                <w:lang w:val="el-GR"/>
              </w:rPr>
              <w:t>4</w:t>
            </w:r>
            <w:r w:rsidRPr="00972340">
              <w:rPr>
                <w:sz w:val="20"/>
                <w:szCs w:val="20"/>
              </w:rPr>
              <w:t>.</w:t>
            </w:r>
          </w:p>
        </w:tc>
        <w:tc>
          <w:tcPr>
            <w:tcW w:w="4620" w:type="dxa"/>
            <w:noWrap/>
          </w:tcPr>
          <w:p w14:paraId="27C3C819" w14:textId="77777777" w:rsidR="005A6BA6" w:rsidRPr="003A37D0" w:rsidRDefault="005A6BA6" w:rsidP="00625313">
            <w:pPr>
              <w:ind w:left="72" w:right="72"/>
              <w:rPr>
                <w:sz w:val="20"/>
                <w:szCs w:val="20"/>
                <w:lang w:val="en-US"/>
              </w:rPr>
            </w:pPr>
            <w:r>
              <w:rPr>
                <w:sz w:val="20"/>
                <w:szCs w:val="20"/>
                <w:lang w:val="el-GR"/>
              </w:rPr>
              <w:t>Επεξεργαστής</w:t>
            </w:r>
            <w:r w:rsidRPr="000062E6">
              <w:rPr>
                <w:sz w:val="20"/>
                <w:szCs w:val="20"/>
                <w:lang w:val="en-US"/>
              </w:rPr>
              <w:t xml:space="preserve"> </w:t>
            </w:r>
            <w:r w:rsidRPr="00972340">
              <w:rPr>
                <w:sz w:val="20"/>
                <w:szCs w:val="20"/>
                <w:lang w:val="el-GR"/>
              </w:rPr>
              <w:t>κατηγορίας</w:t>
            </w:r>
            <w:r w:rsidRPr="003A37D0">
              <w:rPr>
                <w:sz w:val="20"/>
                <w:szCs w:val="20"/>
                <w:lang w:val="en-US"/>
              </w:rPr>
              <w:t xml:space="preserve"> Intel® Xeon® D </w:t>
            </w:r>
            <w:r w:rsidRPr="00972340">
              <w:rPr>
                <w:sz w:val="20"/>
                <w:szCs w:val="20"/>
                <w:lang w:val="el-GR"/>
              </w:rPr>
              <w:t>με</w:t>
            </w:r>
            <w:r w:rsidRPr="003A37D0">
              <w:rPr>
                <w:sz w:val="20"/>
                <w:szCs w:val="20"/>
                <w:lang w:val="en-US"/>
              </w:rPr>
              <w:t xml:space="preserve"> 12 cores/ 24 threads/ boost frequency 2.7 GHz</w:t>
            </w:r>
          </w:p>
        </w:tc>
        <w:tc>
          <w:tcPr>
            <w:tcW w:w="1440" w:type="dxa"/>
            <w:noWrap/>
          </w:tcPr>
          <w:p w14:paraId="1CE02EDE" w14:textId="77777777" w:rsidR="005A6BA6" w:rsidRPr="00972340" w:rsidRDefault="005A6BA6" w:rsidP="00625313">
            <w:pPr>
              <w:jc w:val="center"/>
              <w:rPr>
                <w:sz w:val="20"/>
                <w:szCs w:val="20"/>
              </w:rPr>
            </w:pPr>
            <w:r w:rsidRPr="00972340">
              <w:rPr>
                <w:sz w:val="20"/>
                <w:szCs w:val="20"/>
              </w:rPr>
              <w:t>ΝΑΙ</w:t>
            </w:r>
          </w:p>
        </w:tc>
        <w:tc>
          <w:tcPr>
            <w:tcW w:w="1350" w:type="dxa"/>
            <w:noWrap/>
          </w:tcPr>
          <w:p w14:paraId="5F72AE92" w14:textId="77777777" w:rsidR="005A6BA6" w:rsidRPr="00972340" w:rsidRDefault="005A6BA6" w:rsidP="00625313">
            <w:pPr>
              <w:rPr>
                <w:sz w:val="20"/>
                <w:szCs w:val="20"/>
              </w:rPr>
            </w:pPr>
          </w:p>
        </w:tc>
        <w:tc>
          <w:tcPr>
            <w:tcW w:w="1800" w:type="dxa"/>
            <w:noWrap/>
          </w:tcPr>
          <w:p w14:paraId="4DA01285" w14:textId="77777777" w:rsidR="005A6BA6" w:rsidRPr="00972340" w:rsidRDefault="005A6BA6" w:rsidP="00625313">
            <w:pPr>
              <w:rPr>
                <w:sz w:val="20"/>
                <w:szCs w:val="20"/>
              </w:rPr>
            </w:pPr>
          </w:p>
        </w:tc>
      </w:tr>
      <w:tr w:rsidR="005A6BA6" w:rsidRPr="00972340" w14:paraId="3362A956" w14:textId="77777777" w:rsidTr="00625313">
        <w:tc>
          <w:tcPr>
            <w:tcW w:w="410" w:type="dxa"/>
            <w:noWrap/>
          </w:tcPr>
          <w:p w14:paraId="639D8371" w14:textId="77777777" w:rsidR="005A6BA6" w:rsidRPr="00972340" w:rsidRDefault="005A6BA6" w:rsidP="00625313">
            <w:pPr>
              <w:rPr>
                <w:sz w:val="20"/>
                <w:szCs w:val="20"/>
              </w:rPr>
            </w:pPr>
            <w:r w:rsidRPr="00972340">
              <w:rPr>
                <w:sz w:val="20"/>
                <w:szCs w:val="20"/>
              </w:rPr>
              <w:t>8</w:t>
            </w:r>
            <w:r>
              <w:rPr>
                <w:sz w:val="20"/>
                <w:szCs w:val="20"/>
                <w:lang w:val="el-GR"/>
              </w:rPr>
              <w:t>5</w:t>
            </w:r>
            <w:r w:rsidRPr="00972340">
              <w:rPr>
                <w:sz w:val="20"/>
                <w:szCs w:val="20"/>
              </w:rPr>
              <w:t>.</w:t>
            </w:r>
          </w:p>
        </w:tc>
        <w:tc>
          <w:tcPr>
            <w:tcW w:w="4620" w:type="dxa"/>
            <w:noWrap/>
          </w:tcPr>
          <w:p w14:paraId="2CC8630A" w14:textId="77777777" w:rsidR="005A6BA6" w:rsidRPr="00972340" w:rsidRDefault="005A6BA6" w:rsidP="00625313">
            <w:pPr>
              <w:ind w:left="72" w:right="72"/>
              <w:rPr>
                <w:sz w:val="20"/>
                <w:szCs w:val="20"/>
                <w:lang w:val="el-GR"/>
              </w:rPr>
            </w:pPr>
            <w:r w:rsidRPr="00972340">
              <w:rPr>
                <w:sz w:val="20"/>
                <w:szCs w:val="20"/>
                <w:lang w:val="el-GR"/>
              </w:rPr>
              <w:t>Υποστήριξη εφεδρικού τροφοδοτικού το οποίο να περιλαμβάνεται στην προσφορά</w:t>
            </w:r>
          </w:p>
        </w:tc>
        <w:tc>
          <w:tcPr>
            <w:tcW w:w="1440" w:type="dxa"/>
            <w:noWrap/>
          </w:tcPr>
          <w:p w14:paraId="1E8C3A12"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49C8A4D" w14:textId="77777777" w:rsidR="005A6BA6" w:rsidRPr="00972340" w:rsidRDefault="005A6BA6" w:rsidP="00625313">
            <w:pPr>
              <w:rPr>
                <w:sz w:val="20"/>
                <w:szCs w:val="20"/>
              </w:rPr>
            </w:pPr>
          </w:p>
        </w:tc>
        <w:tc>
          <w:tcPr>
            <w:tcW w:w="1800" w:type="dxa"/>
            <w:noWrap/>
          </w:tcPr>
          <w:p w14:paraId="04726393" w14:textId="77777777" w:rsidR="005A6BA6" w:rsidRPr="00972340" w:rsidRDefault="005A6BA6" w:rsidP="00625313">
            <w:pPr>
              <w:rPr>
                <w:sz w:val="20"/>
                <w:szCs w:val="20"/>
              </w:rPr>
            </w:pPr>
          </w:p>
        </w:tc>
      </w:tr>
      <w:tr w:rsidR="005A6BA6" w:rsidRPr="00972340" w14:paraId="4AF0F5D0" w14:textId="77777777" w:rsidTr="00625313">
        <w:tc>
          <w:tcPr>
            <w:tcW w:w="410" w:type="dxa"/>
            <w:noWrap/>
          </w:tcPr>
          <w:p w14:paraId="6B072527" w14:textId="77777777" w:rsidR="005A6BA6" w:rsidRPr="00972340" w:rsidRDefault="005A6BA6" w:rsidP="00625313">
            <w:pPr>
              <w:rPr>
                <w:sz w:val="20"/>
                <w:szCs w:val="20"/>
              </w:rPr>
            </w:pPr>
            <w:r w:rsidRPr="00972340">
              <w:rPr>
                <w:sz w:val="20"/>
                <w:szCs w:val="20"/>
              </w:rPr>
              <w:t>8</w:t>
            </w:r>
            <w:r>
              <w:rPr>
                <w:sz w:val="20"/>
                <w:szCs w:val="20"/>
                <w:lang w:val="el-GR"/>
              </w:rPr>
              <w:t>6</w:t>
            </w:r>
            <w:r w:rsidRPr="00972340">
              <w:rPr>
                <w:sz w:val="20"/>
                <w:szCs w:val="20"/>
              </w:rPr>
              <w:t>.</w:t>
            </w:r>
          </w:p>
        </w:tc>
        <w:tc>
          <w:tcPr>
            <w:tcW w:w="4620" w:type="dxa"/>
            <w:noWrap/>
          </w:tcPr>
          <w:p w14:paraId="0C292C00" w14:textId="77777777" w:rsidR="005A6BA6" w:rsidRPr="00972340" w:rsidRDefault="005A6BA6" w:rsidP="00625313">
            <w:pPr>
              <w:ind w:left="72" w:right="72"/>
              <w:rPr>
                <w:sz w:val="20"/>
                <w:szCs w:val="20"/>
                <w:lang w:val="el-GR"/>
              </w:rPr>
            </w:pPr>
            <w:r w:rsidRPr="00972340">
              <w:rPr>
                <w:sz w:val="20"/>
                <w:szCs w:val="20"/>
                <w:lang w:val="el-GR"/>
              </w:rPr>
              <w:t>Να συνοδεύεται από 8 σκληρούς δίσκους 2.5'' SATA SSD με ωφέλιμη χωρητικότητα</w:t>
            </w:r>
            <w:r>
              <w:rPr>
                <w:sz w:val="20"/>
                <w:szCs w:val="20"/>
                <w:lang w:val="el-GR"/>
              </w:rPr>
              <w:t xml:space="preserve"> τουλάχιστον</w:t>
            </w:r>
            <w:r w:rsidRPr="00972340">
              <w:rPr>
                <w:sz w:val="20"/>
                <w:szCs w:val="20"/>
                <w:lang w:val="el-GR"/>
              </w:rPr>
              <w:t xml:space="preserve"> 42ΤΒ σε διάταξη RAID6</w:t>
            </w:r>
          </w:p>
        </w:tc>
        <w:tc>
          <w:tcPr>
            <w:tcW w:w="1440" w:type="dxa"/>
            <w:noWrap/>
          </w:tcPr>
          <w:p w14:paraId="2289C5F5"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A7C0632" w14:textId="77777777" w:rsidR="005A6BA6" w:rsidRPr="00972340" w:rsidRDefault="005A6BA6" w:rsidP="00625313">
            <w:pPr>
              <w:rPr>
                <w:sz w:val="20"/>
                <w:szCs w:val="20"/>
              </w:rPr>
            </w:pPr>
          </w:p>
        </w:tc>
        <w:tc>
          <w:tcPr>
            <w:tcW w:w="1800" w:type="dxa"/>
            <w:noWrap/>
          </w:tcPr>
          <w:p w14:paraId="23067CDD" w14:textId="77777777" w:rsidR="005A6BA6" w:rsidRPr="00972340" w:rsidRDefault="005A6BA6" w:rsidP="00625313">
            <w:pPr>
              <w:rPr>
                <w:sz w:val="20"/>
                <w:szCs w:val="20"/>
              </w:rPr>
            </w:pPr>
          </w:p>
        </w:tc>
      </w:tr>
    </w:tbl>
    <w:p w14:paraId="19130A00" w14:textId="77777777" w:rsidR="005A6BA6" w:rsidRPr="007142CC" w:rsidRDefault="005A6BA6" w:rsidP="005A6BA6"/>
    <w:p w14:paraId="0A7368E3" w14:textId="77777777" w:rsidR="005A6BA6" w:rsidRDefault="005A6BA6" w:rsidP="005A6BA6"/>
    <w:p w14:paraId="088B7980" w14:textId="77777777" w:rsidR="005A6BA6" w:rsidRPr="00972340" w:rsidRDefault="005A6BA6" w:rsidP="0010473F">
      <w:pPr>
        <w:pStyle w:val="3"/>
        <w:numPr>
          <w:ilvl w:val="0"/>
          <w:numId w:val="54"/>
        </w:numPr>
        <w:tabs>
          <w:tab w:val="num" w:pos="360"/>
        </w:tabs>
        <w:spacing w:after="240"/>
        <w:rPr>
          <w:lang w:val="el-GR"/>
        </w:rPr>
      </w:pPr>
      <w:bookmarkStart w:id="817" w:name="_Toc150252739"/>
      <w:r w:rsidRPr="00972340">
        <w:rPr>
          <w:lang w:val="el-GR"/>
        </w:rPr>
        <w:t xml:space="preserve">Προμήθεια Δορυφορικών Εικόνων on </w:t>
      </w:r>
      <w:proofErr w:type="spellStart"/>
      <w:r w:rsidRPr="00972340">
        <w:rPr>
          <w:lang w:val="el-GR"/>
        </w:rPr>
        <w:t>Demand</w:t>
      </w:r>
      <w:bookmarkEnd w:id="817"/>
      <w:proofErr w:type="spellEnd"/>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410"/>
        <w:gridCol w:w="4530"/>
        <w:gridCol w:w="1530"/>
        <w:gridCol w:w="1350"/>
        <w:gridCol w:w="1800"/>
      </w:tblGrid>
      <w:tr w:rsidR="005A6BA6" w:rsidRPr="00972340" w14:paraId="04A2C980" w14:textId="77777777" w:rsidTr="00625313">
        <w:tc>
          <w:tcPr>
            <w:tcW w:w="0" w:type="auto"/>
            <w:shd w:val="clear" w:color="auto" w:fill="CCCCCC"/>
          </w:tcPr>
          <w:p w14:paraId="69C0DD58" w14:textId="77777777" w:rsidR="005A6BA6" w:rsidRPr="00972340" w:rsidRDefault="005A6BA6" w:rsidP="00625313">
            <w:pPr>
              <w:rPr>
                <w:sz w:val="20"/>
                <w:szCs w:val="20"/>
              </w:rPr>
            </w:pPr>
            <w:r w:rsidRPr="00972340">
              <w:rPr>
                <w:rFonts w:eastAsia="Calibri"/>
                <w:b/>
                <w:color w:val="000000"/>
                <w:sz w:val="20"/>
                <w:szCs w:val="20"/>
              </w:rPr>
              <w:t>A/A</w:t>
            </w:r>
          </w:p>
        </w:tc>
        <w:tc>
          <w:tcPr>
            <w:tcW w:w="4530" w:type="dxa"/>
            <w:shd w:val="clear" w:color="auto" w:fill="CCCCCC"/>
          </w:tcPr>
          <w:p w14:paraId="26F85B80" w14:textId="77777777" w:rsidR="005A6BA6" w:rsidRPr="00972340" w:rsidRDefault="005A6BA6" w:rsidP="00625313">
            <w:pPr>
              <w:rPr>
                <w:sz w:val="20"/>
                <w:szCs w:val="20"/>
              </w:rPr>
            </w:pPr>
            <w:r w:rsidRPr="00972340">
              <w:rPr>
                <w:rFonts w:eastAsia="Calibri"/>
                <w:b/>
                <w:color w:val="000000"/>
                <w:sz w:val="20"/>
                <w:szCs w:val="20"/>
              </w:rPr>
              <w:t>ΠΡΟΔΙΑΓΡΑΦΗ</w:t>
            </w:r>
          </w:p>
        </w:tc>
        <w:tc>
          <w:tcPr>
            <w:tcW w:w="1530" w:type="dxa"/>
            <w:shd w:val="clear" w:color="auto" w:fill="CCCCCC"/>
          </w:tcPr>
          <w:p w14:paraId="20DB11DF" w14:textId="77777777" w:rsidR="005A6BA6" w:rsidRPr="00972340" w:rsidRDefault="005A6BA6" w:rsidP="00625313">
            <w:pPr>
              <w:rPr>
                <w:sz w:val="20"/>
                <w:szCs w:val="20"/>
              </w:rPr>
            </w:pPr>
            <w:r w:rsidRPr="00972340">
              <w:rPr>
                <w:rFonts w:eastAsia="Calibri"/>
                <w:b/>
                <w:color w:val="000000"/>
                <w:sz w:val="20"/>
                <w:szCs w:val="20"/>
              </w:rPr>
              <w:t>ΑΠΑΙΤΗΣΗ</w:t>
            </w:r>
          </w:p>
        </w:tc>
        <w:tc>
          <w:tcPr>
            <w:tcW w:w="1350" w:type="dxa"/>
            <w:shd w:val="clear" w:color="auto" w:fill="CCCCCC"/>
          </w:tcPr>
          <w:p w14:paraId="0F495FB9" w14:textId="77777777" w:rsidR="005A6BA6" w:rsidRPr="00972340" w:rsidRDefault="005A6BA6" w:rsidP="00625313">
            <w:pPr>
              <w:rPr>
                <w:sz w:val="20"/>
                <w:szCs w:val="20"/>
              </w:rPr>
            </w:pPr>
            <w:r w:rsidRPr="00972340">
              <w:rPr>
                <w:rFonts w:eastAsia="Calibri"/>
                <w:b/>
                <w:color w:val="000000"/>
                <w:sz w:val="20"/>
                <w:szCs w:val="20"/>
              </w:rPr>
              <w:t>ΑΠΑΝΤΗΣΗ</w:t>
            </w:r>
          </w:p>
        </w:tc>
        <w:tc>
          <w:tcPr>
            <w:tcW w:w="1800" w:type="dxa"/>
            <w:shd w:val="clear" w:color="auto" w:fill="CCCCCC"/>
          </w:tcPr>
          <w:p w14:paraId="0CE9E92B" w14:textId="77777777" w:rsidR="005A6BA6" w:rsidRPr="00972340" w:rsidRDefault="005A6BA6" w:rsidP="00625313">
            <w:pPr>
              <w:rPr>
                <w:sz w:val="20"/>
                <w:szCs w:val="20"/>
              </w:rPr>
            </w:pPr>
            <w:r w:rsidRPr="00972340">
              <w:rPr>
                <w:rFonts w:eastAsia="Calibri"/>
                <w:b/>
                <w:color w:val="000000"/>
                <w:sz w:val="20"/>
                <w:szCs w:val="20"/>
              </w:rPr>
              <w:t>ΠΑΡΑΠΟΜΠΗ</w:t>
            </w:r>
          </w:p>
        </w:tc>
      </w:tr>
      <w:tr w:rsidR="005A6BA6" w:rsidRPr="00972340" w14:paraId="7C4D6060" w14:textId="77777777" w:rsidTr="00625313">
        <w:tc>
          <w:tcPr>
            <w:tcW w:w="9620" w:type="dxa"/>
            <w:gridSpan w:val="5"/>
            <w:shd w:val="clear" w:color="auto" w:fill="FFFFFF"/>
            <w:noWrap/>
          </w:tcPr>
          <w:p w14:paraId="7418F3C9" w14:textId="77777777" w:rsidR="005A6BA6" w:rsidRPr="00972340" w:rsidRDefault="005A6BA6" w:rsidP="00625313">
            <w:pPr>
              <w:rPr>
                <w:sz w:val="20"/>
                <w:szCs w:val="20"/>
              </w:rPr>
            </w:pPr>
            <w:r w:rsidRPr="00972340">
              <w:rPr>
                <w:rFonts w:eastAsia="Calibri"/>
                <w:b/>
                <w:color w:val="000000"/>
                <w:sz w:val="20"/>
                <w:szCs w:val="20"/>
              </w:rPr>
              <w:t xml:space="preserve"> </w:t>
            </w:r>
            <w:proofErr w:type="spellStart"/>
            <w:r w:rsidRPr="00972340">
              <w:rPr>
                <w:rFonts w:eastAsia="Calibri"/>
                <w:b/>
                <w:color w:val="000000"/>
                <w:sz w:val="20"/>
                <w:szCs w:val="20"/>
              </w:rPr>
              <w:t>Δορυφορικές</w:t>
            </w:r>
            <w:proofErr w:type="spellEnd"/>
            <w:r w:rsidRPr="00972340">
              <w:rPr>
                <w:rFonts w:eastAsia="Calibri"/>
                <w:b/>
                <w:color w:val="000000"/>
                <w:sz w:val="20"/>
                <w:szCs w:val="20"/>
              </w:rPr>
              <w:t xml:space="preserve"> </w:t>
            </w:r>
            <w:proofErr w:type="spellStart"/>
            <w:r w:rsidRPr="00972340">
              <w:rPr>
                <w:rFonts w:eastAsia="Calibri"/>
                <w:b/>
                <w:color w:val="000000"/>
                <w:sz w:val="20"/>
                <w:szCs w:val="20"/>
              </w:rPr>
              <w:t>Εικόνες</w:t>
            </w:r>
            <w:proofErr w:type="spellEnd"/>
            <w:r w:rsidRPr="00972340">
              <w:rPr>
                <w:rFonts w:eastAsia="Calibri"/>
                <w:b/>
                <w:color w:val="000000"/>
                <w:sz w:val="20"/>
                <w:szCs w:val="20"/>
              </w:rPr>
              <w:t xml:space="preserve"> On-Demand </w:t>
            </w:r>
          </w:p>
        </w:tc>
      </w:tr>
      <w:tr w:rsidR="005A6BA6" w:rsidRPr="00972340" w14:paraId="08C1E20B" w14:textId="77777777" w:rsidTr="00625313">
        <w:tc>
          <w:tcPr>
            <w:tcW w:w="410" w:type="dxa"/>
            <w:noWrap/>
          </w:tcPr>
          <w:p w14:paraId="3F77348B" w14:textId="77777777" w:rsidR="005A6BA6" w:rsidRPr="00972340" w:rsidRDefault="005A6BA6" w:rsidP="00625313">
            <w:pPr>
              <w:rPr>
                <w:sz w:val="20"/>
                <w:szCs w:val="20"/>
              </w:rPr>
            </w:pPr>
            <w:r w:rsidRPr="00972340">
              <w:rPr>
                <w:sz w:val="20"/>
                <w:szCs w:val="20"/>
              </w:rPr>
              <w:t>1.</w:t>
            </w:r>
          </w:p>
        </w:tc>
        <w:tc>
          <w:tcPr>
            <w:tcW w:w="4530" w:type="dxa"/>
            <w:noWrap/>
          </w:tcPr>
          <w:p w14:paraId="5B27811A" w14:textId="77777777" w:rsidR="005A6BA6" w:rsidRPr="00972340" w:rsidRDefault="005A6BA6" w:rsidP="00625313">
            <w:pPr>
              <w:ind w:left="72" w:right="72"/>
              <w:rPr>
                <w:sz w:val="20"/>
                <w:szCs w:val="20"/>
                <w:lang w:val="el-GR"/>
              </w:rPr>
            </w:pPr>
            <w:r w:rsidRPr="00972340">
              <w:rPr>
                <w:sz w:val="20"/>
                <w:szCs w:val="20"/>
                <w:lang w:val="el-GR"/>
              </w:rPr>
              <w:t xml:space="preserve">Ο υποψήφιος Ανάδοχος θα πρέπει να παρέχει τις εξής υπηρεσίες για χρονικού διάστημα </w:t>
            </w:r>
            <w:r w:rsidRPr="00966230">
              <w:rPr>
                <w:sz w:val="20"/>
                <w:szCs w:val="20"/>
                <w:lang w:val="el-GR"/>
              </w:rPr>
              <w:t xml:space="preserve">τουλάχιστον </w:t>
            </w:r>
            <w:r>
              <w:rPr>
                <w:sz w:val="20"/>
                <w:szCs w:val="20"/>
                <w:lang w:val="el-GR"/>
              </w:rPr>
              <w:t xml:space="preserve"> </w:t>
            </w:r>
            <w:r w:rsidRPr="00972340">
              <w:rPr>
                <w:sz w:val="20"/>
                <w:szCs w:val="20"/>
                <w:lang w:val="el-GR"/>
              </w:rPr>
              <w:t>ενός (1) έτους:</w:t>
            </w:r>
          </w:p>
        </w:tc>
        <w:tc>
          <w:tcPr>
            <w:tcW w:w="1530" w:type="dxa"/>
            <w:noWrap/>
          </w:tcPr>
          <w:p w14:paraId="15909CA9"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7D6CD8B" w14:textId="77777777" w:rsidR="005A6BA6" w:rsidRPr="00972340" w:rsidRDefault="005A6BA6" w:rsidP="00625313">
            <w:pPr>
              <w:rPr>
                <w:sz w:val="20"/>
                <w:szCs w:val="20"/>
              </w:rPr>
            </w:pPr>
          </w:p>
        </w:tc>
        <w:tc>
          <w:tcPr>
            <w:tcW w:w="1800" w:type="dxa"/>
            <w:noWrap/>
          </w:tcPr>
          <w:p w14:paraId="369838A5" w14:textId="77777777" w:rsidR="005A6BA6" w:rsidRPr="00972340" w:rsidRDefault="005A6BA6" w:rsidP="00625313">
            <w:pPr>
              <w:rPr>
                <w:sz w:val="20"/>
                <w:szCs w:val="20"/>
              </w:rPr>
            </w:pPr>
          </w:p>
        </w:tc>
      </w:tr>
      <w:tr w:rsidR="005A6BA6" w:rsidRPr="00972340" w14:paraId="74B3FAB2" w14:textId="77777777" w:rsidTr="00625313">
        <w:tc>
          <w:tcPr>
            <w:tcW w:w="410" w:type="dxa"/>
            <w:noWrap/>
          </w:tcPr>
          <w:p w14:paraId="11097A25" w14:textId="77777777" w:rsidR="005A6BA6" w:rsidRPr="00972340" w:rsidRDefault="005A6BA6" w:rsidP="00625313">
            <w:pPr>
              <w:rPr>
                <w:sz w:val="20"/>
                <w:szCs w:val="20"/>
              </w:rPr>
            </w:pPr>
            <w:r w:rsidRPr="00972340">
              <w:rPr>
                <w:sz w:val="20"/>
                <w:szCs w:val="20"/>
              </w:rPr>
              <w:t>2.</w:t>
            </w:r>
          </w:p>
        </w:tc>
        <w:tc>
          <w:tcPr>
            <w:tcW w:w="4530" w:type="dxa"/>
            <w:noWrap/>
          </w:tcPr>
          <w:p w14:paraId="339F8F1F" w14:textId="77777777" w:rsidR="005A6BA6" w:rsidRPr="00966230" w:rsidRDefault="005A6BA6" w:rsidP="00625313">
            <w:pPr>
              <w:ind w:left="72" w:right="72"/>
              <w:rPr>
                <w:sz w:val="20"/>
                <w:szCs w:val="20"/>
                <w:lang w:val="el-GR"/>
              </w:rPr>
            </w:pPr>
            <w:r w:rsidRPr="00966230">
              <w:rPr>
                <w:sz w:val="20"/>
                <w:szCs w:val="20"/>
                <w:lang w:val="el-GR"/>
              </w:rPr>
              <w:t>Υπηρεσία προγραμματισμού συλλογής δορυφορικών εικόνων (ΔΕ)</w:t>
            </w:r>
          </w:p>
        </w:tc>
        <w:tc>
          <w:tcPr>
            <w:tcW w:w="1530" w:type="dxa"/>
            <w:noWrap/>
          </w:tcPr>
          <w:p w14:paraId="0B425C26"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BD5E703" w14:textId="77777777" w:rsidR="005A6BA6" w:rsidRPr="00972340" w:rsidRDefault="005A6BA6" w:rsidP="00625313">
            <w:pPr>
              <w:rPr>
                <w:sz w:val="20"/>
                <w:szCs w:val="20"/>
              </w:rPr>
            </w:pPr>
          </w:p>
        </w:tc>
        <w:tc>
          <w:tcPr>
            <w:tcW w:w="1800" w:type="dxa"/>
            <w:noWrap/>
          </w:tcPr>
          <w:p w14:paraId="280C2353" w14:textId="77777777" w:rsidR="005A6BA6" w:rsidRPr="00F824EA" w:rsidRDefault="005A6BA6" w:rsidP="00625313">
            <w:pPr>
              <w:rPr>
                <w:sz w:val="20"/>
                <w:szCs w:val="20"/>
                <w:lang w:val="el-GR"/>
              </w:rPr>
            </w:pPr>
          </w:p>
        </w:tc>
      </w:tr>
      <w:tr w:rsidR="005A6BA6" w:rsidRPr="00972340" w14:paraId="689E22D0" w14:textId="77777777" w:rsidTr="00625313">
        <w:tc>
          <w:tcPr>
            <w:tcW w:w="410" w:type="dxa"/>
            <w:noWrap/>
          </w:tcPr>
          <w:p w14:paraId="37A56CCF" w14:textId="77777777" w:rsidR="005A6BA6" w:rsidRPr="00972340" w:rsidRDefault="005A6BA6" w:rsidP="00625313">
            <w:pPr>
              <w:rPr>
                <w:sz w:val="20"/>
                <w:szCs w:val="20"/>
              </w:rPr>
            </w:pPr>
            <w:r w:rsidRPr="00972340">
              <w:rPr>
                <w:sz w:val="20"/>
                <w:szCs w:val="20"/>
              </w:rPr>
              <w:t>3.</w:t>
            </w:r>
          </w:p>
        </w:tc>
        <w:tc>
          <w:tcPr>
            <w:tcW w:w="4530" w:type="dxa"/>
            <w:noWrap/>
          </w:tcPr>
          <w:p w14:paraId="604C1BA3" w14:textId="77777777" w:rsidR="005A6BA6" w:rsidRPr="00966230" w:rsidRDefault="005A6BA6" w:rsidP="00625313">
            <w:pPr>
              <w:ind w:left="72" w:right="72"/>
              <w:rPr>
                <w:sz w:val="20"/>
                <w:szCs w:val="20"/>
                <w:lang w:val="el-GR"/>
              </w:rPr>
            </w:pPr>
            <w:r w:rsidRPr="00966230">
              <w:rPr>
                <w:sz w:val="20"/>
                <w:szCs w:val="20"/>
                <w:lang w:val="el-GR"/>
              </w:rPr>
              <w:t>Διαχρονική παρακολούθηση με ΔΕ υψηλής ανάλυσης με την χρήση πινακίδων (</w:t>
            </w:r>
            <w:proofErr w:type="spellStart"/>
            <w:r w:rsidRPr="00966230">
              <w:rPr>
                <w:sz w:val="20"/>
                <w:szCs w:val="20"/>
                <w:lang w:val="el-GR"/>
              </w:rPr>
              <w:t>tiles</w:t>
            </w:r>
            <w:proofErr w:type="spellEnd"/>
            <w:r w:rsidRPr="00966230">
              <w:rPr>
                <w:sz w:val="20"/>
                <w:szCs w:val="20"/>
                <w:lang w:val="el-GR"/>
              </w:rPr>
              <w:t>)</w:t>
            </w:r>
          </w:p>
        </w:tc>
        <w:tc>
          <w:tcPr>
            <w:tcW w:w="1530" w:type="dxa"/>
            <w:noWrap/>
          </w:tcPr>
          <w:p w14:paraId="62CD1F45"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23578D9" w14:textId="77777777" w:rsidR="005A6BA6" w:rsidRPr="00972340" w:rsidRDefault="005A6BA6" w:rsidP="00625313">
            <w:pPr>
              <w:rPr>
                <w:sz w:val="20"/>
                <w:szCs w:val="20"/>
              </w:rPr>
            </w:pPr>
          </w:p>
        </w:tc>
        <w:tc>
          <w:tcPr>
            <w:tcW w:w="1800" w:type="dxa"/>
            <w:noWrap/>
          </w:tcPr>
          <w:p w14:paraId="086A146C" w14:textId="77777777" w:rsidR="005A6BA6" w:rsidRPr="00972340" w:rsidRDefault="005A6BA6" w:rsidP="00625313">
            <w:pPr>
              <w:rPr>
                <w:sz w:val="20"/>
                <w:szCs w:val="20"/>
              </w:rPr>
            </w:pPr>
          </w:p>
        </w:tc>
      </w:tr>
      <w:tr w:rsidR="005A6BA6" w:rsidRPr="00972340" w14:paraId="070FA7FE" w14:textId="77777777" w:rsidTr="00625313">
        <w:tc>
          <w:tcPr>
            <w:tcW w:w="410" w:type="dxa"/>
            <w:noWrap/>
          </w:tcPr>
          <w:p w14:paraId="15AA6C84" w14:textId="77777777" w:rsidR="005A6BA6" w:rsidRPr="00972340" w:rsidRDefault="005A6BA6" w:rsidP="00625313">
            <w:pPr>
              <w:rPr>
                <w:sz w:val="20"/>
                <w:szCs w:val="20"/>
              </w:rPr>
            </w:pPr>
            <w:r w:rsidRPr="00972340">
              <w:rPr>
                <w:sz w:val="20"/>
                <w:szCs w:val="20"/>
              </w:rPr>
              <w:t>4.</w:t>
            </w:r>
          </w:p>
        </w:tc>
        <w:tc>
          <w:tcPr>
            <w:tcW w:w="4530" w:type="dxa"/>
            <w:noWrap/>
          </w:tcPr>
          <w:p w14:paraId="4611CD75" w14:textId="77777777" w:rsidR="005A6BA6" w:rsidRPr="00972340" w:rsidRDefault="005A6BA6" w:rsidP="00625313">
            <w:pPr>
              <w:ind w:left="72" w:right="72"/>
              <w:rPr>
                <w:sz w:val="20"/>
                <w:szCs w:val="20"/>
                <w:lang w:val="el-GR"/>
              </w:rPr>
            </w:pPr>
            <w:r w:rsidRPr="00972340">
              <w:rPr>
                <w:sz w:val="20"/>
                <w:szCs w:val="20"/>
                <w:lang w:val="el-GR"/>
              </w:rPr>
              <w:t>H Πλατφόρμα προγραμματισμού συλλογής δορυφορικών εικόνων (ΔΕ) πολύ υψηλής ανάλυσης θα πρέπει να υποστηρίζει τα κάτωθι:</w:t>
            </w:r>
          </w:p>
        </w:tc>
        <w:tc>
          <w:tcPr>
            <w:tcW w:w="1530" w:type="dxa"/>
            <w:noWrap/>
          </w:tcPr>
          <w:p w14:paraId="3403E29D"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4196419" w14:textId="77777777" w:rsidR="005A6BA6" w:rsidRPr="00972340" w:rsidRDefault="005A6BA6" w:rsidP="00625313">
            <w:pPr>
              <w:rPr>
                <w:sz w:val="20"/>
                <w:szCs w:val="20"/>
              </w:rPr>
            </w:pPr>
          </w:p>
        </w:tc>
        <w:tc>
          <w:tcPr>
            <w:tcW w:w="1800" w:type="dxa"/>
            <w:noWrap/>
          </w:tcPr>
          <w:p w14:paraId="2D21DC5D" w14:textId="77777777" w:rsidR="005A6BA6" w:rsidRPr="00972340" w:rsidRDefault="005A6BA6" w:rsidP="00625313">
            <w:pPr>
              <w:rPr>
                <w:sz w:val="20"/>
                <w:szCs w:val="20"/>
              </w:rPr>
            </w:pPr>
          </w:p>
        </w:tc>
      </w:tr>
      <w:tr w:rsidR="005A6BA6" w:rsidRPr="00972340" w14:paraId="7E9978F5" w14:textId="77777777" w:rsidTr="00625313">
        <w:tc>
          <w:tcPr>
            <w:tcW w:w="410" w:type="dxa"/>
            <w:noWrap/>
          </w:tcPr>
          <w:p w14:paraId="7EAC6455" w14:textId="77777777" w:rsidR="005A6BA6" w:rsidRPr="00972340" w:rsidRDefault="005A6BA6" w:rsidP="00625313">
            <w:pPr>
              <w:rPr>
                <w:sz w:val="20"/>
                <w:szCs w:val="20"/>
              </w:rPr>
            </w:pPr>
            <w:r w:rsidRPr="00972340">
              <w:rPr>
                <w:sz w:val="20"/>
                <w:szCs w:val="20"/>
              </w:rPr>
              <w:t>5.</w:t>
            </w:r>
          </w:p>
        </w:tc>
        <w:tc>
          <w:tcPr>
            <w:tcW w:w="4530" w:type="dxa"/>
            <w:noWrap/>
          </w:tcPr>
          <w:p w14:paraId="3691FF66" w14:textId="77777777" w:rsidR="005A6BA6" w:rsidRPr="00972340" w:rsidRDefault="005A6BA6" w:rsidP="00625313">
            <w:pPr>
              <w:ind w:left="72" w:right="72"/>
              <w:rPr>
                <w:sz w:val="20"/>
                <w:szCs w:val="20"/>
                <w:lang w:val="el-GR"/>
              </w:rPr>
            </w:pPr>
            <w:r w:rsidRPr="00972340">
              <w:rPr>
                <w:sz w:val="20"/>
                <w:szCs w:val="20"/>
                <w:lang w:val="el-GR"/>
              </w:rPr>
              <w:t>Χωρική ανάλυση ΔΕ &lt;= 75 εκατοστά στο ναδίρ</w:t>
            </w:r>
          </w:p>
        </w:tc>
        <w:tc>
          <w:tcPr>
            <w:tcW w:w="1530" w:type="dxa"/>
            <w:noWrap/>
          </w:tcPr>
          <w:p w14:paraId="19FFC2E6"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3E4B90A" w14:textId="77777777" w:rsidR="005A6BA6" w:rsidRPr="00972340" w:rsidRDefault="005A6BA6" w:rsidP="00625313">
            <w:pPr>
              <w:rPr>
                <w:sz w:val="20"/>
                <w:szCs w:val="20"/>
              </w:rPr>
            </w:pPr>
          </w:p>
        </w:tc>
        <w:tc>
          <w:tcPr>
            <w:tcW w:w="1800" w:type="dxa"/>
            <w:noWrap/>
          </w:tcPr>
          <w:p w14:paraId="789B730C" w14:textId="77777777" w:rsidR="005A6BA6" w:rsidRPr="00972340" w:rsidRDefault="005A6BA6" w:rsidP="00625313">
            <w:pPr>
              <w:rPr>
                <w:sz w:val="20"/>
                <w:szCs w:val="20"/>
              </w:rPr>
            </w:pPr>
          </w:p>
        </w:tc>
      </w:tr>
      <w:tr w:rsidR="005A6BA6" w:rsidRPr="00972340" w14:paraId="1361D1D9" w14:textId="77777777" w:rsidTr="00625313">
        <w:tc>
          <w:tcPr>
            <w:tcW w:w="410" w:type="dxa"/>
            <w:noWrap/>
          </w:tcPr>
          <w:p w14:paraId="60C25AE5" w14:textId="77777777" w:rsidR="005A6BA6" w:rsidRPr="00972340" w:rsidRDefault="005A6BA6" w:rsidP="00625313">
            <w:pPr>
              <w:rPr>
                <w:sz w:val="20"/>
                <w:szCs w:val="20"/>
              </w:rPr>
            </w:pPr>
            <w:r w:rsidRPr="00972340">
              <w:rPr>
                <w:sz w:val="20"/>
                <w:szCs w:val="20"/>
              </w:rPr>
              <w:lastRenderedPageBreak/>
              <w:t>6.</w:t>
            </w:r>
          </w:p>
        </w:tc>
        <w:tc>
          <w:tcPr>
            <w:tcW w:w="4530" w:type="dxa"/>
            <w:noWrap/>
          </w:tcPr>
          <w:p w14:paraId="1B25E1D4" w14:textId="77777777" w:rsidR="005A6BA6" w:rsidRPr="00972340" w:rsidRDefault="005A6BA6" w:rsidP="00625313">
            <w:pPr>
              <w:ind w:left="72" w:right="72"/>
              <w:rPr>
                <w:sz w:val="20"/>
                <w:szCs w:val="20"/>
                <w:lang w:val="el-GR"/>
              </w:rPr>
            </w:pPr>
            <w:r w:rsidRPr="00972340">
              <w:rPr>
                <w:sz w:val="20"/>
                <w:szCs w:val="20"/>
                <w:lang w:val="el-GR"/>
              </w:rPr>
              <w:t xml:space="preserve">Φασματικά κανάλια ΔΕ &gt;= 5 (Red, </w:t>
            </w:r>
            <w:proofErr w:type="spellStart"/>
            <w:r w:rsidRPr="00972340">
              <w:rPr>
                <w:sz w:val="20"/>
                <w:szCs w:val="20"/>
                <w:lang w:val="el-GR"/>
              </w:rPr>
              <w:t>Blue</w:t>
            </w:r>
            <w:proofErr w:type="spellEnd"/>
            <w:r w:rsidRPr="00972340">
              <w:rPr>
                <w:sz w:val="20"/>
                <w:szCs w:val="20"/>
                <w:lang w:val="el-GR"/>
              </w:rPr>
              <w:t xml:space="preserve">, </w:t>
            </w:r>
            <w:proofErr w:type="spellStart"/>
            <w:r w:rsidRPr="00972340">
              <w:rPr>
                <w:sz w:val="20"/>
                <w:szCs w:val="20"/>
                <w:lang w:val="el-GR"/>
              </w:rPr>
              <w:t>Green</w:t>
            </w:r>
            <w:proofErr w:type="spellEnd"/>
            <w:r w:rsidRPr="00972340">
              <w:rPr>
                <w:sz w:val="20"/>
                <w:szCs w:val="20"/>
                <w:lang w:val="el-GR"/>
              </w:rPr>
              <w:t xml:space="preserve">, NIR, </w:t>
            </w:r>
            <w:proofErr w:type="spellStart"/>
            <w:r w:rsidRPr="00972340">
              <w:rPr>
                <w:sz w:val="20"/>
                <w:szCs w:val="20"/>
                <w:lang w:val="el-GR"/>
              </w:rPr>
              <w:t>Pan</w:t>
            </w:r>
            <w:proofErr w:type="spellEnd"/>
            <w:r w:rsidRPr="00972340">
              <w:rPr>
                <w:sz w:val="20"/>
                <w:szCs w:val="20"/>
                <w:lang w:val="el-GR"/>
              </w:rPr>
              <w:t>)</w:t>
            </w:r>
          </w:p>
        </w:tc>
        <w:tc>
          <w:tcPr>
            <w:tcW w:w="1530" w:type="dxa"/>
            <w:noWrap/>
          </w:tcPr>
          <w:p w14:paraId="1755454E"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D507928" w14:textId="77777777" w:rsidR="005A6BA6" w:rsidRPr="00972340" w:rsidRDefault="005A6BA6" w:rsidP="00625313">
            <w:pPr>
              <w:rPr>
                <w:sz w:val="20"/>
                <w:szCs w:val="20"/>
              </w:rPr>
            </w:pPr>
          </w:p>
        </w:tc>
        <w:tc>
          <w:tcPr>
            <w:tcW w:w="1800" w:type="dxa"/>
            <w:noWrap/>
          </w:tcPr>
          <w:p w14:paraId="5344D9BC" w14:textId="77777777" w:rsidR="005A6BA6" w:rsidRPr="00972340" w:rsidRDefault="005A6BA6" w:rsidP="00625313">
            <w:pPr>
              <w:rPr>
                <w:sz w:val="20"/>
                <w:szCs w:val="20"/>
              </w:rPr>
            </w:pPr>
          </w:p>
        </w:tc>
      </w:tr>
      <w:tr w:rsidR="005A6BA6" w:rsidRPr="00972340" w14:paraId="318FCB83" w14:textId="77777777" w:rsidTr="00625313">
        <w:tc>
          <w:tcPr>
            <w:tcW w:w="410" w:type="dxa"/>
            <w:noWrap/>
          </w:tcPr>
          <w:p w14:paraId="2ABC2F6D" w14:textId="77777777" w:rsidR="005A6BA6" w:rsidRPr="00972340" w:rsidRDefault="005A6BA6" w:rsidP="00625313">
            <w:pPr>
              <w:rPr>
                <w:sz w:val="20"/>
                <w:szCs w:val="20"/>
              </w:rPr>
            </w:pPr>
            <w:r w:rsidRPr="00972340">
              <w:rPr>
                <w:sz w:val="20"/>
                <w:szCs w:val="20"/>
              </w:rPr>
              <w:t>7.</w:t>
            </w:r>
          </w:p>
        </w:tc>
        <w:tc>
          <w:tcPr>
            <w:tcW w:w="4530" w:type="dxa"/>
            <w:noWrap/>
          </w:tcPr>
          <w:p w14:paraId="107427EA" w14:textId="77777777" w:rsidR="005A6BA6" w:rsidRPr="00972340" w:rsidRDefault="005A6BA6" w:rsidP="00625313">
            <w:pPr>
              <w:ind w:left="72" w:right="72"/>
              <w:rPr>
                <w:sz w:val="20"/>
                <w:szCs w:val="20"/>
                <w:lang w:val="el-GR"/>
              </w:rPr>
            </w:pPr>
            <w:proofErr w:type="spellStart"/>
            <w:r w:rsidRPr="00972340">
              <w:rPr>
                <w:sz w:val="20"/>
                <w:szCs w:val="20"/>
                <w:lang w:val="el-GR"/>
              </w:rPr>
              <w:t>Επανεπισκεψιμότητα</w:t>
            </w:r>
            <w:proofErr w:type="spellEnd"/>
            <w:r w:rsidRPr="00972340">
              <w:rPr>
                <w:sz w:val="20"/>
                <w:szCs w:val="20"/>
                <w:lang w:val="el-GR"/>
              </w:rPr>
              <w:t xml:space="preserve"> Δορυφόρων &gt;= μια φορά την ημέρα, για γωνία λήψης μέχρι 20 μοίρες από το ναδίρ</w:t>
            </w:r>
          </w:p>
        </w:tc>
        <w:tc>
          <w:tcPr>
            <w:tcW w:w="1530" w:type="dxa"/>
            <w:noWrap/>
          </w:tcPr>
          <w:p w14:paraId="532C0224" w14:textId="77777777" w:rsidR="005A6BA6" w:rsidRPr="00972340" w:rsidRDefault="005A6BA6" w:rsidP="00625313">
            <w:pPr>
              <w:jc w:val="center"/>
              <w:rPr>
                <w:sz w:val="20"/>
                <w:szCs w:val="20"/>
              </w:rPr>
            </w:pPr>
            <w:r w:rsidRPr="00972340">
              <w:rPr>
                <w:sz w:val="20"/>
                <w:szCs w:val="20"/>
              </w:rPr>
              <w:t>ΝΑΙ</w:t>
            </w:r>
          </w:p>
        </w:tc>
        <w:tc>
          <w:tcPr>
            <w:tcW w:w="1350" w:type="dxa"/>
            <w:noWrap/>
          </w:tcPr>
          <w:p w14:paraId="5A5AF984" w14:textId="77777777" w:rsidR="005A6BA6" w:rsidRPr="00972340" w:rsidRDefault="005A6BA6" w:rsidP="00625313">
            <w:pPr>
              <w:rPr>
                <w:sz w:val="20"/>
                <w:szCs w:val="20"/>
              </w:rPr>
            </w:pPr>
          </w:p>
        </w:tc>
        <w:tc>
          <w:tcPr>
            <w:tcW w:w="1800" w:type="dxa"/>
            <w:noWrap/>
          </w:tcPr>
          <w:p w14:paraId="6F232001" w14:textId="77777777" w:rsidR="005A6BA6" w:rsidRPr="00972340" w:rsidRDefault="005A6BA6" w:rsidP="00625313">
            <w:pPr>
              <w:rPr>
                <w:sz w:val="20"/>
                <w:szCs w:val="20"/>
              </w:rPr>
            </w:pPr>
          </w:p>
        </w:tc>
      </w:tr>
      <w:tr w:rsidR="005A6BA6" w:rsidRPr="00972340" w14:paraId="0D480982" w14:textId="77777777" w:rsidTr="00625313">
        <w:tc>
          <w:tcPr>
            <w:tcW w:w="410" w:type="dxa"/>
            <w:noWrap/>
          </w:tcPr>
          <w:p w14:paraId="747F31E2" w14:textId="77777777" w:rsidR="005A6BA6" w:rsidRPr="00972340" w:rsidRDefault="005A6BA6" w:rsidP="00625313">
            <w:pPr>
              <w:rPr>
                <w:sz w:val="20"/>
                <w:szCs w:val="20"/>
              </w:rPr>
            </w:pPr>
            <w:r w:rsidRPr="00972340">
              <w:rPr>
                <w:sz w:val="20"/>
                <w:szCs w:val="20"/>
              </w:rPr>
              <w:t>8.</w:t>
            </w:r>
          </w:p>
        </w:tc>
        <w:tc>
          <w:tcPr>
            <w:tcW w:w="4530" w:type="dxa"/>
            <w:noWrap/>
          </w:tcPr>
          <w:p w14:paraId="4EA9AE60" w14:textId="77777777" w:rsidR="005A6BA6" w:rsidRPr="00972340" w:rsidRDefault="005A6BA6" w:rsidP="00625313">
            <w:pPr>
              <w:ind w:left="72" w:right="72"/>
              <w:rPr>
                <w:sz w:val="20"/>
                <w:szCs w:val="20"/>
                <w:lang w:val="el-GR"/>
              </w:rPr>
            </w:pPr>
            <w:r w:rsidRPr="00972340">
              <w:rPr>
                <w:sz w:val="20"/>
                <w:szCs w:val="20"/>
                <w:lang w:val="el-GR"/>
              </w:rPr>
              <w:t>Ακρίβεια RSME ΔΕ &lt;= 10 μέτρα</w:t>
            </w:r>
          </w:p>
        </w:tc>
        <w:tc>
          <w:tcPr>
            <w:tcW w:w="1530" w:type="dxa"/>
            <w:noWrap/>
          </w:tcPr>
          <w:p w14:paraId="5E937BB4" w14:textId="77777777" w:rsidR="005A6BA6" w:rsidRPr="00972340" w:rsidRDefault="005A6BA6" w:rsidP="00625313">
            <w:pPr>
              <w:jc w:val="center"/>
              <w:rPr>
                <w:sz w:val="20"/>
                <w:szCs w:val="20"/>
              </w:rPr>
            </w:pPr>
            <w:r w:rsidRPr="00972340">
              <w:rPr>
                <w:sz w:val="20"/>
                <w:szCs w:val="20"/>
              </w:rPr>
              <w:t>ΝΑΙ</w:t>
            </w:r>
          </w:p>
        </w:tc>
        <w:tc>
          <w:tcPr>
            <w:tcW w:w="1350" w:type="dxa"/>
            <w:noWrap/>
          </w:tcPr>
          <w:p w14:paraId="5AFD98A2" w14:textId="77777777" w:rsidR="005A6BA6" w:rsidRPr="00972340" w:rsidRDefault="005A6BA6" w:rsidP="00625313">
            <w:pPr>
              <w:rPr>
                <w:sz w:val="20"/>
                <w:szCs w:val="20"/>
              </w:rPr>
            </w:pPr>
          </w:p>
        </w:tc>
        <w:tc>
          <w:tcPr>
            <w:tcW w:w="1800" w:type="dxa"/>
            <w:noWrap/>
          </w:tcPr>
          <w:p w14:paraId="4DD55C70" w14:textId="77777777" w:rsidR="005A6BA6" w:rsidRPr="00972340" w:rsidRDefault="005A6BA6" w:rsidP="00625313">
            <w:pPr>
              <w:rPr>
                <w:sz w:val="20"/>
                <w:szCs w:val="20"/>
              </w:rPr>
            </w:pPr>
          </w:p>
        </w:tc>
      </w:tr>
      <w:tr w:rsidR="005A6BA6" w:rsidRPr="00972340" w14:paraId="6D5ED927" w14:textId="77777777" w:rsidTr="00625313">
        <w:tc>
          <w:tcPr>
            <w:tcW w:w="410" w:type="dxa"/>
            <w:noWrap/>
          </w:tcPr>
          <w:p w14:paraId="1FA18B62" w14:textId="77777777" w:rsidR="005A6BA6" w:rsidRPr="00972340" w:rsidRDefault="005A6BA6" w:rsidP="00625313">
            <w:pPr>
              <w:rPr>
                <w:sz w:val="20"/>
                <w:szCs w:val="20"/>
              </w:rPr>
            </w:pPr>
            <w:r w:rsidRPr="00972340">
              <w:rPr>
                <w:sz w:val="20"/>
                <w:szCs w:val="20"/>
              </w:rPr>
              <w:t>9.</w:t>
            </w:r>
          </w:p>
        </w:tc>
        <w:tc>
          <w:tcPr>
            <w:tcW w:w="4530" w:type="dxa"/>
            <w:noWrap/>
          </w:tcPr>
          <w:p w14:paraId="136CE933" w14:textId="77777777" w:rsidR="005A6BA6" w:rsidRPr="00972340" w:rsidRDefault="005A6BA6" w:rsidP="00625313">
            <w:pPr>
              <w:ind w:left="72" w:right="72"/>
              <w:rPr>
                <w:sz w:val="20"/>
                <w:szCs w:val="20"/>
                <w:lang w:val="el-GR"/>
              </w:rPr>
            </w:pPr>
            <w:r w:rsidRPr="00972340">
              <w:rPr>
                <w:sz w:val="20"/>
                <w:szCs w:val="20"/>
                <w:lang w:val="el-GR"/>
              </w:rPr>
              <w:t>Αριθμός διαθέσιμων δορυφόρων &gt;= 15</w:t>
            </w:r>
          </w:p>
        </w:tc>
        <w:tc>
          <w:tcPr>
            <w:tcW w:w="1530" w:type="dxa"/>
            <w:noWrap/>
          </w:tcPr>
          <w:p w14:paraId="543AFEA7"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6481E30" w14:textId="77777777" w:rsidR="005A6BA6" w:rsidRPr="00972340" w:rsidRDefault="005A6BA6" w:rsidP="00625313">
            <w:pPr>
              <w:rPr>
                <w:sz w:val="20"/>
                <w:szCs w:val="20"/>
              </w:rPr>
            </w:pPr>
          </w:p>
        </w:tc>
        <w:tc>
          <w:tcPr>
            <w:tcW w:w="1800" w:type="dxa"/>
            <w:noWrap/>
          </w:tcPr>
          <w:p w14:paraId="47BB0941" w14:textId="77777777" w:rsidR="005A6BA6" w:rsidRPr="00972340" w:rsidRDefault="005A6BA6" w:rsidP="00625313">
            <w:pPr>
              <w:rPr>
                <w:sz w:val="20"/>
                <w:szCs w:val="20"/>
              </w:rPr>
            </w:pPr>
          </w:p>
        </w:tc>
      </w:tr>
      <w:tr w:rsidR="005A6BA6" w:rsidRPr="00972340" w14:paraId="4B297784" w14:textId="77777777" w:rsidTr="00625313">
        <w:tc>
          <w:tcPr>
            <w:tcW w:w="410" w:type="dxa"/>
            <w:noWrap/>
          </w:tcPr>
          <w:p w14:paraId="6ABDA580" w14:textId="77777777" w:rsidR="005A6BA6" w:rsidRPr="00972340" w:rsidRDefault="005A6BA6" w:rsidP="00625313">
            <w:pPr>
              <w:rPr>
                <w:sz w:val="20"/>
                <w:szCs w:val="20"/>
              </w:rPr>
            </w:pPr>
            <w:r w:rsidRPr="00972340">
              <w:rPr>
                <w:sz w:val="20"/>
                <w:szCs w:val="20"/>
              </w:rPr>
              <w:t>10.</w:t>
            </w:r>
          </w:p>
        </w:tc>
        <w:tc>
          <w:tcPr>
            <w:tcW w:w="4530" w:type="dxa"/>
            <w:noWrap/>
          </w:tcPr>
          <w:p w14:paraId="088314EB" w14:textId="77777777" w:rsidR="005A6BA6" w:rsidRPr="00966230" w:rsidRDefault="005A6BA6" w:rsidP="00625313">
            <w:pPr>
              <w:ind w:left="72" w:right="72"/>
              <w:rPr>
                <w:sz w:val="20"/>
                <w:szCs w:val="20"/>
                <w:lang w:val="el-GR"/>
              </w:rPr>
            </w:pPr>
            <w:r w:rsidRPr="00966230">
              <w:rPr>
                <w:sz w:val="20"/>
                <w:szCs w:val="20"/>
                <w:lang w:val="el-GR"/>
              </w:rPr>
              <w:t>Διάρκεια υπηρεσίας τουλάχιστον 1 έτος</w:t>
            </w:r>
          </w:p>
        </w:tc>
        <w:tc>
          <w:tcPr>
            <w:tcW w:w="1530" w:type="dxa"/>
            <w:noWrap/>
          </w:tcPr>
          <w:p w14:paraId="27C620B0"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6E0C4F2" w14:textId="77777777" w:rsidR="005A6BA6" w:rsidRPr="00972340" w:rsidRDefault="005A6BA6" w:rsidP="00625313">
            <w:pPr>
              <w:rPr>
                <w:sz w:val="20"/>
                <w:szCs w:val="20"/>
              </w:rPr>
            </w:pPr>
          </w:p>
        </w:tc>
        <w:tc>
          <w:tcPr>
            <w:tcW w:w="1800" w:type="dxa"/>
            <w:noWrap/>
          </w:tcPr>
          <w:p w14:paraId="27F05CEB" w14:textId="77777777" w:rsidR="005A6BA6" w:rsidRPr="00972340" w:rsidRDefault="005A6BA6" w:rsidP="00625313">
            <w:pPr>
              <w:rPr>
                <w:sz w:val="20"/>
                <w:szCs w:val="20"/>
              </w:rPr>
            </w:pPr>
          </w:p>
        </w:tc>
      </w:tr>
      <w:tr w:rsidR="005A6BA6" w:rsidRPr="00972340" w14:paraId="4383F6A7" w14:textId="77777777" w:rsidTr="00625313">
        <w:tc>
          <w:tcPr>
            <w:tcW w:w="410" w:type="dxa"/>
            <w:noWrap/>
          </w:tcPr>
          <w:p w14:paraId="10DADC1F" w14:textId="77777777" w:rsidR="005A6BA6" w:rsidRPr="00972340" w:rsidRDefault="005A6BA6" w:rsidP="00625313">
            <w:pPr>
              <w:rPr>
                <w:sz w:val="20"/>
                <w:szCs w:val="20"/>
              </w:rPr>
            </w:pPr>
            <w:r w:rsidRPr="00972340">
              <w:rPr>
                <w:sz w:val="20"/>
                <w:szCs w:val="20"/>
              </w:rPr>
              <w:t>11.</w:t>
            </w:r>
          </w:p>
        </w:tc>
        <w:tc>
          <w:tcPr>
            <w:tcW w:w="4530" w:type="dxa"/>
            <w:noWrap/>
          </w:tcPr>
          <w:p w14:paraId="373B4A95" w14:textId="77777777" w:rsidR="005A6BA6" w:rsidRPr="00F824EA" w:rsidRDefault="005A6BA6" w:rsidP="00625313">
            <w:pPr>
              <w:ind w:left="72" w:right="72"/>
              <w:rPr>
                <w:sz w:val="20"/>
                <w:szCs w:val="20"/>
                <w:lang w:val="el-GR"/>
              </w:rPr>
            </w:pPr>
            <w:r w:rsidRPr="00F824EA">
              <w:rPr>
                <w:sz w:val="20"/>
                <w:szCs w:val="20"/>
                <w:lang w:val="el-GR"/>
              </w:rPr>
              <w:t>Δυνατότητα προγραμματισμού νέας συλλογής ΔΕ</w:t>
            </w:r>
            <w:r w:rsidRPr="00F824EA">
              <w:rPr>
                <w:sz w:val="20"/>
                <w:szCs w:val="20"/>
                <w:lang w:val="el-GR"/>
              </w:rPr>
              <w:tab/>
              <w:t xml:space="preserve">&lt;= 6 ώρες πριν την διέλευση του δορυφόρου </w:t>
            </w:r>
          </w:p>
        </w:tc>
        <w:tc>
          <w:tcPr>
            <w:tcW w:w="1530" w:type="dxa"/>
            <w:noWrap/>
          </w:tcPr>
          <w:p w14:paraId="78A90E3E"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89451BE" w14:textId="77777777" w:rsidR="005A6BA6" w:rsidRPr="00972340" w:rsidRDefault="005A6BA6" w:rsidP="00625313">
            <w:pPr>
              <w:rPr>
                <w:sz w:val="20"/>
                <w:szCs w:val="20"/>
              </w:rPr>
            </w:pPr>
          </w:p>
        </w:tc>
        <w:tc>
          <w:tcPr>
            <w:tcW w:w="1800" w:type="dxa"/>
            <w:noWrap/>
          </w:tcPr>
          <w:p w14:paraId="3D10AB2F" w14:textId="77777777" w:rsidR="005A6BA6" w:rsidRPr="00F824EA" w:rsidRDefault="005A6BA6" w:rsidP="00625313">
            <w:pPr>
              <w:rPr>
                <w:sz w:val="20"/>
                <w:szCs w:val="20"/>
                <w:lang w:val="el-GR"/>
              </w:rPr>
            </w:pPr>
          </w:p>
        </w:tc>
      </w:tr>
      <w:tr w:rsidR="005A6BA6" w:rsidRPr="00972340" w14:paraId="6E1EAEC1" w14:textId="77777777" w:rsidTr="00625313">
        <w:tc>
          <w:tcPr>
            <w:tcW w:w="410" w:type="dxa"/>
            <w:noWrap/>
          </w:tcPr>
          <w:p w14:paraId="389A3092" w14:textId="77777777" w:rsidR="005A6BA6" w:rsidRPr="00972340" w:rsidRDefault="005A6BA6" w:rsidP="00625313">
            <w:pPr>
              <w:rPr>
                <w:sz w:val="20"/>
                <w:szCs w:val="20"/>
              </w:rPr>
            </w:pPr>
            <w:r w:rsidRPr="00972340">
              <w:rPr>
                <w:sz w:val="20"/>
                <w:szCs w:val="20"/>
              </w:rPr>
              <w:t>12.</w:t>
            </w:r>
          </w:p>
        </w:tc>
        <w:tc>
          <w:tcPr>
            <w:tcW w:w="4530" w:type="dxa"/>
            <w:noWrap/>
          </w:tcPr>
          <w:p w14:paraId="0E462AF5" w14:textId="77777777" w:rsidR="005A6BA6" w:rsidRPr="00972340" w:rsidRDefault="005A6BA6" w:rsidP="00625313">
            <w:pPr>
              <w:ind w:left="72" w:right="72"/>
              <w:rPr>
                <w:sz w:val="20"/>
                <w:szCs w:val="20"/>
                <w:lang w:val="el-GR"/>
              </w:rPr>
            </w:pPr>
            <w:r w:rsidRPr="00972340">
              <w:rPr>
                <w:sz w:val="20"/>
                <w:szCs w:val="20"/>
                <w:lang w:val="el-GR"/>
              </w:rPr>
              <w:t>Μέγεθος ΔΕ &gt;= 25 τετραγωνικά χιλιόμετρα</w:t>
            </w:r>
          </w:p>
        </w:tc>
        <w:tc>
          <w:tcPr>
            <w:tcW w:w="1530" w:type="dxa"/>
            <w:noWrap/>
          </w:tcPr>
          <w:p w14:paraId="34EAAB48" w14:textId="77777777" w:rsidR="005A6BA6" w:rsidRPr="00972340" w:rsidRDefault="005A6BA6" w:rsidP="00625313">
            <w:pPr>
              <w:jc w:val="center"/>
              <w:rPr>
                <w:sz w:val="20"/>
                <w:szCs w:val="20"/>
              </w:rPr>
            </w:pPr>
            <w:r w:rsidRPr="00972340">
              <w:rPr>
                <w:sz w:val="20"/>
                <w:szCs w:val="20"/>
              </w:rPr>
              <w:t>ΝΑΙ</w:t>
            </w:r>
          </w:p>
        </w:tc>
        <w:tc>
          <w:tcPr>
            <w:tcW w:w="1350" w:type="dxa"/>
            <w:noWrap/>
          </w:tcPr>
          <w:p w14:paraId="29B9BE6D" w14:textId="77777777" w:rsidR="005A6BA6" w:rsidRPr="00972340" w:rsidRDefault="005A6BA6" w:rsidP="00625313">
            <w:pPr>
              <w:rPr>
                <w:sz w:val="20"/>
                <w:szCs w:val="20"/>
              </w:rPr>
            </w:pPr>
          </w:p>
        </w:tc>
        <w:tc>
          <w:tcPr>
            <w:tcW w:w="1800" w:type="dxa"/>
            <w:noWrap/>
          </w:tcPr>
          <w:p w14:paraId="55CB2A32" w14:textId="77777777" w:rsidR="005A6BA6" w:rsidRPr="00972340" w:rsidRDefault="005A6BA6" w:rsidP="00625313">
            <w:pPr>
              <w:rPr>
                <w:sz w:val="20"/>
                <w:szCs w:val="20"/>
              </w:rPr>
            </w:pPr>
          </w:p>
        </w:tc>
      </w:tr>
      <w:tr w:rsidR="005A6BA6" w:rsidRPr="00972340" w14:paraId="4C8D845E" w14:textId="77777777" w:rsidTr="00625313">
        <w:tc>
          <w:tcPr>
            <w:tcW w:w="410" w:type="dxa"/>
            <w:noWrap/>
          </w:tcPr>
          <w:p w14:paraId="2A232637" w14:textId="77777777" w:rsidR="005A6BA6" w:rsidRPr="00972340" w:rsidRDefault="005A6BA6" w:rsidP="00625313">
            <w:pPr>
              <w:rPr>
                <w:sz w:val="20"/>
                <w:szCs w:val="20"/>
              </w:rPr>
            </w:pPr>
            <w:r w:rsidRPr="00972340">
              <w:rPr>
                <w:sz w:val="20"/>
                <w:szCs w:val="20"/>
              </w:rPr>
              <w:t>13.</w:t>
            </w:r>
          </w:p>
        </w:tc>
        <w:tc>
          <w:tcPr>
            <w:tcW w:w="4530" w:type="dxa"/>
            <w:noWrap/>
          </w:tcPr>
          <w:p w14:paraId="217DC873" w14:textId="77777777" w:rsidR="005A6BA6" w:rsidRPr="00972340" w:rsidRDefault="005A6BA6" w:rsidP="00625313">
            <w:pPr>
              <w:ind w:left="72" w:right="72"/>
              <w:rPr>
                <w:sz w:val="20"/>
                <w:szCs w:val="20"/>
                <w:lang w:val="el-GR"/>
              </w:rPr>
            </w:pPr>
            <w:r w:rsidRPr="00972340">
              <w:rPr>
                <w:sz w:val="20"/>
                <w:szCs w:val="20"/>
                <w:lang w:val="el-GR"/>
              </w:rPr>
              <w:t>Πλήθος Δορυφορικών εικόνων &gt;= 14 σε διάστημα ενός έτους</w:t>
            </w:r>
          </w:p>
        </w:tc>
        <w:tc>
          <w:tcPr>
            <w:tcW w:w="1530" w:type="dxa"/>
            <w:noWrap/>
          </w:tcPr>
          <w:p w14:paraId="717FADA7"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A35E39E" w14:textId="77777777" w:rsidR="005A6BA6" w:rsidRPr="00972340" w:rsidRDefault="005A6BA6" w:rsidP="00625313">
            <w:pPr>
              <w:rPr>
                <w:sz w:val="20"/>
                <w:szCs w:val="20"/>
              </w:rPr>
            </w:pPr>
          </w:p>
        </w:tc>
        <w:tc>
          <w:tcPr>
            <w:tcW w:w="1800" w:type="dxa"/>
            <w:noWrap/>
          </w:tcPr>
          <w:p w14:paraId="1069F94C" w14:textId="77777777" w:rsidR="005A6BA6" w:rsidRPr="00972340" w:rsidRDefault="005A6BA6" w:rsidP="00625313">
            <w:pPr>
              <w:rPr>
                <w:sz w:val="20"/>
                <w:szCs w:val="20"/>
              </w:rPr>
            </w:pPr>
          </w:p>
        </w:tc>
      </w:tr>
      <w:tr w:rsidR="005A6BA6" w:rsidRPr="00972340" w14:paraId="7824E6E3" w14:textId="77777777" w:rsidTr="00625313">
        <w:tc>
          <w:tcPr>
            <w:tcW w:w="410" w:type="dxa"/>
            <w:noWrap/>
          </w:tcPr>
          <w:p w14:paraId="6C1BE6FB" w14:textId="77777777" w:rsidR="005A6BA6" w:rsidRPr="00972340" w:rsidRDefault="005A6BA6" w:rsidP="00625313">
            <w:pPr>
              <w:rPr>
                <w:sz w:val="20"/>
                <w:szCs w:val="20"/>
              </w:rPr>
            </w:pPr>
            <w:r w:rsidRPr="00972340">
              <w:rPr>
                <w:sz w:val="20"/>
                <w:szCs w:val="20"/>
              </w:rPr>
              <w:t>14.</w:t>
            </w:r>
          </w:p>
        </w:tc>
        <w:tc>
          <w:tcPr>
            <w:tcW w:w="4530" w:type="dxa"/>
            <w:noWrap/>
          </w:tcPr>
          <w:p w14:paraId="05792D6A" w14:textId="77777777" w:rsidR="005A6BA6" w:rsidRPr="00972340" w:rsidRDefault="005A6BA6" w:rsidP="00625313">
            <w:pPr>
              <w:ind w:left="72" w:right="72"/>
              <w:rPr>
                <w:sz w:val="20"/>
                <w:szCs w:val="20"/>
                <w:lang w:val="el-GR"/>
              </w:rPr>
            </w:pPr>
            <w:r w:rsidRPr="00972340">
              <w:rPr>
                <w:sz w:val="20"/>
                <w:szCs w:val="20"/>
                <w:lang w:val="el-GR"/>
              </w:rPr>
              <w:t xml:space="preserve">Πρόγνωση νέφωσης </w:t>
            </w:r>
            <w:r>
              <w:rPr>
                <w:sz w:val="20"/>
                <w:szCs w:val="20"/>
                <w:lang w:val="el-GR"/>
              </w:rPr>
              <w:t>ε</w:t>
            </w:r>
            <w:r w:rsidRPr="00972340">
              <w:rPr>
                <w:sz w:val="20"/>
                <w:szCs w:val="20"/>
                <w:lang w:val="el-GR"/>
              </w:rPr>
              <w:t>ντός της πλατφόρμας με ανάλυση ανά συλλογή για το σημείο ενδιαφέροντος</w:t>
            </w:r>
          </w:p>
        </w:tc>
        <w:tc>
          <w:tcPr>
            <w:tcW w:w="1530" w:type="dxa"/>
            <w:noWrap/>
          </w:tcPr>
          <w:p w14:paraId="14CFE34C"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64F9F66" w14:textId="77777777" w:rsidR="005A6BA6" w:rsidRPr="00972340" w:rsidRDefault="005A6BA6" w:rsidP="00625313">
            <w:pPr>
              <w:rPr>
                <w:sz w:val="20"/>
                <w:szCs w:val="20"/>
              </w:rPr>
            </w:pPr>
          </w:p>
        </w:tc>
        <w:tc>
          <w:tcPr>
            <w:tcW w:w="1800" w:type="dxa"/>
            <w:noWrap/>
          </w:tcPr>
          <w:p w14:paraId="37A2B5CA" w14:textId="77777777" w:rsidR="005A6BA6" w:rsidRPr="00966230" w:rsidRDefault="005A6BA6" w:rsidP="00625313">
            <w:pPr>
              <w:rPr>
                <w:sz w:val="20"/>
                <w:szCs w:val="20"/>
                <w:lang w:val="el-GR"/>
              </w:rPr>
            </w:pPr>
          </w:p>
        </w:tc>
      </w:tr>
      <w:tr w:rsidR="005A6BA6" w:rsidRPr="00972340" w14:paraId="180FE2EE" w14:textId="77777777" w:rsidTr="00625313">
        <w:tc>
          <w:tcPr>
            <w:tcW w:w="410" w:type="dxa"/>
            <w:noWrap/>
          </w:tcPr>
          <w:p w14:paraId="3ABA90DF" w14:textId="77777777" w:rsidR="005A6BA6" w:rsidRPr="00972340" w:rsidRDefault="005A6BA6" w:rsidP="00625313">
            <w:pPr>
              <w:rPr>
                <w:sz w:val="20"/>
                <w:szCs w:val="20"/>
              </w:rPr>
            </w:pPr>
            <w:r w:rsidRPr="00972340">
              <w:rPr>
                <w:sz w:val="20"/>
                <w:szCs w:val="20"/>
              </w:rPr>
              <w:t>15.</w:t>
            </w:r>
          </w:p>
        </w:tc>
        <w:tc>
          <w:tcPr>
            <w:tcW w:w="4530" w:type="dxa"/>
            <w:noWrap/>
          </w:tcPr>
          <w:p w14:paraId="22547EF9" w14:textId="77777777" w:rsidR="005A6BA6" w:rsidRPr="00966230" w:rsidRDefault="005A6BA6" w:rsidP="00625313">
            <w:pPr>
              <w:ind w:left="72" w:right="72"/>
              <w:rPr>
                <w:sz w:val="20"/>
                <w:szCs w:val="20"/>
                <w:lang w:val="el-GR"/>
              </w:rPr>
            </w:pPr>
            <w:r w:rsidRPr="00966230">
              <w:rPr>
                <w:sz w:val="20"/>
                <w:szCs w:val="20"/>
                <w:lang w:val="el-GR"/>
              </w:rPr>
              <w:t>Διαχρονική παρακολούθηση με ΔΕ υψηλής ανάλυσης με την χρήση πινακίδες (</w:t>
            </w:r>
            <w:proofErr w:type="spellStart"/>
            <w:r w:rsidRPr="00966230">
              <w:rPr>
                <w:sz w:val="20"/>
                <w:szCs w:val="20"/>
                <w:lang w:val="el-GR"/>
              </w:rPr>
              <w:t>tiles</w:t>
            </w:r>
            <w:proofErr w:type="spellEnd"/>
            <w:r w:rsidRPr="00966230">
              <w:rPr>
                <w:sz w:val="20"/>
                <w:szCs w:val="20"/>
                <w:lang w:val="el-GR"/>
              </w:rPr>
              <w:t>) που θα υποστηρίζει τα κάτωθι:</w:t>
            </w:r>
          </w:p>
        </w:tc>
        <w:tc>
          <w:tcPr>
            <w:tcW w:w="1530" w:type="dxa"/>
            <w:noWrap/>
          </w:tcPr>
          <w:p w14:paraId="1E97E6A2"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47795F7" w14:textId="77777777" w:rsidR="005A6BA6" w:rsidRPr="00972340" w:rsidRDefault="005A6BA6" w:rsidP="00625313">
            <w:pPr>
              <w:rPr>
                <w:sz w:val="20"/>
                <w:szCs w:val="20"/>
              </w:rPr>
            </w:pPr>
          </w:p>
        </w:tc>
        <w:tc>
          <w:tcPr>
            <w:tcW w:w="1800" w:type="dxa"/>
            <w:noWrap/>
          </w:tcPr>
          <w:p w14:paraId="3AC0F8A7" w14:textId="77777777" w:rsidR="005A6BA6" w:rsidRPr="00972340" w:rsidRDefault="005A6BA6" w:rsidP="00625313">
            <w:pPr>
              <w:rPr>
                <w:sz w:val="20"/>
                <w:szCs w:val="20"/>
              </w:rPr>
            </w:pPr>
          </w:p>
        </w:tc>
      </w:tr>
      <w:tr w:rsidR="005A6BA6" w:rsidRPr="00972340" w14:paraId="3B80A054" w14:textId="77777777" w:rsidTr="00625313">
        <w:tc>
          <w:tcPr>
            <w:tcW w:w="410" w:type="dxa"/>
            <w:noWrap/>
          </w:tcPr>
          <w:p w14:paraId="34818A25" w14:textId="77777777" w:rsidR="005A6BA6" w:rsidRPr="00972340" w:rsidRDefault="005A6BA6" w:rsidP="00625313">
            <w:pPr>
              <w:rPr>
                <w:sz w:val="20"/>
                <w:szCs w:val="20"/>
              </w:rPr>
            </w:pPr>
            <w:r w:rsidRPr="00972340">
              <w:rPr>
                <w:sz w:val="20"/>
                <w:szCs w:val="20"/>
              </w:rPr>
              <w:t>16.</w:t>
            </w:r>
          </w:p>
        </w:tc>
        <w:tc>
          <w:tcPr>
            <w:tcW w:w="4530" w:type="dxa"/>
            <w:noWrap/>
          </w:tcPr>
          <w:p w14:paraId="689D846E" w14:textId="77777777" w:rsidR="005A6BA6" w:rsidRPr="00972340" w:rsidRDefault="005A6BA6" w:rsidP="00625313">
            <w:pPr>
              <w:ind w:left="72" w:right="72"/>
              <w:rPr>
                <w:sz w:val="20"/>
                <w:szCs w:val="20"/>
                <w:lang w:val="el-GR"/>
              </w:rPr>
            </w:pPr>
            <w:r w:rsidRPr="00972340">
              <w:rPr>
                <w:sz w:val="20"/>
                <w:szCs w:val="20"/>
                <w:lang w:val="el-GR"/>
              </w:rPr>
              <w:t>Χωρική ανάλυση ΔΕ  &lt;= 4m στο ναδίρ</w:t>
            </w:r>
          </w:p>
        </w:tc>
        <w:tc>
          <w:tcPr>
            <w:tcW w:w="1530" w:type="dxa"/>
            <w:noWrap/>
          </w:tcPr>
          <w:p w14:paraId="7DEE6BBD"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EA8348F" w14:textId="77777777" w:rsidR="005A6BA6" w:rsidRPr="00972340" w:rsidRDefault="005A6BA6" w:rsidP="00625313">
            <w:pPr>
              <w:rPr>
                <w:sz w:val="20"/>
                <w:szCs w:val="20"/>
              </w:rPr>
            </w:pPr>
          </w:p>
        </w:tc>
        <w:tc>
          <w:tcPr>
            <w:tcW w:w="1800" w:type="dxa"/>
            <w:noWrap/>
          </w:tcPr>
          <w:p w14:paraId="55F53860" w14:textId="77777777" w:rsidR="005A6BA6" w:rsidRPr="00972340" w:rsidRDefault="005A6BA6" w:rsidP="00625313">
            <w:pPr>
              <w:rPr>
                <w:sz w:val="20"/>
                <w:szCs w:val="20"/>
              </w:rPr>
            </w:pPr>
          </w:p>
        </w:tc>
      </w:tr>
      <w:tr w:rsidR="005A6BA6" w:rsidRPr="00972340" w14:paraId="10D99610" w14:textId="77777777" w:rsidTr="00625313">
        <w:tc>
          <w:tcPr>
            <w:tcW w:w="410" w:type="dxa"/>
            <w:noWrap/>
          </w:tcPr>
          <w:p w14:paraId="50938E1B" w14:textId="77777777" w:rsidR="005A6BA6" w:rsidRPr="00972340" w:rsidRDefault="005A6BA6" w:rsidP="00625313">
            <w:pPr>
              <w:rPr>
                <w:sz w:val="20"/>
                <w:szCs w:val="20"/>
              </w:rPr>
            </w:pPr>
            <w:r w:rsidRPr="00972340">
              <w:rPr>
                <w:sz w:val="20"/>
                <w:szCs w:val="20"/>
              </w:rPr>
              <w:t>17.</w:t>
            </w:r>
          </w:p>
        </w:tc>
        <w:tc>
          <w:tcPr>
            <w:tcW w:w="4530" w:type="dxa"/>
            <w:noWrap/>
          </w:tcPr>
          <w:p w14:paraId="47BF889C" w14:textId="77777777" w:rsidR="005A6BA6" w:rsidRPr="00972340" w:rsidRDefault="005A6BA6" w:rsidP="00625313">
            <w:pPr>
              <w:ind w:left="72" w:right="72"/>
              <w:rPr>
                <w:sz w:val="20"/>
                <w:szCs w:val="20"/>
                <w:lang w:val="el-GR"/>
              </w:rPr>
            </w:pPr>
            <w:r w:rsidRPr="00972340">
              <w:rPr>
                <w:sz w:val="20"/>
                <w:szCs w:val="20"/>
                <w:lang w:val="el-GR"/>
              </w:rPr>
              <w:t xml:space="preserve">Φασματικά κανάλια ΔΕ &gt;= 3 (Red, </w:t>
            </w:r>
            <w:proofErr w:type="spellStart"/>
            <w:r w:rsidRPr="00972340">
              <w:rPr>
                <w:sz w:val="20"/>
                <w:szCs w:val="20"/>
                <w:lang w:val="el-GR"/>
              </w:rPr>
              <w:t>Green</w:t>
            </w:r>
            <w:proofErr w:type="spellEnd"/>
            <w:r w:rsidRPr="00972340">
              <w:rPr>
                <w:sz w:val="20"/>
                <w:szCs w:val="20"/>
                <w:lang w:val="el-GR"/>
              </w:rPr>
              <w:t xml:space="preserve">, </w:t>
            </w:r>
            <w:proofErr w:type="spellStart"/>
            <w:r w:rsidRPr="00972340">
              <w:rPr>
                <w:sz w:val="20"/>
                <w:szCs w:val="20"/>
                <w:lang w:val="el-GR"/>
              </w:rPr>
              <w:t>Blue</w:t>
            </w:r>
            <w:proofErr w:type="spellEnd"/>
            <w:r w:rsidRPr="00972340">
              <w:rPr>
                <w:sz w:val="20"/>
                <w:szCs w:val="20"/>
                <w:lang w:val="el-GR"/>
              </w:rPr>
              <w:t>)</w:t>
            </w:r>
          </w:p>
        </w:tc>
        <w:tc>
          <w:tcPr>
            <w:tcW w:w="1530" w:type="dxa"/>
            <w:noWrap/>
          </w:tcPr>
          <w:p w14:paraId="19E8AA9B" w14:textId="77777777" w:rsidR="005A6BA6" w:rsidRPr="00972340" w:rsidRDefault="005A6BA6" w:rsidP="00625313">
            <w:pPr>
              <w:jc w:val="center"/>
              <w:rPr>
                <w:sz w:val="20"/>
                <w:szCs w:val="20"/>
              </w:rPr>
            </w:pPr>
            <w:r w:rsidRPr="00972340">
              <w:rPr>
                <w:sz w:val="20"/>
                <w:szCs w:val="20"/>
              </w:rPr>
              <w:t>ΝΑΙ</w:t>
            </w:r>
          </w:p>
        </w:tc>
        <w:tc>
          <w:tcPr>
            <w:tcW w:w="1350" w:type="dxa"/>
            <w:noWrap/>
          </w:tcPr>
          <w:p w14:paraId="0DE5BF4C" w14:textId="77777777" w:rsidR="005A6BA6" w:rsidRPr="00972340" w:rsidRDefault="005A6BA6" w:rsidP="00625313">
            <w:pPr>
              <w:rPr>
                <w:sz w:val="20"/>
                <w:szCs w:val="20"/>
              </w:rPr>
            </w:pPr>
          </w:p>
        </w:tc>
        <w:tc>
          <w:tcPr>
            <w:tcW w:w="1800" w:type="dxa"/>
            <w:noWrap/>
          </w:tcPr>
          <w:p w14:paraId="41E888EC" w14:textId="77777777" w:rsidR="005A6BA6" w:rsidRPr="00972340" w:rsidRDefault="005A6BA6" w:rsidP="00625313">
            <w:pPr>
              <w:rPr>
                <w:sz w:val="20"/>
                <w:szCs w:val="20"/>
              </w:rPr>
            </w:pPr>
          </w:p>
        </w:tc>
      </w:tr>
      <w:tr w:rsidR="005A6BA6" w:rsidRPr="00972340" w14:paraId="0D1803C0" w14:textId="77777777" w:rsidTr="00625313">
        <w:tc>
          <w:tcPr>
            <w:tcW w:w="410" w:type="dxa"/>
            <w:noWrap/>
          </w:tcPr>
          <w:p w14:paraId="065E8C81" w14:textId="77777777" w:rsidR="005A6BA6" w:rsidRPr="00972340" w:rsidRDefault="005A6BA6" w:rsidP="00625313">
            <w:pPr>
              <w:rPr>
                <w:sz w:val="20"/>
                <w:szCs w:val="20"/>
              </w:rPr>
            </w:pPr>
            <w:r w:rsidRPr="00972340">
              <w:rPr>
                <w:sz w:val="20"/>
                <w:szCs w:val="20"/>
              </w:rPr>
              <w:t>18.</w:t>
            </w:r>
          </w:p>
        </w:tc>
        <w:tc>
          <w:tcPr>
            <w:tcW w:w="4530" w:type="dxa"/>
            <w:noWrap/>
          </w:tcPr>
          <w:p w14:paraId="7440D62D" w14:textId="77777777" w:rsidR="005A6BA6" w:rsidRPr="00F824EA" w:rsidRDefault="005A6BA6" w:rsidP="00625313">
            <w:pPr>
              <w:ind w:left="72" w:right="72"/>
              <w:rPr>
                <w:sz w:val="20"/>
                <w:szCs w:val="20"/>
                <w:lang w:val="el-GR"/>
              </w:rPr>
            </w:pPr>
            <w:r w:rsidRPr="00F824EA">
              <w:rPr>
                <w:sz w:val="20"/>
                <w:szCs w:val="20"/>
                <w:lang w:val="el-GR"/>
              </w:rPr>
              <w:t xml:space="preserve">Διαθεσιμότητα Δορυφορικών εικόνων  </w:t>
            </w:r>
            <w:r>
              <w:rPr>
                <w:sz w:val="20"/>
                <w:szCs w:val="20"/>
                <w:lang w:val="el-GR"/>
              </w:rPr>
              <w:t>μ</w:t>
            </w:r>
            <w:r w:rsidRPr="00F824EA">
              <w:rPr>
                <w:sz w:val="20"/>
                <w:szCs w:val="20"/>
                <w:lang w:val="el-GR"/>
              </w:rPr>
              <w:t>ια φορά την ημέρα, εκτός έκτακτων τεχνικών προβλημάτων</w:t>
            </w:r>
          </w:p>
        </w:tc>
        <w:tc>
          <w:tcPr>
            <w:tcW w:w="1530" w:type="dxa"/>
            <w:noWrap/>
          </w:tcPr>
          <w:p w14:paraId="766567B8" w14:textId="77777777" w:rsidR="005A6BA6" w:rsidRPr="00972340" w:rsidRDefault="005A6BA6" w:rsidP="00625313">
            <w:pPr>
              <w:jc w:val="center"/>
              <w:rPr>
                <w:sz w:val="20"/>
                <w:szCs w:val="20"/>
              </w:rPr>
            </w:pPr>
            <w:r w:rsidRPr="00972340">
              <w:rPr>
                <w:sz w:val="20"/>
                <w:szCs w:val="20"/>
              </w:rPr>
              <w:t>ΝΑΙ</w:t>
            </w:r>
          </w:p>
        </w:tc>
        <w:tc>
          <w:tcPr>
            <w:tcW w:w="1350" w:type="dxa"/>
            <w:noWrap/>
          </w:tcPr>
          <w:p w14:paraId="2B48E2EC" w14:textId="77777777" w:rsidR="005A6BA6" w:rsidRPr="00972340" w:rsidRDefault="005A6BA6" w:rsidP="00625313">
            <w:pPr>
              <w:rPr>
                <w:sz w:val="20"/>
                <w:szCs w:val="20"/>
              </w:rPr>
            </w:pPr>
          </w:p>
        </w:tc>
        <w:tc>
          <w:tcPr>
            <w:tcW w:w="1800" w:type="dxa"/>
            <w:noWrap/>
          </w:tcPr>
          <w:p w14:paraId="263652ED" w14:textId="77777777" w:rsidR="005A6BA6" w:rsidRPr="00972340" w:rsidRDefault="005A6BA6" w:rsidP="00625313">
            <w:pPr>
              <w:rPr>
                <w:sz w:val="20"/>
                <w:szCs w:val="20"/>
              </w:rPr>
            </w:pPr>
          </w:p>
        </w:tc>
      </w:tr>
      <w:tr w:rsidR="005A6BA6" w:rsidRPr="00972340" w14:paraId="61C4048F" w14:textId="77777777" w:rsidTr="00625313">
        <w:tc>
          <w:tcPr>
            <w:tcW w:w="410" w:type="dxa"/>
            <w:noWrap/>
          </w:tcPr>
          <w:p w14:paraId="6D549252" w14:textId="77777777" w:rsidR="005A6BA6" w:rsidRPr="00972340" w:rsidRDefault="005A6BA6" w:rsidP="00625313">
            <w:pPr>
              <w:rPr>
                <w:sz w:val="20"/>
                <w:szCs w:val="20"/>
              </w:rPr>
            </w:pPr>
            <w:r w:rsidRPr="00972340">
              <w:rPr>
                <w:sz w:val="20"/>
                <w:szCs w:val="20"/>
              </w:rPr>
              <w:t>19.</w:t>
            </w:r>
          </w:p>
        </w:tc>
        <w:tc>
          <w:tcPr>
            <w:tcW w:w="4530" w:type="dxa"/>
            <w:noWrap/>
          </w:tcPr>
          <w:p w14:paraId="607E4F1F" w14:textId="77777777" w:rsidR="005A6BA6" w:rsidRPr="00966230" w:rsidRDefault="005A6BA6" w:rsidP="00625313">
            <w:pPr>
              <w:ind w:left="72" w:right="72"/>
              <w:rPr>
                <w:sz w:val="20"/>
                <w:szCs w:val="20"/>
                <w:lang w:val="el-GR"/>
              </w:rPr>
            </w:pPr>
            <w:r w:rsidRPr="00966230">
              <w:rPr>
                <w:sz w:val="20"/>
                <w:szCs w:val="20"/>
                <w:lang w:val="el-GR"/>
              </w:rPr>
              <w:t>Διάρκεια υπηρεσίας</w:t>
            </w:r>
            <w:r>
              <w:rPr>
                <w:sz w:val="20"/>
                <w:szCs w:val="20"/>
                <w:lang w:val="el-GR"/>
              </w:rPr>
              <w:t xml:space="preserve"> </w:t>
            </w:r>
            <w:r w:rsidRPr="00966230">
              <w:rPr>
                <w:sz w:val="20"/>
                <w:szCs w:val="20"/>
                <w:lang w:val="el-GR"/>
              </w:rPr>
              <w:t>τουλάχιστον 1 έτος</w:t>
            </w:r>
          </w:p>
        </w:tc>
        <w:tc>
          <w:tcPr>
            <w:tcW w:w="1530" w:type="dxa"/>
            <w:noWrap/>
          </w:tcPr>
          <w:p w14:paraId="68AE3180"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DADE226" w14:textId="77777777" w:rsidR="005A6BA6" w:rsidRPr="00972340" w:rsidRDefault="005A6BA6" w:rsidP="00625313">
            <w:pPr>
              <w:rPr>
                <w:sz w:val="20"/>
                <w:szCs w:val="20"/>
              </w:rPr>
            </w:pPr>
          </w:p>
        </w:tc>
        <w:tc>
          <w:tcPr>
            <w:tcW w:w="1800" w:type="dxa"/>
            <w:noWrap/>
          </w:tcPr>
          <w:p w14:paraId="12C9C62A" w14:textId="77777777" w:rsidR="005A6BA6" w:rsidRPr="00972340" w:rsidRDefault="005A6BA6" w:rsidP="00625313">
            <w:pPr>
              <w:rPr>
                <w:sz w:val="20"/>
                <w:szCs w:val="20"/>
              </w:rPr>
            </w:pPr>
          </w:p>
        </w:tc>
      </w:tr>
      <w:tr w:rsidR="005A6BA6" w:rsidRPr="00972340" w14:paraId="19C097BA" w14:textId="77777777" w:rsidTr="00625313">
        <w:tc>
          <w:tcPr>
            <w:tcW w:w="410" w:type="dxa"/>
            <w:noWrap/>
          </w:tcPr>
          <w:p w14:paraId="37EFD0D8" w14:textId="77777777" w:rsidR="005A6BA6" w:rsidRPr="00972340" w:rsidRDefault="005A6BA6" w:rsidP="00625313">
            <w:pPr>
              <w:rPr>
                <w:sz w:val="20"/>
                <w:szCs w:val="20"/>
              </w:rPr>
            </w:pPr>
            <w:r w:rsidRPr="00972340">
              <w:rPr>
                <w:sz w:val="20"/>
                <w:szCs w:val="20"/>
              </w:rPr>
              <w:t>20.</w:t>
            </w:r>
          </w:p>
        </w:tc>
        <w:tc>
          <w:tcPr>
            <w:tcW w:w="4530" w:type="dxa"/>
            <w:noWrap/>
          </w:tcPr>
          <w:p w14:paraId="062BC1B8" w14:textId="77777777" w:rsidR="005A6BA6" w:rsidRPr="00972340" w:rsidRDefault="005A6BA6" w:rsidP="00625313">
            <w:pPr>
              <w:ind w:left="72" w:right="72"/>
              <w:rPr>
                <w:sz w:val="20"/>
                <w:szCs w:val="20"/>
                <w:lang w:val="el-GR"/>
              </w:rPr>
            </w:pPr>
            <w:r w:rsidRPr="00972340">
              <w:rPr>
                <w:sz w:val="20"/>
                <w:szCs w:val="20"/>
                <w:lang w:val="el-GR"/>
              </w:rPr>
              <w:t>Διαστάσεις πινακίδας</w:t>
            </w:r>
            <w:r w:rsidRPr="00972340">
              <w:rPr>
                <w:sz w:val="20"/>
                <w:szCs w:val="20"/>
                <w:lang w:val="el-GR"/>
              </w:rPr>
              <w:tab/>
              <w:t>&gt;=256 Χ 256 ψηφίδες (</w:t>
            </w:r>
            <w:proofErr w:type="spellStart"/>
            <w:r w:rsidRPr="00972340">
              <w:rPr>
                <w:sz w:val="20"/>
                <w:szCs w:val="20"/>
                <w:lang w:val="el-GR"/>
              </w:rPr>
              <w:t>pixels</w:t>
            </w:r>
            <w:proofErr w:type="spellEnd"/>
            <w:r w:rsidRPr="00972340">
              <w:rPr>
                <w:sz w:val="20"/>
                <w:szCs w:val="20"/>
                <w:lang w:val="el-GR"/>
              </w:rPr>
              <w:t xml:space="preserve">) </w:t>
            </w:r>
          </w:p>
        </w:tc>
        <w:tc>
          <w:tcPr>
            <w:tcW w:w="1530" w:type="dxa"/>
            <w:noWrap/>
          </w:tcPr>
          <w:p w14:paraId="57B35BC0"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6D3BF87" w14:textId="77777777" w:rsidR="005A6BA6" w:rsidRPr="00972340" w:rsidRDefault="005A6BA6" w:rsidP="00625313">
            <w:pPr>
              <w:rPr>
                <w:sz w:val="20"/>
                <w:szCs w:val="20"/>
              </w:rPr>
            </w:pPr>
          </w:p>
        </w:tc>
        <w:tc>
          <w:tcPr>
            <w:tcW w:w="1800" w:type="dxa"/>
            <w:noWrap/>
          </w:tcPr>
          <w:p w14:paraId="54674B4C" w14:textId="77777777" w:rsidR="005A6BA6" w:rsidRPr="00972340" w:rsidRDefault="005A6BA6" w:rsidP="00625313">
            <w:pPr>
              <w:rPr>
                <w:sz w:val="20"/>
                <w:szCs w:val="20"/>
              </w:rPr>
            </w:pPr>
          </w:p>
        </w:tc>
      </w:tr>
      <w:tr w:rsidR="005A6BA6" w:rsidRPr="00972340" w14:paraId="61FCD7B2" w14:textId="77777777" w:rsidTr="00625313">
        <w:tc>
          <w:tcPr>
            <w:tcW w:w="410" w:type="dxa"/>
            <w:noWrap/>
          </w:tcPr>
          <w:p w14:paraId="0C896A61" w14:textId="77777777" w:rsidR="005A6BA6" w:rsidRPr="00972340" w:rsidRDefault="005A6BA6" w:rsidP="00625313">
            <w:pPr>
              <w:rPr>
                <w:sz w:val="20"/>
                <w:szCs w:val="20"/>
              </w:rPr>
            </w:pPr>
            <w:r w:rsidRPr="00972340">
              <w:rPr>
                <w:sz w:val="20"/>
                <w:szCs w:val="20"/>
              </w:rPr>
              <w:t>21.</w:t>
            </w:r>
          </w:p>
        </w:tc>
        <w:tc>
          <w:tcPr>
            <w:tcW w:w="4530" w:type="dxa"/>
            <w:noWrap/>
          </w:tcPr>
          <w:p w14:paraId="0EC2BA5F" w14:textId="77777777" w:rsidR="005A6BA6" w:rsidRPr="00972340" w:rsidRDefault="005A6BA6" w:rsidP="00625313">
            <w:pPr>
              <w:ind w:left="72" w:right="72"/>
              <w:rPr>
                <w:sz w:val="20"/>
                <w:szCs w:val="20"/>
                <w:lang w:val="el-GR"/>
              </w:rPr>
            </w:pPr>
            <w:r w:rsidRPr="00972340">
              <w:rPr>
                <w:sz w:val="20"/>
                <w:szCs w:val="20"/>
                <w:lang w:val="el-GR"/>
              </w:rPr>
              <w:t xml:space="preserve">Πλήθος </w:t>
            </w:r>
            <w:proofErr w:type="spellStart"/>
            <w:r w:rsidRPr="00972340">
              <w:rPr>
                <w:sz w:val="20"/>
                <w:szCs w:val="20"/>
                <w:lang w:val="el-GR"/>
              </w:rPr>
              <w:t>tiles</w:t>
            </w:r>
            <w:proofErr w:type="spellEnd"/>
            <w:r w:rsidRPr="00972340">
              <w:rPr>
                <w:sz w:val="20"/>
                <w:szCs w:val="20"/>
                <w:lang w:val="el-GR"/>
              </w:rPr>
              <w:t xml:space="preserve"> (πινακίδων) &gt;= 20.000/μήνα</w:t>
            </w:r>
          </w:p>
        </w:tc>
        <w:tc>
          <w:tcPr>
            <w:tcW w:w="1530" w:type="dxa"/>
            <w:noWrap/>
          </w:tcPr>
          <w:p w14:paraId="5F748BA7" w14:textId="77777777" w:rsidR="005A6BA6" w:rsidRPr="00972340" w:rsidRDefault="005A6BA6" w:rsidP="00625313">
            <w:pPr>
              <w:jc w:val="center"/>
              <w:rPr>
                <w:sz w:val="20"/>
                <w:szCs w:val="20"/>
              </w:rPr>
            </w:pPr>
            <w:r w:rsidRPr="00972340">
              <w:rPr>
                <w:sz w:val="20"/>
                <w:szCs w:val="20"/>
              </w:rPr>
              <w:t>ΝΑΙ</w:t>
            </w:r>
          </w:p>
        </w:tc>
        <w:tc>
          <w:tcPr>
            <w:tcW w:w="1350" w:type="dxa"/>
            <w:noWrap/>
          </w:tcPr>
          <w:p w14:paraId="151E67E7" w14:textId="77777777" w:rsidR="005A6BA6" w:rsidRPr="00972340" w:rsidRDefault="005A6BA6" w:rsidP="00625313">
            <w:pPr>
              <w:rPr>
                <w:sz w:val="20"/>
                <w:szCs w:val="20"/>
              </w:rPr>
            </w:pPr>
          </w:p>
        </w:tc>
        <w:tc>
          <w:tcPr>
            <w:tcW w:w="1800" w:type="dxa"/>
            <w:noWrap/>
          </w:tcPr>
          <w:p w14:paraId="4A84C16A" w14:textId="77777777" w:rsidR="005A6BA6" w:rsidRPr="00972340" w:rsidRDefault="005A6BA6" w:rsidP="00625313">
            <w:pPr>
              <w:rPr>
                <w:sz w:val="20"/>
                <w:szCs w:val="20"/>
              </w:rPr>
            </w:pPr>
          </w:p>
        </w:tc>
      </w:tr>
      <w:tr w:rsidR="005A6BA6" w:rsidRPr="00972340" w14:paraId="71910E89" w14:textId="77777777" w:rsidTr="00625313">
        <w:tc>
          <w:tcPr>
            <w:tcW w:w="410" w:type="dxa"/>
            <w:noWrap/>
          </w:tcPr>
          <w:p w14:paraId="3BEBBFDA" w14:textId="77777777" w:rsidR="005A6BA6" w:rsidRPr="00972340" w:rsidRDefault="005A6BA6" w:rsidP="00625313">
            <w:pPr>
              <w:rPr>
                <w:sz w:val="20"/>
                <w:szCs w:val="20"/>
              </w:rPr>
            </w:pPr>
            <w:r w:rsidRPr="00972340">
              <w:rPr>
                <w:sz w:val="20"/>
                <w:szCs w:val="20"/>
              </w:rPr>
              <w:t>22.</w:t>
            </w:r>
          </w:p>
        </w:tc>
        <w:tc>
          <w:tcPr>
            <w:tcW w:w="4530" w:type="dxa"/>
            <w:noWrap/>
          </w:tcPr>
          <w:p w14:paraId="5E2BCF28" w14:textId="77777777" w:rsidR="005A6BA6" w:rsidRPr="00972340" w:rsidRDefault="005A6BA6" w:rsidP="00625313">
            <w:pPr>
              <w:ind w:left="72" w:right="72"/>
              <w:rPr>
                <w:sz w:val="20"/>
                <w:szCs w:val="20"/>
                <w:lang w:val="el-GR"/>
              </w:rPr>
            </w:pPr>
            <w:r w:rsidRPr="00972340">
              <w:rPr>
                <w:sz w:val="20"/>
                <w:szCs w:val="20"/>
                <w:lang w:val="el-GR"/>
              </w:rPr>
              <w:t>Λήψη (</w:t>
            </w:r>
            <w:proofErr w:type="spellStart"/>
            <w:r w:rsidRPr="00972340">
              <w:rPr>
                <w:sz w:val="20"/>
                <w:szCs w:val="20"/>
                <w:lang w:val="el-GR"/>
              </w:rPr>
              <w:t>Download</w:t>
            </w:r>
            <w:proofErr w:type="spellEnd"/>
            <w:r w:rsidRPr="00972340">
              <w:rPr>
                <w:sz w:val="20"/>
                <w:szCs w:val="20"/>
                <w:lang w:val="el-GR"/>
              </w:rPr>
              <w:t xml:space="preserve">) ΔΕ υψηλής ανάλυσης </w:t>
            </w:r>
          </w:p>
        </w:tc>
        <w:tc>
          <w:tcPr>
            <w:tcW w:w="1530" w:type="dxa"/>
            <w:noWrap/>
          </w:tcPr>
          <w:p w14:paraId="51B71DE0" w14:textId="77777777" w:rsidR="005A6BA6" w:rsidRPr="00972340" w:rsidRDefault="005A6BA6" w:rsidP="00625313">
            <w:pPr>
              <w:jc w:val="center"/>
              <w:rPr>
                <w:sz w:val="20"/>
                <w:szCs w:val="20"/>
              </w:rPr>
            </w:pPr>
            <w:r w:rsidRPr="00972340">
              <w:rPr>
                <w:sz w:val="20"/>
                <w:szCs w:val="20"/>
              </w:rPr>
              <w:t>ΝΑΙ</w:t>
            </w:r>
          </w:p>
        </w:tc>
        <w:tc>
          <w:tcPr>
            <w:tcW w:w="1350" w:type="dxa"/>
            <w:noWrap/>
          </w:tcPr>
          <w:p w14:paraId="79020D3D" w14:textId="77777777" w:rsidR="005A6BA6" w:rsidRPr="00972340" w:rsidRDefault="005A6BA6" w:rsidP="00625313">
            <w:pPr>
              <w:rPr>
                <w:sz w:val="20"/>
                <w:szCs w:val="20"/>
              </w:rPr>
            </w:pPr>
          </w:p>
        </w:tc>
        <w:tc>
          <w:tcPr>
            <w:tcW w:w="1800" w:type="dxa"/>
            <w:noWrap/>
          </w:tcPr>
          <w:p w14:paraId="5EC2C875" w14:textId="77777777" w:rsidR="005A6BA6" w:rsidRPr="00972340" w:rsidRDefault="005A6BA6" w:rsidP="00625313">
            <w:pPr>
              <w:rPr>
                <w:sz w:val="20"/>
                <w:szCs w:val="20"/>
              </w:rPr>
            </w:pPr>
          </w:p>
        </w:tc>
      </w:tr>
      <w:tr w:rsidR="005A6BA6" w:rsidRPr="00972340" w14:paraId="14E8423B" w14:textId="77777777" w:rsidTr="00625313">
        <w:tc>
          <w:tcPr>
            <w:tcW w:w="410" w:type="dxa"/>
            <w:noWrap/>
          </w:tcPr>
          <w:p w14:paraId="64E79C65" w14:textId="77777777" w:rsidR="005A6BA6" w:rsidRPr="00972340" w:rsidRDefault="005A6BA6" w:rsidP="00625313">
            <w:pPr>
              <w:rPr>
                <w:sz w:val="20"/>
                <w:szCs w:val="20"/>
              </w:rPr>
            </w:pPr>
            <w:r w:rsidRPr="00972340">
              <w:rPr>
                <w:sz w:val="20"/>
                <w:szCs w:val="20"/>
              </w:rPr>
              <w:t>23.</w:t>
            </w:r>
          </w:p>
        </w:tc>
        <w:tc>
          <w:tcPr>
            <w:tcW w:w="4530" w:type="dxa"/>
            <w:noWrap/>
          </w:tcPr>
          <w:p w14:paraId="2467CDFF" w14:textId="77777777" w:rsidR="005A6BA6" w:rsidRPr="00972340" w:rsidRDefault="005A6BA6" w:rsidP="00625313">
            <w:pPr>
              <w:ind w:left="72" w:right="72"/>
              <w:rPr>
                <w:sz w:val="20"/>
                <w:szCs w:val="20"/>
                <w:lang w:val="el-GR"/>
              </w:rPr>
            </w:pPr>
            <w:r w:rsidRPr="00972340">
              <w:rPr>
                <w:sz w:val="20"/>
                <w:szCs w:val="20"/>
                <w:lang w:val="el-GR"/>
              </w:rPr>
              <w:t>Χωρική ανάλυση ΔΕ &lt;= 4m στο ναδίρ</w:t>
            </w:r>
          </w:p>
        </w:tc>
        <w:tc>
          <w:tcPr>
            <w:tcW w:w="1530" w:type="dxa"/>
            <w:noWrap/>
          </w:tcPr>
          <w:p w14:paraId="3D567A6A" w14:textId="77777777" w:rsidR="005A6BA6" w:rsidRPr="00972340" w:rsidRDefault="005A6BA6" w:rsidP="00625313">
            <w:pPr>
              <w:jc w:val="center"/>
              <w:rPr>
                <w:sz w:val="20"/>
                <w:szCs w:val="20"/>
              </w:rPr>
            </w:pPr>
            <w:r w:rsidRPr="00972340">
              <w:rPr>
                <w:sz w:val="20"/>
                <w:szCs w:val="20"/>
              </w:rPr>
              <w:t>ΝΑΙ</w:t>
            </w:r>
          </w:p>
        </w:tc>
        <w:tc>
          <w:tcPr>
            <w:tcW w:w="1350" w:type="dxa"/>
            <w:noWrap/>
          </w:tcPr>
          <w:p w14:paraId="39A318FD" w14:textId="77777777" w:rsidR="005A6BA6" w:rsidRPr="00972340" w:rsidRDefault="005A6BA6" w:rsidP="00625313">
            <w:pPr>
              <w:rPr>
                <w:sz w:val="20"/>
                <w:szCs w:val="20"/>
              </w:rPr>
            </w:pPr>
          </w:p>
        </w:tc>
        <w:tc>
          <w:tcPr>
            <w:tcW w:w="1800" w:type="dxa"/>
            <w:noWrap/>
          </w:tcPr>
          <w:p w14:paraId="41026BA4" w14:textId="77777777" w:rsidR="005A6BA6" w:rsidRPr="00972340" w:rsidRDefault="005A6BA6" w:rsidP="00625313">
            <w:pPr>
              <w:rPr>
                <w:sz w:val="20"/>
                <w:szCs w:val="20"/>
              </w:rPr>
            </w:pPr>
          </w:p>
        </w:tc>
      </w:tr>
      <w:tr w:rsidR="005A6BA6" w:rsidRPr="00972340" w14:paraId="092D39A3" w14:textId="77777777" w:rsidTr="00625313">
        <w:tc>
          <w:tcPr>
            <w:tcW w:w="410" w:type="dxa"/>
            <w:noWrap/>
          </w:tcPr>
          <w:p w14:paraId="2D418822" w14:textId="77777777" w:rsidR="005A6BA6" w:rsidRPr="00972340" w:rsidRDefault="005A6BA6" w:rsidP="00625313">
            <w:pPr>
              <w:rPr>
                <w:sz w:val="20"/>
                <w:szCs w:val="20"/>
              </w:rPr>
            </w:pPr>
            <w:r w:rsidRPr="00972340">
              <w:rPr>
                <w:sz w:val="20"/>
                <w:szCs w:val="20"/>
              </w:rPr>
              <w:t>24.</w:t>
            </w:r>
          </w:p>
        </w:tc>
        <w:tc>
          <w:tcPr>
            <w:tcW w:w="4530" w:type="dxa"/>
            <w:noWrap/>
          </w:tcPr>
          <w:p w14:paraId="46104AC1" w14:textId="77777777" w:rsidR="005A6BA6" w:rsidRPr="00972340" w:rsidRDefault="005A6BA6" w:rsidP="00625313">
            <w:pPr>
              <w:ind w:left="72" w:right="72"/>
              <w:rPr>
                <w:sz w:val="20"/>
                <w:szCs w:val="20"/>
                <w:lang w:val="en-US"/>
              </w:rPr>
            </w:pPr>
            <w:r w:rsidRPr="00972340">
              <w:rPr>
                <w:sz w:val="20"/>
                <w:szCs w:val="20"/>
                <w:lang w:val="el-GR"/>
              </w:rPr>
              <w:t>Φασματικά</w:t>
            </w:r>
            <w:r w:rsidRPr="00972340">
              <w:rPr>
                <w:sz w:val="20"/>
                <w:szCs w:val="20"/>
                <w:lang w:val="en-US"/>
              </w:rPr>
              <w:t xml:space="preserve"> </w:t>
            </w:r>
            <w:r w:rsidRPr="00972340">
              <w:rPr>
                <w:sz w:val="20"/>
                <w:szCs w:val="20"/>
                <w:lang w:val="el-GR"/>
              </w:rPr>
              <w:t>κανάλια</w:t>
            </w:r>
            <w:r w:rsidRPr="00972340">
              <w:rPr>
                <w:sz w:val="20"/>
                <w:szCs w:val="20"/>
                <w:lang w:val="en-US"/>
              </w:rPr>
              <w:t xml:space="preserve"> </w:t>
            </w:r>
            <w:r w:rsidRPr="00972340">
              <w:rPr>
                <w:sz w:val="20"/>
                <w:szCs w:val="20"/>
                <w:lang w:val="el-GR"/>
              </w:rPr>
              <w:t>ΔΕ</w:t>
            </w:r>
            <w:r w:rsidRPr="00972340">
              <w:rPr>
                <w:sz w:val="20"/>
                <w:szCs w:val="20"/>
                <w:lang w:val="en-US"/>
              </w:rPr>
              <w:t xml:space="preserve"> &gt;= 8 (Coastal, Red, Blue, Red Edge, Green, Near-IR1, Yellow, Near-IR2)</w:t>
            </w:r>
          </w:p>
        </w:tc>
        <w:tc>
          <w:tcPr>
            <w:tcW w:w="1530" w:type="dxa"/>
            <w:noWrap/>
          </w:tcPr>
          <w:p w14:paraId="7A10B61C"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E2754DE" w14:textId="77777777" w:rsidR="005A6BA6" w:rsidRPr="00972340" w:rsidRDefault="005A6BA6" w:rsidP="00625313">
            <w:pPr>
              <w:rPr>
                <w:sz w:val="20"/>
                <w:szCs w:val="20"/>
              </w:rPr>
            </w:pPr>
          </w:p>
        </w:tc>
        <w:tc>
          <w:tcPr>
            <w:tcW w:w="1800" w:type="dxa"/>
            <w:noWrap/>
          </w:tcPr>
          <w:p w14:paraId="75EFBCDC" w14:textId="77777777" w:rsidR="005A6BA6" w:rsidRPr="00972340" w:rsidRDefault="005A6BA6" w:rsidP="00625313">
            <w:pPr>
              <w:rPr>
                <w:sz w:val="20"/>
                <w:szCs w:val="20"/>
              </w:rPr>
            </w:pPr>
          </w:p>
        </w:tc>
      </w:tr>
      <w:tr w:rsidR="005A6BA6" w:rsidRPr="00972340" w14:paraId="3645DCA7" w14:textId="77777777" w:rsidTr="00625313">
        <w:tc>
          <w:tcPr>
            <w:tcW w:w="410" w:type="dxa"/>
            <w:noWrap/>
          </w:tcPr>
          <w:p w14:paraId="2708E37B" w14:textId="77777777" w:rsidR="005A6BA6" w:rsidRPr="00972340" w:rsidRDefault="005A6BA6" w:rsidP="00625313">
            <w:pPr>
              <w:rPr>
                <w:sz w:val="20"/>
                <w:szCs w:val="20"/>
              </w:rPr>
            </w:pPr>
            <w:r w:rsidRPr="00972340">
              <w:rPr>
                <w:sz w:val="20"/>
                <w:szCs w:val="20"/>
              </w:rPr>
              <w:t>25.</w:t>
            </w:r>
          </w:p>
        </w:tc>
        <w:tc>
          <w:tcPr>
            <w:tcW w:w="4530" w:type="dxa"/>
            <w:noWrap/>
          </w:tcPr>
          <w:p w14:paraId="1B0BA12E" w14:textId="77777777" w:rsidR="005A6BA6" w:rsidRPr="00972340" w:rsidRDefault="005A6BA6" w:rsidP="00625313">
            <w:pPr>
              <w:ind w:left="72" w:right="72"/>
              <w:rPr>
                <w:sz w:val="20"/>
                <w:szCs w:val="20"/>
                <w:lang w:val="el-GR"/>
              </w:rPr>
            </w:pPr>
            <w:r w:rsidRPr="00972340">
              <w:rPr>
                <w:sz w:val="20"/>
                <w:szCs w:val="20"/>
                <w:lang w:val="el-GR"/>
              </w:rPr>
              <w:t xml:space="preserve">Διαθεσιμότητα Δορυφορικών εικόνων </w:t>
            </w:r>
            <w:r>
              <w:rPr>
                <w:sz w:val="20"/>
                <w:szCs w:val="20"/>
                <w:lang w:val="el-GR"/>
              </w:rPr>
              <w:t>μ</w:t>
            </w:r>
            <w:r w:rsidRPr="00972340">
              <w:rPr>
                <w:sz w:val="20"/>
                <w:szCs w:val="20"/>
                <w:lang w:val="el-GR"/>
              </w:rPr>
              <w:t>ια φορά την ημέρα, εκτός έκτακτων τεχνικών προβλημάτων</w:t>
            </w:r>
          </w:p>
        </w:tc>
        <w:tc>
          <w:tcPr>
            <w:tcW w:w="1530" w:type="dxa"/>
            <w:noWrap/>
          </w:tcPr>
          <w:p w14:paraId="28331DBB"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C08555E" w14:textId="77777777" w:rsidR="005A6BA6" w:rsidRPr="00972340" w:rsidRDefault="005A6BA6" w:rsidP="00625313">
            <w:pPr>
              <w:rPr>
                <w:sz w:val="20"/>
                <w:szCs w:val="20"/>
              </w:rPr>
            </w:pPr>
          </w:p>
        </w:tc>
        <w:tc>
          <w:tcPr>
            <w:tcW w:w="1800" w:type="dxa"/>
            <w:noWrap/>
          </w:tcPr>
          <w:p w14:paraId="76BFC718" w14:textId="77777777" w:rsidR="005A6BA6" w:rsidRPr="00972340" w:rsidRDefault="005A6BA6" w:rsidP="00625313">
            <w:pPr>
              <w:rPr>
                <w:sz w:val="20"/>
                <w:szCs w:val="20"/>
              </w:rPr>
            </w:pPr>
          </w:p>
        </w:tc>
      </w:tr>
      <w:tr w:rsidR="005A6BA6" w:rsidRPr="00972340" w14:paraId="17A82B04" w14:textId="77777777" w:rsidTr="00625313">
        <w:tc>
          <w:tcPr>
            <w:tcW w:w="410" w:type="dxa"/>
            <w:noWrap/>
          </w:tcPr>
          <w:p w14:paraId="312ED31A" w14:textId="77777777" w:rsidR="005A6BA6" w:rsidRPr="00972340" w:rsidRDefault="005A6BA6" w:rsidP="00625313">
            <w:pPr>
              <w:rPr>
                <w:sz w:val="20"/>
                <w:szCs w:val="20"/>
              </w:rPr>
            </w:pPr>
            <w:r w:rsidRPr="00972340">
              <w:rPr>
                <w:sz w:val="20"/>
                <w:szCs w:val="20"/>
              </w:rPr>
              <w:t>26.</w:t>
            </w:r>
          </w:p>
        </w:tc>
        <w:tc>
          <w:tcPr>
            <w:tcW w:w="4530" w:type="dxa"/>
            <w:noWrap/>
          </w:tcPr>
          <w:p w14:paraId="6C655D84" w14:textId="77777777" w:rsidR="005A6BA6" w:rsidRPr="00966230" w:rsidRDefault="005A6BA6" w:rsidP="00625313">
            <w:pPr>
              <w:ind w:left="72" w:right="72"/>
              <w:rPr>
                <w:sz w:val="20"/>
                <w:szCs w:val="20"/>
                <w:lang w:val="el-GR"/>
              </w:rPr>
            </w:pPr>
            <w:r w:rsidRPr="00966230">
              <w:rPr>
                <w:sz w:val="20"/>
                <w:szCs w:val="20"/>
                <w:lang w:val="el-GR"/>
              </w:rPr>
              <w:t>Διάρκεια υπηρεσίας</w:t>
            </w:r>
            <w:r w:rsidRPr="00966230">
              <w:rPr>
                <w:sz w:val="20"/>
                <w:szCs w:val="20"/>
                <w:lang w:val="en-US"/>
              </w:rPr>
              <w:t xml:space="preserve"> </w:t>
            </w:r>
            <w:r w:rsidRPr="00966230">
              <w:rPr>
                <w:sz w:val="20"/>
                <w:szCs w:val="20"/>
                <w:lang w:val="el-GR"/>
              </w:rPr>
              <w:t>τουλάχιστον 1 έτος</w:t>
            </w:r>
          </w:p>
        </w:tc>
        <w:tc>
          <w:tcPr>
            <w:tcW w:w="1530" w:type="dxa"/>
            <w:noWrap/>
          </w:tcPr>
          <w:p w14:paraId="07C17F54" w14:textId="77777777" w:rsidR="005A6BA6" w:rsidRPr="00972340" w:rsidRDefault="005A6BA6" w:rsidP="00625313">
            <w:pPr>
              <w:jc w:val="center"/>
              <w:rPr>
                <w:sz w:val="20"/>
                <w:szCs w:val="20"/>
              </w:rPr>
            </w:pPr>
            <w:r w:rsidRPr="00972340">
              <w:rPr>
                <w:sz w:val="20"/>
                <w:szCs w:val="20"/>
              </w:rPr>
              <w:t>ΝΑΙ</w:t>
            </w:r>
          </w:p>
        </w:tc>
        <w:tc>
          <w:tcPr>
            <w:tcW w:w="1350" w:type="dxa"/>
            <w:noWrap/>
          </w:tcPr>
          <w:p w14:paraId="253E5C0F" w14:textId="77777777" w:rsidR="005A6BA6" w:rsidRPr="00972340" w:rsidRDefault="005A6BA6" w:rsidP="00625313">
            <w:pPr>
              <w:rPr>
                <w:sz w:val="20"/>
                <w:szCs w:val="20"/>
              </w:rPr>
            </w:pPr>
          </w:p>
        </w:tc>
        <w:tc>
          <w:tcPr>
            <w:tcW w:w="1800" w:type="dxa"/>
            <w:noWrap/>
          </w:tcPr>
          <w:p w14:paraId="645E7B2C" w14:textId="77777777" w:rsidR="005A6BA6" w:rsidRPr="00972340" w:rsidRDefault="005A6BA6" w:rsidP="00625313">
            <w:pPr>
              <w:rPr>
                <w:sz w:val="20"/>
                <w:szCs w:val="20"/>
              </w:rPr>
            </w:pPr>
          </w:p>
        </w:tc>
      </w:tr>
      <w:tr w:rsidR="005A6BA6" w:rsidRPr="00972340" w14:paraId="2A8EC1DC" w14:textId="77777777" w:rsidTr="00625313">
        <w:tc>
          <w:tcPr>
            <w:tcW w:w="410" w:type="dxa"/>
            <w:noWrap/>
          </w:tcPr>
          <w:p w14:paraId="2986FEBD" w14:textId="77777777" w:rsidR="005A6BA6" w:rsidRPr="00972340" w:rsidRDefault="005A6BA6" w:rsidP="00625313">
            <w:pPr>
              <w:rPr>
                <w:sz w:val="20"/>
                <w:szCs w:val="20"/>
              </w:rPr>
            </w:pPr>
            <w:r w:rsidRPr="00972340">
              <w:rPr>
                <w:sz w:val="20"/>
                <w:szCs w:val="20"/>
              </w:rPr>
              <w:t>27.</w:t>
            </w:r>
          </w:p>
        </w:tc>
        <w:tc>
          <w:tcPr>
            <w:tcW w:w="4530" w:type="dxa"/>
            <w:noWrap/>
          </w:tcPr>
          <w:p w14:paraId="3AE75AAC" w14:textId="77777777" w:rsidR="005A6BA6" w:rsidRPr="00972340" w:rsidRDefault="005A6BA6" w:rsidP="00625313">
            <w:pPr>
              <w:ind w:left="72" w:right="72"/>
              <w:rPr>
                <w:sz w:val="20"/>
                <w:szCs w:val="20"/>
                <w:lang w:val="el-GR"/>
              </w:rPr>
            </w:pPr>
            <w:r w:rsidRPr="00972340">
              <w:rPr>
                <w:sz w:val="20"/>
                <w:szCs w:val="20"/>
                <w:lang w:val="el-GR"/>
              </w:rPr>
              <w:t>Συνολική περιοχή λήψης δεδομένων &gt;=1.000 τετραγωνικά χιλιόμετρα</w:t>
            </w:r>
          </w:p>
        </w:tc>
        <w:tc>
          <w:tcPr>
            <w:tcW w:w="1530" w:type="dxa"/>
            <w:noWrap/>
          </w:tcPr>
          <w:p w14:paraId="588E534C" w14:textId="77777777" w:rsidR="005A6BA6" w:rsidRPr="00972340" w:rsidRDefault="005A6BA6" w:rsidP="00625313">
            <w:pPr>
              <w:jc w:val="center"/>
              <w:rPr>
                <w:sz w:val="20"/>
                <w:szCs w:val="20"/>
              </w:rPr>
            </w:pPr>
            <w:r w:rsidRPr="00972340">
              <w:rPr>
                <w:sz w:val="20"/>
                <w:szCs w:val="20"/>
              </w:rPr>
              <w:t>ΝΑΙ</w:t>
            </w:r>
          </w:p>
        </w:tc>
        <w:tc>
          <w:tcPr>
            <w:tcW w:w="1350" w:type="dxa"/>
            <w:noWrap/>
          </w:tcPr>
          <w:p w14:paraId="671E6A24" w14:textId="77777777" w:rsidR="005A6BA6" w:rsidRPr="00972340" w:rsidRDefault="005A6BA6" w:rsidP="00625313">
            <w:pPr>
              <w:rPr>
                <w:sz w:val="20"/>
                <w:szCs w:val="20"/>
              </w:rPr>
            </w:pPr>
          </w:p>
        </w:tc>
        <w:tc>
          <w:tcPr>
            <w:tcW w:w="1800" w:type="dxa"/>
            <w:noWrap/>
          </w:tcPr>
          <w:p w14:paraId="14DAD7A0" w14:textId="77777777" w:rsidR="005A6BA6" w:rsidRPr="00972340" w:rsidRDefault="005A6BA6" w:rsidP="00625313">
            <w:pPr>
              <w:rPr>
                <w:sz w:val="20"/>
                <w:szCs w:val="20"/>
              </w:rPr>
            </w:pPr>
          </w:p>
        </w:tc>
      </w:tr>
      <w:tr w:rsidR="005A6BA6" w:rsidRPr="00972340" w14:paraId="01783163" w14:textId="77777777" w:rsidTr="00625313">
        <w:tc>
          <w:tcPr>
            <w:tcW w:w="410" w:type="dxa"/>
            <w:noWrap/>
          </w:tcPr>
          <w:p w14:paraId="41AFD942" w14:textId="77777777" w:rsidR="005A6BA6" w:rsidRPr="00972340" w:rsidRDefault="005A6BA6" w:rsidP="00625313">
            <w:pPr>
              <w:rPr>
                <w:sz w:val="20"/>
                <w:szCs w:val="20"/>
              </w:rPr>
            </w:pPr>
            <w:r w:rsidRPr="00972340">
              <w:rPr>
                <w:sz w:val="20"/>
                <w:szCs w:val="20"/>
              </w:rPr>
              <w:t>28.</w:t>
            </w:r>
          </w:p>
        </w:tc>
        <w:tc>
          <w:tcPr>
            <w:tcW w:w="4530" w:type="dxa"/>
            <w:noWrap/>
          </w:tcPr>
          <w:p w14:paraId="122E85A2" w14:textId="77777777" w:rsidR="005A6BA6" w:rsidRPr="00972340" w:rsidRDefault="005A6BA6" w:rsidP="00625313">
            <w:pPr>
              <w:ind w:left="72" w:right="72"/>
              <w:rPr>
                <w:sz w:val="20"/>
                <w:szCs w:val="20"/>
                <w:lang w:val="el-GR"/>
              </w:rPr>
            </w:pPr>
            <w:r w:rsidRPr="00972340">
              <w:rPr>
                <w:sz w:val="20"/>
                <w:szCs w:val="20"/>
                <w:lang w:val="el-GR"/>
              </w:rPr>
              <w:t>Ελάχιστη επιφάνεια συλλογής σε κάθε παραγγελία &gt;=0,01 τετραγωνικά χιλιόμετρα</w:t>
            </w:r>
          </w:p>
        </w:tc>
        <w:tc>
          <w:tcPr>
            <w:tcW w:w="1530" w:type="dxa"/>
            <w:noWrap/>
          </w:tcPr>
          <w:p w14:paraId="1DC9445D"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D505337" w14:textId="77777777" w:rsidR="005A6BA6" w:rsidRPr="00972340" w:rsidRDefault="005A6BA6" w:rsidP="00625313">
            <w:pPr>
              <w:rPr>
                <w:sz w:val="20"/>
                <w:szCs w:val="20"/>
              </w:rPr>
            </w:pPr>
          </w:p>
        </w:tc>
        <w:tc>
          <w:tcPr>
            <w:tcW w:w="1800" w:type="dxa"/>
            <w:noWrap/>
          </w:tcPr>
          <w:p w14:paraId="1D953DFF" w14:textId="77777777" w:rsidR="005A6BA6" w:rsidRPr="00972340" w:rsidRDefault="005A6BA6" w:rsidP="00625313">
            <w:pPr>
              <w:rPr>
                <w:sz w:val="20"/>
                <w:szCs w:val="20"/>
              </w:rPr>
            </w:pPr>
          </w:p>
        </w:tc>
      </w:tr>
      <w:tr w:rsidR="005A6BA6" w:rsidRPr="00972340" w14:paraId="14628DAC" w14:textId="77777777" w:rsidTr="00625313">
        <w:tc>
          <w:tcPr>
            <w:tcW w:w="410" w:type="dxa"/>
            <w:noWrap/>
          </w:tcPr>
          <w:p w14:paraId="7B0B5CF5" w14:textId="77777777" w:rsidR="005A6BA6" w:rsidRPr="00972340" w:rsidRDefault="005A6BA6" w:rsidP="00625313">
            <w:pPr>
              <w:rPr>
                <w:sz w:val="20"/>
                <w:szCs w:val="20"/>
              </w:rPr>
            </w:pPr>
            <w:r w:rsidRPr="00972340">
              <w:rPr>
                <w:sz w:val="20"/>
                <w:szCs w:val="20"/>
              </w:rPr>
              <w:t>29.</w:t>
            </w:r>
          </w:p>
        </w:tc>
        <w:tc>
          <w:tcPr>
            <w:tcW w:w="4530" w:type="dxa"/>
            <w:noWrap/>
          </w:tcPr>
          <w:p w14:paraId="7DFA1378" w14:textId="77777777" w:rsidR="005A6BA6" w:rsidRPr="00972340" w:rsidRDefault="005A6BA6" w:rsidP="00625313">
            <w:pPr>
              <w:ind w:left="72" w:right="72"/>
              <w:rPr>
                <w:sz w:val="20"/>
                <w:szCs w:val="20"/>
                <w:lang w:val="el-GR"/>
              </w:rPr>
            </w:pPr>
            <w:r w:rsidRPr="00972340">
              <w:rPr>
                <w:sz w:val="20"/>
                <w:szCs w:val="20"/>
                <w:lang w:val="el-GR"/>
              </w:rPr>
              <w:t xml:space="preserve">Δυνατότητα παράδοσης  σε </w:t>
            </w:r>
            <w:proofErr w:type="spellStart"/>
            <w:r w:rsidRPr="00972340">
              <w:rPr>
                <w:sz w:val="20"/>
                <w:szCs w:val="20"/>
                <w:lang w:val="el-GR"/>
              </w:rPr>
              <w:t>Geotiff</w:t>
            </w:r>
            <w:proofErr w:type="spellEnd"/>
            <w:r w:rsidRPr="00972340">
              <w:rPr>
                <w:sz w:val="20"/>
                <w:szCs w:val="20"/>
                <w:lang w:val="el-GR"/>
              </w:rPr>
              <w:t xml:space="preserve"> με όλα τα </w:t>
            </w:r>
            <w:proofErr w:type="spellStart"/>
            <w:r w:rsidRPr="00972340">
              <w:rPr>
                <w:sz w:val="20"/>
                <w:szCs w:val="20"/>
                <w:lang w:val="el-GR"/>
              </w:rPr>
              <w:t>μεταδεδομένα</w:t>
            </w:r>
            <w:proofErr w:type="spellEnd"/>
            <w:r w:rsidRPr="00972340">
              <w:rPr>
                <w:sz w:val="20"/>
                <w:szCs w:val="20"/>
                <w:lang w:val="el-GR"/>
              </w:rPr>
              <w:t xml:space="preserve"> (πχ RPC – RPB, </w:t>
            </w:r>
            <w:proofErr w:type="spellStart"/>
            <w:r w:rsidRPr="00972340">
              <w:rPr>
                <w:sz w:val="20"/>
                <w:szCs w:val="20"/>
                <w:lang w:val="el-GR"/>
              </w:rPr>
              <w:t>κλπ</w:t>
            </w:r>
            <w:proofErr w:type="spellEnd"/>
            <w:r w:rsidRPr="00972340">
              <w:rPr>
                <w:sz w:val="20"/>
                <w:szCs w:val="20"/>
                <w:lang w:val="el-GR"/>
              </w:rPr>
              <w:t>)</w:t>
            </w:r>
          </w:p>
        </w:tc>
        <w:tc>
          <w:tcPr>
            <w:tcW w:w="1530" w:type="dxa"/>
            <w:noWrap/>
          </w:tcPr>
          <w:p w14:paraId="7DC9E0B2" w14:textId="77777777" w:rsidR="005A6BA6" w:rsidRPr="00972340" w:rsidRDefault="005A6BA6" w:rsidP="00625313">
            <w:pPr>
              <w:jc w:val="center"/>
              <w:rPr>
                <w:sz w:val="20"/>
                <w:szCs w:val="20"/>
              </w:rPr>
            </w:pPr>
            <w:r w:rsidRPr="00972340">
              <w:rPr>
                <w:sz w:val="20"/>
                <w:szCs w:val="20"/>
              </w:rPr>
              <w:t>ΝΑΙ</w:t>
            </w:r>
          </w:p>
        </w:tc>
        <w:tc>
          <w:tcPr>
            <w:tcW w:w="1350" w:type="dxa"/>
            <w:noWrap/>
          </w:tcPr>
          <w:p w14:paraId="44BE017A" w14:textId="77777777" w:rsidR="005A6BA6" w:rsidRPr="00972340" w:rsidRDefault="005A6BA6" w:rsidP="00625313">
            <w:pPr>
              <w:rPr>
                <w:sz w:val="20"/>
                <w:szCs w:val="20"/>
              </w:rPr>
            </w:pPr>
          </w:p>
        </w:tc>
        <w:tc>
          <w:tcPr>
            <w:tcW w:w="1800" w:type="dxa"/>
            <w:noWrap/>
          </w:tcPr>
          <w:p w14:paraId="484B860D" w14:textId="77777777" w:rsidR="005A6BA6" w:rsidRPr="00972340" w:rsidRDefault="005A6BA6" w:rsidP="00625313">
            <w:pPr>
              <w:rPr>
                <w:sz w:val="20"/>
                <w:szCs w:val="20"/>
              </w:rPr>
            </w:pPr>
          </w:p>
        </w:tc>
      </w:tr>
    </w:tbl>
    <w:p w14:paraId="23E1B702" w14:textId="77777777" w:rsidR="005A6BA6" w:rsidRDefault="005A6BA6" w:rsidP="005A6BA6"/>
    <w:p w14:paraId="2536920F" w14:textId="77777777" w:rsidR="005A6BA6" w:rsidRPr="00223D91" w:rsidRDefault="005A6BA6" w:rsidP="005A6BA6"/>
    <w:p w14:paraId="398E041E" w14:textId="77777777" w:rsidR="005A6BA6" w:rsidRPr="00F471CB" w:rsidRDefault="005A6BA6" w:rsidP="0010473F">
      <w:pPr>
        <w:pStyle w:val="3"/>
        <w:numPr>
          <w:ilvl w:val="0"/>
          <w:numId w:val="54"/>
        </w:numPr>
        <w:tabs>
          <w:tab w:val="num" w:pos="360"/>
        </w:tabs>
        <w:spacing w:after="240"/>
        <w:rPr>
          <w:lang w:val="el-GR"/>
        </w:rPr>
      </w:pPr>
      <w:bookmarkStart w:id="818" w:name="_Toc150252740"/>
      <w:r w:rsidRPr="00F471CB">
        <w:rPr>
          <w:lang w:val="el-GR"/>
        </w:rPr>
        <w:t>Υποσύστημα συντονισμού και συνεργατικής αντιμετώπισης για Φορείς Δημόσιας Ασφάλειας με το Πυροσβεστικό Σώμα</w:t>
      </w:r>
      <w:bookmarkEnd w:id="818"/>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
      <w:tblGrid>
        <w:gridCol w:w="410"/>
        <w:gridCol w:w="4530"/>
        <w:gridCol w:w="1530"/>
        <w:gridCol w:w="1350"/>
        <w:gridCol w:w="1800"/>
        <w:gridCol w:w="8"/>
      </w:tblGrid>
      <w:tr w:rsidR="005A6BA6" w:rsidRPr="00F471CB" w14:paraId="131A5A39" w14:textId="77777777" w:rsidTr="00625313">
        <w:tc>
          <w:tcPr>
            <w:tcW w:w="0" w:type="auto"/>
            <w:shd w:val="clear" w:color="auto" w:fill="CCCCCC"/>
          </w:tcPr>
          <w:p w14:paraId="1840D55B" w14:textId="77777777" w:rsidR="005A6BA6" w:rsidRPr="00F471CB" w:rsidRDefault="005A6BA6" w:rsidP="00625313">
            <w:pPr>
              <w:rPr>
                <w:sz w:val="20"/>
                <w:szCs w:val="20"/>
              </w:rPr>
            </w:pPr>
            <w:r w:rsidRPr="00F471CB">
              <w:rPr>
                <w:rFonts w:eastAsia="Calibri"/>
                <w:b/>
                <w:color w:val="000000"/>
                <w:sz w:val="20"/>
                <w:szCs w:val="20"/>
              </w:rPr>
              <w:t>A/A</w:t>
            </w:r>
          </w:p>
        </w:tc>
        <w:tc>
          <w:tcPr>
            <w:tcW w:w="4530" w:type="dxa"/>
            <w:shd w:val="clear" w:color="auto" w:fill="CCCCCC"/>
          </w:tcPr>
          <w:p w14:paraId="0A45D177" w14:textId="77777777" w:rsidR="005A6BA6" w:rsidRPr="00F471CB" w:rsidRDefault="005A6BA6" w:rsidP="00625313">
            <w:pPr>
              <w:rPr>
                <w:sz w:val="20"/>
                <w:szCs w:val="20"/>
              </w:rPr>
            </w:pPr>
            <w:r w:rsidRPr="00F471CB">
              <w:rPr>
                <w:rFonts w:eastAsia="Calibri"/>
                <w:b/>
                <w:color w:val="000000"/>
                <w:sz w:val="20"/>
                <w:szCs w:val="20"/>
              </w:rPr>
              <w:t>ΠΡΟΔΙΑΓΡΑΦΗ</w:t>
            </w:r>
          </w:p>
        </w:tc>
        <w:tc>
          <w:tcPr>
            <w:tcW w:w="1530" w:type="dxa"/>
            <w:shd w:val="clear" w:color="auto" w:fill="CCCCCC"/>
          </w:tcPr>
          <w:p w14:paraId="338167B2" w14:textId="77777777" w:rsidR="005A6BA6" w:rsidRPr="00F471CB" w:rsidRDefault="005A6BA6" w:rsidP="00625313">
            <w:pPr>
              <w:rPr>
                <w:sz w:val="20"/>
                <w:szCs w:val="20"/>
              </w:rPr>
            </w:pPr>
            <w:r w:rsidRPr="00F471CB">
              <w:rPr>
                <w:rFonts w:eastAsia="Calibri"/>
                <w:b/>
                <w:color w:val="000000"/>
                <w:sz w:val="20"/>
                <w:szCs w:val="20"/>
              </w:rPr>
              <w:t>ΑΠΑΙΤΗΣΗ</w:t>
            </w:r>
          </w:p>
        </w:tc>
        <w:tc>
          <w:tcPr>
            <w:tcW w:w="1350" w:type="dxa"/>
            <w:shd w:val="clear" w:color="auto" w:fill="CCCCCC"/>
          </w:tcPr>
          <w:p w14:paraId="0673EA9D" w14:textId="77777777" w:rsidR="005A6BA6" w:rsidRPr="00F471CB" w:rsidRDefault="005A6BA6" w:rsidP="00625313">
            <w:pPr>
              <w:rPr>
                <w:sz w:val="20"/>
                <w:szCs w:val="20"/>
              </w:rPr>
            </w:pPr>
            <w:r w:rsidRPr="00F471CB">
              <w:rPr>
                <w:rFonts w:eastAsia="Calibri"/>
                <w:b/>
                <w:color w:val="000000"/>
                <w:sz w:val="20"/>
                <w:szCs w:val="20"/>
              </w:rPr>
              <w:t>ΑΠΑΝΤΗΣΗ</w:t>
            </w:r>
          </w:p>
        </w:tc>
        <w:tc>
          <w:tcPr>
            <w:tcW w:w="1800" w:type="dxa"/>
            <w:gridSpan w:val="2"/>
            <w:shd w:val="clear" w:color="auto" w:fill="CCCCCC"/>
          </w:tcPr>
          <w:p w14:paraId="27FC3F6F" w14:textId="77777777" w:rsidR="005A6BA6" w:rsidRPr="00F471CB" w:rsidRDefault="005A6BA6" w:rsidP="00625313">
            <w:pPr>
              <w:rPr>
                <w:sz w:val="20"/>
                <w:szCs w:val="20"/>
              </w:rPr>
            </w:pPr>
            <w:r w:rsidRPr="00F471CB">
              <w:rPr>
                <w:rFonts w:eastAsia="Calibri"/>
                <w:b/>
                <w:color w:val="000000"/>
                <w:sz w:val="20"/>
                <w:szCs w:val="20"/>
              </w:rPr>
              <w:t>ΠΑΡΑΠΟΜΠΗ</w:t>
            </w:r>
          </w:p>
        </w:tc>
      </w:tr>
      <w:tr w:rsidR="005A6BA6" w:rsidRPr="005E4E9A" w14:paraId="31F9FA11" w14:textId="77777777" w:rsidTr="00625313">
        <w:tc>
          <w:tcPr>
            <w:tcW w:w="9620" w:type="dxa"/>
            <w:gridSpan w:val="6"/>
            <w:shd w:val="clear" w:color="auto" w:fill="FFFFFF"/>
            <w:noWrap/>
          </w:tcPr>
          <w:p w14:paraId="7503E876" w14:textId="77777777" w:rsidR="005A6BA6" w:rsidRPr="00F471CB" w:rsidRDefault="005A6BA6" w:rsidP="00625313">
            <w:pPr>
              <w:rPr>
                <w:sz w:val="20"/>
                <w:szCs w:val="20"/>
                <w:lang w:val="el-GR"/>
              </w:rPr>
            </w:pPr>
            <w:r w:rsidRPr="00F471CB">
              <w:rPr>
                <w:rFonts w:eastAsia="Calibri"/>
                <w:b/>
                <w:color w:val="000000"/>
                <w:sz w:val="20"/>
                <w:szCs w:val="20"/>
                <w:lang w:val="el-GR"/>
              </w:rPr>
              <w:t xml:space="preserve"> Λογισμικό </w:t>
            </w:r>
            <w:r>
              <w:rPr>
                <w:rFonts w:eastAsia="Calibri"/>
                <w:b/>
                <w:color w:val="000000"/>
                <w:sz w:val="20"/>
                <w:szCs w:val="20"/>
                <w:lang w:val="el-GR"/>
              </w:rPr>
              <w:t>α</w:t>
            </w:r>
            <w:r w:rsidRPr="00F471CB">
              <w:rPr>
                <w:rFonts w:eastAsia="Calibri"/>
                <w:b/>
                <w:color w:val="000000"/>
                <w:sz w:val="20"/>
                <w:szCs w:val="20"/>
                <w:lang w:val="el-GR"/>
              </w:rPr>
              <w:t xml:space="preserve">νταλλαγής τακτικής εικόνας, </w:t>
            </w:r>
            <w:r>
              <w:rPr>
                <w:rFonts w:eastAsia="Calibri"/>
                <w:b/>
                <w:color w:val="000000"/>
                <w:sz w:val="20"/>
                <w:szCs w:val="20"/>
                <w:lang w:val="el-GR"/>
              </w:rPr>
              <w:t>ε</w:t>
            </w:r>
            <w:r w:rsidRPr="00F471CB">
              <w:rPr>
                <w:rFonts w:eastAsia="Calibri"/>
                <w:b/>
                <w:color w:val="000000"/>
                <w:sz w:val="20"/>
                <w:szCs w:val="20"/>
                <w:lang w:val="el-GR"/>
              </w:rPr>
              <w:t xml:space="preserve">πικοινωνίας μέσω πολλαπλών λογικών καναλιών </w:t>
            </w:r>
          </w:p>
        </w:tc>
      </w:tr>
      <w:tr w:rsidR="005A6BA6" w:rsidRPr="00F471CB" w14:paraId="5DF91216" w14:textId="77777777" w:rsidTr="00625313">
        <w:tc>
          <w:tcPr>
            <w:tcW w:w="410" w:type="dxa"/>
            <w:noWrap/>
          </w:tcPr>
          <w:p w14:paraId="5DFB3A1C" w14:textId="77777777" w:rsidR="005A6BA6" w:rsidRPr="00F471CB" w:rsidRDefault="005A6BA6" w:rsidP="00625313">
            <w:pPr>
              <w:rPr>
                <w:sz w:val="20"/>
                <w:szCs w:val="20"/>
              </w:rPr>
            </w:pPr>
            <w:r w:rsidRPr="00F471CB">
              <w:rPr>
                <w:sz w:val="20"/>
                <w:szCs w:val="20"/>
              </w:rPr>
              <w:t>1.</w:t>
            </w:r>
          </w:p>
        </w:tc>
        <w:tc>
          <w:tcPr>
            <w:tcW w:w="4530" w:type="dxa"/>
            <w:noWrap/>
          </w:tcPr>
          <w:p w14:paraId="09F13F82" w14:textId="77777777" w:rsidR="005A6BA6" w:rsidRPr="00EE41C4" w:rsidRDefault="005A6BA6" w:rsidP="00625313">
            <w:pPr>
              <w:ind w:left="72" w:right="72"/>
              <w:rPr>
                <w:sz w:val="20"/>
                <w:szCs w:val="20"/>
                <w:lang w:val="el-GR"/>
              </w:rPr>
            </w:pPr>
            <w:r w:rsidRPr="00EE41C4">
              <w:rPr>
                <w:sz w:val="20"/>
                <w:szCs w:val="20"/>
                <w:lang w:val="el-GR"/>
              </w:rPr>
              <w:t xml:space="preserve">Το </w:t>
            </w:r>
            <w:r>
              <w:rPr>
                <w:sz w:val="20"/>
                <w:szCs w:val="20"/>
                <w:lang w:val="el-GR"/>
              </w:rPr>
              <w:t>υποσύστημα</w:t>
            </w:r>
            <w:r w:rsidRPr="00EE41C4">
              <w:rPr>
                <w:sz w:val="20"/>
                <w:szCs w:val="20"/>
                <w:lang w:val="el-GR"/>
              </w:rPr>
              <w:t xml:space="preserve"> θα πρέπει να υποστηρίζει τη</w:t>
            </w:r>
            <w:r w:rsidRPr="000062E6">
              <w:rPr>
                <w:sz w:val="20"/>
                <w:szCs w:val="20"/>
                <w:lang w:val="el-GR"/>
              </w:rPr>
              <w:t xml:space="preserve">ν </w:t>
            </w:r>
            <w:r>
              <w:rPr>
                <w:sz w:val="20"/>
                <w:szCs w:val="20"/>
                <w:lang w:val="el-GR"/>
              </w:rPr>
              <w:t xml:space="preserve">συνεργατική αντιμετώπιση συμβάντων μέσω </w:t>
            </w:r>
            <w:r w:rsidRPr="000062E6">
              <w:rPr>
                <w:sz w:val="20"/>
                <w:szCs w:val="20"/>
                <w:lang w:val="el-GR"/>
              </w:rPr>
              <w:t>ανταλλαγή</w:t>
            </w:r>
            <w:r>
              <w:rPr>
                <w:sz w:val="20"/>
                <w:szCs w:val="20"/>
                <w:lang w:val="el-GR"/>
              </w:rPr>
              <w:t>ς</w:t>
            </w:r>
            <w:r w:rsidRPr="000062E6">
              <w:rPr>
                <w:sz w:val="20"/>
                <w:szCs w:val="20"/>
                <w:lang w:val="el-GR"/>
              </w:rPr>
              <w:t xml:space="preserve"> επιχειρησιακής εικόνας μεταξύ διαφορετικών οργανισμών Δημόσιας Ασφάλειας</w:t>
            </w:r>
            <w:r>
              <w:rPr>
                <w:sz w:val="20"/>
                <w:szCs w:val="20"/>
                <w:lang w:val="el-GR"/>
              </w:rPr>
              <w:t>.</w:t>
            </w:r>
          </w:p>
        </w:tc>
        <w:tc>
          <w:tcPr>
            <w:tcW w:w="1530" w:type="dxa"/>
            <w:noWrap/>
          </w:tcPr>
          <w:p w14:paraId="071E10F5" w14:textId="77777777" w:rsidR="005A6BA6" w:rsidRPr="00F471CB" w:rsidRDefault="005A6BA6" w:rsidP="00625313">
            <w:pPr>
              <w:jc w:val="center"/>
              <w:rPr>
                <w:sz w:val="20"/>
                <w:szCs w:val="20"/>
              </w:rPr>
            </w:pPr>
            <w:r w:rsidRPr="00F471CB">
              <w:rPr>
                <w:sz w:val="20"/>
                <w:szCs w:val="20"/>
              </w:rPr>
              <w:t>ΝΑΙ</w:t>
            </w:r>
          </w:p>
        </w:tc>
        <w:tc>
          <w:tcPr>
            <w:tcW w:w="1350" w:type="dxa"/>
            <w:noWrap/>
          </w:tcPr>
          <w:p w14:paraId="277D395C" w14:textId="77777777" w:rsidR="005A6BA6" w:rsidRPr="00F471CB" w:rsidRDefault="005A6BA6" w:rsidP="00625313">
            <w:pPr>
              <w:rPr>
                <w:sz w:val="20"/>
                <w:szCs w:val="20"/>
              </w:rPr>
            </w:pPr>
          </w:p>
        </w:tc>
        <w:tc>
          <w:tcPr>
            <w:tcW w:w="1800" w:type="dxa"/>
            <w:gridSpan w:val="2"/>
            <w:noWrap/>
          </w:tcPr>
          <w:p w14:paraId="0A0E344D" w14:textId="77777777" w:rsidR="005A6BA6" w:rsidRPr="00F471CB" w:rsidRDefault="005A6BA6" w:rsidP="00625313">
            <w:pPr>
              <w:rPr>
                <w:sz w:val="20"/>
                <w:szCs w:val="20"/>
              </w:rPr>
            </w:pPr>
          </w:p>
        </w:tc>
      </w:tr>
      <w:tr w:rsidR="005A6BA6" w:rsidRPr="00F471CB" w14:paraId="27BC46DB" w14:textId="77777777" w:rsidTr="00625313">
        <w:tc>
          <w:tcPr>
            <w:tcW w:w="410" w:type="dxa"/>
            <w:noWrap/>
          </w:tcPr>
          <w:p w14:paraId="3737C4F6" w14:textId="77777777" w:rsidR="005A6BA6" w:rsidRPr="00F471CB" w:rsidRDefault="005A6BA6" w:rsidP="00625313">
            <w:pPr>
              <w:rPr>
                <w:sz w:val="20"/>
                <w:szCs w:val="20"/>
              </w:rPr>
            </w:pPr>
            <w:r w:rsidRPr="00F471CB">
              <w:rPr>
                <w:sz w:val="20"/>
                <w:szCs w:val="20"/>
              </w:rPr>
              <w:t>3.</w:t>
            </w:r>
          </w:p>
        </w:tc>
        <w:tc>
          <w:tcPr>
            <w:tcW w:w="4530" w:type="dxa"/>
            <w:noWrap/>
          </w:tcPr>
          <w:p w14:paraId="718BEB94" w14:textId="77777777" w:rsidR="005A6BA6" w:rsidRPr="00EE41C4" w:rsidRDefault="005A6BA6" w:rsidP="00625313">
            <w:pPr>
              <w:ind w:left="72" w:right="72"/>
              <w:rPr>
                <w:sz w:val="20"/>
                <w:szCs w:val="20"/>
                <w:lang w:val="el-GR"/>
              </w:rPr>
            </w:pPr>
            <w:r>
              <w:rPr>
                <w:sz w:val="20"/>
                <w:szCs w:val="20"/>
                <w:lang w:val="el-GR"/>
              </w:rPr>
              <w:t>Θ</w:t>
            </w:r>
            <w:r w:rsidRPr="00EE41C4">
              <w:rPr>
                <w:sz w:val="20"/>
                <w:szCs w:val="20"/>
                <w:lang w:val="el-GR"/>
              </w:rPr>
              <w:t xml:space="preserve">α πρέπει να είναι πλήρως </w:t>
            </w:r>
            <w:proofErr w:type="spellStart"/>
            <w:r w:rsidRPr="00EE41C4">
              <w:rPr>
                <w:sz w:val="20"/>
                <w:szCs w:val="20"/>
                <w:lang w:val="el-GR"/>
              </w:rPr>
              <w:t>διαλειτουργικό</w:t>
            </w:r>
            <w:proofErr w:type="spellEnd"/>
            <w:r w:rsidRPr="00EE41C4">
              <w:rPr>
                <w:sz w:val="20"/>
                <w:szCs w:val="20"/>
                <w:lang w:val="el-GR"/>
              </w:rPr>
              <w:t xml:space="preserve"> με την υφιστάμεν</w:t>
            </w:r>
            <w:r>
              <w:rPr>
                <w:sz w:val="20"/>
                <w:szCs w:val="20"/>
                <w:lang w:val="el-GR"/>
              </w:rPr>
              <w:t>η κεντρική επιχειρησιακή εφαρμογή και την</w:t>
            </w:r>
            <w:r w:rsidRPr="00EE41C4">
              <w:rPr>
                <w:sz w:val="20"/>
                <w:szCs w:val="20"/>
                <w:lang w:val="el-GR"/>
              </w:rPr>
              <w:t xml:space="preserve"> υποδομή 3D GIS και να προβάλει τα επίπεδα </w:t>
            </w:r>
            <w:r>
              <w:rPr>
                <w:sz w:val="20"/>
                <w:szCs w:val="20"/>
                <w:lang w:val="el-GR"/>
              </w:rPr>
              <w:t xml:space="preserve">στατικής και δυναμικής </w:t>
            </w:r>
            <w:r w:rsidRPr="00EE41C4">
              <w:rPr>
                <w:sz w:val="20"/>
                <w:szCs w:val="20"/>
                <w:lang w:val="el-GR"/>
              </w:rPr>
              <w:t>πληροφορίας</w:t>
            </w:r>
            <w:r>
              <w:rPr>
                <w:sz w:val="20"/>
                <w:szCs w:val="20"/>
                <w:lang w:val="el-GR"/>
              </w:rPr>
              <w:t>.</w:t>
            </w:r>
          </w:p>
        </w:tc>
        <w:tc>
          <w:tcPr>
            <w:tcW w:w="1530" w:type="dxa"/>
            <w:noWrap/>
          </w:tcPr>
          <w:p w14:paraId="1FD98148" w14:textId="77777777" w:rsidR="005A6BA6" w:rsidRPr="00F471CB" w:rsidRDefault="005A6BA6" w:rsidP="00625313">
            <w:pPr>
              <w:jc w:val="center"/>
              <w:rPr>
                <w:sz w:val="20"/>
                <w:szCs w:val="20"/>
              </w:rPr>
            </w:pPr>
            <w:r w:rsidRPr="00F471CB">
              <w:rPr>
                <w:sz w:val="20"/>
                <w:szCs w:val="20"/>
              </w:rPr>
              <w:t>ΝΑΙ</w:t>
            </w:r>
          </w:p>
        </w:tc>
        <w:tc>
          <w:tcPr>
            <w:tcW w:w="1350" w:type="dxa"/>
            <w:noWrap/>
          </w:tcPr>
          <w:p w14:paraId="76416C03" w14:textId="77777777" w:rsidR="005A6BA6" w:rsidRPr="00F471CB" w:rsidRDefault="005A6BA6" w:rsidP="00625313">
            <w:pPr>
              <w:rPr>
                <w:sz w:val="20"/>
                <w:szCs w:val="20"/>
              </w:rPr>
            </w:pPr>
          </w:p>
        </w:tc>
        <w:tc>
          <w:tcPr>
            <w:tcW w:w="1800" w:type="dxa"/>
            <w:gridSpan w:val="2"/>
            <w:noWrap/>
          </w:tcPr>
          <w:p w14:paraId="46D9AC85" w14:textId="77777777" w:rsidR="005A6BA6" w:rsidRPr="00F471CB" w:rsidRDefault="005A6BA6" w:rsidP="00625313">
            <w:pPr>
              <w:rPr>
                <w:sz w:val="20"/>
                <w:szCs w:val="20"/>
              </w:rPr>
            </w:pPr>
          </w:p>
        </w:tc>
      </w:tr>
      <w:tr w:rsidR="005A6BA6" w:rsidRPr="00F471CB" w14:paraId="1F9585EB" w14:textId="77777777" w:rsidTr="00625313">
        <w:trPr>
          <w:gridAfter w:val="1"/>
          <w:wAfter w:w="1324" w:type="dxa"/>
        </w:trPr>
        <w:tc>
          <w:tcPr>
            <w:tcW w:w="410" w:type="dxa"/>
            <w:noWrap/>
          </w:tcPr>
          <w:p w14:paraId="7CF6FF8B" w14:textId="77777777" w:rsidR="005A6BA6" w:rsidRPr="00F471CB" w:rsidRDefault="005A6BA6" w:rsidP="00625313">
            <w:pPr>
              <w:rPr>
                <w:sz w:val="20"/>
                <w:szCs w:val="20"/>
              </w:rPr>
            </w:pPr>
            <w:r>
              <w:rPr>
                <w:sz w:val="20"/>
                <w:szCs w:val="20"/>
              </w:rPr>
              <w:t>4.</w:t>
            </w:r>
          </w:p>
        </w:tc>
        <w:tc>
          <w:tcPr>
            <w:tcW w:w="4530" w:type="dxa"/>
            <w:noWrap/>
          </w:tcPr>
          <w:p w14:paraId="2AB67C58" w14:textId="77777777" w:rsidR="005A6BA6" w:rsidRPr="008C7A0F" w:rsidRDefault="005A6BA6" w:rsidP="00625313">
            <w:pPr>
              <w:ind w:left="72" w:right="72"/>
              <w:rPr>
                <w:sz w:val="20"/>
                <w:szCs w:val="20"/>
                <w:lang w:val="el-GR"/>
              </w:rPr>
            </w:pPr>
            <w:r>
              <w:rPr>
                <w:sz w:val="20"/>
                <w:szCs w:val="20"/>
                <w:lang w:val="el-GR"/>
              </w:rPr>
              <w:t xml:space="preserve">Θα επιτρέπεται η εγγραφή χρηστών μέσω </w:t>
            </w:r>
            <w:proofErr w:type="spellStart"/>
            <w:r>
              <w:rPr>
                <w:sz w:val="20"/>
                <w:szCs w:val="20"/>
                <w:lang w:val="el-GR"/>
              </w:rPr>
              <w:t>διαλειτουργικότητας</w:t>
            </w:r>
            <w:proofErr w:type="spellEnd"/>
            <w:r>
              <w:rPr>
                <w:sz w:val="20"/>
                <w:szCs w:val="20"/>
                <w:lang w:val="el-GR"/>
              </w:rPr>
              <w:t xml:space="preserve"> με </w:t>
            </w:r>
            <w:proofErr w:type="spellStart"/>
            <w:r>
              <w:rPr>
                <w:sz w:val="20"/>
                <w:szCs w:val="20"/>
                <w:lang w:val="en-US"/>
              </w:rPr>
              <w:t>TaxisNet</w:t>
            </w:r>
            <w:proofErr w:type="spellEnd"/>
            <w:r>
              <w:rPr>
                <w:sz w:val="20"/>
                <w:szCs w:val="20"/>
                <w:lang w:val="el-GR"/>
              </w:rPr>
              <w:t xml:space="preserve"> καθώς και η ενεργοποίηση τους από τους Κεντρικούς Διαχειριστές.</w:t>
            </w:r>
          </w:p>
        </w:tc>
        <w:tc>
          <w:tcPr>
            <w:tcW w:w="1530" w:type="dxa"/>
            <w:noWrap/>
          </w:tcPr>
          <w:p w14:paraId="35CD17C2" w14:textId="77777777" w:rsidR="005A6BA6" w:rsidRPr="00F471CB" w:rsidRDefault="005A6BA6" w:rsidP="00625313">
            <w:pPr>
              <w:jc w:val="center"/>
              <w:rPr>
                <w:sz w:val="20"/>
                <w:szCs w:val="20"/>
              </w:rPr>
            </w:pPr>
            <w:r>
              <w:rPr>
                <w:sz w:val="20"/>
                <w:szCs w:val="20"/>
              </w:rPr>
              <w:t>NAI</w:t>
            </w:r>
          </w:p>
        </w:tc>
        <w:tc>
          <w:tcPr>
            <w:tcW w:w="1350" w:type="dxa"/>
            <w:noWrap/>
          </w:tcPr>
          <w:p w14:paraId="18153483" w14:textId="77777777" w:rsidR="005A6BA6" w:rsidRPr="00F471CB" w:rsidRDefault="005A6BA6" w:rsidP="00625313">
            <w:pPr>
              <w:rPr>
                <w:sz w:val="20"/>
                <w:szCs w:val="20"/>
              </w:rPr>
            </w:pPr>
          </w:p>
        </w:tc>
        <w:tc>
          <w:tcPr>
            <w:tcW w:w="1800" w:type="dxa"/>
            <w:noWrap/>
          </w:tcPr>
          <w:p w14:paraId="008C4090" w14:textId="77777777" w:rsidR="005A6BA6" w:rsidRPr="00F471CB" w:rsidRDefault="005A6BA6" w:rsidP="00625313">
            <w:pPr>
              <w:rPr>
                <w:sz w:val="20"/>
                <w:szCs w:val="20"/>
              </w:rPr>
            </w:pPr>
          </w:p>
        </w:tc>
      </w:tr>
      <w:tr w:rsidR="005A6BA6" w:rsidRPr="00F471CB" w14:paraId="7677A226" w14:textId="77777777" w:rsidTr="00625313">
        <w:trPr>
          <w:gridAfter w:val="1"/>
          <w:wAfter w:w="1324" w:type="dxa"/>
        </w:trPr>
        <w:tc>
          <w:tcPr>
            <w:tcW w:w="410" w:type="dxa"/>
            <w:noWrap/>
          </w:tcPr>
          <w:p w14:paraId="463F454A" w14:textId="77777777" w:rsidR="005A6BA6" w:rsidRPr="00F471CB" w:rsidRDefault="005A6BA6" w:rsidP="00625313">
            <w:pPr>
              <w:rPr>
                <w:sz w:val="20"/>
                <w:szCs w:val="20"/>
              </w:rPr>
            </w:pPr>
            <w:r>
              <w:rPr>
                <w:sz w:val="20"/>
                <w:szCs w:val="20"/>
              </w:rPr>
              <w:t>5</w:t>
            </w:r>
            <w:r w:rsidRPr="00F471CB">
              <w:rPr>
                <w:sz w:val="20"/>
                <w:szCs w:val="20"/>
              </w:rPr>
              <w:t>.</w:t>
            </w:r>
          </w:p>
        </w:tc>
        <w:tc>
          <w:tcPr>
            <w:tcW w:w="4530" w:type="dxa"/>
            <w:noWrap/>
          </w:tcPr>
          <w:p w14:paraId="045200B7" w14:textId="77777777" w:rsidR="005A6BA6" w:rsidRPr="000062E6" w:rsidRDefault="005A6BA6" w:rsidP="00625313">
            <w:pPr>
              <w:ind w:left="72" w:right="72"/>
              <w:rPr>
                <w:sz w:val="20"/>
                <w:szCs w:val="20"/>
                <w:highlight w:val="yellow"/>
                <w:lang w:val="el-GR"/>
              </w:rPr>
            </w:pPr>
            <w:r w:rsidRPr="000062E6">
              <w:rPr>
                <w:sz w:val="20"/>
                <w:szCs w:val="20"/>
                <w:lang w:val="el-GR"/>
              </w:rPr>
              <w:t>Θα πρέπει να προβάλει μια σειρά από παράθυρα ανταλλαγής μηνυμάτων (</w:t>
            </w:r>
            <w:r>
              <w:rPr>
                <w:sz w:val="20"/>
                <w:szCs w:val="20"/>
                <w:lang w:val="en-US"/>
              </w:rPr>
              <w:t>real</w:t>
            </w:r>
            <w:r w:rsidRPr="000062E6">
              <w:rPr>
                <w:sz w:val="20"/>
                <w:szCs w:val="20"/>
                <w:lang w:val="el-GR"/>
              </w:rPr>
              <w:t>-</w:t>
            </w:r>
            <w:r>
              <w:rPr>
                <w:sz w:val="20"/>
                <w:szCs w:val="20"/>
                <w:lang w:val="en-US"/>
              </w:rPr>
              <w:t>time</w:t>
            </w:r>
            <w:r w:rsidRPr="000062E6">
              <w:rPr>
                <w:sz w:val="20"/>
                <w:szCs w:val="20"/>
                <w:lang w:val="el-GR"/>
              </w:rPr>
              <w:t xml:space="preserve"> </w:t>
            </w:r>
            <w:r>
              <w:rPr>
                <w:sz w:val="20"/>
                <w:szCs w:val="20"/>
                <w:lang w:val="en-US"/>
              </w:rPr>
              <w:t>chat</w:t>
            </w:r>
            <w:r w:rsidRPr="000062E6">
              <w:rPr>
                <w:sz w:val="20"/>
                <w:szCs w:val="20"/>
                <w:lang w:val="el-GR"/>
              </w:rPr>
              <w:t>) μεταξύ των χρηστών που θα πρέπει να αποκριθούν σε ένα συμβάν. Ο αριθμός των παραθύρων και η πρόσβαση ανά ρόλο χρήστη θα καθοριστούν στη μελέτη εφαρμογής (π.χ. Στρατηγική, Επιχειρησιακή, Τακτική επικοινωνία).</w:t>
            </w:r>
          </w:p>
        </w:tc>
        <w:tc>
          <w:tcPr>
            <w:tcW w:w="1530" w:type="dxa"/>
            <w:noWrap/>
          </w:tcPr>
          <w:p w14:paraId="58F21996" w14:textId="77777777" w:rsidR="005A6BA6" w:rsidRPr="00F471CB" w:rsidRDefault="005A6BA6" w:rsidP="00625313">
            <w:pPr>
              <w:jc w:val="center"/>
              <w:rPr>
                <w:sz w:val="20"/>
                <w:szCs w:val="20"/>
              </w:rPr>
            </w:pPr>
            <w:r w:rsidRPr="00F471CB">
              <w:rPr>
                <w:sz w:val="20"/>
                <w:szCs w:val="20"/>
              </w:rPr>
              <w:t>ΝΑΙ</w:t>
            </w:r>
          </w:p>
        </w:tc>
        <w:tc>
          <w:tcPr>
            <w:tcW w:w="1350" w:type="dxa"/>
            <w:noWrap/>
          </w:tcPr>
          <w:p w14:paraId="5ACC76AB" w14:textId="77777777" w:rsidR="005A6BA6" w:rsidRPr="00F471CB" w:rsidRDefault="005A6BA6" w:rsidP="00625313">
            <w:pPr>
              <w:rPr>
                <w:sz w:val="20"/>
                <w:szCs w:val="20"/>
              </w:rPr>
            </w:pPr>
          </w:p>
        </w:tc>
        <w:tc>
          <w:tcPr>
            <w:tcW w:w="1800" w:type="dxa"/>
            <w:noWrap/>
          </w:tcPr>
          <w:p w14:paraId="70F15C87" w14:textId="77777777" w:rsidR="005A6BA6" w:rsidRPr="00F471CB" w:rsidRDefault="005A6BA6" w:rsidP="00625313">
            <w:pPr>
              <w:rPr>
                <w:sz w:val="20"/>
                <w:szCs w:val="20"/>
              </w:rPr>
            </w:pPr>
          </w:p>
        </w:tc>
      </w:tr>
      <w:tr w:rsidR="005A6BA6" w:rsidRPr="00F471CB" w14:paraId="2AA77D0B" w14:textId="77777777" w:rsidTr="00625313">
        <w:trPr>
          <w:gridAfter w:val="1"/>
          <w:wAfter w:w="1324" w:type="dxa"/>
        </w:trPr>
        <w:tc>
          <w:tcPr>
            <w:tcW w:w="410" w:type="dxa"/>
            <w:noWrap/>
          </w:tcPr>
          <w:p w14:paraId="6694766D" w14:textId="77777777" w:rsidR="005A6BA6" w:rsidRPr="00F471CB" w:rsidRDefault="005A6BA6" w:rsidP="00625313">
            <w:pPr>
              <w:rPr>
                <w:sz w:val="20"/>
                <w:szCs w:val="20"/>
              </w:rPr>
            </w:pPr>
            <w:r w:rsidRPr="00F471CB">
              <w:rPr>
                <w:sz w:val="20"/>
                <w:szCs w:val="20"/>
              </w:rPr>
              <w:t>6.</w:t>
            </w:r>
          </w:p>
        </w:tc>
        <w:tc>
          <w:tcPr>
            <w:tcW w:w="4530" w:type="dxa"/>
            <w:noWrap/>
          </w:tcPr>
          <w:p w14:paraId="68901FB8" w14:textId="77777777" w:rsidR="005A6BA6" w:rsidRPr="003D5C55" w:rsidRDefault="005A6BA6" w:rsidP="00625313">
            <w:pPr>
              <w:ind w:left="72" w:right="72"/>
              <w:rPr>
                <w:sz w:val="20"/>
                <w:szCs w:val="20"/>
                <w:lang w:val="el-GR"/>
              </w:rPr>
            </w:pPr>
            <w:r w:rsidRPr="003D5C55">
              <w:rPr>
                <w:sz w:val="20"/>
                <w:szCs w:val="20"/>
                <w:lang w:val="el-GR"/>
              </w:rPr>
              <w:t>Ένα παράθυρο επικοινωνίας εκτός από τα γραπτά μηνύματα θα πρέπει να υποστηρίζει την αλληλεπίδραση με το χάρτη (</w:t>
            </w:r>
            <w:proofErr w:type="spellStart"/>
            <w:r w:rsidRPr="003D5C55">
              <w:rPr>
                <w:sz w:val="20"/>
                <w:szCs w:val="20"/>
                <w:lang w:val="el-GR"/>
              </w:rPr>
              <w:t>Map</w:t>
            </w:r>
            <w:proofErr w:type="spellEnd"/>
            <w:r w:rsidRPr="003D5C55">
              <w:rPr>
                <w:sz w:val="20"/>
                <w:szCs w:val="20"/>
                <w:lang w:val="el-GR"/>
              </w:rPr>
              <w:t xml:space="preserve"> </w:t>
            </w:r>
            <w:proofErr w:type="spellStart"/>
            <w:r w:rsidRPr="003D5C55">
              <w:rPr>
                <w:sz w:val="20"/>
                <w:szCs w:val="20"/>
                <w:lang w:val="el-GR"/>
              </w:rPr>
              <w:t>as</w:t>
            </w:r>
            <w:proofErr w:type="spellEnd"/>
            <w:r w:rsidRPr="003D5C55">
              <w:rPr>
                <w:sz w:val="20"/>
                <w:szCs w:val="20"/>
                <w:lang w:val="el-GR"/>
              </w:rPr>
              <w:t xml:space="preserve"> a </w:t>
            </w:r>
            <w:proofErr w:type="spellStart"/>
            <w:r w:rsidRPr="003D5C55">
              <w:rPr>
                <w:sz w:val="20"/>
                <w:szCs w:val="20"/>
                <w:lang w:val="el-GR"/>
              </w:rPr>
              <w:t>Whiteboard</w:t>
            </w:r>
            <w:proofErr w:type="spellEnd"/>
            <w:r w:rsidRPr="003D5C55">
              <w:rPr>
                <w:sz w:val="20"/>
                <w:szCs w:val="20"/>
                <w:lang w:val="el-GR"/>
              </w:rPr>
              <w:t xml:space="preserve">) και την ανταλλαγή </w:t>
            </w:r>
            <w:proofErr w:type="spellStart"/>
            <w:r w:rsidRPr="003D5C55">
              <w:rPr>
                <w:sz w:val="20"/>
                <w:szCs w:val="20"/>
                <w:lang w:val="el-GR"/>
              </w:rPr>
              <w:t>markers</w:t>
            </w:r>
            <w:proofErr w:type="spellEnd"/>
            <w:r w:rsidRPr="003D5C55">
              <w:rPr>
                <w:sz w:val="20"/>
                <w:szCs w:val="20"/>
                <w:lang w:val="el-GR"/>
              </w:rPr>
              <w:t>, γραμμών και πολυγώνων σαν επισυναπτόμενα μηνύματα με γεωγραφική πληροφορία.</w:t>
            </w:r>
          </w:p>
        </w:tc>
        <w:tc>
          <w:tcPr>
            <w:tcW w:w="1530" w:type="dxa"/>
            <w:noWrap/>
          </w:tcPr>
          <w:p w14:paraId="7C1DB3CD" w14:textId="77777777" w:rsidR="005A6BA6" w:rsidRPr="00F471CB" w:rsidRDefault="005A6BA6" w:rsidP="00625313">
            <w:pPr>
              <w:jc w:val="center"/>
              <w:rPr>
                <w:sz w:val="20"/>
                <w:szCs w:val="20"/>
              </w:rPr>
            </w:pPr>
            <w:r w:rsidRPr="00F471CB">
              <w:rPr>
                <w:sz w:val="20"/>
                <w:szCs w:val="20"/>
              </w:rPr>
              <w:t>ΝΑΙ</w:t>
            </w:r>
          </w:p>
        </w:tc>
        <w:tc>
          <w:tcPr>
            <w:tcW w:w="1350" w:type="dxa"/>
            <w:noWrap/>
          </w:tcPr>
          <w:p w14:paraId="1A87B723" w14:textId="77777777" w:rsidR="005A6BA6" w:rsidRPr="00F471CB" w:rsidRDefault="005A6BA6" w:rsidP="00625313">
            <w:pPr>
              <w:rPr>
                <w:sz w:val="20"/>
                <w:szCs w:val="20"/>
              </w:rPr>
            </w:pPr>
          </w:p>
        </w:tc>
        <w:tc>
          <w:tcPr>
            <w:tcW w:w="1800" w:type="dxa"/>
            <w:noWrap/>
          </w:tcPr>
          <w:p w14:paraId="63897056" w14:textId="77777777" w:rsidR="005A6BA6" w:rsidRPr="00F471CB" w:rsidRDefault="005A6BA6" w:rsidP="00625313">
            <w:pPr>
              <w:rPr>
                <w:sz w:val="20"/>
                <w:szCs w:val="20"/>
              </w:rPr>
            </w:pPr>
          </w:p>
        </w:tc>
      </w:tr>
      <w:tr w:rsidR="005A6BA6" w:rsidRPr="00F471CB" w14:paraId="23D9AAA5" w14:textId="77777777" w:rsidTr="00625313">
        <w:tc>
          <w:tcPr>
            <w:tcW w:w="410" w:type="dxa"/>
            <w:noWrap/>
          </w:tcPr>
          <w:p w14:paraId="7674D4C0" w14:textId="77777777" w:rsidR="005A6BA6" w:rsidRPr="00F471CB" w:rsidRDefault="005A6BA6" w:rsidP="00625313">
            <w:pPr>
              <w:rPr>
                <w:sz w:val="20"/>
                <w:szCs w:val="20"/>
              </w:rPr>
            </w:pPr>
            <w:r w:rsidRPr="00F471CB">
              <w:rPr>
                <w:sz w:val="20"/>
                <w:szCs w:val="20"/>
              </w:rPr>
              <w:t>7.</w:t>
            </w:r>
          </w:p>
        </w:tc>
        <w:tc>
          <w:tcPr>
            <w:tcW w:w="4530" w:type="dxa"/>
            <w:noWrap/>
          </w:tcPr>
          <w:p w14:paraId="7B12CE12" w14:textId="77777777" w:rsidR="005A6BA6" w:rsidRPr="003D5C55" w:rsidRDefault="005A6BA6" w:rsidP="00625313">
            <w:pPr>
              <w:ind w:left="72" w:right="72"/>
              <w:rPr>
                <w:sz w:val="20"/>
                <w:szCs w:val="20"/>
                <w:lang w:val="el-GR"/>
              </w:rPr>
            </w:pPr>
            <w:r w:rsidRPr="003D5C55">
              <w:rPr>
                <w:sz w:val="20"/>
                <w:szCs w:val="20"/>
                <w:lang w:val="el-GR"/>
              </w:rPr>
              <w:t>Ένα παράθυρο επικοινωνίας θα πρέπει να υποστηρίζει την ανταλλαγή επισυναπτόμενων αρχείων.</w:t>
            </w:r>
          </w:p>
        </w:tc>
        <w:tc>
          <w:tcPr>
            <w:tcW w:w="1530" w:type="dxa"/>
            <w:noWrap/>
          </w:tcPr>
          <w:p w14:paraId="1B78805A" w14:textId="77777777" w:rsidR="005A6BA6" w:rsidRPr="00F471CB" w:rsidRDefault="005A6BA6" w:rsidP="00625313">
            <w:pPr>
              <w:jc w:val="center"/>
              <w:rPr>
                <w:sz w:val="20"/>
                <w:szCs w:val="20"/>
              </w:rPr>
            </w:pPr>
            <w:r w:rsidRPr="00F471CB">
              <w:rPr>
                <w:sz w:val="20"/>
                <w:szCs w:val="20"/>
              </w:rPr>
              <w:t>ΝΑΙ</w:t>
            </w:r>
          </w:p>
        </w:tc>
        <w:tc>
          <w:tcPr>
            <w:tcW w:w="1350" w:type="dxa"/>
            <w:noWrap/>
          </w:tcPr>
          <w:p w14:paraId="78E0C140" w14:textId="77777777" w:rsidR="005A6BA6" w:rsidRPr="00F471CB" w:rsidRDefault="005A6BA6" w:rsidP="00625313">
            <w:pPr>
              <w:rPr>
                <w:sz w:val="20"/>
                <w:szCs w:val="20"/>
              </w:rPr>
            </w:pPr>
          </w:p>
        </w:tc>
        <w:tc>
          <w:tcPr>
            <w:tcW w:w="1800" w:type="dxa"/>
            <w:gridSpan w:val="2"/>
            <w:noWrap/>
          </w:tcPr>
          <w:p w14:paraId="6162BC2B" w14:textId="77777777" w:rsidR="005A6BA6" w:rsidRPr="00F471CB" w:rsidRDefault="005A6BA6" w:rsidP="00625313">
            <w:pPr>
              <w:rPr>
                <w:sz w:val="20"/>
                <w:szCs w:val="20"/>
              </w:rPr>
            </w:pPr>
          </w:p>
        </w:tc>
      </w:tr>
      <w:tr w:rsidR="005A6BA6" w:rsidRPr="00F471CB" w14:paraId="477D2A83" w14:textId="77777777" w:rsidTr="00625313">
        <w:tc>
          <w:tcPr>
            <w:tcW w:w="410" w:type="dxa"/>
            <w:noWrap/>
          </w:tcPr>
          <w:p w14:paraId="70743A6E" w14:textId="77777777" w:rsidR="005A6BA6" w:rsidRPr="00F471CB" w:rsidRDefault="005A6BA6" w:rsidP="00625313">
            <w:pPr>
              <w:rPr>
                <w:sz w:val="20"/>
                <w:szCs w:val="20"/>
              </w:rPr>
            </w:pPr>
            <w:r w:rsidRPr="00F471CB">
              <w:rPr>
                <w:sz w:val="20"/>
                <w:szCs w:val="20"/>
              </w:rPr>
              <w:t>8.</w:t>
            </w:r>
          </w:p>
        </w:tc>
        <w:tc>
          <w:tcPr>
            <w:tcW w:w="4530" w:type="dxa"/>
            <w:noWrap/>
          </w:tcPr>
          <w:p w14:paraId="35F27A88" w14:textId="77777777" w:rsidR="005A6BA6" w:rsidRPr="000062E6" w:rsidRDefault="005A6BA6" w:rsidP="00625313">
            <w:pPr>
              <w:ind w:left="72" w:right="72"/>
              <w:rPr>
                <w:sz w:val="20"/>
                <w:szCs w:val="20"/>
                <w:highlight w:val="yellow"/>
                <w:lang w:val="el-GR"/>
              </w:rPr>
            </w:pPr>
            <w:r w:rsidRPr="003D5C55">
              <w:rPr>
                <w:sz w:val="20"/>
                <w:szCs w:val="20"/>
                <w:lang w:val="el-GR"/>
              </w:rPr>
              <w:t>Θα πρέπει να δίνεται η δυνατότητα διασύνδεσης με</w:t>
            </w:r>
            <w:r w:rsidRPr="000062E6">
              <w:rPr>
                <w:sz w:val="20"/>
                <w:szCs w:val="20"/>
                <w:lang w:val="el-GR"/>
              </w:rPr>
              <w:t xml:space="preserve"> </w:t>
            </w:r>
            <w:r w:rsidRPr="003D5C55">
              <w:rPr>
                <w:sz w:val="20"/>
                <w:szCs w:val="20"/>
                <w:lang w:val="el-GR"/>
              </w:rPr>
              <w:t>υφιστάμεν</w:t>
            </w:r>
            <w:r>
              <w:rPr>
                <w:sz w:val="20"/>
                <w:szCs w:val="20"/>
                <w:lang w:val="el-GR"/>
              </w:rPr>
              <w:t>α</w:t>
            </w:r>
            <w:r w:rsidRPr="003D5C55">
              <w:rPr>
                <w:sz w:val="20"/>
                <w:szCs w:val="20"/>
                <w:lang w:val="el-GR"/>
              </w:rPr>
              <w:t xml:space="preserve"> υποσ</w:t>
            </w:r>
            <w:r>
              <w:rPr>
                <w:sz w:val="20"/>
                <w:szCs w:val="20"/>
                <w:lang w:val="el-GR"/>
              </w:rPr>
              <w:t>υ</w:t>
            </w:r>
            <w:r w:rsidRPr="003D5C55">
              <w:rPr>
                <w:sz w:val="20"/>
                <w:szCs w:val="20"/>
                <w:lang w:val="el-GR"/>
              </w:rPr>
              <w:t>στ</w:t>
            </w:r>
            <w:r>
              <w:rPr>
                <w:sz w:val="20"/>
                <w:szCs w:val="20"/>
                <w:lang w:val="el-GR"/>
              </w:rPr>
              <w:t>ή</w:t>
            </w:r>
            <w:r w:rsidRPr="003D5C55">
              <w:rPr>
                <w:sz w:val="20"/>
                <w:szCs w:val="20"/>
                <w:lang w:val="el-GR"/>
              </w:rPr>
              <w:t>μα</w:t>
            </w:r>
            <w:r>
              <w:rPr>
                <w:sz w:val="20"/>
                <w:szCs w:val="20"/>
                <w:lang w:val="el-GR"/>
              </w:rPr>
              <w:t>τα</w:t>
            </w:r>
            <w:r w:rsidRPr="003D5C55">
              <w:rPr>
                <w:sz w:val="20"/>
                <w:szCs w:val="20"/>
                <w:lang w:val="el-GR"/>
              </w:rPr>
              <w:t xml:space="preserve"> διαχείρισης επιχειρησιακών πόρων </w:t>
            </w:r>
            <w:r>
              <w:rPr>
                <w:sz w:val="20"/>
                <w:szCs w:val="20"/>
                <w:lang w:val="el-GR"/>
              </w:rPr>
              <w:t>και τηλεματικής μέσω διεθνών προτύπων.</w:t>
            </w:r>
          </w:p>
        </w:tc>
        <w:tc>
          <w:tcPr>
            <w:tcW w:w="1530" w:type="dxa"/>
            <w:noWrap/>
          </w:tcPr>
          <w:p w14:paraId="325394E4" w14:textId="77777777" w:rsidR="005A6BA6" w:rsidRPr="00F471CB" w:rsidRDefault="005A6BA6" w:rsidP="00625313">
            <w:pPr>
              <w:jc w:val="center"/>
              <w:rPr>
                <w:sz w:val="20"/>
                <w:szCs w:val="20"/>
              </w:rPr>
            </w:pPr>
            <w:r w:rsidRPr="00F471CB">
              <w:rPr>
                <w:sz w:val="20"/>
                <w:szCs w:val="20"/>
              </w:rPr>
              <w:t>ΝΑΙ</w:t>
            </w:r>
          </w:p>
        </w:tc>
        <w:tc>
          <w:tcPr>
            <w:tcW w:w="1350" w:type="dxa"/>
            <w:noWrap/>
          </w:tcPr>
          <w:p w14:paraId="4B83AE5E" w14:textId="77777777" w:rsidR="005A6BA6" w:rsidRPr="00F471CB" w:rsidRDefault="005A6BA6" w:rsidP="00625313">
            <w:pPr>
              <w:rPr>
                <w:sz w:val="20"/>
                <w:szCs w:val="20"/>
              </w:rPr>
            </w:pPr>
          </w:p>
        </w:tc>
        <w:tc>
          <w:tcPr>
            <w:tcW w:w="1800" w:type="dxa"/>
            <w:gridSpan w:val="2"/>
            <w:noWrap/>
          </w:tcPr>
          <w:p w14:paraId="15C52730" w14:textId="77777777" w:rsidR="005A6BA6" w:rsidRPr="00F471CB" w:rsidRDefault="005A6BA6" w:rsidP="00625313">
            <w:pPr>
              <w:rPr>
                <w:sz w:val="20"/>
                <w:szCs w:val="20"/>
              </w:rPr>
            </w:pPr>
          </w:p>
        </w:tc>
      </w:tr>
      <w:tr w:rsidR="005A6BA6" w:rsidRPr="00F471CB" w14:paraId="2E502CEE" w14:textId="77777777" w:rsidTr="00625313">
        <w:tc>
          <w:tcPr>
            <w:tcW w:w="410" w:type="dxa"/>
            <w:noWrap/>
          </w:tcPr>
          <w:p w14:paraId="27D4C7C5" w14:textId="77777777" w:rsidR="005A6BA6" w:rsidRPr="00F471CB" w:rsidRDefault="005A6BA6" w:rsidP="00625313">
            <w:pPr>
              <w:rPr>
                <w:sz w:val="20"/>
                <w:szCs w:val="20"/>
              </w:rPr>
            </w:pPr>
            <w:r w:rsidRPr="00F471CB">
              <w:rPr>
                <w:sz w:val="20"/>
                <w:szCs w:val="20"/>
              </w:rPr>
              <w:t>9.</w:t>
            </w:r>
          </w:p>
        </w:tc>
        <w:tc>
          <w:tcPr>
            <w:tcW w:w="4530" w:type="dxa"/>
            <w:noWrap/>
          </w:tcPr>
          <w:p w14:paraId="2900A4CA" w14:textId="77777777" w:rsidR="005A6BA6" w:rsidRPr="000062E6" w:rsidRDefault="005A6BA6" w:rsidP="00625313">
            <w:pPr>
              <w:ind w:left="72" w:right="72"/>
              <w:rPr>
                <w:sz w:val="20"/>
                <w:szCs w:val="20"/>
                <w:highlight w:val="yellow"/>
                <w:lang w:val="el-GR"/>
              </w:rPr>
            </w:pPr>
            <w:r w:rsidRPr="003D5C55">
              <w:rPr>
                <w:sz w:val="20"/>
                <w:szCs w:val="20"/>
                <w:lang w:val="el-GR"/>
              </w:rPr>
              <w:t>Θα πρέπει αν δίνεται η δυνατότητα επιλογής σημείου του χάρτη και ανάθεσης τοποθεσίας σε εικονικό πόρο</w:t>
            </w:r>
            <w:r w:rsidRPr="000062E6">
              <w:rPr>
                <w:sz w:val="20"/>
                <w:szCs w:val="20"/>
                <w:lang w:val="el-GR"/>
              </w:rPr>
              <w:t xml:space="preserve"> για τις περιπτώσεις που δεν είναι εφικτή η διασύνδεση με υποσύστημα τηλεματικής μια υπηρεσίας Δημόσιας Ασφάλειας.</w:t>
            </w:r>
          </w:p>
        </w:tc>
        <w:tc>
          <w:tcPr>
            <w:tcW w:w="1530" w:type="dxa"/>
            <w:noWrap/>
          </w:tcPr>
          <w:p w14:paraId="18BE9328" w14:textId="77777777" w:rsidR="005A6BA6" w:rsidRPr="00F471CB" w:rsidRDefault="005A6BA6" w:rsidP="00625313">
            <w:pPr>
              <w:jc w:val="center"/>
              <w:rPr>
                <w:sz w:val="20"/>
                <w:szCs w:val="20"/>
              </w:rPr>
            </w:pPr>
            <w:r w:rsidRPr="00F471CB">
              <w:rPr>
                <w:sz w:val="20"/>
                <w:szCs w:val="20"/>
              </w:rPr>
              <w:t>ΝΑΙ</w:t>
            </w:r>
          </w:p>
        </w:tc>
        <w:tc>
          <w:tcPr>
            <w:tcW w:w="1350" w:type="dxa"/>
            <w:noWrap/>
          </w:tcPr>
          <w:p w14:paraId="62201ABB" w14:textId="77777777" w:rsidR="005A6BA6" w:rsidRPr="00F471CB" w:rsidRDefault="005A6BA6" w:rsidP="00625313">
            <w:pPr>
              <w:rPr>
                <w:sz w:val="20"/>
                <w:szCs w:val="20"/>
              </w:rPr>
            </w:pPr>
          </w:p>
        </w:tc>
        <w:tc>
          <w:tcPr>
            <w:tcW w:w="1800" w:type="dxa"/>
            <w:gridSpan w:val="2"/>
            <w:noWrap/>
          </w:tcPr>
          <w:p w14:paraId="04AE506E" w14:textId="77777777" w:rsidR="005A6BA6" w:rsidRPr="00F471CB" w:rsidRDefault="005A6BA6" w:rsidP="00625313">
            <w:pPr>
              <w:rPr>
                <w:sz w:val="20"/>
                <w:szCs w:val="20"/>
              </w:rPr>
            </w:pPr>
          </w:p>
        </w:tc>
      </w:tr>
      <w:tr w:rsidR="005A6BA6" w:rsidRPr="00F471CB" w14:paraId="595ED41B" w14:textId="77777777" w:rsidTr="00625313">
        <w:tc>
          <w:tcPr>
            <w:tcW w:w="410" w:type="dxa"/>
            <w:noWrap/>
          </w:tcPr>
          <w:p w14:paraId="54D87D4D" w14:textId="77777777" w:rsidR="005A6BA6" w:rsidRPr="00F471CB" w:rsidRDefault="005A6BA6" w:rsidP="00625313">
            <w:pPr>
              <w:rPr>
                <w:sz w:val="20"/>
                <w:szCs w:val="20"/>
              </w:rPr>
            </w:pPr>
            <w:r>
              <w:rPr>
                <w:sz w:val="20"/>
                <w:szCs w:val="20"/>
              </w:rPr>
              <w:t>1</w:t>
            </w:r>
            <w:r w:rsidRPr="00F471CB">
              <w:rPr>
                <w:sz w:val="20"/>
                <w:szCs w:val="20"/>
              </w:rPr>
              <w:t>0.</w:t>
            </w:r>
          </w:p>
        </w:tc>
        <w:tc>
          <w:tcPr>
            <w:tcW w:w="4530" w:type="dxa"/>
            <w:noWrap/>
          </w:tcPr>
          <w:p w14:paraId="104BE0D2" w14:textId="77777777" w:rsidR="005A6BA6" w:rsidRPr="000062E6" w:rsidRDefault="005A6BA6" w:rsidP="00625313">
            <w:pPr>
              <w:ind w:left="72" w:right="72"/>
              <w:rPr>
                <w:sz w:val="20"/>
                <w:szCs w:val="20"/>
                <w:highlight w:val="yellow"/>
                <w:lang w:val="el-GR"/>
              </w:rPr>
            </w:pPr>
            <w:r w:rsidRPr="003D5C55">
              <w:rPr>
                <w:sz w:val="20"/>
                <w:szCs w:val="20"/>
                <w:lang w:val="el-GR"/>
              </w:rPr>
              <w:t>Οι πόροι θα προβάλλονται στο χάρτη ανάλογα με την εικονική τους κατάσταση και του τύπου τους.</w:t>
            </w:r>
          </w:p>
        </w:tc>
        <w:tc>
          <w:tcPr>
            <w:tcW w:w="1530" w:type="dxa"/>
            <w:noWrap/>
          </w:tcPr>
          <w:p w14:paraId="49FC96B4" w14:textId="77777777" w:rsidR="005A6BA6" w:rsidRPr="00F471CB" w:rsidRDefault="005A6BA6" w:rsidP="00625313">
            <w:pPr>
              <w:jc w:val="center"/>
              <w:rPr>
                <w:sz w:val="20"/>
                <w:szCs w:val="20"/>
              </w:rPr>
            </w:pPr>
            <w:r w:rsidRPr="00F471CB">
              <w:rPr>
                <w:sz w:val="20"/>
                <w:szCs w:val="20"/>
              </w:rPr>
              <w:t>ΝΑΙ</w:t>
            </w:r>
          </w:p>
        </w:tc>
        <w:tc>
          <w:tcPr>
            <w:tcW w:w="1350" w:type="dxa"/>
            <w:noWrap/>
          </w:tcPr>
          <w:p w14:paraId="7A2E5CFD" w14:textId="77777777" w:rsidR="005A6BA6" w:rsidRPr="00F471CB" w:rsidRDefault="005A6BA6" w:rsidP="00625313">
            <w:pPr>
              <w:rPr>
                <w:sz w:val="20"/>
                <w:szCs w:val="20"/>
              </w:rPr>
            </w:pPr>
          </w:p>
        </w:tc>
        <w:tc>
          <w:tcPr>
            <w:tcW w:w="1800" w:type="dxa"/>
            <w:gridSpan w:val="2"/>
            <w:noWrap/>
          </w:tcPr>
          <w:p w14:paraId="5FB261CD" w14:textId="77777777" w:rsidR="005A6BA6" w:rsidRPr="00F471CB" w:rsidRDefault="005A6BA6" w:rsidP="00625313">
            <w:pPr>
              <w:rPr>
                <w:sz w:val="20"/>
                <w:szCs w:val="20"/>
              </w:rPr>
            </w:pPr>
          </w:p>
        </w:tc>
      </w:tr>
      <w:tr w:rsidR="005A6BA6" w:rsidRPr="00F471CB" w14:paraId="28465118" w14:textId="77777777" w:rsidTr="00625313">
        <w:tc>
          <w:tcPr>
            <w:tcW w:w="410" w:type="dxa"/>
            <w:noWrap/>
          </w:tcPr>
          <w:p w14:paraId="25FBF976" w14:textId="77777777" w:rsidR="005A6BA6" w:rsidRPr="00F471CB" w:rsidRDefault="005A6BA6" w:rsidP="00625313">
            <w:pPr>
              <w:rPr>
                <w:sz w:val="20"/>
                <w:szCs w:val="20"/>
              </w:rPr>
            </w:pPr>
            <w:r>
              <w:rPr>
                <w:sz w:val="20"/>
                <w:szCs w:val="20"/>
              </w:rPr>
              <w:t>1</w:t>
            </w:r>
            <w:r w:rsidRPr="00F471CB">
              <w:rPr>
                <w:sz w:val="20"/>
                <w:szCs w:val="20"/>
              </w:rPr>
              <w:t>1.</w:t>
            </w:r>
          </w:p>
        </w:tc>
        <w:tc>
          <w:tcPr>
            <w:tcW w:w="4530" w:type="dxa"/>
            <w:noWrap/>
          </w:tcPr>
          <w:p w14:paraId="4E9DDBB0" w14:textId="77777777" w:rsidR="005A6BA6" w:rsidRPr="003D5C55" w:rsidRDefault="005A6BA6" w:rsidP="00625313">
            <w:pPr>
              <w:ind w:left="72" w:right="72"/>
              <w:rPr>
                <w:sz w:val="20"/>
                <w:szCs w:val="20"/>
                <w:lang w:val="el-GR"/>
              </w:rPr>
            </w:pPr>
            <w:r w:rsidRPr="003D5C55">
              <w:rPr>
                <w:sz w:val="20"/>
                <w:szCs w:val="20"/>
                <w:lang w:val="el-GR"/>
              </w:rPr>
              <w:t xml:space="preserve">Όλες οι ενέργειες των </w:t>
            </w:r>
            <w:r w:rsidRPr="000062E6">
              <w:rPr>
                <w:sz w:val="20"/>
                <w:szCs w:val="20"/>
                <w:lang w:val="el-GR"/>
              </w:rPr>
              <w:t xml:space="preserve">χρηστών </w:t>
            </w:r>
            <w:r w:rsidRPr="003D5C55">
              <w:rPr>
                <w:sz w:val="20"/>
                <w:szCs w:val="20"/>
                <w:lang w:val="el-GR"/>
              </w:rPr>
              <w:t xml:space="preserve">θα καταγράφονται με </w:t>
            </w:r>
            <w:proofErr w:type="spellStart"/>
            <w:r w:rsidRPr="003D5C55">
              <w:rPr>
                <w:sz w:val="20"/>
                <w:szCs w:val="20"/>
                <w:lang w:val="el-GR"/>
              </w:rPr>
              <w:t>χρονοσήμανση</w:t>
            </w:r>
            <w:proofErr w:type="spellEnd"/>
            <w:r w:rsidRPr="003D5C55">
              <w:rPr>
                <w:sz w:val="20"/>
                <w:szCs w:val="20"/>
                <w:lang w:val="el-GR"/>
              </w:rPr>
              <w:t>.</w:t>
            </w:r>
          </w:p>
        </w:tc>
        <w:tc>
          <w:tcPr>
            <w:tcW w:w="1530" w:type="dxa"/>
            <w:noWrap/>
          </w:tcPr>
          <w:p w14:paraId="1901D524" w14:textId="77777777" w:rsidR="005A6BA6" w:rsidRPr="00F471CB" w:rsidRDefault="005A6BA6" w:rsidP="00625313">
            <w:pPr>
              <w:jc w:val="center"/>
              <w:rPr>
                <w:sz w:val="20"/>
                <w:szCs w:val="20"/>
              </w:rPr>
            </w:pPr>
            <w:r w:rsidRPr="00F471CB">
              <w:rPr>
                <w:sz w:val="20"/>
                <w:szCs w:val="20"/>
              </w:rPr>
              <w:t>ΝΑΙ</w:t>
            </w:r>
          </w:p>
        </w:tc>
        <w:tc>
          <w:tcPr>
            <w:tcW w:w="1350" w:type="dxa"/>
            <w:noWrap/>
          </w:tcPr>
          <w:p w14:paraId="765A96A0" w14:textId="77777777" w:rsidR="005A6BA6" w:rsidRPr="00F471CB" w:rsidRDefault="005A6BA6" w:rsidP="00625313">
            <w:pPr>
              <w:rPr>
                <w:sz w:val="20"/>
                <w:szCs w:val="20"/>
              </w:rPr>
            </w:pPr>
          </w:p>
        </w:tc>
        <w:tc>
          <w:tcPr>
            <w:tcW w:w="1800" w:type="dxa"/>
            <w:gridSpan w:val="2"/>
            <w:noWrap/>
          </w:tcPr>
          <w:p w14:paraId="0C515C15" w14:textId="77777777" w:rsidR="005A6BA6" w:rsidRPr="00F471CB" w:rsidRDefault="005A6BA6" w:rsidP="00625313">
            <w:pPr>
              <w:rPr>
                <w:sz w:val="20"/>
                <w:szCs w:val="20"/>
              </w:rPr>
            </w:pPr>
          </w:p>
        </w:tc>
      </w:tr>
      <w:tr w:rsidR="005A6BA6" w:rsidRPr="00F471CB" w14:paraId="0AD4D099" w14:textId="77777777" w:rsidTr="00625313">
        <w:tc>
          <w:tcPr>
            <w:tcW w:w="410" w:type="dxa"/>
            <w:noWrap/>
          </w:tcPr>
          <w:p w14:paraId="2CA1D9CA" w14:textId="77777777" w:rsidR="005A6BA6" w:rsidRPr="00F471CB" w:rsidRDefault="005A6BA6" w:rsidP="00625313">
            <w:pPr>
              <w:rPr>
                <w:sz w:val="20"/>
                <w:szCs w:val="20"/>
              </w:rPr>
            </w:pPr>
            <w:r>
              <w:rPr>
                <w:sz w:val="20"/>
                <w:szCs w:val="20"/>
              </w:rPr>
              <w:t>1</w:t>
            </w:r>
            <w:r w:rsidRPr="00F471CB">
              <w:rPr>
                <w:sz w:val="20"/>
                <w:szCs w:val="20"/>
              </w:rPr>
              <w:t>2.</w:t>
            </w:r>
          </w:p>
        </w:tc>
        <w:tc>
          <w:tcPr>
            <w:tcW w:w="4530" w:type="dxa"/>
            <w:noWrap/>
          </w:tcPr>
          <w:p w14:paraId="582CEC94" w14:textId="77777777" w:rsidR="005A6BA6" w:rsidRPr="003D5C55" w:rsidRDefault="005A6BA6" w:rsidP="00625313">
            <w:pPr>
              <w:ind w:left="72" w:right="72"/>
              <w:rPr>
                <w:sz w:val="20"/>
                <w:szCs w:val="20"/>
                <w:lang w:val="el-GR"/>
              </w:rPr>
            </w:pPr>
            <w:r w:rsidRPr="003D5C55">
              <w:rPr>
                <w:sz w:val="20"/>
                <w:szCs w:val="20"/>
                <w:lang w:val="el-GR"/>
              </w:rPr>
              <w:t>Θα δίνεται η δυνατότητα έκδοσης αναφοράς όλων των ενεργειών.</w:t>
            </w:r>
          </w:p>
        </w:tc>
        <w:tc>
          <w:tcPr>
            <w:tcW w:w="1530" w:type="dxa"/>
            <w:noWrap/>
          </w:tcPr>
          <w:p w14:paraId="4E7CCD92" w14:textId="77777777" w:rsidR="005A6BA6" w:rsidRPr="00F471CB" w:rsidRDefault="005A6BA6" w:rsidP="00625313">
            <w:pPr>
              <w:jc w:val="center"/>
              <w:rPr>
                <w:sz w:val="20"/>
                <w:szCs w:val="20"/>
              </w:rPr>
            </w:pPr>
            <w:r w:rsidRPr="00F471CB">
              <w:rPr>
                <w:sz w:val="20"/>
                <w:szCs w:val="20"/>
              </w:rPr>
              <w:t>ΝΑΙ</w:t>
            </w:r>
          </w:p>
        </w:tc>
        <w:tc>
          <w:tcPr>
            <w:tcW w:w="1350" w:type="dxa"/>
            <w:noWrap/>
          </w:tcPr>
          <w:p w14:paraId="24E731C8" w14:textId="77777777" w:rsidR="005A6BA6" w:rsidRPr="00F471CB" w:rsidRDefault="005A6BA6" w:rsidP="00625313">
            <w:pPr>
              <w:rPr>
                <w:sz w:val="20"/>
                <w:szCs w:val="20"/>
              </w:rPr>
            </w:pPr>
          </w:p>
        </w:tc>
        <w:tc>
          <w:tcPr>
            <w:tcW w:w="1800" w:type="dxa"/>
            <w:gridSpan w:val="2"/>
            <w:noWrap/>
          </w:tcPr>
          <w:p w14:paraId="546D9408" w14:textId="77777777" w:rsidR="005A6BA6" w:rsidRPr="00F471CB" w:rsidRDefault="005A6BA6" w:rsidP="00625313">
            <w:pPr>
              <w:rPr>
                <w:sz w:val="20"/>
                <w:szCs w:val="20"/>
              </w:rPr>
            </w:pPr>
          </w:p>
        </w:tc>
      </w:tr>
    </w:tbl>
    <w:p w14:paraId="21534152" w14:textId="77777777" w:rsidR="005A6BA6" w:rsidRPr="00223D91" w:rsidRDefault="005A6BA6" w:rsidP="005A6BA6"/>
    <w:p w14:paraId="11FDA20F" w14:textId="77777777" w:rsidR="005A6BA6" w:rsidRPr="00971D05" w:rsidRDefault="005A6BA6" w:rsidP="0010473F">
      <w:pPr>
        <w:pStyle w:val="3"/>
        <w:numPr>
          <w:ilvl w:val="0"/>
          <w:numId w:val="54"/>
        </w:numPr>
        <w:tabs>
          <w:tab w:val="num" w:pos="360"/>
        </w:tabs>
        <w:spacing w:after="240"/>
        <w:rPr>
          <w:lang w:val="el-GR"/>
        </w:rPr>
      </w:pPr>
      <w:bookmarkStart w:id="819" w:name="_Toc150252741"/>
      <w:r w:rsidRPr="00971D05">
        <w:rPr>
          <w:lang w:val="el-GR"/>
        </w:rPr>
        <w:t>Υποσύστημα  Ενημέρωσης Πολιτών</w:t>
      </w:r>
      <w:bookmarkEnd w:id="819"/>
      <w:r w:rsidRPr="00971D05">
        <w:rPr>
          <w:lang w:val="el-GR"/>
        </w:rPr>
        <w:t xml:space="preserve">  </w:t>
      </w:r>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firstRow="0" w:lastRow="0" w:firstColumn="0" w:lastColumn="0" w:noHBand="0" w:noVBand="0"/>
      </w:tblPr>
      <w:tblGrid>
        <w:gridCol w:w="410"/>
        <w:gridCol w:w="4530"/>
        <w:gridCol w:w="1530"/>
        <w:gridCol w:w="1350"/>
        <w:gridCol w:w="1800"/>
      </w:tblGrid>
      <w:tr w:rsidR="005A6BA6" w:rsidRPr="00971D05" w14:paraId="50B348D2" w14:textId="77777777" w:rsidTr="00625313">
        <w:tc>
          <w:tcPr>
            <w:tcW w:w="0" w:type="auto"/>
            <w:shd w:val="clear" w:color="auto" w:fill="CCCCCC"/>
          </w:tcPr>
          <w:p w14:paraId="4A3EE6ED" w14:textId="77777777" w:rsidR="005A6BA6" w:rsidRPr="00971D05" w:rsidRDefault="005A6BA6" w:rsidP="00625313">
            <w:pPr>
              <w:rPr>
                <w:sz w:val="20"/>
                <w:szCs w:val="20"/>
              </w:rPr>
            </w:pPr>
            <w:r w:rsidRPr="00971D05">
              <w:rPr>
                <w:rFonts w:eastAsia="Calibri"/>
                <w:b/>
                <w:color w:val="000000"/>
                <w:sz w:val="20"/>
                <w:szCs w:val="20"/>
              </w:rPr>
              <w:t>A/A</w:t>
            </w:r>
          </w:p>
        </w:tc>
        <w:tc>
          <w:tcPr>
            <w:tcW w:w="4530" w:type="dxa"/>
            <w:shd w:val="clear" w:color="auto" w:fill="CCCCCC"/>
          </w:tcPr>
          <w:p w14:paraId="6A2DE4E4" w14:textId="77777777" w:rsidR="005A6BA6" w:rsidRPr="00971D05" w:rsidRDefault="005A6BA6" w:rsidP="00625313">
            <w:pPr>
              <w:rPr>
                <w:sz w:val="20"/>
                <w:szCs w:val="20"/>
              </w:rPr>
            </w:pPr>
            <w:r w:rsidRPr="00971D05">
              <w:rPr>
                <w:rFonts w:eastAsia="Calibri"/>
                <w:b/>
                <w:color w:val="000000"/>
                <w:sz w:val="20"/>
                <w:szCs w:val="20"/>
              </w:rPr>
              <w:t>ΠΡΟΔΙΑΓΡΑΦΗ</w:t>
            </w:r>
          </w:p>
        </w:tc>
        <w:tc>
          <w:tcPr>
            <w:tcW w:w="1530" w:type="dxa"/>
            <w:shd w:val="clear" w:color="auto" w:fill="CCCCCC"/>
          </w:tcPr>
          <w:p w14:paraId="7DB2F403" w14:textId="77777777" w:rsidR="005A6BA6" w:rsidRPr="00971D05" w:rsidRDefault="005A6BA6" w:rsidP="00625313">
            <w:pPr>
              <w:rPr>
                <w:sz w:val="20"/>
                <w:szCs w:val="20"/>
              </w:rPr>
            </w:pPr>
            <w:r w:rsidRPr="00971D05">
              <w:rPr>
                <w:rFonts w:eastAsia="Calibri"/>
                <w:b/>
                <w:color w:val="000000"/>
                <w:sz w:val="20"/>
                <w:szCs w:val="20"/>
              </w:rPr>
              <w:t>ΑΠΑΙΤΗΣΗ</w:t>
            </w:r>
          </w:p>
        </w:tc>
        <w:tc>
          <w:tcPr>
            <w:tcW w:w="1350" w:type="dxa"/>
            <w:shd w:val="clear" w:color="auto" w:fill="CCCCCC"/>
          </w:tcPr>
          <w:p w14:paraId="55481A97" w14:textId="77777777" w:rsidR="005A6BA6" w:rsidRPr="00971D05" w:rsidRDefault="005A6BA6" w:rsidP="00625313">
            <w:pPr>
              <w:rPr>
                <w:sz w:val="20"/>
                <w:szCs w:val="20"/>
              </w:rPr>
            </w:pPr>
            <w:r w:rsidRPr="00971D05">
              <w:rPr>
                <w:rFonts w:eastAsia="Calibri"/>
                <w:b/>
                <w:color w:val="000000"/>
                <w:sz w:val="20"/>
                <w:szCs w:val="20"/>
              </w:rPr>
              <w:t>ΑΠΑΝΤΗΣΗ</w:t>
            </w:r>
          </w:p>
        </w:tc>
        <w:tc>
          <w:tcPr>
            <w:tcW w:w="1800" w:type="dxa"/>
            <w:shd w:val="clear" w:color="auto" w:fill="CCCCCC"/>
          </w:tcPr>
          <w:p w14:paraId="4A30E44D" w14:textId="77777777" w:rsidR="005A6BA6" w:rsidRPr="00971D05" w:rsidRDefault="005A6BA6" w:rsidP="00625313">
            <w:pPr>
              <w:rPr>
                <w:sz w:val="20"/>
                <w:szCs w:val="20"/>
              </w:rPr>
            </w:pPr>
            <w:r w:rsidRPr="00971D05">
              <w:rPr>
                <w:rFonts w:eastAsia="Calibri"/>
                <w:b/>
                <w:color w:val="000000"/>
                <w:sz w:val="20"/>
                <w:szCs w:val="20"/>
              </w:rPr>
              <w:t>ΠΑΡΑΠΟΜΠΗ</w:t>
            </w:r>
          </w:p>
        </w:tc>
      </w:tr>
      <w:tr w:rsidR="005A6BA6" w:rsidRPr="005E4E9A" w14:paraId="7F5FD45D" w14:textId="77777777" w:rsidTr="00625313">
        <w:tc>
          <w:tcPr>
            <w:tcW w:w="9620" w:type="dxa"/>
            <w:gridSpan w:val="5"/>
            <w:shd w:val="clear" w:color="auto" w:fill="FFFFFF"/>
            <w:noWrap/>
          </w:tcPr>
          <w:p w14:paraId="08FD7AE2" w14:textId="77777777" w:rsidR="005A6BA6" w:rsidRPr="00971D05" w:rsidRDefault="005A6BA6" w:rsidP="00625313">
            <w:pPr>
              <w:rPr>
                <w:sz w:val="20"/>
                <w:szCs w:val="20"/>
                <w:lang w:val="el-GR"/>
              </w:rPr>
            </w:pPr>
            <w:r w:rsidRPr="00971D05">
              <w:rPr>
                <w:rFonts w:eastAsia="Calibri"/>
                <w:b/>
                <w:color w:val="000000"/>
                <w:sz w:val="20"/>
                <w:szCs w:val="20"/>
                <w:lang w:val="el-GR"/>
              </w:rPr>
              <w:t xml:space="preserve"> Λογισμικό (</w:t>
            </w:r>
            <w:r w:rsidRPr="00971D05">
              <w:rPr>
                <w:rFonts w:eastAsia="Calibri"/>
                <w:b/>
                <w:color w:val="000000"/>
                <w:sz w:val="20"/>
                <w:szCs w:val="20"/>
              </w:rPr>
              <w:t>App</w:t>
            </w:r>
            <w:r w:rsidRPr="00971D05">
              <w:rPr>
                <w:rFonts w:eastAsia="Calibri"/>
                <w:b/>
                <w:color w:val="000000"/>
                <w:sz w:val="20"/>
                <w:szCs w:val="20"/>
                <w:lang w:val="el-GR"/>
              </w:rPr>
              <w:t xml:space="preserve"> ή </w:t>
            </w:r>
            <w:r w:rsidRPr="00971D05">
              <w:rPr>
                <w:rFonts w:eastAsia="Calibri"/>
                <w:b/>
                <w:color w:val="000000"/>
                <w:sz w:val="20"/>
                <w:szCs w:val="20"/>
              </w:rPr>
              <w:t>web</w:t>
            </w:r>
            <w:r w:rsidRPr="00971D05">
              <w:rPr>
                <w:rFonts w:eastAsia="Calibri"/>
                <w:b/>
                <w:color w:val="000000"/>
                <w:sz w:val="20"/>
                <w:szCs w:val="20"/>
                <w:lang w:val="el-GR"/>
              </w:rPr>
              <w:t xml:space="preserve">) για ενημέρωση των πολιτών για ενεργά συμβάντα </w:t>
            </w:r>
          </w:p>
        </w:tc>
      </w:tr>
      <w:tr w:rsidR="005A6BA6" w:rsidRPr="00971D05" w14:paraId="1E28F9B7" w14:textId="77777777" w:rsidTr="00625313">
        <w:tc>
          <w:tcPr>
            <w:tcW w:w="410" w:type="dxa"/>
            <w:noWrap/>
          </w:tcPr>
          <w:p w14:paraId="1A62F0B1" w14:textId="77777777" w:rsidR="005A6BA6" w:rsidRPr="00971D05" w:rsidRDefault="005A6BA6" w:rsidP="00625313">
            <w:pPr>
              <w:rPr>
                <w:sz w:val="20"/>
                <w:szCs w:val="20"/>
              </w:rPr>
            </w:pPr>
            <w:r w:rsidRPr="00971D05">
              <w:rPr>
                <w:sz w:val="20"/>
                <w:szCs w:val="20"/>
              </w:rPr>
              <w:t>1.</w:t>
            </w:r>
          </w:p>
        </w:tc>
        <w:tc>
          <w:tcPr>
            <w:tcW w:w="4530" w:type="dxa"/>
            <w:noWrap/>
          </w:tcPr>
          <w:p w14:paraId="60B88858" w14:textId="77777777" w:rsidR="005A6BA6" w:rsidRPr="00971D05" w:rsidRDefault="005A6BA6" w:rsidP="00625313">
            <w:pPr>
              <w:ind w:left="72" w:right="72"/>
              <w:rPr>
                <w:sz w:val="20"/>
                <w:szCs w:val="20"/>
                <w:lang w:val="el-GR"/>
              </w:rPr>
            </w:pPr>
            <w:r w:rsidRPr="00971D05">
              <w:rPr>
                <w:sz w:val="20"/>
                <w:szCs w:val="20"/>
                <w:lang w:val="el-GR"/>
              </w:rPr>
              <w:t>Το λογισμικό θα απευθύνεται σε πολίτες με σκοπό την ενημέρωση σε σημαντικά συμβάντα.</w:t>
            </w:r>
          </w:p>
        </w:tc>
        <w:tc>
          <w:tcPr>
            <w:tcW w:w="1530" w:type="dxa"/>
            <w:noWrap/>
          </w:tcPr>
          <w:p w14:paraId="22539434" w14:textId="77777777" w:rsidR="005A6BA6" w:rsidRPr="00971D05" w:rsidRDefault="005A6BA6" w:rsidP="00625313">
            <w:pPr>
              <w:jc w:val="center"/>
              <w:rPr>
                <w:sz w:val="20"/>
                <w:szCs w:val="20"/>
              </w:rPr>
            </w:pPr>
            <w:r w:rsidRPr="00971D05">
              <w:rPr>
                <w:sz w:val="20"/>
                <w:szCs w:val="20"/>
              </w:rPr>
              <w:t>ΝΑΙ</w:t>
            </w:r>
          </w:p>
        </w:tc>
        <w:tc>
          <w:tcPr>
            <w:tcW w:w="1350" w:type="dxa"/>
            <w:noWrap/>
          </w:tcPr>
          <w:p w14:paraId="7B694882" w14:textId="77777777" w:rsidR="005A6BA6" w:rsidRPr="00971D05" w:rsidRDefault="005A6BA6" w:rsidP="00625313">
            <w:pPr>
              <w:rPr>
                <w:sz w:val="20"/>
                <w:szCs w:val="20"/>
              </w:rPr>
            </w:pPr>
          </w:p>
        </w:tc>
        <w:tc>
          <w:tcPr>
            <w:tcW w:w="1800" w:type="dxa"/>
            <w:noWrap/>
          </w:tcPr>
          <w:p w14:paraId="110F9738" w14:textId="77777777" w:rsidR="005A6BA6" w:rsidRPr="00971D05" w:rsidRDefault="005A6BA6" w:rsidP="00625313">
            <w:pPr>
              <w:rPr>
                <w:sz w:val="20"/>
                <w:szCs w:val="20"/>
              </w:rPr>
            </w:pPr>
          </w:p>
        </w:tc>
      </w:tr>
      <w:tr w:rsidR="005A6BA6" w:rsidRPr="00971D05" w14:paraId="1DAC6CF7" w14:textId="77777777" w:rsidTr="00625313">
        <w:tc>
          <w:tcPr>
            <w:tcW w:w="410" w:type="dxa"/>
            <w:noWrap/>
          </w:tcPr>
          <w:p w14:paraId="2500A811" w14:textId="77777777" w:rsidR="005A6BA6" w:rsidRPr="00971D05" w:rsidRDefault="005A6BA6" w:rsidP="00625313">
            <w:pPr>
              <w:rPr>
                <w:sz w:val="20"/>
                <w:szCs w:val="20"/>
              </w:rPr>
            </w:pPr>
            <w:r w:rsidRPr="00971D05">
              <w:rPr>
                <w:sz w:val="20"/>
                <w:szCs w:val="20"/>
              </w:rPr>
              <w:t>2.</w:t>
            </w:r>
          </w:p>
        </w:tc>
        <w:tc>
          <w:tcPr>
            <w:tcW w:w="4530" w:type="dxa"/>
            <w:noWrap/>
          </w:tcPr>
          <w:p w14:paraId="253C4BB3" w14:textId="77777777" w:rsidR="005A6BA6" w:rsidRPr="00971D05" w:rsidRDefault="005A6BA6" w:rsidP="00625313">
            <w:pPr>
              <w:ind w:left="72" w:right="72"/>
              <w:rPr>
                <w:sz w:val="20"/>
                <w:szCs w:val="20"/>
                <w:lang w:val="el-GR"/>
              </w:rPr>
            </w:pPr>
            <w:r w:rsidRPr="00971D05">
              <w:rPr>
                <w:sz w:val="20"/>
                <w:szCs w:val="20"/>
                <w:lang w:val="el-GR"/>
              </w:rPr>
              <w:t xml:space="preserve">Το λογισμικό θα πρέπει να είναι </w:t>
            </w:r>
            <w:proofErr w:type="spellStart"/>
            <w:r w:rsidRPr="00971D05">
              <w:rPr>
                <w:sz w:val="20"/>
                <w:szCs w:val="20"/>
                <w:lang w:val="el-GR"/>
              </w:rPr>
              <w:t>προσβάσιμο</w:t>
            </w:r>
            <w:proofErr w:type="spellEnd"/>
            <w:r w:rsidRPr="00971D05">
              <w:rPr>
                <w:sz w:val="20"/>
                <w:szCs w:val="20"/>
                <w:lang w:val="el-GR"/>
              </w:rPr>
              <w:t xml:space="preserve"> είτε από </w:t>
            </w:r>
            <w:proofErr w:type="spellStart"/>
            <w:r w:rsidRPr="00971D05">
              <w:rPr>
                <w:sz w:val="20"/>
                <w:szCs w:val="20"/>
                <w:lang w:val="el-GR"/>
              </w:rPr>
              <w:t>φυλλομετρητές</w:t>
            </w:r>
            <w:proofErr w:type="spellEnd"/>
            <w:r w:rsidRPr="00971D05">
              <w:rPr>
                <w:sz w:val="20"/>
                <w:szCs w:val="20"/>
                <w:lang w:val="el-GR"/>
              </w:rPr>
              <w:t xml:space="preserve"> Ιστού σε έξυπνα κινητά τηλέφωνα και </w:t>
            </w:r>
            <w:proofErr w:type="spellStart"/>
            <w:r w:rsidRPr="00971D05">
              <w:rPr>
                <w:sz w:val="20"/>
                <w:szCs w:val="20"/>
                <w:lang w:val="el-GR"/>
              </w:rPr>
              <w:t>tablet</w:t>
            </w:r>
            <w:proofErr w:type="spellEnd"/>
            <w:r w:rsidRPr="00971D05">
              <w:rPr>
                <w:sz w:val="20"/>
                <w:szCs w:val="20"/>
                <w:lang w:val="el-GR"/>
              </w:rPr>
              <w:t xml:space="preserve"> είτε θα μπορεί να εγκαθίσταται ως εφαρμογή (</w:t>
            </w:r>
            <w:proofErr w:type="spellStart"/>
            <w:r w:rsidRPr="00971D05">
              <w:rPr>
                <w:sz w:val="20"/>
                <w:szCs w:val="20"/>
                <w:lang w:val="el-GR"/>
              </w:rPr>
              <w:t>App</w:t>
            </w:r>
            <w:proofErr w:type="spellEnd"/>
            <w:r w:rsidRPr="00971D05">
              <w:rPr>
                <w:sz w:val="20"/>
                <w:szCs w:val="20"/>
                <w:lang w:val="el-GR"/>
              </w:rPr>
              <w:t>).</w:t>
            </w:r>
          </w:p>
        </w:tc>
        <w:tc>
          <w:tcPr>
            <w:tcW w:w="1530" w:type="dxa"/>
            <w:noWrap/>
          </w:tcPr>
          <w:p w14:paraId="1530DC5C" w14:textId="77777777" w:rsidR="005A6BA6" w:rsidRPr="00971D05" w:rsidRDefault="005A6BA6" w:rsidP="00625313">
            <w:pPr>
              <w:jc w:val="center"/>
              <w:rPr>
                <w:sz w:val="20"/>
                <w:szCs w:val="20"/>
              </w:rPr>
            </w:pPr>
            <w:r w:rsidRPr="00971D05">
              <w:rPr>
                <w:sz w:val="20"/>
                <w:szCs w:val="20"/>
              </w:rPr>
              <w:t>ΝΑΙ</w:t>
            </w:r>
          </w:p>
        </w:tc>
        <w:tc>
          <w:tcPr>
            <w:tcW w:w="1350" w:type="dxa"/>
            <w:noWrap/>
          </w:tcPr>
          <w:p w14:paraId="0E827018" w14:textId="77777777" w:rsidR="005A6BA6" w:rsidRPr="00971D05" w:rsidRDefault="005A6BA6" w:rsidP="00625313">
            <w:pPr>
              <w:rPr>
                <w:sz w:val="20"/>
                <w:szCs w:val="20"/>
              </w:rPr>
            </w:pPr>
          </w:p>
        </w:tc>
        <w:tc>
          <w:tcPr>
            <w:tcW w:w="1800" w:type="dxa"/>
            <w:noWrap/>
          </w:tcPr>
          <w:p w14:paraId="3D1304D0" w14:textId="77777777" w:rsidR="005A6BA6" w:rsidRPr="00971D05" w:rsidRDefault="005A6BA6" w:rsidP="00625313">
            <w:pPr>
              <w:rPr>
                <w:sz w:val="20"/>
                <w:szCs w:val="20"/>
              </w:rPr>
            </w:pPr>
          </w:p>
        </w:tc>
      </w:tr>
      <w:tr w:rsidR="005A6BA6" w:rsidRPr="00971D05" w14:paraId="0EA949F2" w14:textId="77777777" w:rsidTr="00625313">
        <w:tc>
          <w:tcPr>
            <w:tcW w:w="410" w:type="dxa"/>
            <w:noWrap/>
          </w:tcPr>
          <w:p w14:paraId="7ADD0B8E" w14:textId="77777777" w:rsidR="005A6BA6" w:rsidRPr="00971D05" w:rsidRDefault="005A6BA6" w:rsidP="00625313">
            <w:pPr>
              <w:rPr>
                <w:sz w:val="20"/>
                <w:szCs w:val="20"/>
              </w:rPr>
            </w:pPr>
            <w:r w:rsidRPr="00971D05">
              <w:rPr>
                <w:sz w:val="20"/>
                <w:szCs w:val="20"/>
              </w:rPr>
              <w:t>3.</w:t>
            </w:r>
          </w:p>
        </w:tc>
        <w:tc>
          <w:tcPr>
            <w:tcW w:w="4530" w:type="dxa"/>
            <w:noWrap/>
          </w:tcPr>
          <w:p w14:paraId="0D113FE6" w14:textId="77777777" w:rsidR="005A6BA6" w:rsidRPr="00971D05" w:rsidRDefault="005A6BA6" w:rsidP="00625313">
            <w:pPr>
              <w:ind w:left="72" w:right="72"/>
              <w:rPr>
                <w:sz w:val="20"/>
                <w:szCs w:val="20"/>
                <w:lang w:val="el-GR"/>
              </w:rPr>
            </w:pPr>
            <w:r w:rsidRPr="00971D05">
              <w:rPr>
                <w:sz w:val="20"/>
                <w:szCs w:val="20"/>
                <w:lang w:val="el-GR"/>
              </w:rPr>
              <w:t>Η επικοινωνία με την κεντρική υποδομή θα πρέπει να είναι ασφαλής με χρήση κατάλληλων πρωτοκόλλων επικοινωνίας και πρότυπα ασφάλειας.</w:t>
            </w:r>
          </w:p>
        </w:tc>
        <w:tc>
          <w:tcPr>
            <w:tcW w:w="1530" w:type="dxa"/>
            <w:noWrap/>
          </w:tcPr>
          <w:p w14:paraId="69CD1106" w14:textId="77777777" w:rsidR="005A6BA6" w:rsidRPr="00971D05" w:rsidRDefault="005A6BA6" w:rsidP="00625313">
            <w:pPr>
              <w:jc w:val="center"/>
              <w:rPr>
                <w:sz w:val="20"/>
                <w:szCs w:val="20"/>
              </w:rPr>
            </w:pPr>
            <w:r w:rsidRPr="00971D05">
              <w:rPr>
                <w:sz w:val="20"/>
                <w:szCs w:val="20"/>
              </w:rPr>
              <w:t>ΝΑΙ</w:t>
            </w:r>
          </w:p>
        </w:tc>
        <w:tc>
          <w:tcPr>
            <w:tcW w:w="1350" w:type="dxa"/>
            <w:noWrap/>
          </w:tcPr>
          <w:p w14:paraId="7B131567" w14:textId="77777777" w:rsidR="005A6BA6" w:rsidRPr="00971D05" w:rsidRDefault="005A6BA6" w:rsidP="00625313">
            <w:pPr>
              <w:rPr>
                <w:sz w:val="20"/>
                <w:szCs w:val="20"/>
              </w:rPr>
            </w:pPr>
          </w:p>
        </w:tc>
        <w:tc>
          <w:tcPr>
            <w:tcW w:w="1800" w:type="dxa"/>
            <w:noWrap/>
          </w:tcPr>
          <w:p w14:paraId="262904C9" w14:textId="77777777" w:rsidR="005A6BA6" w:rsidRPr="00971D05" w:rsidRDefault="005A6BA6" w:rsidP="00625313">
            <w:pPr>
              <w:rPr>
                <w:sz w:val="20"/>
                <w:szCs w:val="20"/>
              </w:rPr>
            </w:pPr>
          </w:p>
        </w:tc>
      </w:tr>
      <w:tr w:rsidR="005A6BA6" w:rsidRPr="00971D05" w14:paraId="1557A1C2" w14:textId="77777777" w:rsidTr="00625313">
        <w:tc>
          <w:tcPr>
            <w:tcW w:w="410" w:type="dxa"/>
            <w:noWrap/>
          </w:tcPr>
          <w:p w14:paraId="0F8681DD" w14:textId="77777777" w:rsidR="005A6BA6" w:rsidRPr="00971D05" w:rsidRDefault="005A6BA6" w:rsidP="00625313">
            <w:pPr>
              <w:rPr>
                <w:sz w:val="20"/>
                <w:szCs w:val="20"/>
              </w:rPr>
            </w:pPr>
            <w:r w:rsidRPr="00971D05">
              <w:rPr>
                <w:sz w:val="20"/>
                <w:szCs w:val="20"/>
              </w:rPr>
              <w:t>4.</w:t>
            </w:r>
          </w:p>
        </w:tc>
        <w:tc>
          <w:tcPr>
            <w:tcW w:w="4530" w:type="dxa"/>
            <w:noWrap/>
          </w:tcPr>
          <w:p w14:paraId="3630B08F" w14:textId="77777777" w:rsidR="005A6BA6" w:rsidRPr="00971D05" w:rsidRDefault="005A6BA6" w:rsidP="00625313">
            <w:pPr>
              <w:ind w:left="72" w:right="72"/>
              <w:rPr>
                <w:sz w:val="20"/>
                <w:szCs w:val="20"/>
                <w:lang w:val="el-GR"/>
              </w:rPr>
            </w:pPr>
            <w:r w:rsidRPr="00971D05">
              <w:rPr>
                <w:sz w:val="20"/>
                <w:szCs w:val="20"/>
                <w:lang w:val="el-GR"/>
              </w:rPr>
              <w:t>Οι χρήστες των επιχειρησιακών εφαρμογών θα πρέπει να μπορούν να επιλέξουν τα περιστατικά που θα είναι διαθέσιμα από την εφαρμογή πολιτών και να ανανεώσουν τις πληροφορίες που θα προβάλλονται με τη μορφή ροής πληροφορίας και ειδοποιήσεων.</w:t>
            </w:r>
          </w:p>
        </w:tc>
        <w:tc>
          <w:tcPr>
            <w:tcW w:w="1530" w:type="dxa"/>
            <w:noWrap/>
          </w:tcPr>
          <w:p w14:paraId="04F23D69" w14:textId="77777777" w:rsidR="005A6BA6" w:rsidRPr="00971D05" w:rsidRDefault="005A6BA6" w:rsidP="00625313">
            <w:pPr>
              <w:jc w:val="center"/>
              <w:rPr>
                <w:sz w:val="20"/>
                <w:szCs w:val="20"/>
              </w:rPr>
            </w:pPr>
            <w:r w:rsidRPr="00971D05">
              <w:rPr>
                <w:sz w:val="20"/>
                <w:szCs w:val="20"/>
              </w:rPr>
              <w:t>ΝΑΙ</w:t>
            </w:r>
          </w:p>
        </w:tc>
        <w:tc>
          <w:tcPr>
            <w:tcW w:w="1350" w:type="dxa"/>
            <w:noWrap/>
          </w:tcPr>
          <w:p w14:paraId="5C2AA85B" w14:textId="77777777" w:rsidR="005A6BA6" w:rsidRPr="00971D05" w:rsidRDefault="005A6BA6" w:rsidP="00625313">
            <w:pPr>
              <w:rPr>
                <w:sz w:val="20"/>
                <w:szCs w:val="20"/>
              </w:rPr>
            </w:pPr>
          </w:p>
        </w:tc>
        <w:tc>
          <w:tcPr>
            <w:tcW w:w="1800" w:type="dxa"/>
            <w:noWrap/>
          </w:tcPr>
          <w:p w14:paraId="6B898246" w14:textId="77777777" w:rsidR="005A6BA6" w:rsidRPr="00971D05" w:rsidRDefault="005A6BA6" w:rsidP="00625313">
            <w:pPr>
              <w:rPr>
                <w:sz w:val="20"/>
                <w:szCs w:val="20"/>
              </w:rPr>
            </w:pPr>
          </w:p>
        </w:tc>
      </w:tr>
      <w:tr w:rsidR="005A6BA6" w:rsidRPr="00971D05" w14:paraId="6A7CACDE" w14:textId="77777777" w:rsidTr="00625313">
        <w:tc>
          <w:tcPr>
            <w:tcW w:w="410" w:type="dxa"/>
            <w:noWrap/>
          </w:tcPr>
          <w:p w14:paraId="5DE5395C" w14:textId="77777777" w:rsidR="005A6BA6" w:rsidRPr="00971D05" w:rsidRDefault="005A6BA6" w:rsidP="00625313">
            <w:pPr>
              <w:rPr>
                <w:sz w:val="20"/>
                <w:szCs w:val="20"/>
              </w:rPr>
            </w:pPr>
            <w:r w:rsidRPr="00971D05">
              <w:rPr>
                <w:sz w:val="20"/>
                <w:szCs w:val="20"/>
              </w:rPr>
              <w:t>5.</w:t>
            </w:r>
          </w:p>
        </w:tc>
        <w:tc>
          <w:tcPr>
            <w:tcW w:w="4530" w:type="dxa"/>
            <w:noWrap/>
          </w:tcPr>
          <w:p w14:paraId="3DD66CDE" w14:textId="77777777" w:rsidR="005A6BA6" w:rsidRPr="00971D05" w:rsidRDefault="005A6BA6" w:rsidP="00625313">
            <w:pPr>
              <w:ind w:left="72" w:right="72"/>
              <w:rPr>
                <w:sz w:val="20"/>
                <w:szCs w:val="20"/>
                <w:lang w:val="el-GR"/>
              </w:rPr>
            </w:pPr>
            <w:r w:rsidRPr="00971D05">
              <w:rPr>
                <w:sz w:val="20"/>
                <w:szCs w:val="20"/>
                <w:lang w:val="el-GR"/>
              </w:rPr>
              <w:t>Θα δίνεται η δυνατότητα στους διαχειριστές της κεντρικής επιχειρησιακής εφαρμογής να ορίζουν τον τρόπο που τα περιστατικά θα διαμοιράζονται στην εφαρμογή πολιτών (π.χ. ανάλογα με τη γεωγραφική θέση του κινητού τερματικού).</w:t>
            </w:r>
          </w:p>
        </w:tc>
        <w:tc>
          <w:tcPr>
            <w:tcW w:w="1530" w:type="dxa"/>
            <w:noWrap/>
          </w:tcPr>
          <w:p w14:paraId="661B5072" w14:textId="77777777" w:rsidR="005A6BA6" w:rsidRPr="00971D05" w:rsidRDefault="005A6BA6" w:rsidP="00625313">
            <w:pPr>
              <w:jc w:val="center"/>
              <w:rPr>
                <w:sz w:val="20"/>
                <w:szCs w:val="20"/>
              </w:rPr>
            </w:pPr>
            <w:r w:rsidRPr="00971D05">
              <w:rPr>
                <w:sz w:val="20"/>
                <w:szCs w:val="20"/>
              </w:rPr>
              <w:t>ΝΑΙ</w:t>
            </w:r>
          </w:p>
        </w:tc>
        <w:tc>
          <w:tcPr>
            <w:tcW w:w="1350" w:type="dxa"/>
            <w:noWrap/>
          </w:tcPr>
          <w:p w14:paraId="40EA1069" w14:textId="77777777" w:rsidR="005A6BA6" w:rsidRPr="00971D05" w:rsidRDefault="005A6BA6" w:rsidP="00625313">
            <w:pPr>
              <w:rPr>
                <w:sz w:val="20"/>
                <w:szCs w:val="20"/>
              </w:rPr>
            </w:pPr>
          </w:p>
        </w:tc>
        <w:tc>
          <w:tcPr>
            <w:tcW w:w="1800" w:type="dxa"/>
            <w:noWrap/>
          </w:tcPr>
          <w:p w14:paraId="6E8474AB" w14:textId="77777777" w:rsidR="005A6BA6" w:rsidRPr="00971D05" w:rsidRDefault="005A6BA6" w:rsidP="00625313">
            <w:pPr>
              <w:rPr>
                <w:sz w:val="20"/>
                <w:szCs w:val="20"/>
              </w:rPr>
            </w:pPr>
          </w:p>
        </w:tc>
      </w:tr>
      <w:tr w:rsidR="005A6BA6" w:rsidRPr="00971D05" w14:paraId="291239D2" w14:textId="77777777" w:rsidTr="00625313">
        <w:tc>
          <w:tcPr>
            <w:tcW w:w="410" w:type="dxa"/>
            <w:noWrap/>
          </w:tcPr>
          <w:p w14:paraId="4C00BE74" w14:textId="77777777" w:rsidR="005A6BA6" w:rsidRPr="00971D05" w:rsidRDefault="005A6BA6" w:rsidP="00625313">
            <w:pPr>
              <w:rPr>
                <w:sz w:val="20"/>
                <w:szCs w:val="20"/>
              </w:rPr>
            </w:pPr>
            <w:r w:rsidRPr="00971D05">
              <w:rPr>
                <w:sz w:val="20"/>
                <w:szCs w:val="20"/>
              </w:rPr>
              <w:t>6.</w:t>
            </w:r>
          </w:p>
        </w:tc>
        <w:tc>
          <w:tcPr>
            <w:tcW w:w="4530" w:type="dxa"/>
            <w:noWrap/>
          </w:tcPr>
          <w:p w14:paraId="53974101" w14:textId="77777777" w:rsidR="005A6BA6" w:rsidRPr="00971D05" w:rsidRDefault="005A6BA6" w:rsidP="00625313">
            <w:pPr>
              <w:ind w:left="72" w:right="72"/>
              <w:rPr>
                <w:sz w:val="20"/>
                <w:szCs w:val="20"/>
                <w:lang w:val="el-GR"/>
              </w:rPr>
            </w:pPr>
            <w:r w:rsidRPr="00971D05">
              <w:rPr>
                <w:sz w:val="20"/>
                <w:szCs w:val="20"/>
                <w:lang w:val="el-GR"/>
              </w:rPr>
              <w:t xml:space="preserve">Η εφαρμογή θα πρέπει να προβάλει τις πληροφορίες με </w:t>
            </w:r>
            <w:proofErr w:type="spellStart"/>
            <w:r w:rsidRPr="00971D05">
              <w:rPr>
                <w:sz w:val="20"/>
                <w:szCs w:val="20"/>
                <w:lang w:val="el-GR"/>
              </w:rPr>
              <w:t>γεωχωρική</w:t>
            </w:r>
            <w:proofErr w:type="spellEnd"/>
            <w:r w:rsidRPr="00971D05">
              <w:rPr>
                <w:sz w:val="20"/>
                <w:szCs w:val="20"/>
                <w:lang w:val="el-GR"/>
              </w:rPr>
              <w:t xml:space="preserve"> πληροφορία σε Πανελλαδικό χάρτη.</w:t>
            </w:r>
          </w:p>
        </w:tc>
        <w:tc>
          <w:tcPr>
            <w:tcW w:w="1530" w:type="dxa"/>
            <w:noWrap/>
          </w:tcPr>
          <w:p w14:paraId="6CA5AD89" w14:textId="77777777" w:rsidR="005A6BA6" w:rsidRPr="00971D05" w:rsidRDefault="005A6BA6" w:rsidP="00625313">
            <w:pPr>
              <w:jc w:val="center"/>
              <w:rPr>
                <w:sz w:val="20"/>
                <w:szCs w:val="20"/>
              </w:rPr>
            </w:pPr>
            <w:r w:rsidRPr="00971D05">
              <w:rPr>
                <w:sz w:val="20"/>
                <w:szCs w:val="20"/>
              </w:rPr>
              <w:t>ΝΑΙ</w:t>
            </w:r>
          </w:p>
        </w:tc>
        <w:tc>
          <w:tcPr>
            <w:tcW w:w="1350" w:type="dxa"/>
            <w:noWrap/>
          </w:tcPr>
          <w:p w14:paraId="2AFF495F" w14:textId="77777777" w:rsidR="005A6BA6" w:rsidRPr="00971D05" w:rsidRDefault="005A6BA6" w:rsidP="00625313">
            <w:pPr>
              <w:rPr>
                <w:sz w:val="20"/>
                <w:szCs w:val="20"/>
              </w:rPr>
            </w:pPr>
          </w:p>
        </w:tc>
        <w:tc>
          <w:tcPr>
            <w:tcW w:w="1800" w:type="dxa"/>
            <w:noWrap/>
          </w:tcPr>
          <w:p w14:paraId="1EAE8ADE" w14:textId="77777777" w:rsidR="005A6BA6" w:rsidRPr="00971D05" w:rsidRDefault="005A6BA6" w:rsidP="00625313">
            <w:pPr>
              <w:rPr>
                <w:sz w:val="20"/>
                <w:szCs w:val="20"/>
              </w:rPr>
            </w:pPr>
          </w:p>
        </w:tc>
      </w:tr>
      <w:tr w:rsidR="005A6BA6" w:rsidRPr="00971D05" w14:paraId="55BB16B4" w14:textId="77777777" w:rsidTr="00625313">
        <w:tc>
          <w:tcPr>
            <w:tcW w:w="410" w:type="dxa"/>
            <w:noWrap/>
          </w:tcPr>
          <w:p w14:paraId="3B40F898" w14:textId="77777777" w:rsidR="005A6BA6" w:rsidRPr="00971D05" w:rsidRDefault="005A6BA6" w:rsidP="00625313">
            <w:pPr>
              <w:rPr>
                <w:sz w:val="20"/>
                <w:szCs w:val="20"/>
              </w:rPr>
            </w:pPr>
            <w:r w:rsidRPr="00971D05">
              <w:rPr>
                <w:sz w:val="20"/>
                <w:szCs w:val="20"/>
              </w:rPr>
              <w:t>7.</w:t>
            </w:r>
          </w:p>
        </w:tc>
        <w:tc>
          <w:tcPr>
            <w:tcW w:w="4530" w:type="dxa"/>
            <w:noWrap/>
          </w:tcPr>
          <w:p w14:paraId="468DA7C0" w14:textId="77777777" w:rsidR="005A6BA6" w:rsidRPr="00971D05" w:rsidRDefault="005A6BA6" w:rsidP="00625313">
            <w:pPr>
              <w:ind w:left="72" w:right="72"/>
              <w:rPr>
                <w:sz w:val="20"/>
                <w:szCs w:val="20"/>
                <w:lang w:val="el-GR"/>
              </w:rPr>
            </w:pPr>
            <w:r w:rsidRPr="00971D05">
              <w:rPr>
                <w:sz w:val="20"/>
                <w:szCs w:val="20"/>
                <w:lang w:val="el-GR"/>
              </w:rPr>
              <w:t>Τα περιστατικά θα εμφανίζονται με κατάλληλα σύμβολα ανάλογα με την κατηγοριοποίησή τους.</w:t>
            </w:r>
          </w:p>
        </w:tc>
        <w:tc>
          <w:tcPr>
            <w:tcW w:w="1530" w:type="dxa"/>
            <w:noWrap/>
          </w:tcPr>
          <w:p w14:paraId="436943FF" w14:textId="77777777" w:rsidR="005A6BA6" w:rsidRPr="00971D05" w:rsidRDefault="005A6BA6" w:rsidP="00625313">
            <w:pPr>
              <w:jc w:val="center"/>
              <w:rPr>
                <w:sz w:val="20"/>
                <w:szCs w:val="20"/>
              </w:rPr>
            </w:pPr>
            <w:r w:rsidRPr="00971D05">
              <w:rPr>
                <w:sz w:val="20"/>
                <w:szCs w:val="20"/>
              </w:rPr>
              <w:t>ΝΑΙ</w:t>
            </w:r>
          </w:p>
        </w:tc>
        <w:tc>
          <w:tcPr>
            <w:tcW w:w="1350" w:type="dxa"/>
            <w:noWrap/>
          </w:tcPr>
          <w:p w14:paraId="38625FE9" w14:textId="77777777" w:rsidR="005A6BA6" w:rsidRPr="00971D05" w:rsidRDefault="005A6BA6" w:rsidP="00625313">
            <w:pPr>
              <w:rPr>
                <w:sz w:val="20"/>
                <w:szCs w:val="20"/>
              </w:rPr>
            </w:pPr>
          </w:p>
        </w:tc>
        <w:tc>
          <w:tcPr>
            <w:tcW w:w="1800" w:type="dxa"/>
            <w:noWrap/>
          </w:tcPr>
          <w:p w14:paraId="3106320E" w14:textId="77777777" w:rsidR="005A6BA6" w:rsidRPr="00971D05" w:rsidRDefault="005A6BA6" w:rsidP="00625313">
            <w:pPr>
              <w:rPr>
                <w:sz w:val="20"/>
                <w:szCs w:val="20"/>
              </w:rPr>
            </w:pPr>
          </w:p>
        </w:tc>
      </w:tr>
    </w:tbl>
    <w:p w14:paraId="0562EC82" w14:textId="77777777" w:rsidR="005A6BA6" w:rsidRPr="002303C0" w:rsidRDefault="005A6BA6" w:rsidP="005A6BA6"/>
    <w:p w14:paraId="3F17E708" w14:textId="77777777" w:rsidR="005A6BA6" w:rsidRDefault="005A6BA6" w:rsidP="005A6BA6">
      <w:pPr>
        <w:ind w:right="72"/>
        <w:rPr>
          <w:rFonts w:eastAsia="SimSun"/>
          <w:i/>
          <w:iCs/>
          <w:color w:val="5B9BD5"/>
          <w:lang w:val="el-GR"/>
        </w:rPr>
      </w:pPr>
    </w:p>
    <w:p w14:paraId="1306F367" w14:textId="77777777" w:rsidR="005A6BA6" w:rsidRPr="003B22CE" w:rsidRDefault="005A6BA6" w:rsidP="0010473F">
      <w:pPr>
        <w:pStyle w:val="3"/>
        <w:numPr>
          <w:ilvl w:val="0"/>
          <w:numId w:val="54"/>
        </w:numPr>
        <w:tabs>
          <w:tab w:val="num" w:pos="360"/>
        </w:tabs>
        <w:spacing w:after="240"/>
        <w:rPr>
          <w:lang w:val="el-GR"/>
        </w:rPr>
      </w:pPr>
      <w:bookmarkStart w:id="820" w:name="_Toc150252742"/>
      <w:r w:rsidRPr="003B22CE">
        <w:rPr>
          <w:lang w:val="el-GR"/>
        </w:rPr>
        <w:t>Υποσύστημα Εκπαίδευσης (VR)</w:t>
      </w:r>
      <w:bookmarkEnd w:id="820"/>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410"/>
        <w:gridCol w:w="4530"/>
        <w:gridCol w:w="1530"/>
        <w:gridCol w:w="1350"/>
        <w:gridCol w:w="1800"/>
        <w:gridCol w:w="8"/>
      </w:tblGrid>
      <w:tr w:rsidR="005A6BA6" w:rsidRPr="003B22CE" w14:paraId="3BC6593D" w14:textId="77777777" w:rsidTr="00625313">
        <w:tc>
          <w:tcPr>
            <w:tcW w:w="0" w:type="auto"/>
            <w:shd w:val="clear" w:color="auto" w:fill="CCCCCC"/>
          </w:tcPr>
          <w:p w14:paraId="0CB47390" w14:textId="77777777" w:rsidR="005A6BA6" w:rsidRPr="003B22CE" w:rsidRDefault="005A6BA6" w:rsidP="00625313">
            <w:pPr>
              <w:rPr>
                <w:sz w:val="20"/>
                <w:szCs w:val="20"/>
              </w:rPr>
            </w:pPr>
            <w:r w:rsidRPr="003B22CE">
              <w:rPr>
                <w:rFonts w:eastAsia="Calibri"/>
                <w:b/>
                <w:color w:val="000000"/>
                <w:sz w:val="20"/>
                <w:szCs w:val="20"/>
              </w:rPr>
              <w:t>A/A</w:t>
            </w:r>
          </w:p>
        </w:tc>
        <w:tc>
          <w:tcPr>
            <w:tcW w:w="4530" w:type="dxa"/>
            <w:shd w:val="clear" w:color="auto" w:fill="CCCCCC"/>
          </w:tcPr>
          <w:p w14:paraId="01C2172F" w14:textId="77777777" w:rsidR="005A6BA6" w:rsidRPr="003B22CE" w:rsidRDefault="005A6BA6" w:rsidP="00625313">
            <w:pPr>
              <w:rPr>
                <w:sz w:val="20"/>
                <w:szCs w:val="20"/>
              </w:rPr>
            </w:pPr>
            <w:r w:rsidRPr="003B22CE">
              <w:rPr>
                <w:rFonts w:eastAsia="Calibri"/>
                <w:b/>
                <w:color w:val="000000"/>
                <w:sz w:val="20"/>
                <w:szCs w:val="20"/>
              </w:rPr>
              <w:t>ΠΡΟΔΙΑΓΡΑΦΗ</w:t>
            </w:r>
          </w:p>
        </w:tc>
        <w:tc>
          <w:tcPr>
            <w:tcW w:w="1530" w:type="dxa"/>
            <w:shd w:val="clear" w:color="auto" w:fill="CCCCCC"/>
          </w:tcPr>
          <w:p w14:paraId="0E001E93" w14:textId="77777777" w:rsidR="005A6BA6" w:rsidRPr="003B22CE" w:rsidRDefault="005A6BA6" w:rsidP="00625313">
            <w:pPr>
              <w:rPr>
                <w:sz w:val="20"/>
                <w:szCs w:val="20"/>
              </w:rPr>
            </w:pPr>
            <w:r w:rsidRPr="003B22CE">
              <w:rPr>
                <w:rFonts w:eastAsia="Calibri"/>
                <w:b/>
                <w:color w:val="000000"/>
                <w:sz w:val="20"/>
                <w:szCs w:val="20"/>
              </w:rPr>
              <w:t>ΑΠΑΙΤΗΣΗ</w:t>
            </w:r>
          </w:p>
        </w:tc>
        <w:tc>
          <w:tcPr>
            <w:tcW w:w="1350" w:type="dxa"/>
            <w:shd w:val="clear" w:color="auto" w:fill="CCCCCC"/>
          </w:tcPr>
          <w:p w14:paraId="35A19F3C" w14:textId="77777777" w:rsidR="005A6BA6" w:rsidRPr="003B22CE" w:rsidRDefault="005A6BA6" w:rsidP="00625313">
            <w:pPr>
              <w:rPr>
                <w:sz w:val="20"/>
                <w:szCs w:val="20"/>
              </w:rPr>
            </w:pPr>
            <w:r w:rsidRPr="003B22CE">
              <w:rPr>
                <w:rFonts w:eastAsia="Calibri"/>
                <w:b/>
                <w:color w:val="000000"/>
                <w:sz w:val="20"/>
                <w:szCs w:val="20"/>
              </w:rPr>
              <w:t>ΑΠΑΝΤΗΣΗ</w:t>
            </w:r>
          </w:p>
        </w:tc>
        <w:tc>
          <w:tcPr>
            <w:tcW w:w="1800" w:type="dxa"/>
            <w:gridSpan w:val="2"/>
            <w:shd w:val="clear" w:color="auto" w:fill="CCCCCC"/>
          </w:tcPr>
          <w:p w14:paraId="14668343" w14:textId="77777777" w:rsidR="005A6BA6" w:rsidRPr="003B22CE" w:rsidRDefault="005A6BA6" w:rsidP="00625313">
            <w:pPr>
              <w:rPr>
                <w:sz w:val="20"/>
                <w:szCs w:val="20"/>
              </w:rPr>
            </w:pPr>
            <w:r w:rsidRPr="003B22CE">
              <w:rPr>
                <w:rFonts w:eastAsia="Calibri"/>
                <w:b/>
                <w:color w:val="000000"/>
                <w:sz w:val="20"/>
                <w:szCs w:val="20"/>
              </w:rPr>
              <w:t>ΠΑΡΑΠΟΜΠΗ</w:t>
            </w:r>
          </w:p>
        </w:tc>
      </w:tr>
      <w:tr w:rsidR="005A6BA6" w:rsidRPr="005E4E9A" w14:paraId="7854D984" w14:textId="77777777" w:rsidTr="00625313">
        <w:tc>
          <w:tcPr>
            <w:tcW w:w="9620" w:type="dxa"/>
            <w:gridSpan w:val="6"/>
            <w:shd w:val="clear" w:color="auto" w:fill="FFFFFF"/>
            <w:noWrap/>
          </w:tcPr>
          <w:p w14:paraId="435A3FF8" w14:textId="77777777" w:rsidR="005A6BA6" w:rsidRPr="00813B71" w:rsidRDefault="005A6BA6" w:rsidP="00625313">
            <w:pPr>
              <w:rPr>
                <w:b/>
                <w:bCs/>
                <w:lang w:val="el-GR"/>
              </w:rPr>
            </w:pPr>
            <w:r w:rsidRPr="00813B71">
              <w:rPr>
                <w:rFonts w:eastAsia="Calibri"/>
                <w:b/>
                <w:bCs/>
                <w:color w:val="000000"/>
                <w:sz w:val="20"/>
                <w:szCs w:val="20"/>
                <w:lang w:val="el-GR"/>
              </w:rPr>
              <w:t xml:space="preserve"> </w:t>
            </w:r>
            <w:r w:rsidRPr="00813B71">
              <w:rPr>
                <w:b/>
                <w:bCs/>
                <w:lang w:val="el-GR"/>
              </w:rPr>
              <w:t>Εκπαιδευτικό σύστημα με τεχνολογία εικονικής πραγματικότητας (</w:t>
            </w:r>
            <w:r w:rsidRPr="00813B71">
              <w:rPr>
                <w:b/>
                <w:bCs/>
                <w:lang w:val="en-US"/>
              </w:rPr>
              <w:t>VR</w:t>
            </w:r>
            <w:r w:rsidRPr="00813B71">
              <w:rPr>
                <w:b/>
                <w:bCs/>
                <w:lang w:val="el-GR"/>
              </w:rPr>
              <w:t>)</w:t>
            </w:r>
          </w:p>
        </w:tc>
      </w:tr>
      <w:tr w:rsidR="005A6BA6" w:rsidRPr="003B22CE" w14:paraId="4D09414E" w14:textId="77777777" w:rsidTr="00625313">
        <w:trPr>
          <w:gridAfter w:val="1"/>
          <w:wAfter w:w="1332" w:type="dxa"/>
        </w:trPr>
        <w:tc>
          <w:tcPr>
            <w:tcW w:w="410" w:type="dxa"/>
            <w:noWrap/>
          </w:tcPr>
          <w:p w14:paraId="6A29A7A5" w14:textId="77777777" w:rsidR="005A6BA6" w:rsidRDefault="005A6BA6" w:rsidP="00625313">
            <w:pPr>
              <w:rPr>
                <w:sz w:val="20"/>
                <w:szCs w:val="20"/>
                <w:lang w:val="el-GR"/>
              </w:rPr>
            </w:pPr>
            <w:r>
              <w:rPr>
                <w:sz w:val="20"/>
                <w:szCs w:val="20"/>
                <w:lang w:val="el-GR"/>
              </w:rPr>
              <w:t>1.</w:t>
            </w:r>
          </w:p>
        </w:tc>
        <w:tc>
          <w:tcPr>
            <w:tcW w:w="4530" w:type="dxa"/>
            <w:noWrap/>
          </w:tcPr>
          <w:p w14:paraId="5B11472C" w14:textId="77777777" w:rsidR="005A6BA6" w:rsidRPr="00813B71" w:rsidRDefault="005A6BA6" w:rsidP="00625313">
            <w:pPr>
              <w:ind w:left="72" w:right="72"/>
              <w:rPr>
                <w:sz w:val="20"/>
                <w:szCs w:val="20"/>
                <w:lang w:val="el-GR"/>
              </w:rPr>
            </w:pPr>
            <w:r>
              <w:rPr>
                <w:sz w:val="20"/>
                <w:szCs w:val="20"/>
                <w:lang w:val="el-GR"/>
              </w:rPr>
              <w:t>Το προσφερόμενο υποσύστημα θα πρέπει να υποστηρίζει όσα περιγράφονται στην ενότητα 4.9.</w:t>
            </w:r>
          </w:p>
        </w:tc>
        <w:tc>
          <w:tcPr>
            <w:tcW w:w="1530" w:type="dxa"/>
            <w:noWrap/>
          </w:tcPr>
          <w:p w14:paraId="40E441D8" w14:textId="77777777" w:rsidR="005A6BA6" w:rsidRPr="000062E6" w:rsidRDefault="005A6BA6" w:rsidP="00625313">
            <w:pPr>
              <w:jc w:val="center"/>
              <w:rPr>
                <w:sz w:val="20"/>
                <w:szCs w:val="20"/>
                <w:lang w:val="el-GR"/>
              </w:rPr>
            </w:pPr>
            <w:r>
              <w:rPr>
                <w:sz w:val="20"/>
                <w:szCs w:val="20"/>
                <w:lang w:val="el-GR"/>
              </w:rPr>
              <w:t>ΝΑΙ</w:t>
            </w:r>
          </w:p>
        </w:tc>
        <w:tc>
          <w:tcPr>
            <w:tcW w:w="1350" w:type="dxa"/>
            <w:noWrap/>
          </w:tcPr>
          <w:p w14:paraId="0FBED3AA" w14:textId="77777777" w:rsidR="005A6BA6" w:rsidRPr="003B22CE" w:rsidRDefault="005A6BA6" w:rsidP="00625313">
            <w:pPr>
              <w:rPr>
                <w:sz w:val="20"/>
                <w:szCs w:val="20"/>
              </w:rPr>
            </w:pPr>
          </w:p>
        </w:tc>
        <w:tc>
          <w:tcPr>
            <w:tcW w:w="1800" w:type="dxa"/>
            <w:noWrap/>
          </w:tcPr>
          <w:p w14:paraId="26CACC38" w14:textId="77777777" w:rsidR="005A6BA6" w:rsidRPr="003B22CE" w:rsidRDefault="005A6BA6" w:rsidP="00625313">
            <w:pPr>
              <w:rPr>
                <w:sz w:val="20"/>
                <w:szCs w:val="20"/>
              </w:rPr>
            </w:pPr>
          </w:p>
        </w:tc>
      </w:tr>
      <w:tr w:rsidR="005A6BA6" w:rsidRPr="003B22CE" w14:paraId="5B588908" w14:textId="77777777" w:rsidTr="00625313">
        <w:trPr>
          <w:gridAfter w:val="1"/>
          <w:wAfter w:w="1332" w:type="dxa"/>
        </w:trPr>
        <w:tc>
          <w:tcPr>
            <w:tcW w:w="410" w:type="dxa"/>
            <w:noWrap/>
          </w:tcPr>
          <w:p w14:paraId="771B39AE" w14:textId="77777777" w:rsidR="005A6BA6" w:rsidRPr="00813B71" w:rsidRDefault="005A6BA6" w:rsidP="00625313">
            <w:pPr>
              <w:rPr>
                <w:sz w:val="20"/>
                <w:szCs w:val="20"/>
                <w:lang w:val="el-GR"/>
              </w:rPr>
            </w:pPr>
            <w:r>
              <w:rPr>
                <w:sz w:val="20"/>
                <w:szCs w:val="20"/>
                <w:lang w:val="el-GR"/>
              </w:rPr>
              <w:t>2.</w:t>
            </w:r>
          </w:p>
        </w:tc>
        <w:tc>
          <w:tcPr>
            <w:tcW w:w="4530" w:type="dxa"/>
            <w:noWrap/>
          </w:tcPr>
          <w:p w14:paraId="6A80BB13" w14:textId="77777777" w:rsidR="005A6BA6" w:rsidRPr="00813B71" w:rsidRDefault="005A6BA6" w:rsidP="00625313">
            <w:pPr>
              <w:ind w:left="72" w:right="72"/>
              <w:rPr>
                <w:sz w:val="20"/>
                <w:szCs w:val="20"/>
                <w:lang w:val="el-GR"/>
              </w:rPr>
            </w:pPr>
            <w:r w:rsidRPr="00813B71">
              <w:rPr>
                <w:sz w:val="20"/>
                <w:szCs w:val="20"/>
                <w:lang w:val="el-GR"/>
              </w:rPr>
              <w:t>Περιβάλλον εικονικής πραγματικότητας τριών διαστάσεων</w:t>
            </w:r>
          </w:p>
          <w:p w14:paraId="6795B346" w14:textId="77777777" w:rsidR="005A6BA6" w:rsidRPr="003B22CE" w:rsidRDefault="005A6BA6" w:rsidP="00625313">
            <w:pPr>
              <w:ind w:left="72" w:right="72"/>
              <w:rPr>
                <w:sz w:val="20"/>
                <w:szCs w:val="20"/>
                <w:lang w:val="el-GR"/>
              </w:rPr>
            </w:pPr>
            <w:r w:rsidRPr="00813B71">
              <w:rPr>
                <w:sz w:val="20"/>
                <w:szCs w:val="20"/>
                <w:lang w:val="el-GR"/>
              </w:rPr>
              <w:t xml:space="preserve">Άδεια λογισμικού και εξοπλισμός για το χώρο παρατηρητών εκπαίδευσης (1 Η/Υ με επεξεργαστή τουλάχιστον </w:t>
            </w:r>
            <w:proofErr w:type="spellStart"/>
            <w:r w:rsidRPr="00813B71">
              <w:rPr>
                <w:sz w:val="20"/>
                <w:szCs w:val="20"/>
                <w:lang w:val="el-GR"/>
              </w:rPr>
              <w:t>Intel</w:t>
            </w:r>
            <w:proofErr w:type="spellEnd"/>
            <w:r w:rsidRPr="00813B71">
              <w:rPr>
                <w:sz w:val="20"/>
                <w:szCs w:val="20"/>
                <w:lang w:val="el-GR"/>
              </w:rPr>
              <w:t xml:space="preserve"> i5, 32 G RAM, 500G SSD , κάρτα οθόνης για δύο 49’ οθόνες)</w:t>
            </w:r>
          </w:p>
        </w:tc>
        <w:tc>
          <w:tcPr>
            <w:tcW w:w="1530" w:type="dxa"/>
            <w:noWrap/>
          </w:tcPr>
          <w:p w14:paraId="750B696E" w14:textId="77777777" w:rsidR="005A6BA6" w:rsidRPr="003B22CE" w:rsidRDefault="005A6BA6" w:rsidP="00625313">
            <w:pPr>
              <w:jc w:val="center"/>
              <w:rPr>
                <w:sz w:val="20"/>
                <w:szCs w:val="20"/>
              </w:rPr>
            </w:pPr>
            <w:r w:rsidRPr="003B22CE">
              <w:rPr>
                <w:sz w:val="20"/>
                <w:szCs w:val="20"/>
              </w:rPr>
              <w:t>ΝΑΙ</w:t>
            </w:r>
          </w:p>
        </w:tc>
        <w:tc>
          <w:tcPr>
            <w:tcW w:w="1350" w:type="dxa"/>
            <w:noWrap/>
          </w:tcPr>
          <w:p w14:paraId="51D89B78" w14:textId="77777777" w:rsidR="005A6BA6" w:rsidRPr="003B22CE" w:rsidRDefault="005A6BA6" w:rsidP="00625313">
            <w:pPr>
              <w:rPr>
                <w:sz w:val="20"/>
                <w:szCs w:val="20"/>
              </w:rPr>
            </w:pPr>
          </w:p>
        </w:tc>
        <w:tc>
          <w:tcPr>
            <w:tcW w:w="1800" w:type="dxa"/>
            <w:noWrap/>
          </w:tcPr>
          <w:p w14:paraId="7DD123D4" w14:textId="77777777" w:rsidR="005A6BA6" w:rsidRPr="003B22CE" w:rsidRDefault="005A6BA6" w:rsidP="00625313">
            <w:pPr>
              <w:rPr>
                <w:sz w:val="20"/>
                <w:szCs w:val="20"/>
              </w:rPr>
            </w:pPr>
          </w:p>
        </w:tc>
      </w:tr>
      <w:tr w:rsidR="005A6BA6" w:rsidRPr="003B22CE" w14:paraId="616B56E5" w14:textId="77777777" w:rsidTr="00625313">
        <w:tc>
          <w:tcPr>
            <w:tcW w:w="410" w:type="dxa"/>
            <w:noWrap/>
          </w:tcPr>
          <w:p w14:paraId="6E8DCC0C" w14:textId="77777777" w:rsidR="005A6BA6" w:rsidRPr="00813B71" w:rsidRDefault="005A6BA6" w:rsidP="00625313">
            <w:pPr>
              <w:rPr>
                <w:sz w:val="20"/>
                <w:szCs w:val="20"/>
                <w:lang w:val="el-GR"/>
              </w:rPr>
            </w:pPr>
            <w:r>
              <w:rPr>
                <w:sz w:val="20"/>
                <w:szCs w:val="20"/>
                <w:lang w:val="el-GR"/>
              </w:rPr>
              <w:t>3.</w:t>
            </w:r>
          </w:p>
        </w:tc>
        <w:tc>
          <w:tcPr>
            <w:tcW w:w="4530" w:type="dxa"/>
            <w:noWrap/>
          </w:tcPr>
          <w:p w14:paraId="50D9E7E3" w14:textId="77777777" w:rsidR="005A6BA6" w:rsidRPr="00813B71" w:rsidRDefault="005A6BA6" w:rsidP="00625313">
            <w:pPr>
              <w:ind w:left="72" w:right="72"/>
              <w:rPr>
                <w:sz w:val="20"/>
                <w:szCs w:val="20"/>
                <w:lang w:val="el-GR"/>
              </w:rPr>
            </w:pPr>
            <w:r w:rsidRPr="00813B71">
              <w:rPr>
                <w:sz w:val="20"/>
                <w:szCs w:val="20"/>
                <w:lang w:val="el-GR"/>
              </w:rPr>
              <w:t>Υποστήριξη διαφορετικών ρόλων</w:t>
            </w:r>
            <w:r>
              <w:rPr>
                <w:sz w:val="20"/>
                <w:szCs w:val="20"/>
                <w:lang w:val="el-GR"/>
              </w:rPr>
              <w:t xml:space="preserve"> χρήστη.</w:t>
            </w:r>
          </w:p>
          <w:p w14:paraId="52A1CF4C" w14:textId="77777777" w:rsidR="005A6BA6" w:rsidRPr="003B22CE" w:rsidRDefault="005A6BA6" w:rsidP="00625313">
            <w:pPr>
              <w:ind w:left="72" w:right="72"/>
              <w:rPr>
                <w:sz w:val="20"/>
                <w:szCs w:val="20"/>
                <w:lang w:val="el-GR"/>
              </w:rPr>
            </w:pPr>
          </w:p>
        </w:tc>
        <w:tc>
          <w:tcPr>
            <w:tcW w:w="1530" w:type="dxa"/>
            <w:noWrap/>
          </w:tcPr>
          <w:p w14:paraId="249A7CAA" w14:textId="77777777" w:rsidR="005A6BA6" w:rsidRPr="003B22CE" w:rsidRDefault="005A6BA6" w:rsidP="00625313">
            <w:pPr>
              <w:jc w:val="center"/>
              <w:rPr>
                <w:sz w:val="20"/>
                <w:szCs w:val="20"/>
              </w:rPr>
            </w:pPr>
            <w:r w:rsidRPr="003B22CE">
              <w:rPr>
                <w:sz w:val="20"/>
                <w:szCs w:val="20"/>
              </w:rPr>
              <w:lastRenderedPageBreak/>
              <w:t>ΝΑΙ</w:t>
            </w:r>
          </w:p>
        </w:tc>
        <w:tc>
          <w:tcPr>
            <w:tcW w:w="1350" w:type="dxa"/>
            <w:noWrap/>
          </w:tcPr>
          <w:p w14:paraId="55AD485E" w14:textId="77777777" w:rsidR="005A6BA6" w:rsidRPr="003B22CE" w:rsidRDefault="005A6BA6" w:rsidP="00625313">
            <w:pPr>
              <w:rPr>
                <w:sz w:val="20"/>
                <w:szCs w:val="20"/>
              </w:rPr>
            </w:pPr>
          </w:p>
        </w:tc>
        <w:tc>
          <w:tcPr>
            <w:tcW w:w="1800" w:type="dxa"/>
            <w:gridSpan w:val="2"/>
            <w:noWrap/>
          </w:tcPr>
          <w:p w14:paraId="73BE2A58" w14:textId="77777777" w:rsidR="005A6BA6" w:rsidRPr="003B22CE" w:rsidRDefault="005A6BA6" w:rsidP="00625313">
            <w:pPr>
              <w:rPr>
                <w:sz w:val="20"/>
                <w:szCs w:val="20"/>
              </w:rPr>
            </w:pPr>
          </w:p>
        </w:tc>
      </w:tr>
      <w:tr w:rsidR="005A6BA6" w:rsidRPr="00813B71" w14:paraId="2A6E99B5" w14:textId="77777777" w:rsidTr="00625313">
        <w:tc>
          <w:tcPr>
            <w:tcW w:w="410" w:type="dxa"/>
            <w:noWrap/>
          </w:tcPr>
          <w:p w14:paraId="6DF182CE" w14:textId="77777777" w:rsidR="005A6BA6" w:rsidRPr="00813B71" w:rsidRDefault="005A6BA6" w:rsidP="00625313">
            <w:pPr>
              <w:rPr>
                <w:sz w:val="20"/>
                <w:szCs w:val="20"/>
                <w:lang w:val="el-GR"/>
              </w:rPr>
            </w:pPr>
            <w:r>
              <w:rPr>
                <w:sz w:val="20"/>
                <w:szCs w:val="20"/>
                <w:lang w:val="el-GR"/>
              </w:rPr>
              <w:t>4.</w:t>
            </w:r>
          </w:p>
        </w:tc>
        <w:tc>
          <w:tcPr>
            <w:tcW w:w="4530" w:type="dxa"/>
            <w:noWrap/>
          </w:tcPr>
          <w:p w14:paraId="6533FD17" w14:textId="77777777" w:rsidR="005A6BA6" w:rsidRPr="003B22CE" w:rsidRDefault="005A6BA6" w:rsidP="00625313">
            <w:pPr>
              <w:ind w:left="72" w:right="72"/>
              <w:rPr>
                <w:sz w:val="20"/>
                <w:szCs w:val="20"/>
                <w:lang w:val="el-GR"/>
              </w:rPr>
            </w:pPr>
            <w:r w:rsidRPr="00813B71">
              <w:rPr>
                <w:sz w:val="20"/>
                <w:szCs w:val="20"/>
                <w:lang w:val="el-GR"/>
              </w:rPr>
              <w:t>Δυνατότητα δημιουργίας νέου περιβάλλοντος χρησιμοποιώντας δεδομένα τρισδιάστατης αποτύπωσης πραγματικού περιβάλλοντος.</w:t>
            </w:r>
          </w:p>
        </w:tc>
        <w:tc>
          <w:tcPr>
            <w:tcW w:w="1530" w:type="dxa"/>
            <w:noWrap/>
          </w:tcPr>
          <w:p w14:paraId="168136B2"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761C0E3F" w14:textId="77777777" w:rsidR="005A6BA6" w:rsidRPr="00813B71" w:rsidRDefault="005A6BA6" w:rsidP="00625313">
            <w:pPr>
              <w:rPr>
                <w:sz w:val="20"/>
                <w:szCs w:val="20"/>
                <w:lang w:val="el-GR"/>
              </w:rPr>
            </w:pPr>
          </w:p>
        </w:tc>
        <w:tc>
          <w:tcPr>
            <w:tcW w:w="1800" w:type="dxa"/>
            <w:gridSpan w:val="2"/>
            <w:noWrap/>
          </w:tcPr>
          <w:p w14:paraId="2D5B80F2" w14:textId="77777777" w:rsidR="005A6BA6" w:rsidRPr="00813B71" w:rsidRDefault="005A6BA6" w:rsidP="00625313">
            <w:pPr>
              <w:rPr>
                <w:sz w:val="20"/>
                <w:szCs w:val="20"/>
                <w:lang w:val="el-GR"/>
              </w:rPr>
            </w:pPr>
          </w:p>
        </w:tc>
      </w:tr>
      <w:tr w:rsidR="005A6BA6" w:rsidRPr="00813B71" w14:paraId="7F03C7B1" w14:textId="77777777" w:rsidTr="00625313">
        <w:tc>
          <w:tcPr>
            <w:tcW w:w="410" w:type="dxa"/>
            <w:noWrap/>
          </w:tcPr>
          <w:p w14:paraId="700B8DC4" w14:textId="77777777" w:rsidR="005A6BA6" w:rsidRPr="00813B71" w:rsidRDefault="005A6BA6" w:rsidP="00625313">
            <w:pPr>
              <w:rPr>
                <w:sz w:val="20"/>
                <w:szCs w:val="20"/>
                <w:lang w:val="el-GR"/>
              </w:rPr>
            </w:pPr>
            <w:r>
              <w:rPr>
                <w:sz w:val="20"/>
                <w:szCs w:val="20"/>
                <w:lang w:val="el-GR"/>
              </w:rPr>
              <w:t>5.</w:t>
            </w:r>
          </w:p>
        </w:tc>
        <w:tc>
          <w:tcPr>
            <w:tcW w:w="4530" w:type="dxa"/>
            <w:noWrap/>
          </w:tcPr>
          <w:p w14:paraId="064A9051" w14:textId="77777777" w:rsidR="005A6BA6" w:rsidRPr="003B22CE" w:rsidRDefault="005A6BA6" w:rsidP="00625313">
            <w:pPr>
              <w:ind w:left="72" w:right="72"/>
              <w:rPr>
                <w:sz w:val="20"/>
                <w:szCs w:val="20"/>
                <w:lang w:val="el-GR"/>
              </w:rPr>
            </w:pPr>
            <w:r w:rsidRPr="00813B71">
              <w:rPr>
                <w:sz w:val="20"/>
                <w:szCs w:val="20"/>
                <w:lang w:val="el-GR"/>
              </w:rPr>
              <w:t>Υποστήριξη εικόνας και ήχου ταυτόχρονα</w:t>
            </w:r>
          </w:p>
        </w:tc>
        <w:tc>
          <w:tcPr>
            <w:tcW w:w="1530" w:type="dxa"/>
            <w:noWrap/>
          </w:tcPr>
          <w:p w14:paraId="758F2D7E"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10D13236" w14:textId="77777777" w:rsidR="005A6BA6" w:rsidRPr="00813B71" w:rsidRDefault="005A6BA6" w:rsidP="00625313">
            <w:pPr>
              <w:rPr>
                <w:sz w:val="20"/>
                <w:szCs w:val="20"/>
                <w:lang w:val="el-GR"/>
              </w:rPr>
            </w:pPr>
          </w:p>
        </w:tc>
        <w:tc>
          <w:tcPr>
            <w:tcW w:w="1800" w:type="dxa"/>
            <w:gridSpan w:val="2"/>
            <w:noWrap/>
          </w:tcPr>
          <w:p w14:paraId="448009C6" w14:textId="77777777" w:rsidR="005A6BA6" w:rsidRPr="00813B71" w:rsidRDefault="005A6BA6" w:rsidP="00625313">
            <w:pPr>
              <w:rPr>
                <w:sz w:val="20"/>
                <w:szCs w:val="20"/>
                <w:lang w:val="el-GR"/>
              </w:rPr>
            </w:pPr>
          </w:p>
        </w:tc>
      </w:tr>
      <w:tr w:rsidR="005A6BA6" w:rsidRPr="00813B71" w14:paraId="4C98F685" w14:textId="77777777" w:rsidTr="00625313">
        <w:tc>
          <w:tcPr>
            <w:tcW w:w="410" w:type="dxa"/>
            <w:noWrap/>
          </w:tcPr>
          <w:p w14:paraId="4F10DE8A" w14:textId="77777777" w:rsidR="005A6BA6" w:rsidRPr="00813B71" w:rsidRDefault="005A6BA6" w:rsidP="00625313">
            <w:pPr>
              <w:rPr>
                <w:sz w:val="20"/>
                <w:szCs w:val="20"/>
                <w:lang w:val="el-GR"/>
              </w:rPr>
            </w:pPr>
            <w:r>
              <w:rPr>
                <w:sz w:val="20"/>
                <w:szCs w:val="20"/>
                <w:lang w:val="el-GR"/>
              </w:rPr>
              <w:t>6.</w:t>
            </w:r>
          </w:p>
        </w:tc>
        <w:tc>
          <w:tcPr>
            <w:tcW w:w="4530" w:type="dxa"/>
            <w:noWrap/>
          </w:tcPr>
          <w:p w14:paraId="55363D1B" w14:textId="77777777" w:rsidR="005A6BA6" w:rsidRPr="003B22CE" w:rsidRDefault="005A6BA6" w:rsidP="00625313">
            <w:pPr>
              <w:ind w:left="72" w:right="72"/>
              <w:rPr>
                <w:sz w:val="20"/>
                <w:szCs w:val="20"/>
                <w:lang w:val="el-GR"/>
              </w:rPr>
            </w:pPr>
            <w:r w:rsidRPr="00813B71">
              <w:rPr>
                <w:sz w:val="20"/>
                <w:szCs w:val="20"/>
                <w:lang w:val="el-GR"/>
              </w:rPr>
              <w:t>Υποστήριξη τουλάχιστον 4 χώρων (για εκπαιδευόμενους, εκπαιδευόμενο διοικητή, εκπαιδευτή και παρατηρητές)</w:t>
            </w:r>
          </w:p>
        </w:tc>
        <w:tc>
          <w:tcPr>
            <w:tcW w:w="1530" w:type="dxa"/>
            <w:noWrap/>
          </w:tcPr>
          <w:p w14:paraId="1CD32102"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6AA6084A" w14:textId="77777777" w:rsidR="005A6BA6" w:rsidRPr="00813B71" w:rsidRDefault="005A6BA6" w:rsidP="00625313">
            <w:pPr>
              <w:rPr>
                <w:sz w:val="20"/>
                <w:szCs w:val="20"/>
                <w:lang w:val="el-GR"/>
              </w:rPr>
            </w:pPr>
          </w:p>
        </w:tc>
        <w:tc>
          <w:tcPr>
            <w:tcW w:w="1800" w:type="dxa"/>
            <w:gridSpan w:val="2"/>
            <w:noWrap/>
          </w:tcPr>
          <w:p w14:paraId="7E98F26B" w14:textId="77777777" w:rsidR="005A6BA6" w:rsidRPr="00813B71" w:rsidRDefault="005A6BA6" w:rsidP="00625313">
            <w:pPr>
              <w:rPr>
                <w:sz w:val="20"/>
                <w:szCs w:val="20"/>
                <w:lang w:val="el-GR"/>
              </w:rPr>
            </w:pPr>
          </w:p>
        </w:tc>
      </w:tr>
      <w:tr w:rsidR="005A6BA6" w:rsidRPr="00813B71" w14:paraId="2D886901" w14:textId="77777777" w:rsidTr="00625313">
        <w:tc>
          <w:tcPr>
            <w:tcW w:w="410" w:type="dxa"/>
            <w:noWrap/>
          </w:tcPr>
          <w:p w14:paraId="23362BB4" w14:textId="77777777" w:rsidR="005A6BA6" w:rsidRPr="00813B71" w:rsidRDefault="005A6BA6" w:rsidP="00625313">
            <w:pPr>
              <w:rPr>
                <w:sz w:val="20"/>
                <w:szCs w:val="20"/>
                <w:lang w:val="el-GR"/>
              </w:rPr>
            </w:pPr>
            <w:r>
              <w:rPr>
                <w:sz w:val="20"/>
                <w:szCs w:val="20"/>
                <w:lang w:val="el-GR"/>
              </w:rPr>
              <w:t>7.</w:t>
            </w:r>
          </w:p>
        </w:tc>
        <w:tc>
          <w:tcPr>
            <w:tcW w:w="4530" w:type="dxa"/>
            <w:noWrap/>
          </w:tcPr>
          <w:p w14:paraId="703754A1" w14:textId="77777777" w:rsidR="005A6BA6" w:rsidRPr="003B22CE" w:rsidRDefault="005A6BA6" w:rsidP="00625313">
            <w:pPr>
              <w:ind w:left="72" w:right="72"/>
              <w:rPr>
                <w:sz w:val="20"/>
                <w:szCs w:val="20"/>
                <w:lang w:val="el-GR"/>
              </w:rPr>
            </w:pPr>
            <w:r w:rsidRPr="00813B71">
              <w:rPr>
                <w:sz w:val="20"/>
                <w:szCs w:val="20"/>
                <w:lang w:val="el-GR"/>
              </w:rPr>
              <w:t>Ο κάθε εκπαιδευόμενος θα πρέπει να έχει τις ακόλουθες τουλάχιστον δυνατότητες να οδηγεί ένα όχημα, μια ομάδα οχημάτων ή να περπατά ή να είναι πιλότος σε αεροσκάφος ή ελικόπτερο</w:t>
            </w:r>
            <w:r>
              <w:rPr>
                <w:sz w:val="20"/>
                <w:szCs w:val="20"/>
                <w:lang w:val="el-GR"/>
              </w:rPr>
              <w:t>.</w:t>
            </w:r>
          </w:p>
        </w:tc>
        <w:tc>
          <w:tcPr>
            <w:tcW w:w="1530" w:type="dxa"/>
            <w:noWrap/>
          </w:tcPr>
          <w:p w14:paraId="15B6A631"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1B126977" w14:textId="77777777" w:rsidR="005A6BA6" w:rsidRPr="00813B71" w:rsidRDefault="005A6BA6" w:rsidP="00625313">
            <w:pPr>
              <w:rPr>
                <w:sz w:val="20"/>
                <w:szCs w:val="20"/>
                <w:lang w:val="el-GR"/>
              </w:rPr>
            </w:pPr>
          </w:p>
        </w:tc>
        <w:tc>
          <w:tcPr>
            <w:tcW w:w="1800" w:type="dxa"/>
            <w:gridSpan w:val="2"/>
            <w:noWrap/>
          </w:tcPr>
          <w:p w14:paraId="2C64AE88" w14:textId="77777777" w:rsidR="005A6BA6" w:rsidRPr="00813B71" w:rsidRDefault="005A6BA6" w:rsidP="00625313">
            <w:pPr>
              <w:rPr>
                <w:sz w:val="20"/>
                <w:szCs w:val="20"/>
                <w:lang w:val="el-GR"/>
              </w:rPr>
            </w:pPr>
          </w:p>
        </w:tc>
      </w:tr>
      <w:tr w:rsidR="005A6BA6" w:rsidRPr="00813B71" w14:paraId="20F9B669" w14:textId="77777777" w:rsidTr="00625313">
        <w:tc>
          <w:tcPr>
            <w:tcW w:w="410" w:type="dxa"/>
            <w:noWrap/>
          </w:tcPr>
          <w:p w14:paraId="65311DC8" w14:textId="77777777" w:rsidR="005A6BA6" w:rsidRPr="00813B71" w:rsidRDefault="005A6BA6" w:rsidP="00625313">
            <w:pPr>
              <w:rPr>
                <w:sz w:val="20"/>
                <w:szCs w:val="20"/>
                <w:lang w:val="el-GR"/>
              </w:rPr>
            </w:pPr>
            <w:r>
              <w:rPr>
                <w:sz w:val="20"/>
                <w:szCs w:val="20"/>
                <w:lang w:val="el-GR"/>
              </w:rPr>
              <w:t>8.</w:t>
            </w:r>
          </w:p>
        </w:tc>
        <w:tc>
          <w:tcPr>
            <w:tcW w:w="4530" w:type="dxa"/>
            <w:noWrap/>
          </w:tcPr>
          <w:p w14:paraId="28507A5E" w14:textId="77777777" w:rsidR="005A6BA6" w:rsidRPr="003B22CE" w:rsidRDefault="005A6BA6" w:rsidP="00625313">
            <w:pPr>
              <w:ind w:left="72" w:right="72"/>
              <w:rPr>
                <w:sz w:val="20"/>
                <w:szCs w:val="20"/>
                <w:lang w:val="el-GR"/>
              </w:rPr>
            </w:pPr>
            <w:r w:rsidRPr="00813B71">
              <w:rPr>
                <w:sz w:val="20"/>
                <w:szCs w:val="20"/>
                <w:lang w:val="el-GR"/>
              </w:rPr>
              <w:t>Θα πρέπει να περιέχει βιβλιοθήκη με τουλάχιστον 2000 αντικείμενα</w:t>
            </w:r>
          </w:p>
        </w:tc>
        <w:tc>
          <w:tcPr>
            <w:tcW w:w="1530" w:type="dxa"/>
            <w:noWrap/>
          </w:tcPr>
          <w:p w14:paraId="32733387"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088C918C" w14:textId="77777777" w:rsidR="005A6BA6" w:rsidRPr="00813B71" w:rsidRDefault="005A6BA6" w:rsidP="00625313">
            <w:pPr>
              <w:rPr>
                <w:sz w:val="20"/>
                <w:szCs w:val="20"/>
                <w:lang w:val="el-GR"/>
              </w:rPr>
            </w:pPr>
          </w:p>
        </w:tc>
        <w:tc>
          <w:tcPr>
            <w:tcW w:w="1800" w:type="dxa"/>
            <w:gridSpan w:val="2"/>
            <w:noWrap/>
          </w:tcPr>
          <w:p w14:paraId="13B850A0" w14:textId="77777777" w:rsidR="005A6BA6" w:rsidRPr="00813B71" w:rsidRDefault="005A6BA6" w:rsidP="00625313">
            <w:pPr>
              <w:rPr>
                <w:sz w:val="20"/>
                <w:szCs w:val="20"/>
                <w:lang w:val="el-GR"/>
              </w:rPr>
            </w:pPr>
          </w:p>
        </w:tc>
      </w:tr>
      <w:tr w:rsidR="005A6BA6" w:rsidRPr="003B22CE" w14:paraId="5F7D9D9B" w14:textId="77777777" w:rsidTr="00625313">
        <w:tc>
          <w:tcPr>
            <w:tcW w:w="410" w:type="dxa"/>
            <w:noWrap/>
          </w:tcPr>
          <w:p w14:paraId="26D79B09" w14:textId="77777777" w:rsidR="005A6BA6" w:rsidRPr="00813B71" w:rsidRDefault="005A6BA6" w:rsidP="00625313">
            <w:pPr>
              <w:rPr>
                <w:sz w:val="20"/>
                <w:szCs w:val="20"/>
                <w:lang w:val="el-GR"/>
              </w:rPr>
            </w:pPr>
            <w:r>
              <w:rPr>
                <w:sz w:val="20"/>
                <w:szCs w:val="20"/>
                <w:lang w:val="el-GR"/>
              </w:rPr>
              <w:t>9.</w:t>
            </w:r>
          </w:p>
        </w:tc>
        <w:tc>
          <w:tcPr>
            <w:tcW w:w="4530" w:type="dxa"/>
            <w:noWrap/>
          </w:tcPr>
          <w:p w14:paraId="38636749" w14:textId="77777777" w:rsidR="005A6BA6" w:rsidRPr="00813B71" w:rsidRDefault="005A6BA6" w:rsidP="00625313">
            <w:pPr>
              <w:ind w:left="72" w:right="72"/>
              <w:rPr>
                <w:sz w:val="20"/>
                <w:szCs w:val="20"/>
                <w:lang w:val="el-GR"/>
              </w:rPr>
            </w:pPr>
            <w:r w:rsidRPr="00813B71">
              <w:rPr>
                <w:sz w:val="20"/>
                <w:szCs w:val="20"/>
                <w:lang w:val="el-GR"/>
              </w:rPr>
              <w:t>Δυνατότητα εισαγωγής νέων αντικειμένων</w:t>
            </w:r>
          </w:p>
        </w:tc>
        <w:tc>
          <w:tcPr>
            <w:tcW w:w="1530" w:type="dxa"/>
            <w:noWrap/>
          </w:tcPr>
          <w:p w14:paraId="587E2C24" w14:textId="77777777" w:rsidR="005A6BA6" w:rsidRPr="003B22CE" w:rsidRDefault="005A6BA6" w:rsidP="00625313">
            <w:pPr>
              <w:jc w:val="center"/>
              <w:rPr>
                <w:sz w:val="20"/>
                <w:szCs w:val="20"/>
              </w:rPr>
            </w:pPr>
            <w:r>
              <w:rPr>
                <w:sz w:val="20"/>
                <w:szCs w:val="20"/>
                <w:lang w:val="el-GR"/>
              </w:rPr>
              <w:t>ΝΑΙ</w:t>
            </w:r>
          </w:p>
        </w:tc>
        <w:tc>
          <w:tcPr>
            <w:tcW w:w="1350" w:type="dxa"/>
            <w:noWrap/>
          </w:tcPr>
          <w:p w14:paraId="7B704BFF" w14:textId="77777777" w:rsidR="005A6BA6" w:rsidRPr="003B22CE" w:rsidRDefault="005A6BA6" w:rsidP="00625313">
            <w:pPr>
              <w:rPr>
                <w:sz w:val="20"/>
                <w:szCs w:val="20"/>
              </w:rPr>
            </w:pPr>
          </w:p>
        </w:tc>
        <w:tc>
          <w:tcPr>
            <w:tcW w:w="1800" w:type="dxa"/>
            <w:gridSpan w:val="2"/>
            <w:noWrap/>
          </w:tcPr>
          <w:p w14:paraId="1E207D8F" w14:textId="77777777" w:rsidR="005A6BA6" w:rsidRPr="003B22CE" w:rsidRDefault="005A6BA6" w:rsidP="00625313">
            <w:pPr>
              <w:rPr>
                <w:sz w:val="20"/>
                <w:szCs w:val="20"/>
              </w:rPr>
            </w:pPr>
          </w:p>
        </w:tc>
      </w:tr>
      <w:tr w:rsidR="005A6BA6" w:rsidRPr="00813B71" w14:paraId="5E3B94B5" w14:textId="77777777" w:rsidTr="00625313">
        <w:tc>
          <w:tcPr>
            <w:tcW w:w="410" w:type="dxa"/>
            <w:noWrap/>
          </w:tcPr>
          <w:p w14:paraId="71142829" w14:textId="77777777" w:rsidR="005A6BA6" w:rsidRPr="00813B71" w:rsidRDefault="005A6BA6" w:rsidP="00625313">
            <w:pPr>
              <w:rPr>
                <w:sz w:val="20"/>
                <w:szCs w:val="20"/>
                <w:lang w:val="el-GR"/>
              </w:rPr>
            </w:pPr>
            <w:r>
              <w:rPr>
                <w:sz w:val="20"/>
                <w:szCs w:val="20"/>
                <w:lang w:val="el-GR"/>
              </w:rPr>
              <w:t>10.</w:t>
            </w:r>
          </w:p>
        </w:tc>
        <w:tc>
          <w:tcPr>
            <w:tcW w:w="4530" w:type="dxa"/>
            <w:noWrap/>
          </w:tcPr>
          <w:p w14:paraId="2D559978" w14:textId="77777777" w:rsidR="005A6BA6" w:rsidRPr="00813B71" w:rsidRDefault="005A6BA6" w:rsidP="00625313">
            <w:pPr>
              <w:ind w:left="72" w:right="72"/>
              <w:rPr>
                <w:sz w:val="20"/>
                <w:szCs w:val="20"/>
                <w:lang w:val="el-GR"/>
              </w:rPr>
            </w:pPr>
            <w:r w:rsidRPr="00813B71">
              <w:rPr>
                <w:sz w:val="20"/>
                <w:szCs w:val="20"/>
                <w:lang w:val="el-GR"/>
              </w:rPr>
              <w:t>Θα πρέπει να μπορεί να χειρίζεται την κίνηση οχημάτων μέσω προσομοιωτή κυκλοφορίας</w:t>
            </w:r>
            <w:r>
              <w:rPr>
                <w:sz w:val="20"/>
                <w:szCs w:val="20"/>
                <w:lang w:val="el-GR"/>
              </w:rPr>
              <w:t>.</w:t>
            </w:r>
          </w:p>
        </w:tc>
        <w:tc>
          <w:tcPr>
            <w:tcW w:w="1530" w:type="dxa"/>
            <w:noWrap/>
          </w:tcPr>
          <w:p w14:paraId="47ED4BB6"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757E6B04" w14:textId="77777777" w:rsidR="005A6BA6" w:rsidRPr="00813B71" w:rsidRDefault="005A6BA6" w:rsidP="00625313">
            <w:pPr>
              <w:rPr>
                <w:sz w:val="20"/>
                <w:szCs w:val="20"/>
                <w:lang w:val="el-GR"/>
              </w:rPr>
            </w:pPr>
          </w:p>
        </w:tc>
        <w:tc>
          <w:tcPr>
            <w:tcW w:w="1800" w:type="dxa"/>
            <w:gridSpan w:val="2"/>
            <w:noWrap/>
          </w:tcPr>
          <w:p w14:paraId="0DDC79DC" w14:textId="77777777" w:rsidR="005A6BA6" w:rsidRPr="00813B71" w:rsidRDefault="005A6BA6" w:rsidP="00625313">
            <w:pPr>
              <w:rPr>
                <w:sz w:val="20"/>
                <w:szCs w:val="20"/>
                <w:lang w:val="el-GR"/>
              </w:rPr>
            </w:pPr>
          </w:p>
        </w:tc>
      </w:tr>
      <w:tr w:rsidR="005A6BA6" w:rsidRPr="00813B71" w14:paraId="6E517A1C" w14:textId="77777777" w:rsidTr="00625313">
        <w:tc>
          <w:tcPr>
            <w:tcW w:w="410" w:type="dxa"/>
            <w:noWrap/>
          </w:tcPr>
          <w:p w14:paraId="2EC4CEE7" w14:textId="77777777" w:rsidR="005A6BA6" w:rsidRPr="00813B71" w:rsidRDefault="005A6BA6" w:rsidP="00625313">
            <w:pPr>
              <w:rPr>
                <w:sz w:val="20"/>
                <w:szCs w:val="20"/>
                <w:lang w:val="el-GR"/>
              </w:rPr>
            </w:pPr>
            <w:r>
              <w:rPr>
                <w:sz w:val="20"/>
                <w:szCs w:val="20"/>
                <w:lang w:val="el-GR"/>
              </w:rPr>
              <w:t>11.</w:t>
            </w:r>
          </w:p>
        </w:tc>
        <w:tc>
          <w:tcPr>
            <w:tcW w:w="4530" w:type="dxa"/>
            <w:noWrap/>
          </w:tcPr>
          <w:p w14:paraId="4F424404" w14:textId="77777777" w:rsidR="005A6BA6" w:rsidRPr="00813B71" w:rsidRDefault="005A6BA6" w:rsidP="00625313">
            <w:pPr>
              <w:ind w:left="72" w:right="72"/>
              <w:rPr>
                <w:sz w:val="20"/>
                <w:szCs w:val="20"/>
                <w:lang w:val="el-GR"/>
              </w:rPr>
            </w:pPr>
            <w:r w:rsidRPr="00813B71">
              <w:rPr>
                <w:sz w:val="20"/>
                <w:szCs w:val="20"/>
                <w:lang w:val="el-GR"/>
              </w:rPr>
              <w:t xml:space="preserve">Θα πρέπει να έχει προσομοιωτή επέκτασης δασικής πυρκαγιάς ο οποίος θα υπολογίζει σε πραγματικό χρόνο την επέκταση της φωτιάς καθώς και την επίπτωση που θα έχουν ρίψεις από αεροσκάφη είτε νερού είτε επιβραδυντικού υγρού, καθώς και οι ενέργειες των επίγειων δυνάμεων (χρήση νερού, κόψιμο δέντρων ή </w:t>
            </w:r>
            <w:proofErr w:type="spellStart"/>
            <w:r w:rsidRPr="00813B71">
              <w:rPr>
                <w:sz w:val="20"/>
                <w:szCs w:val="20"/>
                <w:lang w:val="el-GR"/>
              </w:rPr>
              <w:t>αντιπύρ</w:t>
            </w:r>
            <w:proofErr w:type="spellEnd"/>
            <w:r w:rsidRPr="00813B71">
              <w:rPr>
                <w:sz w:val="20"/>
                <w:szCs w:val="20"/>
                <w:lang w:val="el-GR"/>
              </w:rPr>
              <w:t>)</w:t>
            </w:r>
            <w:r>
              <w:rPr>
                <w:sz w:val="20"/>
                <w:szCs w:val="20"/>
                <w:lang w:val="el-GR"/>
              </w:rPr>
              <w:t>.</w:t>
            </w:r>
          </w:p>
        </w:tc>
        <w:tc>
          <w:tcPr>
            <w:tcW w:w="1530" w:type="dxa"/>
            <w:noWrap/>
          </w:tcPr>
          <w:p w14:paraId="3C382DF6"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52480E68" w14:textId="77777777" w:rsidR="005A6BA6" w:rsidRPr="00813B71" w:rsidRDefault="005A6BA6" w:rsidP="00625313">
            <w:pPr>
              <w:rPr>
                <w:sz w:val="20"/>
                <w:szCs w:val="20"/>
                <w:lang w:val="el-GR"/>
              </w:rPr>
            </w:pPr>
          </w:p>
        </w:tc>
        <w:tc>
          <w:tcPr>
            <w:tcW w:w="1800" w:type="dxa"/>
            <w:gridSpan w:val="2"/>
            <w:noWrap/>
          </w:tcPr>
          <w:p w14:paraId="315D9608" w14:textId="77777777" w:rsidR="005A6BA6" w:rsidRPr="00813B71" w:rsidRDefault="005A6BA6" w:rsidP="00625313">
            <w:pPr>
              <w:rPr>
                <w:sz w:val="20"/>
                <w:szCs w:val="20"/>
                <w:lang w:val="el-GR"/>
              </w:rPr>
            </w:pPr>
          </w:p>
        </w:tc>
      </w:tr>
      <w:tr w:rsidR="005A6BA6" w:rsidRPr="00813B71" w14:paraId="3FC1229C" w14:textId="77777777" w:rsidTr="00625313">
        <w:tc>
          <w:tcPr>
            <w:tcW w:w="410" w:type="dxa"/>
            <w:noWrap/>
          </w:tcPr>
          <w:p w14:paraId="46C66FC5" w14:textId="77777777" w:rsidR="005A6BA6" w:rsidRPr="00813B71" w:rsidRDefault="005A6BA6" w:rsidP="00625313">
            <w:pPr>
              <w:rPr>
                <w:sz w:val="20"/>
                <w:szCs w:val="20"/>
                <w:lang w:val="el-GR"/>
              </w:rPr>
            </w:pPr>
            <w:r>
              <w:rPr>
                <w:sz w:val="20"/>
                <w:szCs w:val="20"/>
                <w:lang w:val="el-GR"/>
              </w:rPr>
              <w:t>12.</w:t>
            </w:r>
          </w:p>
        </w:tc>
        <w:tc>
          <w:tcPr>
            <w:tcW w:w="4530" w:type="dxa"/>
            <w:noWrap/>
          </w:tcPr>
          <w:p w14:paraId="45BAAC1D" w14:textId="77777777" w:rsidR="005A6BA6" w:rsidRPr="00813B71" w:rsidRDefault="005A6BA6" w:rsidP="00625313">
            <w:pPr>
              <w:ind w:left="72" w:right="72"/>
              <w:rPr>
                <w:sz w:val="20"/>
                <w:szCs w:val="20"/>
                <w:lang w:val="el-GR"/>
              </w:rPr>
            </w:pPr>
            <w:r w:rsidRPr="00813B71">
              <w:rPr>
                <w:sz w:val="20"/>
                <w:szCs w:val="20"/>
                <w:lang w:val="el-GR"/>
              </w:rPr>
              <w:t>Θα πρέπει να ενσωματώνει προσομοιωτή πτήσεων</w:t>
            </w:r>
            <w:r>
              <w:rPr>
                <w:sz w:val="20"/>
                <w:szCs w:val="20"/>
                <w:lang w:val="el-GR"/>
              </w:rPr>
              <w:t>.</w:t>
            </w:r>
          </w:p>
        </w:tc>
        <w:tc>
          <w:tcPr>
            <w:tcW w:w="1530" w:type="dxa"/>
            <w:noWrap/>
          </w:tcPr>
          <w:p w14:paraId="25699C52"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5F9EA9B6" w14:textId="77777777" w:rsidR="005A6BA6" w:rsidRPr="00813B71" w:rsidRDefault="005A6BA6" w:rsidP="00625313">
            <w:pPr>
              <w:rPr>
                <w:sz w:val="20"/>
                <w:szCs w:val="20"/>
                <w:lang w:val="el-GR"/>
              </w:rPr>
            </w:pPr>
          </w:p>
        </w:tc>
        <w:tc>
          <w:tcPr>
            <w:tcW w:w="1800" w:type="dxa"/>
            <w:gridSpan w:val="2"/>
            <w:noWrap/>
          </w:tcPr>
          <w:p w14:paraId="64E1A699" w14:textId="77777777" w:rsidR="005A6BA6" w:rsidRPr="00813B71" w:rsidRDefault="005A6BA6" w:rsidP="00625313">
            <w:pPr>
              <w:rPr>
                <w:sz w:val="20"/>
                <w:szCs w:val="20"/>
                <w:lang w:val="el-GR"/>
              </w:rPr>
            </w:pPr>
          </w:p>
        </w:tc>
      </w:tr>
      <w:tr w:rsidR="005A6BA6" w:rsidRPr="003B22CE" w14:paraId="19C24B42" w14:textId="77777777" w:rsidTr="00625313">
        <w:tc>
          <w:tcPr>
            <w:tcW w:w="410" w:type="dxa"/>
            <w:noWrap/>
          </w:tcPr>
          <w:p w14:paraId="6F598B24" w14:textId="77777777" w:rsidR="005A6BA6" w:rsidRPr="00813B71" w:rsidRDefault="005A6BA6" w:rsidP="00625313">
            <w:pPr>
              <w:rPr>
                <w:sz w:val="20"/>
                <w:szCs w:val="20"/>
                <w:lang w:val="el-GR"/>
              </w:rPr>
            </w:pPr>
            <w:r>
              <w:rPr>
                <w:sz w:val="20"/>
                <w:szCs w:val="20"/>
                <w:lang w:val="el-GR"/>
              </w:rPr>
              <w:t>13.</w:t>
            </w:r>
          </w:p>
        </w:tc>
        <w:tc>
          <w:tcPr>
            <w:tcW w:w="4530" w:type="dxa"/>
            <w:noWrap/>
          </w:tcPr>
          <w:p w14:paraId="593BE76D" w14:textId="77777777" w:rsidR="005A6BA6" w:rsidRPr="00813B71" w:rsidRDefault="005A6BA6" w:rsidP="00625313">
            <w:pPr>
              <w:ind w:left="72" w:right="72"/>
              <w:rPr>
                <w:sz w:val="20"/>
                <w:szCs w:val="20"/>
                <w:lang w:val="el-GR"/>
              </w:rPr>
            </w:pPr>
            <w:r w:rsidRPr="00813B71">
              <w:rPr>
                <w:sz w:val="20"/>
                <w:szCs w:val="20"/>
                <w:lang w:val="el-GR"/>
              </w:rPr>
              <w:t>Δυνατότητα προσομοίωσης ραδιοεπικοινωνιών</w:t>
            </w:r>
          </w:p>
        </w:tc>
        <w:tc>
          <w:tcPr>
            <w:tcW w:w="1530" w:type="dxa"/>
            <w:noWrap/>
          </w:tcPr>
          <w:p w14:paraId="6A2A2A78" w14:textId="77777777" w:rsidR="005A6BA6" w:rsidRPr="003B22CE" w:rsidRDefault="005A6BA6" w:rsidP="00625313">
            <w:pPr>
              <w:jc w:val="center"/>
              <w:rPr>
                <w:sz w:val="20"/>
                <w:szCs w:val="20"/>
              </w:rPr>
            </w:pPr>
            <w:r>
              <w:rPr>
                <w:sz w:val="20"/>
                <w:szCs w:val="20"/>
                <w:lang w:val="el-GR"/>
              </w:rPr>
              <w:t>ΝΑΙ</w:t>
            </w:r>
          </w:p>
        </w:tc>
        <w:tc>
          <w:tcPr>
            <w:tcW w:w="1350" w:type="dxa"/>
            <w:noWrap/>
          </w:tcPr>
          <w:p w14:paraId="6EAC30AE" w14:textId="77777777" w:rsidR="005A6BA6" w:rsidRPr="003B22CE" w:rsidRDefault="005A6BA6" w:rsidP="00625313">
            <w:pPr>
              <w:rPr>
                <w:sz w:val="20"/>
                <w:szCs w:val="20"/>
              </w:rPr>
            </w:pPr>
          </w:p>
        </w:tc>
        <w:tc>
          <w:tcPr>
            <w:tcW w:w="1800" w:type="dxa"/>
            <w:gridSpan w:val="2"/>
            <w:noWrap/>
          </w:tcPr>
          <w:p w14:paraId="5ED48369" w14:textId="77777777" w:rsidR="005A6BA6" w:rsidRPr="003B22CE" w:rsidRDefault="005A6BA6" w:rsidP="00625313">
            <w:pPr>
              <w:rPr>
                <w:sz w:val="20"/>
                <w:szCs w:val="20"/>
              </w:rPr>
            </w:pPr>
          </w:p>
        </w:tc>
      </w:tr>
      <w:tr w:rsidR="005A6BA6" w:rsidRPr="00813B71" w14:paraId="60016B67" w14:textId="77777777" w:rsidTr="00625313">
        <w:tc>
          <w:tcPr>
            <w:tcW w:w="410" w:type="dxa"/>
            <w:noWrap/>
          </w:tcPr>
          <w:p w14:paraId="4DCDDCF8" w14:textId="77777777" w:rsidR="005A6BA6" w:rsidRPr="00813B71" w:rsidRDefault="005A6BA6" w:rsidP="00625313">
            <w:pPr>
              <w:rPr>
                <w:sz w:val="20"/>
                <w:szCs w:val="20"/>
                <w:lang w:val="el-GR"/>
              </w:rPr>
            </w:pPr>
            <w:r>
              <w:rPr>
                <w:sz w:val="20"/>
                <w:szCs w:val="20"/>
                <w:lang w:val="el-GR"/>
              </w:rPr>
              <w:t>14.</w:t>
            </w:r>
          </w:p>
        </w:tc>
        <w:tc>
          <w:tcPr>
            <w:tcW w:w="4530" w:type="dxa"/>
            <w:noWrap/>
          </w:tcPr>
          <w:p w14:paraId="6DA3068F" w14:textId="77777777" w:rsidR="005A6BA6" w:rsidRPr="00813B71" w:rsidRDefault="005A6BA6" w:rsidP="00625313">
            <w:pPr>
              <w:ind w:left="72" w:right="72"/>
              <w:rPr>
                <w:sz w:val="20"/>
                <w:szCs w:val="20"/>
                <w:lang w:val="el-GR"/>
              </w:rPr>
            </w:pPr>
            <w:r w:rsidRPr="00813B71">
              <w:rPr>
                <w:sz w:val="20"/>
                <w:szCs w:val="20"/>
                <w:lang w:val="el-GR"/>
              </w:rPr>
              <w:t xml:space="preserve">Άδειες λογισμικού και εξοπλισμός 6 θέσεων εκπαίδευσης επίγειων δυνάμεων (1 Η/Υ με επεξεργαστή τουλάχιστον </w:t>
            </w:r>
            <w:proofErr w:type="spellStart"/>
            <w:r w:rsidRPr="00813B71">
              <w:rPr>
                <w:sz w:val="20"/>
                <w:szCs w:val="20"/>
                <w:lang w:val="el-GR"/>
              </w:rPr>
              <w:t>Intel</w:t>
            </w:r>
            <w:proofErr w:type="spellEnd"/>
            <w:r w:rsidRPr="00813B71">
              <w:rPr>
                <w:sz w:val="20"/>
                <w:szCs w:val="20"/>
                <w:lang w:val="el-GR"/>
              </w:rPr>
              <w:t xml:space="preserve"> i5, 32 G RAM, 500G SSD , NVIDIA RTX 3060 ή RTX 4070)</w:t>
            </w:r>
            <w:r>
              <w:rPr>
                <w:sz w:val="20"/>
                <w:szCs w:val="20"/>
                <w:lang w:val="el-GR"/>
              </w:rPr>
              <w:t>.</w:t>
            </w:r>
          </w:p>
        </w:tc>
        <w:tc>
          <w:tcPr>
            <w:tcW w:w="1530" w:type="dxa"/>
            <w:noWrap/>
          </w:tcPr>
          <w:p w14:paraId="223F8E71"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7B484D81" w14:textId="77777777" w:rsidR="005A6BA6" w:rsidRPr="00813B71" w:rsidRDefault="005A6BA6" w:rsidP="00625313">
            <w:pPr>
              <w:rPr>
                <w:sz w:val="20"/>
                <w:szCs w:val="20"/>
                <w:lang w:val="el-GR"/>
              </w:rPr>
            </w:pPr>
          </w:p>
        </w:tc>
        <w:tc>
          <w:tcPr>
            <w:tcW w:w="1800" w:type="dxa"/>
            <w:gridSpan w:val="2"/>
            <w:noWrap/>
          </w:tcPr>
          <w:p w14:paraId="1FD24082" w14:textId="77777777" w:rsidR="005A6BA6" w:rsidRPr="00813B71" w:rsidRDefault="005A6BA6" w:rsidP="00625313">
            <w:pPr>
              <w:rPr>
                <w:sz w:val="20"/>
                <w:szCs w:val="20"/>
                <w:lang w:val="el-GR"/>
              </w:rPr>
            </w:pPr>
          </w:p>
        </w:tc>
      </w:tr>
      <w:tr w:rsidR="005A6BA6" w:rsidRPr="00813B71" w14:paraId="01DEF0E8" w14:textId="77777777" w:rsidTr="00625313">
        <w:tc>
          <w:tcPr>
            <w:tcW w:w="410" w:type="dxa"/>
            <w:noWrap/>
          </w:tcPr>
          <w:p w14:paraId="318246C1" w14:textId="77777777" w:rsidR="005A6BA6" w:rsidRPr="00813B71" w:rsidRDefault="005A6BA6" w:rsidP="00625313">
            <w:pPr>
              <w:rPr>
                <w:sz w:val="20"/>
                <w:szCs w:val="20"/>
                <w:lang w:val="el-GR"/>
              </w:rPr>
            </w:pPr>
          </w:p>
        </w:tc>
        <w:tc>
          <w:tcPr>
            <w:tcW w:w="4530" w:type="dxa"/>
            <w:noWrap/>
          </w:tcPr>
          <w:p w14:paraId="6DE12903" w14:textId="77777777" w:rsidR="005A6BA6" w:rsidRPr="00813B71" w:rsidRDefault="005A6BA6" w:rsidP="00625313">
            <w:pPr>
              <w:ind w:left="72" w:right="72"/>
              <w:rPr>
                <w:sz w:val="20"/>
                <w:szCs w:val="20"/>
                <w:lang w:val="el-GR"/>
              </w:rPr>
            </w:pPr>
            <w:r w:rsidRPr="00813B71">
              <w:rPr>
                <w:sz w:val="20"/>
                <w:szCs w:val="20"/>
                <w:lang w:val="el-GR"/>
              </w:rPr>
              <w:t xml:space="preserve">Άδεια λογισμικού και εξοπλισμός για 1 θέση εκπαίδευσης πιλότου αεροσκάφους (1 Η/Υ με επεξεργαστή τουλάχιστον </w:t>
            </w:r>
            <w:r w:rsidRPr="00813B71">
              <w:rPr>
                <w:sz w:val="20"/>
                <w:szCs w:val="20"/>
                <w:lang w:val="en-US"/>
              </w:rPr>
              <w:t>Intel</w:t>
            </w:r>
            <w:r w:rsidRPr="00813B71">
              <w:rPr>
                <w:sz w:val="20"/>
                <w:szCs w:val="20"/>
                <w:lang w:val="el-GR"/>
              </w:rPr>
              <w:t xml:space="preserve"> </w:t>
            </w:r>
            <w:proofErr w:type="spellStart"/>
            <w:r w:rsidRPr="00813B71">
              <w:rPr>
                <w:sz w:val="20"/>
                <w:szCs w:val="20"/>
                <w:lang w:val="en-US"/>
              </w:rPr>
              <w:t>i</w:t>
            </w:r>
            <w:proofErr w:type="spellEnd"/>
            <w:r w:rsidRPr="00813B71">
              <w:rPr>
                <w:sz w:val="20"/>
                <w:szCs w:val="20"/>
                <w:lang w:val="el-GR"/>
              </w:rPr>
              <w:t xml:space="preserve">5, 32 </w:t>
            </w:r>
            <w:r w:rsidRPr="00813B71">
              <w:rPr>
                <w:sz w:val="20"/>
                <w:szCs w:val="20"/>
                <w:lang w:val="en-US"/>
              </w:rPr>
              <w:t>G</w:t>
            </w:r>
            <w:r w:rsidRPr="00813B71">
              <w:rPr>
                <w:sz w:val="20"/>
                <w:szCs w:val="20"/>
                <w:lang w:val="el-GR"/>
              </w:rPr>
              <w:t xml:space="preserve"> </w:t>
            </w:r>
            <w:r w:rsidRPr="00813B71">
              <w:rPr>
                <w:sz w:val="20"/>
                <w:szCs w:val="20"/>
                <w:lang w:val="en-US"/>
              </w:rPr>
              <w:t>RAM</w:t>
            </w:r>
            <w:r w:rsidRPr="00813B71">
              <w:rPr>
                <w:sz w:val="20"/>
                <w:szCs w:val="20"/>
                <w:lang w:val="el-GR"/>
              </w:rPr>
              <w:t>, 500</w:t>
            </w:r>
            <w:r w:rsidRPr="00813B71">
              <w:rPr>
                <w:sz w:val="20"/>
                <w:szCs w:val="20"/>
                <w:lang w:val="en-US"/>
              </w:rPr>
              <w:t>G</w:t>
            </w:r>
            <w:r w:rsidRPr="00813B71">
              <w:rPr>
                <w:sz w:val="20"/>
                <w:szCs w:val="20"/>
                <w:lang w:val="el-GR"/>
              </w:rPr>
              <w:t xml:space="preserve"> </w:t>
            </w:r>
            <w:r w:rsidRPr="00813B71">
              <w:rPr>
                <w:sz w:val="20"/>
                <w:szCs w:val="20"/>
                <w:lang w:val="en-US"/>
              </w:rPr>
              <w:t>SSD</w:t>
            </w:r>
            <w:r w:rsidRPr="00813B71">
              <w:rPr>
                <w:sz w:val="20"/>
                <w:szCs w:val="20"/>
                <w:lang w:val="el-GR"/>
              </w:rPr>
              <w:t xml:space="preserve"> , </w:t>
            </w:r>
            <w:r w:rsidRPr="00813B71">
              <w:rPr>
                <w:sz w:val="20"/>
                <w:szCs w:val="20"/>
                <w:lang w:val="en-US"/>
              </w:rPr>
              <w:t>NVIDIA</w:t>
            </w:r>
            <w:r w:rsidRPr="00813B71">
              <w:rPr>
                <w:sz w:val="20"/>
                <w:szCs w:val="20"/>
                <w:lang w:val="el-GR"/>
              </w:rPr>
              <w:t xml:space="preserve"> </w:t>
            </w:r>
            <w:r w:rsidRPr="00813B71">
              <w:rPr>
                <w:sz w:val="20"/>
                <w:szCs w:val="20"/>
                <w:lang w:val="en-US"/>
              </w:rPr>
              <w:t>RTX</w:t>
            </w:r>
            <w:r w:rsidRPr="00813B71">
              <w:rPr>
                <w:sz w:val="20"/>
                <w:szCs w:val="20"/>
                <w:lang w:val="el-GR"/>
              </w:rPr>
              <w:t xml:space="preserve"> 3060 ή </w:t>
            </w:r>
            <w:r w:rsidRPr="00813B71">
              <w:rPr>
                <w:sz w:val="20"/>
                <w:szCs w:val="20"/>
                <w:lang w:val="en-US"/>
              </w:rPr>
              <w:t>RTX</w:t>
            </w:r>
            <w:r w:rsidRPr="00813B71">
              <w:rPr>
                <w:sz w:val="20"/>
                <w:szCs w:val="20"/>
                <w:lang w:val="el-GR"/>
              </w:rPr>
              <w:t xml:space="preserve"> 4070, </w:t>
            </w:r>
            <w:r w:rsidRPr="00813B71">
              <w:rPr>
                <w:sz w:val="20"/>
                <w:szCs w:val="20"/>
                <w:lang w:val="en-US"/>
              </w:rPr>
              <w:t>pilot</w:t>
            </w:r>
            <w:r w:rsidRPr="00813B71">
              <w:rPr>
                <w:sz w:val="20"/>
                <w:szCs w:val="20"/>
                <w:lang w:val="el-GR"/>
              </w:rPr>
              <w:t xml:space="preserve"> </w:t>
            </w:r>
            <w:r w:rsidRPr="00813B71">
              <w:rPr>
                <w:sz w:val="20"/>
                <w:szCs w:val="20"/>
                <w:lang w:val="en-US"/>
              </w:rPr>
              <w:t>gears</w:t>
            </w:r>
            <w:r w:rsidRPr="00813B71">
              <w:rPr>
                <w:sz w:val="20"/>
                <w:szCs w:val="20"/>
                <w:lang w:val="el-GR"/>
              </w:rPr>
              <w:t xml:space="preserve"> αεροσκάφους και προβολικό ή </w:t>
            </w:r>
            <w:r w:rsidRPr="00813B71">
              <w:rPr>
                <w:sz w:val="20"/>
                <w:szCs w:val="20"/>
                <w:lang w:val="en-US"/>
              </w:rPr>
              <w:t>VR</w:t>
            </w:r>
            <w:r w:rsidRPr="00813B71">
              <w:rPr>
                <w:sz w:val="20"/>
                <w:szCs w:val="20"/>
                <w:lang w:val="el-GR"/>
              </w:rPr>
              <w:t xml:space="preserve"> </w:t>
            </w:r>
            <w:r w:rsidRPr="00813B71">
              <w:rPr>
                <w:sz w:val="20"/>
                <w:szCs w:val="20"/>
                <w:lang w:val="en-US"/>
              </w:rPr>
              <w:t>Headset</w:t>
            </w:r>
            <w:r w:rsidRPr="00813B71">
              <w:rPr>
                <w:sz w:val="20"/>
                <w:szCs w:val="20"/>
                <w:lang w:val="el-GR"/>
              </w:rPr>
              <w:t xml:space="preserve"> και </w:t>
            </w:r>
            <w:r w:rsidRPr="00813B71">
              <w:rPr>
                <w:sz w:val="20"/>
                <w:szCs w:val="20"/>
                <w:lang w:val="en-US"/>
              </w:rPr>
              <w:t>touch</w:t>
            </w:r>
            <w:r w:rsidRPr="00813B71">
              <w:rPr>
                <w:sz w:val="20"/>
                <w:szCs w:val="20"/>
                <w:lang w:val="el-GR"/>
              </w:rPr>
              <w:t xml:space="preserve"> </w:t>
            </w:r>
            <w:r w:rsidRPr="00813B71">
              <w:rPr>
                <w:sz w:val="20"/>
                <w:szCs w:val="20"/>
                <w:lang w:val="en-US"/>
              </w:rPr>
              <w:t>screen</w:t>
            </w:r>
            <w:r w:rsidRPr="00813B71">
              <w:rPr>
                <w:sz w:val="20"/>
                <w:szCs w:val="20"/>
                <w:lang w:val="el-GR"/>
              </w:rPr>
              <w:t xml:space="preserve"> </w:t>
            </w:r>
            <w:r w:rsidRPr="00813B71">
              <w:rPr>
                <w:sz w:val="20"/>
                <w:szCs w:val="20"/>
                <w:lang w:val="en-US"/>
              </w:rPr>
              <w:t>tablet</w:t>
            </w:r>
            <w:r w:rsidRPr="00813B71">
              <w:rPr>
                <w:sz w:val="20"/>
                <w:szCs w:val="20"/>
                <w:lang w:val="el-GR"/>
              </w:rPr>
              <w:t xml:space="preserve"> για λειτουργίες </w:t>
            </w:r>
            <w:r w:rsidRPr="00813B71">
              <w:rPr>
                <w:sz w:val="20"/>
                <w:szCs w:val="20"/>
                <w:lang w:val="en-US"/>
              </w:rPr>
              <w:t>cockpit</w:t>
            </w:r>
            <w:r w:rsidRPr="00813B71">
              <w:rPr>
                <w:sz w:val="20"/>
                <w:szCs w:val="20"/>
                <w:lang w:val="el-GR"/>
              </w:rPr>
              <w:t>)</w:t>
            </w:r>
          </w:p>
        </w:tc>
        <w:tc>
          <w:tcPr>
            <w:tcW w:w="1530" w:type="dxa"/>
            <w:noWrap/>
          </w:tcPr>
          <w:p w14:paraId="71EF3C31"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01E5176B" w14:textId="77777777" w:rsidR="005A6BA6" w:rsidRPr="00813B71" w:rsidRDefault="005A6BA6" w:rsidP="00625313">
            <w:pPr>
              <w:rPr>
                <w:sz w:val="20"/>
                <w:szCs w:val="20"/>
                <w:lang w:val="el-GR"/>
              </w:rPr>
            </w:pPr>
          </w:p>
        </w:tc>
        <w:tc>
          <w:tcPr>
            <w:tcW w:w="1800" w:type="dxa"/>
            <w:gridSpan w:val="2"/>
            <w:noWrap/>
          </w:tcPr>
          <w:p w14:paraId="4CC021D6" w14:textId="77777777" w:rsidR="005A6BA6" w:rsidRPr="00813B71" w:rsidRDefault="005A6BA6" w:rsidP="00625313">
            <w:pPr>
              <w:rPr>
                <w:sz w:val="20"/>
                <w:szCs w:val="20"/>
                <w:lang w:val="el-GR"/>
              </w:rPr>
            </w:pPr>
          </w:p>
        </w:tc>
      </w:tr>
      <w:tr w:rsidR="005A6BA6" w:rsidRPr="003B22CE" w14:paraId="2E1F8A78" w14:textId="77777777" w:rsidTr="00625313">
        <w:tc>
          <w:tcPr>
            <w:tcW w:w="410" w:type="dxa"/>
            <w:noWrap/>
          </w:tcPr>
          <w:p w14:paraId="60CC9672" w14:textId="77777777" w:rsidR="005A6BA6" w:rsidRPr="00813B71" w:rsidRDefault="005A6BA6" w:rsidP="00625313">
            <w:pPr>
              <w:rPr>
                <w:sz w:val="20"/>
                <w:szCs w:val="20"/>
                <w:lang w:val="el-GR"/>
              </w:rPr>
            </w:pPr>
            <w:r>
              <w:rPr>
                <w:sz w:val="20"/>
                <w:szCs w:val="20"/>
                <w:lang w:val="el-GR"/>
              </w:rPr>
              <w:t>15.</w:t>
            </w:r>
          </w:p>
        </w:tc>
        <w:tc>
          <w:tcPr>
            <w:tcW w:w="4530" w:type="dxa"/>
            <w:noWrap/>
          </w:tcPr>
          <w:p w14:paraId="23B48D07" w14:textId="77777777" w:rsidR="005A6BA6" w:rsidRPr="00530789" w:rsidRDefault="005A6BA6" w:rsidP="00625313">
            <w:pPr>
              <w:ind w:left="72" w:right="72"/>
              <w:rPr>
                <w:sz w:val="20"/>
                <w:szCs w:val="20"/>
                <w:lang w:val="el-GR"/>
              </w:rPr>
            </w:pPr>
            <w:r w:rsidRPr="00813B71">
              <w:rPr>
                <w:sz w:val="20"/>
                <w:szCs w:val="20"/>
                <w:lang w:val="el-GR"/>
              </w:rPr>
              <w:t>Άδεια</w:t>
            </w:r>
            <w:r w:rsidRPr="00530789">
              <w:rPr>
                <w:sz w:val="20"/>
                <w:szCs w:val="20"/>
                <w:lang w:val="el-GR"/>
              </w:rPr>
              <w:t xml:space="preserve"> </w:t>
            </w:r>
            <w:r w:rsidRPr="00813B71">
              <w:rPr>
                <w:sz w:val="20"/>
                <w:szCs w:val="20"/>
                <w:lang w:val="el-GR"/>
              </w:rPr>
              <w:t>λογισμικού</w:t>
            </w:r>
            <w:r w:rsidRPr="00530789">
              <w:rPr>
                <w:sz w:val="20"/>
                <w:szCs w:val="20"/>
                <w:lang w:val="el-GR"/>
              </w:rPr>
              <w:t xml:space="preserve"> </w:t>
            </w:r>
            <w:r w:rsidRPr="00813B71">
              <w:rPr>
                <w:sz w:val="20"/>
                <w:szCs w:val="20"/>
                <w:lang w:val="el-GR"/>
              </w:rPr>
              <w:t>και</w:t>
            </w:r>
            <w:r w:rsidRPr="00530789">
              <w:rPr>
                <w:sz w:val="20"/>
                <w:szCs w:val="20"/>
                <w:lang w:val="el-GR"/>
              </w:rPr>
              <w:t xml:space="preserve"> </w:t>
            </w:r>
            <w:r w:rsidRPr="00813B71">
              <w:rPr>
                <w:sz w:val="20"/>
                <w:szCs w:val="20"/>
                <w:lang w:val="el-GR"/>
              </w:rPr>
              <w:t>εξοπλισμός</w:t>
            </w:r>
            <w:r w:rsidRPr="00530789">
              <w:rPr>
                <w:sz w:val="20"/>
                <w:szCs w:val="20"/>
                <w:lang w:val="el-GR"/>
              </w:rPr>
              <w:t xml:space="preserve"> </w:t>
            </w:r>
            <w:r w:rsidRPr="00813B71">
              <w:rPr>
                <w:sz w:val="20"/>
                <w:szCs w:val="20"/>
                <w:lang w:val="el-GR"/>
              </w:rPr>
              <w:t>για</w:t>
            </w:r>
            <w:r w:rsidRPr="00530789">
              <w:rPr>
                <w:sz w:val="20"/>
                <w:szCs w:val="20"/>
                <w:lang w:val="el-GR"/>
              </w:rPr>
              <w:t xml:space="preserve"> 1 </w:t>
            </w:r>
            <w:r w:rsidRPr="00813B71">
              <w:rPr>
                <w:sz w:val="20"/>
                <w:szCs w:val="20"/>
                <w:lang w:val="el-GR"/>
              </w:rPr>
              <w:t>θέση</w:t>
            </w:r>
            <w:r w:rsidRPr="00530789">
              <w:rPr>
                <w:sz w:val="20"/>
                <w:szCs w:val="20"/>
                <w:lang w:val="el-GR"/>
              </w:rPr>
              <w:t xml:space="preserve"> </w:t>
            </w:r>
            <w:r w:rsidRPr="00813B71">
              <w:rPr>
                <w:sz w:val="20"/>
                <w:szCs w:val="20"/>
                <w:lang w:val="el-GR"/>
              </w:rPr>
              <w:t>εκπαίδευσης</w:t>
            </w:r>
            <w:r w:rsidRPr="00530789">
              <w:rPr>
                <w:sz w:val="20"/>
                <w:szCs w:val="20"/>
                <w:lang w:val="el-GR"/>
              </w:rPr>
              <w:t xml:space="preserve"> </w:t>
            </w:r>
            <w:r w:rsidRPr="00813B71">
              <w:rPr>
                <w:sz w:val="20"/>
                <w:szCs w:val="20"/>
                <w:lang w:val="el-GR"/>
              </w:rPr>
              <w:t>πιλότου</w:t>
            </w:r>
            <w:r w:rsidRPr="00530789">
              <w:rPr>
                <w:sz w:val="20"/>
                <w:szCs w:val="20"/>
                <w:lang w:val="el-GR"/>
              </w:rPr>
              <w:t xml:space="preserve"> </w:t>
            </w:r>
            <w:r w:rsidRPr="00813B71">
              <w:rPr>
                <w:sz w:val="20"/>
                <w:szCs w:val="20"/>
                <w:lang w:val="el-GR"/>
              </w:rPr>
              <w:t>ελικοπτέρου</w:t>
            </w:r>
            <w:r w:rsidRPr="00530789">
              <w:rPr>
                <w:sz w:val="20"/>
                <w:szCs w:val="20"/>
                <w:lang w:val="el-GR"/>
              </w:rPr>
              <w:t xml:space="preserve"> (1 </w:t>
            </w:r>
            <w:r w:rsidRPr="00813B71">
              <w:rPr>
                <w:sz w:val="20"/>
                <w:szCs w:val="20"/>
                <w:lang w:val="el-GR"/>
              </w:rPr>
              <w:t>Η</w:t>
            </w:r>
            <w:r w:rsidRPr="00530789">
              <w:rPr>
                <w:sz w:val="20"/>
                <w:szCs w:val="20"/>
                <w:lang w:val="el-GR"/>
              </w:rPr>
              <w:t>/</w:t>
            </w:r>
            <w:r w:rsidRPr="00813B71">
              <w:rPr>
                <w:sz w:val="20"/>
                <w:szCs w:val="20"/>
                <w:lang w:val="el-GR"/>
              </w:rPr>
              <w:t>Υ</w:t>
            </w:r>
            <w:r w:rsidRPr="00530789">
              <w:rPr>
                <w:sz w:val="20"/>
                <w:szCs w:val="20"/>
                <w:lang w:val="el-GR"/>
              </w:rPr>
              <w:t xml:space="preserve"> </w:t>
            </w:r>
            <w:r w:rsidRPr="00813B71">
              <w:rPr>
                <w:sz w:val="20"/>
                <w:szCs w:val="20"/>
                <w:lang w:val="el-GR"/>
              </w:rPr>
              <w:t>με</w:t>
            </w:r>
            <w:r w:rsidRPr="00530789">
              <w:rPr>
                <w:sz w:val="20"/>
                <w:szCs w:val="20"/>
                <w:lang w:val="el-GR"/>
              </w:rPr>
              <w:t xml:space="preserve"> </w:t>
            </w:r>
            <w:r w:rsidRPr="00813B71">
              <w:rPr>
                <w:sz w:val="20"/>
                <w:szCs w:val="20"/>
                <w:lang w:val="el-GR"/>
              </w:rPr>
              <w:t>επεξεργαστή</w:t>
            </w:r>
            <w:r w:rsidRPr="00530789">
              <w:rPr>
                <w:sz w:val="20"/>
                <w:szCs w:val="20"/>
                <w:lang w:val="el-GR"/>
              </w:rPr>
              <w:t xml:space="preserve"> </w:t>
            </w:r>
            <w:r w:rsidRPr="00813B71">
              <w:rPr>
                <w:sz w:val="20"/>
                <w:szCs w:val="20"/>
                <w:lang w:val="el-GR"/>
              </w:rPr>
              <w:t>τουλάχιστον</w:t>
            </w:r>
            <w:r w:rsidRPr="00530789">
              <w:rPr>
                <w:sz w:val="20"/>
                <w:szCs w:val="20"/>
                <w:lang w:val="el-GR"/>
              </w:rPr>
              <w:t xml:space="preserve"> </w:t>
            </w:r>
            <w:r w:rsidRPr="00813B71">
              <w:rPr>
                <w:sz w:val="20"/>
                <w:szCs w:val="20"/>
                <w:lang w:val="en-US"/>
              </w:rPr>
              <w:t>Intel</w:t>
            </w:r>
            <w:r w:rsidRPr="00530789">
              <w:rPr>
                <w:sz w:val="20"/>
                <w:szCs w:val="20"/>
                <w:lang w:val="el-GR"/>
              </w:rPr>
              <w:t xml:space="preserve"> </w:t>
            </w:r>
            <w:proofErr w:type="spellStart"/>
            <w:r w:rsidRPr="00813B71">
              <w:rPr>
                <w:sz w:val="20"/>
                <w:szCs w:val="20"/>
                <w:lang w:val="en-US"/>
              </w:rPr>
              <w:t>i</w:t>
            </w:r>
            <w:proofErr w:type="spellEnd"/>
            <w:r w:rsidRPr="00530789">
              <w:rPr>
                <w:sz w:val="20"/>
                <w:szCs w:val="20"/>
                <w:lang w:val="el-GR"/>
              </w:rPr>
              <w:t xml:space="preserve">5, 32 </w:t>
            </w:r>
            <w:r w:rsidRPr="00813B71">
              <w:rPr>
                <w:sz w:val="20"/>
                <w:szCs w:val="20"/>
                <w:lang w:val="en-US"/>
              </w:rPr>
              <w:t>G</w:t>
            </w:r>
            <w:r w:rsidRPr="00530789">
              <w:rPr>
                <w:sz w:val="20"/>
                <w:szCs w:val="20"/>
                <w:lang w:val="el-GR"/>
              </w:rPr>
              <w:t xml:space="preserve"> </w:t>
            </w:r>
            <w:r w:rsidRPr="00813B71">
              <w:rPr>
                <w:sz w:val="20"/>
                <w:szCs w:val="20"/>
                <w:lang w:val="en-US"/>
              </w:rPr>
              <w:t>RAM</w:t>
            </w:r>
            <w:r w:rsidRPr="00530789">
              <w:rPr>
                <w:sz w:val="20"/>
                <w:szCs w:val="20"/>
                <w:lang w:val="el-GR"/>
              </w:rPr>
              <w:t>, 500</w:t>
            </w:r>
            <w:r w:rsidRPr="00813B71">
              <w:rPr>
                <w:sz w:val="20"/>
                <w:szCs w:val="20"/>
                <w:lang w:val="en-US"/>
              </w:rPr>
              <w:t>G</w:t>
            </w:r>
            <w:r w:rsidRPr="00530789">
              <w:rPr>
                <w:sz w:val="20"/>
                <w:szCs w:val="20"/>
                <w:lang w:val="el-GR"/>
              </w:rPr>
              <w:t xml:space="preserve"> </w:t>
            </w:r>
            <w:r w:rsidRPr="00813B71">
              <w:rPr>
                <w:sz w:val="20"/>
                <w:szCs w:val="20"/>
                <w:lang w:val="en-US"/>
              </w:rPr>
              <w:t>SSD</w:t>
            </w:r>
            <w:r w:rsidRPr="00530789">
              <w:rPr>
                <w:sz w:val="20"/>
                <w:szCs w:val="20"/>
                <w:lang w:val="el-GR"/>
              </w:rPr>
              <w:t xml:space="preserve"> , </w:t>
            </w:r>
            <w:r w:rsidRPr="00813B71">
              <w:rPr>
                <w:sz w:val="20"/>
                <w:szCs w:val="20"/>
                <w:lang w:val="en-US"/>
              </w:rPr>
              <w:t>NVIDIA</w:t>
            </w:r>
            <w:r w:rsidRPr="00530789">
              <w:rPr>
                <w:sz w:val="20"/>
                <w:szCs w:val="20"/>
                <w:lang w:val="el-GR"/>
              </w:rPr>
              <w:t xml:space="preserve"> </w:t>
            </w:r>
            <w:r w:rsidRPr="00813B71">
              <w:rPr>
                <w:sz w:val="20"/>
                <w:szCs w:val="20"/>
                <w:lang w:val="en-US"/>
              </w:rPr>
              <w:t>RTX</w:t>
            </w:r>
            <w:r w:rsidRPr="00530789">
              <w:rPr>
                <w:sz w:val="20"/>
                <w:szCs w:val="20"/>
                <w:lang w:val="el-GR"/>
              </w:rPr>
              <w:t xml:space="preserve"> 3060 </w:t>
            </w:r>
            <w:r w:rsidRPr="00813B71">
              <w:rPr>
                <w:sz w:val="20"/>
                <w:szCs w:val="20"/>
                <w:lang w:val="el-GR"/>
              </w:rPr>
              <w:t>ή</w:t>
            </w:r>
            <w:r w:rsidRPr="00530789">
              <w:rPr>
                <w:sz w:val="20"/>
                <w:szCs w:val="20"/>
                <w:lang w:val="el-GR"/>
              </w:rPr>
              <w:t xml:space="preserve"> </w:t>
            </w:r>
            <w:r w:rsidRPr="00813B71">
              <w:rPr>
                <w:sz w:val="20"/>
                <w:szCs w:val="20"/>
                <w:lang w:val="en-US"/>
              </w:rPr>
              <w:t>RTX</w:t>
            </w:r>
            <w:r w:rsidRPr="00530789">
              <w:rPr>
                <w:sz w:val="20"/>
                <w:szCs w:val="20"/>
                <w:lang w:val="el-GR"/>
              </w:rPr>
              <w:t xml:space="preserve"> 4070, </w:t>
            </w:r>
            <w:r w:rsidRPr="00813B71">
              <w:rPr>
                <w:sz w:val="20"/>
                <w:szCs w:val="20"/>
                <w:lang w:val="en-US"/>
              </w:rPr>
              <w:t>flight</w:t>
            </w:r>
            <w:r w:rsidRPr="00530789">
              <w:rPr>
                <w:sz w:val="20"/>
                <w:szCs w:val="20"/>
                <w:lang w:val="el-GR"/>
              </w:rPr>
              <w:t xml:space="preserve"> </w:t>
            </w:r>
            <w:r w:rsidRPr="00813B71">
              <w:rPr>
                <w:sz w:val="20"/>
                <w:szCs w:val="20"/>
                <w:lang w:val="en-US"/>
              </w:rPr>
              <w:t>stick</w:t>
            </w:r>
            <w:r w:rsidRPr="00530789">
              <w:rPr>
                <w:sz w:val="20"/>
                <w:szCs w:val="20"/>
                <w:lang w:val="el-GR"/>
              </w:rPr>
              <w:t xml:space="preserve"> </w:t>
            </w:r>
            <w:r w:rsidRPr="00813B71">
              <w:rPr>
                <w:sz w:val="20"/>
                <w:szCs w:val="20"/>
                <w:lang w:val="el-GR"/>
              </w:rPr>
              <w:t>ελικοπτέρου</w:t>
            </w:r>
            <w:r w:rsidRPr="00530789">
              <w:rPr>
                <w:sz w:val="20"/>
                <w:szCs w:val="20"/>
                <w:lang w:val="el-GR"/>
              </w:rPr>
              <w:t xml:space="preserve"> </w:t>
            </w:r>
            <w:r w:rsidRPr="00813B71">
              <w:rPr>
                <w:sz w:val="20"/>
                <w:szCs w:val="20"/>
                <w:lang w:val="el-GR"/>
              </w:rPr>
              <w:t>και</w:t>
            </w:r>
            <w:r w:rsidRPr="00530789">
              <w:rPr>
                <w:sz w:val="20"/>
                <w:szCs w:val="20"/>
                <w:lang w:val="el-GR"/>
              </w:rPr>
              <w:t xml:space="preserve"> </w:t>
            </w:r>
            <w:r w:rsidRPr="00813B71">
              <w:rPr>
                <w:sz w:val="20"/>
                <w:szCs w:val="20"/>
                <w:lang w:val="el-GR"/>
              </w:rPr>
              <w:t>προβολικό</w:t>
            </w:r>
            <w:r w:rsidRPr="00530789">
              <w:rPr>
                <w:sz w:val="20"/>
                <w:szCs w:val="20"/>
                <w:lang w:val="el-GR"/>
              </w:rPr>
              <w:t xml:space="preserve"> </w:t>
            </w:r>
            <w:r w:rsidRPr="00813B71">
              <w:rPr>
                <w:sz w:val="20"/>
                <w:szCs w:val="20"/>
                <w:lang w:val="el-GR"/>
              </w:rPr>
              <w:t>ή</w:t>
            </w:r>
            <w:r w:rsidRPr="00530789">
              <w:rPr>
                <w:sz w:val="20"/>
                <w:szCs w:val="20"/>
                <w:lang w:val="el-GR"/>
              </w:rPr>
              <w:t xml:space="preserve"> </w:t>
            </w:r>
            <w:r w:rsidRPr="00813B71">
              <w:rPr>
                <w:sz w:val="20"/>
                <w:szCs w:val="20"/>
                <w:lang w:val="en-US"/>
              </w:rPr>
              <w:t>VR</w:t>
            </w:r>
            <w:r w:rsidRPr="00530789">
              <w:rPr>
                <w:sz w:val="20"/>
                <w:szCs w:val="20"/>
                <w:lang w:val="el-GR"/>
              </w:rPr>
              <w:t xml:space="preserve"> </w:t>
            </w:r>
            <w:r w:rsidRPr="00813B71">
              <w:rPr>
                <w:sz w:val="20"/>
                <w:szCs w:val="20"/>
                <w:lang w:val="en-US"/>
              </w:rPr>
              <w:t>Headset</w:t>
            </w:r>
            <w:r w:rsidRPr="00530789">
              <w:rPr>
                <w:sz w:val="20"/>
                <w:szCs w:val="20"/>
                <w:lang w:val="el-GR"/>
              </w:rPr>
              <w:t xml:space="preserve"> </w:t>
            </w:r>
            <w:r w:rsidRPr="00813B71">
              <w:rPr>
                <w:sz w:val="20"/>
                <w:szCs w:val="20"/>
                <w:lang w:val="el-GR"/>
              </w:rPr>
              <w:t>και</w:t>
            </w:r>
            <w:r w:rsidRPr="00530789">
              <w:rPr>
                <w:sz w:val="20"/>
                <w:szCs w:val="20"/>
                <w:lang w:val="el-GR"/>
              </w:rPr>
              <w:t xml:space="preserve"> </w:t>
            </w:r>
            <w:r w:rsidRPr="00813B71">
              <w:rPr>
                <w:sz w:val="20"/>
                <w:szCs w:val="20"/>
                <w:lang w:val="en-US"/>
              </w:rPr>
              <w:t>touch</w:t>
            </w:r>
            <w:r w:rsidRPr="00530789">
              <w:rPr>
                <w:sz w:val="20"/>
                <w:szCs w:val="20"/>
                <w:lang w:val="el-GR"/>
              </w:rPr>
              <w:t xml:space="preserve"> </w:t>
            </w:r>
            <w:r w:rsidRPr="00813B71">
              <w:rPr>
                <w:sz w:val="20"/>
                <w:szCs w:val="20"/>
                <w:lang w:val="en-US"/>
              </w:rPr>
              <w:t>screen</w:t>
            </w:r>
            <w:r w:rsidRPr="00530789">
              <w:rPr>
                <w:sz w:val="20"/>
                <w:szCs w:val="20"/>
                <w:lang w:val="el-GR"/>
              </w:rPr>
              <w:t xml:space="preserve"> </w:t>
            </w:r>
            <w:r w:rsidRPr="00813B71">
              <w:rPr>
                <w:sz w:val="20"/>
                <w:szCs w:val="20"/>
                <w:lang w:val="en-US"/>
              </w:rPr>
              <w:t>tablet</w:t>
            </w:r>
            <w:r w:rsidRPr="00530789">
              <w:rPr>
                <w:sz w:val="20"/>
                <w:szCs w:val="20"/>
                <w:lang w:val="el-GR"/>
              </w:rPr>
              <w:t xml:space="preserve"> </w:t>
            </w:r>
            <w:r w:rsidRPr="00813B71">
              <w:rPr>
                <w:sz w:val="20"/>
                <w:szCs w:val="20"/>
                <w:lang w:val="el-GR"/>
              </w:rPr>
              <w:t>για</w:t>
            </w:r>
            <w:r w:rsidRPr="00530789">
              <w:rPr>
                <w:sz w:val="20"/>
                <w:szCs w:val="20"/>
                <w:lang w:val="el-GR"/>
              </w:rPr>
              <w:t xml:space="preserve"> </w:t>
            </w:r>
            <w:r w:rsidRPr="00813B71">
              <w:rPr>
                <w:sz w:val="20"/>
                <w:szCs w:val="20"/>
                <w:lang w:val="el-GR"/>
              </w:rPr>
              <w:t>λειτουργίες</w:t>
            </w:r>
            <w:r w:rsidRPr="00530789">
              <w:rPr>
                <w:sz w:val="20"/>
                <w:szCs w:val="20"/>
                <w:lang w:val="el-GR"/>
              </w:rPr>
              <w:t xml:space="preserve"> </w:t>
            </w:r>
            <w:r w:rsidRPr="00813B71">
              <w:rPr>
                <w:sz w:val="20"/>
                <w:szCs w:val="20"/>
                <w:lang w:val="en-US"/>
              </w:rPr>
              <w:t>cockpit</w:t>
            </w:r>
            <w:r w:rsidRPr="00530789">
              <w:rPr>
                <w:sz w:val="20"/>
                <w:szCs w:val="20"/>
                <w:lang w:val="el-GR"/>
              </w:rPr>
              <w:t>)</w:t>
            </w:r>
          </w:p>
        </w:tc>
        <w:tc>
          <w:tcPr>
            <w:tcW w:w="1530" w:type="dxa"/>
            <w:noWrap/>
          </w:tcPr>
          <w:p w14:paraId="60930874" w14:textId="77777777" w:rsidR="005A6BA6" w:rsidRPr="003B22CE" w:rsidRDefault="005A6BA6" w:rsidP="00625313">
            <w:pPr>
              <w:jc w:val="center"/>
              <w:rPr>
                <w:sz w:val="20"/>
                <w:szCs w:val="20"/>
              </w:rPr>
            </w:pPr>
            <w:r>
              <w:rPr>
                <w:sz w:val="20"/>
                <w:szCs w:val="20"/>
                <w:lang w:val="el-GR"/>
              </w:rPr>
              <w:t>ΝΑΙ</w:t>
            </w:r>
          </w:p>
        </w:tc>
        <w:tc>
          <w:tcPr>
            <w:tcW w:w="1350" w:type="dxa"/>
            <w:noWrap/>
          </w:tcPr>
          <w:p w14:paraId="03B82BDA" w14:textId="77777777" w:rsidR="005A6BA6" w:rsidRPr="003B22CE" w:rsidRDefault="005A6BA6" w:rsidP="00625313">
            <w:pPr>
              <w:rPr>
                <w:sz w:val="20"/>
                <w:szCs w:val="20"/>
              </w:rPr>
            </w:pPr>
          </w:p>
        </w:tc>
        <w:tc>
          <w:tcPr>
            <w:tcW w:w="1800" w:type="dxa"/>
            <w:gridSpan w:val="2"/>
            <w:noWrap/>
          </w:tcPr>
          <w:p w14:paraId="4B76F847" w14:textId="77777777" w:rsidR="005A6BA6" w:rsidRPr="003B22CE" w:rsidRDefault="005A6BA6" w:rsidP="00625313">
            <w:pPr>
              <w:rPr>
                <w:sz w:val="20"/>
                <w:szCs w:val="20"/>
              </w:rPr>
            </w:pPr>
          </w:p>
        </w:tc>
      </w:tr>
      <w:tr w:rsidR="005A6BA6" w:rsidRPr="00813B71" w14:paraId="76DBB7CF" w14:textId="77777777" w:rsidTr="00625313">
        <w:tc>
          <w:tcPr>
            <w:tcW w:w="410" w:type="dxa"/>
            <w:noWrap/>
          </w:tcPr>
          <w:p w14:paraId="0B0FECCC" w14:textId="77777777" w:rsidR="005A6BA6" w:rsidRPr="00813B71" w:rsidRDefault="005A6BA6" w:rsidP="00625313">
            <w:pPr>
              <w:rPr>
                <w:sz w:val="20"/>
                <w:szCs w:val="20"/>
                <w:lang w:val="el-GR"/>
              </w:rPr>
            </w:pPr>
            <w:r>
              <w:rPr>
                <w:sz w:val="20"/>
                <w:szCs w:val="20"/>
                <w:lang w:val="el-GR"/>
              </w:rPr>
              <w:t>16.</w:t>
            </w:r>
          </w:p>
        </w:tc>
        <w:tc>
          <w:tcPr>
            <w:tcW w:w="4530" w:type="dxa"/>
            <w:noWrap/>
          </w:tcPr>
          <w:p w14:paraId="7CFC015B" w14:textId="77777777" w:rsidR="005A6BA6" w:rsidRPr="00817183" w:rsidRDefault="005A6BA6" w:rsidP="00625313">
            <w:pPr>
              <w:ind w:left="72" w:right="72"/>
              <w:rPr>
                <w:sz w:val="20"/>
                <w:szCs w:val="20"/>
                <w:lang w:val="el-GR"/>
              </w:rPr>
            </w:pPr>
            <w:r w:rsidRPr="00813B71">
              <w:rPr>
                <w:sz w:val="20"/>
                <w:szCs w:val="20"/>
                <w:lang w:val="el-GR"/>
              </w:rPr>
              <w:t xml:space="preserve">Άδεια λογισμικού και εξοπλισμός για 1 θέση εκπαιδευτή (3 Η/Υ με επεξεργαστή τουλάχιστον </w:t>
            </w:r>
            <w:proofErr w:type="spellStart"/>
            <w:r w:rsidRPr="00813B71">
              <w:rPr>
                <w:sz w:val="20"/>
                <w:szCs w:val="20"/>
                <w:lang w:val="el-GR"/>
              </w:rPr>
              <w:t>Intel</w:t>
            </w:r>
            <w:proofErr w:type="spellEnd"/>
            <w:r w:rsidRPr="00813B71">
              <w:rPr>
                <w:sz w:val="20"/>
                <w:szCs w:val="20"/>
                <w:lang w:val="el-GR"/>
              </w:rPr>
              <w:t xml:space="preserve"> i5, 32 G RAM, 500G SSD , NVIDIA RTX 3060 ή RTX 4070)</w:t>
            </w:r>
            <w:r w:rsidRPr="00817183">
              <w:rPr>
                <w:sz w:val="20"/>
                <w:szCs w:val="20"/>
                <w:lang w:val="el-GR"/>
              </w:rPr>
              <w:t>.</w:t>
            </w:r>
          </w:p>
        </w:tc>
        <w:tc>
          <w:tcPr>
            <w:tcW w:w="1530" w:type="dxa"/>
            <w:noWrap/>
          </w:tcPr>
          <w:p w14:paraId="6ACD098D" w14:textId="77777777" w:rsidR="005A6BA6" w:rsidRPr="00813B71" w:rsidRDefault="005A6BA6" w:rsidP="00625313">
            <w:pPr>
              <w:jc w:val="center"/>
              <w:rPr>
                <w:sz w:val="20"/>
                <w:szCs w:val="20"/>
                <w:lang w:val="el-GR"/>
              </w:rPr>
            </w:pPr>
            <w:r>
              <w:rPr>
                <w:sz w:val="20"/>
                <w:szCs w:val="20"/>
                <w:lang w:val="el-GR"/>
              </w:rPr>
              <w:t>ΝΑΙ</w:t>
            </w:r>
          </w:p>
        </w:tc>
        <w:tc>
          <w:tcPr>
            <w:tcW w:w="1350" w:type="dxa"/>
            <w:noWrap/>
          </w:tcPr>
          <w:p w14:paraId="56F44C0D" w14:textId="77777777" w:rsidR="005A6BA6" w:rsidRPr="00813B71" w:rsidRDefault="005A6BA6" w:rsidP="00625313">
            <w:pPr>
              <w:rPr>
                <w:sz w:val="20"/>
                <w:szCs w:val="20"/>
                <w:lang w:val="el-GR"/>
              </w:rPr>
            </w:pPr>
          </w:p>
        </w:tc>
        <w:tc>
          <w:tcPr>
            <w:tcW w:w="1800" w:type="dxa"/>
            <w:gridSpan w:val="2"/>
            <w:noWrap/>
          </w:tcPr>
          <w:p w14:paraId="751662DD" w14:textId="77777777" w:rsidR="005A6BA6" w:rsidRPr="00813B71" w:rsidRDefault="005A6BA6" w:rsidP="00625313">
            <w:pPr>
              <w:rPr>
                <w:sz w:val="20"/>
                <w:szCs w:val="20"/>
                <w:lang w:val="el-GR"/>
              </w:rPr>
            </w:pPr>
          </w:p>
        </w:tc>
      </w:tr>
    </w:tbl>
    <w:p w14:paraId="66278665" w14:textId="77777777" w:rsidR="005A6BA6" w:rsidRDefault="005A6BA6" w:rsidP="005A6BA6">
      <w:pPr>
        <w:ind w:left="72" w:right="72"/>
        <w:rPr>
          <w:rFonts w:eastAsia="SimSun"/>
          <w:i/>
          <w:iCs/>
          <w:color w:val="5B9BD5"/>
          <w:lang w:val="el-GR"/>
        </w:rPr>
      </w:pPr>
    </w:p>
    <w:p w14:paraId="155BB6D2" w14:textId="77777777" w:rsidR="005A6BA6" w:rsidRPr="00813B71" w:rsidRDefault="005A6BA6" w:rsidP="005A6BA6">
      <w:pPr>
        <w:rPr>
          <w:lang w:val="el-GR"/>
        </w:rPr>
      </w:pPr>
    </w:p>
    <w:p w14:paraId="7A815FDE" w14:textId="77777777" w:rsidR="005A6BA6" w:rsidRPr="003B22CE" w:rsidRDefault="005A6BA6" w:rsidP="0010473F">
      <w:pPr>
        <w:pStyle w:val="3"/>
        <w:numPr>
          <w:ilvl w:val="0"/>
          <w:numId w:val="54"/>
        </w:numPr>
        <w:tabs>
          <w:tab w:val="num" w:pos="360"/>
        </w:tabs>
        <w:spacing w:after="240"/>
        <w:rPr>
          <w:lang w:val="el-GR"/>
        </w:rPr>
      </w:pPr>
      <w:bookmarkStart w:id="821" w:name="_Toc150252743"/>
      <w:r w:rsidRPr="003B22CE">
        <w:rPr>
          <w:lang w:val="el-GR"/>
        </w:rPr>
        <w:lastRenderedPageBreak/>
        <w:t>Υποσύστημα Ασύρματης Επικοινωνίας</w:t>
      </w:r>
      <w:bookmarkEnd w:id="821"/>
      <w:r w:rsidRPr="003B22CE">
        <w:rPr>
          <w:lang w:val="el-GR"/>
        </w:rPr>
        <w:t xml:space="preserve"> </w:t>
      </w:r>
    </w:p>
    <w:tbl>
      <w:tblPr>
        <w:tblW w:w="0" w:type="auto"/>
        <w:tblInd w:w="1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410"/>
        <w:gridCol w:w="4530"/>
        <w:gridCol w:w="1530"/>
        <w:gridCol w:w="1350"/>
        <w:gridCol w:w="1800"/>
      </w:tblGrid>
      <w:tr w:rsidR="005A6BA6" w:rsidRPr="003B22CE" w14:paraId="0CC0C153" w14:textId="77777777" w:rsidTr="00625313">
        <w:tc>
          <w:tcPr>
            <w:tcW w:w="0" w:type="auto"/>
            <w:shd w:val="clear" w:color="auto" w:fill="CCCCCC"/>
          </w:tcPr>
          <w:p w14:paraId="5047AFB9" w14:textId="77777777" w:rsidR="005A6BA6" w:rsidRPr="003B22CE" w:rsidRDefault="005A6BA6" w:rsidP="00625313">
            <w:pPr>
              <w:rPr>
                <w:sz w:val="20"/>
                <w:szCs w:val="20"/>
              </w:rPr>
            </w:pPr>
            <w:r w:rsidRPr="003B22CE">
              <w:rPr>
                <w:rFonts w:eastAsia="Calibri"/>
                <w:b/>
                <w:color w:val="000000"/>
                <w:sz w:val="20"/>
                <w:szCs w:val="20"/>
              </w:rPr>
              <w:t>A/A</w:t>
            </w:r>
          </w:p>
        </w:tc>
        <w:tc>
          <w:tcPr>
            <w:tcW w:w="4530" w:type="dxa"/>
            <w:shd w:val="clear" w:color="auto" w:fill="CCCCCC"/>
          </w:tcPr>
          <w:p w14:paraId="692D3195" w14:textId="77777777" w:rsidR="005A6BA6" w:rsidRPr="003B22CE" w:rsidRDefault="005A6BA6" w:rsidP="00625313">
            <w:pPr>
              <w:rPr>
                <w:sz w:val="20"/>
                <w:szCs w:val="20"/>
              </w:rPr>
            </w:pPr>
            <w:r w:rsidRPr="003B22CE">
              <w:rPr>
                <w:rFonts w:eastAsia="Calibri"/>
                <w:b/>
                <w:color w:val="000000"/>
                <w:sz w:val="20"/>
                <w:szCs w:val="20"/>
              </w:rPr>
              <w:t>ΠΡΟΔΙΑΓΡΑΦΗ</w:t>
            </w:r>
          </w:p>
        </w:tc>
        <w:tc>
          <w:tcPr>
            <w:tcW w:w="1530" w:type="dxa"/>
            <w:shd w:val="clear" w:color="auto" w:fill="CCCCCC"/>
          </w:tcPr>
          <w:p w14:paraId="05D4181E" w14:textId="77777777" w:rsidR="005A6BA6" w:rsidRPr="003B22CE" w:rsidRDefault="005A6BA6" w:rsidP="00625313">
            <w:pPr>
              <w:rPr>
                <w:sz w:val="20"/>
                <w:szCs w:val="20"/>
              </w:rPr>
            </w:pPr>
            <w:r w:rsidRPr="003B22CE">
              <w:rPr>
                <w:rFonts w:eastAsia="Calibri"/>
                <w:b/>
                <w:color w:val="000000"/>
                <w:sz w:val="20"/>
                <w:szCs w:val="20"/>
              </w:rPr>
              <w:t>ΑΠΑΙΤΗΣΗ</w:t>
            </w:r>
          </w:p>
        </w:tc>
        <w:tc>
          <w:tcPr>
            <w:tcW w:w="1350" w:type="dxa"/>
            <w:shd w:val="clear" w:color="auto" w:fill="CCCCCC"/>
          </w:tcPr>
          <w:p w14:paraId="34ADFB75" w14:textId="77777777" w:rsidR="005A6BA6" w:rsidRPr="003B22CE" w:rsidRDefault="005A6BA6" w:rsidP="00625313">
            <w:pPr>
              <w:rPr>
                <w:sz w:val="20"/>
                <w:szCs w:val="20"/>
              </w:rPr>
            </w:pPr>
            <w:r w:rsidRPr="003B22CE">
              <w:rPr>
                <w:rFonts w:eastAsia="Calibri"/>
                <w:b/>
                <w:color w:val="000000"/>
                <w:sz w:val="20"/>
                <w:szCs w:val="20"/>
              </w:rPr>
              <w:t>ΑΠΑΝΤΗΣΗ</w:t>
            </w:r>
          </w:p>
        </w:tc>
        <w:tc>
          <w:tcPr>
            <w:tcW w:w="1800" w:type="dxa"/>
            <w:shd w:val="clear" w:color="auto" w:fill="CCCCCC"/>
          </w:tcPr>
          <w:p w14:paraId="11949910" w14:textId="77777777" w:rsidR="005A6BA6" w:rsidRPr="003B22CE" w:rsidRDefault="005A6BA6" w:rsidP="00625313">
            <w:pPr>
              <w:rPr>
                <w:sz w:val="20"/>
                <w:szCs w:val="20"/>
              </w:rPr>
            </w:pPr>
            <w:r w:rsidRPr="003B22CE">
              <w:rPr>
                <w:rFonts w:eastAsia="Calibri"/>
                <w:b/>
                <w:color w:val="000000"/>
                <w:sz w:val="20"/>
                <w:szCs w:val="20"/>
              </w:rPr>
              <w:t>ΠΑΡΑΠΟΜΠΗ</w:t>
            </w:r>
          </w:p>
        </w:tc>
      </w:tr>
      <w:tr w:rsidR="005A6BA6" w:rsidRPr="006425DD" w14:paraId="7EDD1733" w14:textId="77777777" w:rsidTr="00625313">
        <w:tc>
          <w:tcPr>
            <w:tcW w:w="9620" w:type="dxa"/>
            <w:gridSpan w:val="5"/>
            <w:shd w:val="clear" w:color="auto" w:fill="FFFFFF"/>
            <w:noWrap/>
          </w:tcPr>
          <w:p w14:paraId="59C53DB4" w14:textId="77777777" w:rsidR="005A6BA6" w:rsidRPr="003B22CE" w:rsidRDefault="005A6BA6" w:rsidP="00625313">
            <w:pPr>
              <w:rPr>
                <w:sz w:val="20"/>
                <w:szCs w:val="20"/>
                <w:lang w:val="el-GR"/>
              </w:rPr>
            </w:pPr>
            <w:r w:rsidRPr="003B22CE">
              <w:rPr>
                <w:rFonts w:eastAsia="Calibri"/>
                <w:b/>
                <w:color w:val="000000"/>
                <w:sz w:val="20"/>
                <w:szCs w:val="20"/>
                <w:lang w:val="el-GR"/>
              </w:rPr>
              <w:t xml:space="preserve"> Λογισμικό </w:t>
            </w:r>
            <w:r w:rsidRPr="003B22CE">
              <w:rPr>
                <w:rFonts w:eastAsia="Calibri"/>
                <w:b/>
                <w:color w:val="000000"/>
                <w:sz w:val="20"/>
                <w:szCs w:val="20"/>
              </w:rPr>
              <w:t>Radio</w:t>
            </w:r>
            <w:r w:rsidRPr="003B22CE">
              <w:rPr>
                <w:rFonts w:eastAsia="Calibri"/>
                <w:b/>
                <w:color w:val="000000"/>
                <w:sz w:val="20"/>
                <w:szCs w:val="20"/>
                <w:lang w:val="el-GR"/>
              </w:rPr>
              <w:t xml:space="preserve"> </w:t>
            </w:r>
            <w:r w:rsidRPr="003B22CE">
              <w:rPr>
                <w:rFonts w:eastAsia="Calibri"/>
                <w:b/>
                <w:color w:val="000000"/>
                <w:sz w:val="20"/>
                <w:szCs w:val="20"/>
              </w:rPr>
              <w:t>over</w:t>
            </w:r>
            <w:r w:rsidRPr="003B22CE">
              <w:rPr>
                <w:rFonts w:eastAsia="Calibri"/>
                <w:b/>
                <w:color w:val="000000"/>
                <w:sz w:val="20"/>
                <w:szCs w:val="20"/>
                <w:lang w:val="el-GR"/>
              </w:rPr>
              <w:t xml:space="preserve"> </w:t>
            </w:r>
            <w:r w:rsidRPr="003B22CE">
              <w:rPr>
                <w:rFonts w:eastAsia="Calibri"/>
                <w:b/>
                <w:color w:val="000000"/>
                <w:sz w:val="20"/>
                <w:szCs w:val="20"/>
              </w:rPr>
              <w:t>IP</w:t>
            </w:r>
          </w:p>
        </w:tc>
      </w:tr>
      <w:tr w:rsidR="005A6BA6" w:rsidRPr="003B22CE" w14:paraId="0342BFFB" w14:textId="77777777" w:rsidTr="00625313">
        <w:tc>
          <w:tcPr>
            <w:tcW w:w="410" w:type="dxa"/>
            <w:noWrap/>
          </w:tcPr>
          <w:p w14:paraId="02D0068D" w14:textId="77777777" w:rsidR="005A6BA6" w:rsidRPr="003B22CE" w:rsidRDefault="005A6BA6" w:rsidP="00625313">
            <w:pPr>
              <w:rPr>
                <w:sz w:val="20"/>
                <w:szCs w:val="20"/>
              </w:rPr>
            </w:pPr>
            <w:r w:rsidRPr="003B22CE">
              <w:rPr>
                <w:sz w:val="20"/>
                <w:szCs w:val="20"/>
              </w:rPr>
              <w:t>1.</w:t>
            </w:r>
          </w:p>
        </w:tc>
        <w:tc>
          <w:tcPr>
            <w:tcW w:w="4530" w:type="dxa"/>
            <w:noWrap/>
          </w:tcPr>
          <w:p w14:paraId="01980EFE" w14:textId="77777777" w:rsidR="005A6BA6" w:rsidRPr="003B22CE" w:rsidRDefault="005A6BA6" w:rsidP="00625313">
            <w:pPr>
              <w:ind w:left="72" w:right="72"/>
              <w:rPr>
                <w:sz w:val="20"/>
                <w:szCs w:val="20"/>
                <w:lang w:val="el-GR"/>
              </w:rPr>
            </w:pPr>
            <w:r w:rsidRPr="003B22CE">
              <w:rPr>
                <w:sz w:val="20"/>
                <w:szCs w:val="20"/>
                <w:lang w:val="el-GR"/>
              </w:rPr>
              <w:t xml:space="preserve">Το λογισμικό θα πρέπει να είναι συμβατό με τις προσφερόμενες συσκευές </w:t>
            </w:r>
            <w:proofErr w:type="spellStart"/>
            <w:r w:rsidRPr="003B22CE">
              <w:rPr>
                <w:sz w:val="20"/>
                <w:szCs w:val="20"/>
                <w:lang w:val="el-GR"/>
              </w:rPr>
              <w:t>Radio</w:t>
            </w:r>
            <w:proofErr w:type="spellEnd"/>
            <w:r w:rsidRPr="003B22CE">
              <w:rPr>
                <w:sz w:val="20"/>
                <w:szCs w:val="20"/>
                <w:lang w:val="el-GR"/>
              </w:rPr>
              <w:t>-</w:t>
            </w:r>
            <w:proofErr w:type="spellStart"/>
            <w:r w:rsidRPr="003B22CE">
              <w:rPr>
                <w:sz w:val="20"/>
                <w:szCs w:val="20"/>
                <w:lang w:val="el-GR"/>
              </w:rPr>
              <w:t>over</w:t>
            </w:r>
            <w:proofErr w:type="spellEnd"/>
            <w:r w:rsidRPr="003B22CE">
              <w:rPr>
                <w:sz w:val="20"/>
                <w:szCs w:val="20"/>
                <w:lang w:val="el-GR"/>
              </w:rPr>
              <w:t xml:space="preserve">-IP </w:t>
            </w:r>
            <w:proofErr w:type="spellStart"/>
            <w:r w:rsidRPr="003B22CE">
              <w:rPr>
                <w:sz w:val="20"/>
                <w:szCs w:val="20"/>
                <w:lang w:val="el-GR"/>
              </w:rPr>
              <w:t>Gateway</w:t>
            </w:r>
            <w:proofErr w:type="spellEnd"/>
            <w:r w:rsidRPr="003B22CE">
              <w:rPr>
                <w:sz w:val="20"/>
                <w:szCs w:val="20"/>
                <w:lang w:val="el-GR"/>
              </w:rPr>
              <w:t xml:space="preserve"> και θα λειτουργήσει Πιλοτικά για </w:t>
            </w:r>
            <w:r>
              <w:rPr>
                <w:sz w:val="20"/>
                <w:szCs w:val="20"/>
                <w:lang w:val="el-GR"/>
              </w:rPr>
              <w:t>περιοχή της Ελλάδος που θα οριστικοποιηθεί στη Φάση της Μελέτης Εφαρμογής.</w:t>
            </w:r>
          </w:p>
        </w:tc>
        <w:tc>
          <w:tcPr>
            <w:tcW w:w="1530" w:type="dxa"/>
            <w:noWrap/>
          </w:tcPr>
          <w:p w14:paraId="4183C97E" w14:textId="77777777" w:rsidR="005A6BA6" w:rsidRPr="003B22CE" w:rsidRDefault="005A6BA6" w:rsidP="00625313">
            <w:pPr>
              <w:jc w:val="center"/>
              <w:rPr>
                <w:sz w:val="20"/>
                <w:szCs w:val="20"/>
              </w:rPr>
            </w:pPr>
            <w:r w:rsidRPr="003B22CE">
              <w:rPr>
                <w:sz w:val="20"/>
                <w:szCs w:val="20"/>
              </w:rPr>
              <w:t>ΝΑΙ</w:t>
            </w:r>
          </w:p>
        </w:tc>
        <w:tc>
          <w:tcPr>
            <w:tcW w:w="1350" w:type="dxa"/>
            <w:noWrap/>
          </w:tcPr>
          <w:p w14:paraId="77D5BF7B" w14:textId="77777777" w:rsidR="005A6BA6" w:rsidRPr="003B22CE" w:rsidRDefault="005A6BA6" w:rsidP="00625313">
            <w:pPr>
              <w:rPr>
                <w:sz w:val="20"/>
                <w:szCs w:val="20"/>
              </w:rPr>
            </w:pPr>
          </w:p>
        </w:tc>
        <w:tc>
          <w:tcPr>
            <w:tcW w:w="1800" w:type="dxa"/>
            <w:noWrap/>
          </w:tcPr>
          <w:p w14:paraId="5E1FC12D" w14:textId="77777777" w:rsidR="005A6BA6" w:rsidRPr="003B22CE" w:rsidRDefault="005A6BA6" w:rsidP="00625313">
            <w:pPr>
              <w:rPr>
                <w:sz w:val="20"/>
                <w:szCs w:val="20"/>
              </w:rPr>
            </w:pPr>
          </w:p>
        </w:tc>
      </w:tr>
      <w:tr w:rsidR="005A6BA6" w:rsidRPr="003B22CE" w14:paraId="42B3BE2A" w14:textId="77777777" w:rsidTr="00625313">
        <w:tc>
          <w:tcPr>
            <w:tcW w:w="410" w:type="dxa"/>
            <w:noWrap/>
          </w:tcPr>
          <w:p w14:paraId="32CBB17D" w14:textId="77777777" w:rsidR="005A6BA6" w:rsidRPr="003B22CE" w:rsidRDefault="005A6BA6" w:rsidP="00625313">
            <w:pPr>
              <w:rPr>
                <w:sz w:val="20"/>
                <w:szCs w:val="20"/>
              </w:rPr>
            </w:pPr>
            <w:r w:rsidRPr="003B22CE">
              <w:rPr>
                <w:sz w:val="20"/>
                <w:szCs w:val="20"/>
              </w:rPr>
              <w:t>2.</w:t>
            </w:r>
          </w:p>
        </w:tc>
        <w:tc>
          <w:tcPr>
            <w:tcW w:w="4530" w:type="dxa"/>
            <w:noWrap/>
          </w:tcPr>
          <w:p w14:paraId="4B64CFD2" w14:textId="77777777" w:rsidR="005A6BA6" w:rsidRPr="003B22CE" w:rsidRDefault="005A6BA6" w:rsidP="00625313">
            <w:pPr>
              <w:ind w:left="72" w:right="72"/>
              <w:rPr>
                <w:sz w:val="20"/>
                <w:szCs w:val="20"/>
                <w:lang w:val="el-GR"/>
              </w:rPr>
            </w:pPr>
            <w:r w:rsidRPr="003B22CE">
              <w:rPr>
                <w:sz w:val="20"/>
                <w:szCs w:val="20"/>
                <w:lang w:val="el-GR"/>
              </w:rPr>
              <w:t xml:space="preserve">Το λογισμικό θα πρέπει να ενσωματωθεί και να είναι </w:t>
            </w:r>
            <w:proofErr w:type="spellStart"/>
            <w:r w:rsidRPr="003B22CE">
              <w:rPr>
                <w:sz w:val="20"/>
                <w:szCs w:val="20"/>
                <w:lang w:val="el-GR"/>
              </w:rPr>
              <w:t>διαλειτουργικό</w:t>
            </w:r>
            <w:proofErr w:type="spellEnd"/>
            <w:r w:rsidRPr="003B22CE">
              <w:rPr>
                <w:sz w:val="20"/>
                <w:szCs w:val="20"/>
                <w:lang w:val="el-GR"/>
              </w:rPr>
              <w:t xml:space="preserve"> με την κεντρική επιχειρησιακή εφαρμογή ENGAGE.</w:t>
            </w:r>
          </w:p>
        </w:tc>
        <w:tc>
          <w:tcPr>
            <w:tcW w:w="1530" w:type="dxa"/>
            <w:noWrap/>
          </w:tcPr>
          <w:p w14:paraId="758579BC" w14:textId="77777777" w:rsidR="005A6BA6" w:rsidRPr="003B22CE" w:rsidRDefault="005A6BA6" w:rsidP="00625313">
            <w:pPr>
              <w:jc w:val="center"/>
              <w:rPr>
                <w:sz w:val="20"/>
                <w:szCs w:val="20"/>
              </w:rPr>
            </w:pPr>
            <w:r w:rsidRPr="003B22CE">
              <w:rPr>
                <w:sz w:val="20"/>
                <w:szCs w:val="20"/>
              </w:rPr>
              <w:t>ΝΑΙ</w:t>
            </w:r>
          </w:p>
        </w:tc>
        <w:tc>
          <w:tcPr>
            <w:tcW w:w="1350" w:type="dxa"/>
            <w:noWrap/>
          </w:tcPr>
          <w:p w14:paraId="1C9C2852" w14:textId="77777777" w:rsidR="005A6BA6" w:rsidRPr="003B22CE" w:rsidRDefault="005A6BA6" w:rsidP="00625313">
            <w:pPr>
              <w:rPr>
                <w:sz w:val="20"/>
                <w:szCs w:val="20"/>
              </w:rPr>
            </w:pPr>
          </w:p>
        </w:tc>
        <w:tc>
          <w:tcPr>
            <w:tcW w:w="1800" w:type="dxa"/>
            <w:noWrap/>
          </w:tcPr>
          <w:p w14:paraId="2DC3918E" w14:textId="77777777" w:rsidR="005A6BA6" w:rsidRPr="003B22CE" w:rsidRDefault="005A6BA6" w:rsidP="00625313">
            <w:pPr>
              <w:rPr>
                <w:sz w:val="20"/>
                <w:szCs w:val="20"/>
              </w:rPr>
            </w:pPr>
          </w:p>
        </w:tc>
      </w:tr>
      <w:tr w:rsidR="005A6BA6" w:rsidRPr="003B22CE" w14:paraId="0D24DF60" w14:textId="77777777" w:rsidTr="00625313">
        <w:tc>
          <w:tcPr>
            <w:tcW w:w="410" w:type="dxa"/>
            <w:noWrap/>
          </w:tcPr>
          <w:p w14:paraId="04933956" w14:textId="77777777" w:rsidR="005A6BA6" w:rsidRPr="003B22CE" w:rsidRDefault="005A6BA6" w:rsidP="00625313">
            <w:pPr>
              <w:rPr>
                <w:sz w:val="20"/>
                <w:szCs w:val="20"/>
              </w:rPr>
            </w:pPr>
            <w:r w:rsidRPr="003B22CE">
              <w:rPr>
                <w:sz w:val="20"/>
                <w:szCs w:val="20"/>
              </w:rPr>
              <w:t>3.</w:t>
            </w:r>
          </w:p>
        </w:tc>
        <w:tc>
          <w:tcPr>
            <w:tcW w:w="4530" w:type="dxa"/>
            <w:noWrap/>
          </w:tcPr>
          <w:p w14:paraId="1F0B572F" w14:textId="77777777" w:rsidR="005A6BA6" w:rsidRPr="003B22CE" w:rsidRDefault="005A6BA6" w:rsidP="00625313">
            <w:pPr>
              <w:ind w:left="72" w:right="72"/>
              <w:rPr>
                <w:sz w:val="20"/>
                <w:szCs w:val="20"/>
                <w:lang w:val="el-GR"/>
              </w:rPr>
            </w:pPr>
            <w:proofErr w:type="spellStart"/>
            <w:r w:rsidRPr="003B22CE">
              <w:rPr>
                <w:sz w:val="20"/>
                <w:szCs w:val="20"/>
                <w:lang w:val="el-GR"/>
              </w:rPr>
              <w:t>To</w:t>
            </w:r>
            <w:proofErr w:type="spellEnd"/>
            <w:r w:rsidRPr="003B22CE">
              <w:rPr>
                <w:sz w:val="20"/>
                <w:szCs w:val="20"/>
                <w:lang w:val="el-GR"/>
              </w:rPr>
              <w:t xml:space="preserve"> λογισμικό θα πρέπει να υποστηρίζει επικοινωνία με αντίστοιχη εφαρμογή έξυπνων κινητών τηλεφώνων / </w:t>
            </w:r>
            <w:proofErr w:type="spellStart"/>
            <w:r w:rsidRPr="003B22CE">
              <w:rPr>
                <w:sz w:val="20"/>
                <w:szCs w:val="20"/>
                <w:lang w:val="el-GR"/>
              </w:rPr>
              <w:t>tablet</w:t>
            </w:r>
            <w:proofErr w:type="spellEnd"/>
            <w:r w:rsidRPr="003B22CE">
              <w:rPr>
                <w:sz w:val="20"/>
                <w:szCs w:val="20"/>
                <w:lang w:val="el-GR"/>
              </w:rPr>
              <w:t>.</w:t>
            </w:r>
          </w:p>
        </w:tc>
        <w:tc>
          <w:tcPr>
            <w:tcW w:w="1530" w:type="dxa"/>
            <w:noWrap/>
          </w:tcPr>
          <w:p w14:paraId="111C6FBB" w14:textId="77777777" w:rsidR="005A6BA6" w:rsidRPr="003B22CE" w:rsidRDefault="005A6BA6" w:rsidP="00625313">
            <w:pPr>
              <w:jc w:val="center"/>
              <w:rPr>
                <w:sz w:val="20"/>
                <w:szCs w:val="20"/>
              </w:rPr>
            </w:pPr>
            <w:r w:rsidRPr="003B22CE">
              <w:rPr>
                <w:sz w:val="20"/>
                <w:szCs w:val="20"/>
              </w:rPr>
              <w:t>ΝΑΙ</w:t>
            </w:r>
          </w:p>
        </w:tc>
        <w:tc>
          <w:tcPr>
            <w:tcW w:w="1350" w:type="dxa"/>
            <w:noWrap/>
          </w:tcPr>
          <w:p w14:paraId="0AF7219E" w14:textId="77777777" w:rsidR="005A6BA6" w:rsidRPr="003B22CE" w:rsidRDefault="005A6BA6" w:rsidP="00625313">
            <w:pPr>
              <w:rPr>
                <w:sz w:val="20"/>
                <w:szCs w:val="20"/>
              </w:rPr>
            </w:pPr>
          </w:p>
        </w:tc>
        <w:tc>
          <w:tcPr>
            <w:tcW w:w="1800" w:type="dxa"/>
            <w:noWrap/>
          </w:tcPr>
          <w:p w14:paraId="45D16538" w14:textId="77777777" w:rsidR="005A6BA6" w:rsidRPr="003B22CE" w:rsidRDefault="005A6BA6" w:rsidP="00625313">
            <w:pPr>
              <w:rPr>
                <w:sz w:val="20"/>
                <w:szCs w:val="20"/>
              </w:rPr>
            </w:pPr>
          </w:p>
        </w:tc>
      </w:tr>
      <w:tr w:rsidR="005A6BA6" w:rsidRPr="003B22CE" w14:paraId="3C15333F" w14:textId="77777777" w:rsidTr="00625313">
        <w:tc>
          <w:tcPr>
            <w:tcW w:w="410" w:type="dxa"/>
            <w:noWrap/>
          </w:tcPr>
          <w:p w14:paraId="5A9A2B08" w14:textId="77777777" w:rsidR="005A6BA6" w:rsidRPr="003B22CE" w:rsidRDefault="005A6BA6" w:rsidP="00625313">
            <w:pPr>
              <w:rPr>
                <w:sz w:val="20"/>
                <w:szCs w:val="20"/>
              </w:rPr>
            </w:pPr>
            <w:r w:rsidRPr="003B22CE">
              <w:rPr>
                <w:sz w:val="20"/>
                <w:szCs w:val="20"/>
              </w:rPr>
              <w:t>4.</w:t>
            </w:r>
          </w:p>
        </w:tc>
        <w:tc>
          <w:tcPr>
            <w:tcW w:w="4530" w:type="dxa"/>
            <w:noWrap/>
          </w:tcPr>
          <w:p w14:paraId="6771C4D8" w14:textId="77777777" w:rsidR="005A6BA6" w:rsidRPr="003B22CE" w:rsidRDefault="005A6BA6" w:rsidP="00625313">
            <w:pPr>
              <w:ind w:left="72" w:right="72"/>
              <w:rPr>
                <w:sz w:val="20"/>
                <w:szCs w:val="20"/>
                <w:lang w:val="el-GR"/>
              </w:rPr>
            </w:pPr>
            <w:r w:rsidRPr="003B22CE">
              <w:rPr>
                <w:sz w:val="20"/>
                <w:szCs w:val="20"/>
                <w:lang w:val="el-GR"/>
              </w:rPr>
              <w:t>Μέσω του λογισμικού θα πρέπει να δίνεται η δυνατότητα επικοινωνίας φωνής (</w:t>
            </w:r>
            <w:proofErr w:type="spellStart"/>
            <w:r w:rsidRPr="003B22CE">
              <w:rPr>
                <w:sz w:val="20"/>
                <w:szCs w:val="20"/>
                <w:lang w:val="el-GR"/>
              </w:rPr>
              <w:t>Push-To-Talk</w:t>
            </w:r>
            <w:proofErr w:type="spellEnd"/>
            <w:r w:rsidRPr="003B22CE">
              <w:rPr>
                <w:sz w:val="20"/>
                <w:szCs w:val="20"/>
                <w:lang w:val="el-GR"/>
              </w:rPr>
              <w:t xml:space="preserve">) σε ένα ή περισσότερα κανάλια </w:t>
            </w:r>
            <w:proofErr w:type="spellStart"/>
            <w:r w:rsidRPr="003B22CE">
              <w:rPr>
                <w:sz w:val="20"/>
                <w:szCs w:val="20"/>
                <w:lang w:val="el-GR"/>
              </w:rPr>
              <w:t>Radio</w:t>
            </w:r>
            <w:proofErr w:type="spellEnd"/>
            <w:r w:rsidRPr="003B22CE">
              <w:rPr>
                <w:sz w:val="20"/>
                <w:szCs w:val="20"/>
                <w:lang w:val="el-GR"/>
              </w:rPr>
              <w:t xml:space="preserve"> ή σε χρήστες κινητών τηλεφώνων / </w:t>
            </w:r>
            <w:proofErr w:type="spellStart"/>
            <w:r w:rsidRPr="003B22CE">
              <w:rPr>
                <w:sz w:val="20"/>
                <w:szCs w:val="20"/>
                <w:lang w:val="el-GR"/>
              </w:rPr>
              <w:t>tablet</w:t>
            </w:r>
            <w:proofErr w:type="spellEnd"/>
            <w:r w:rsidRPr="003B22CE">
              <w:rPr>
                <w:sz w:val="20"/>
                <w:szCs w:val="20"/>
                <w:lang w:val="el-GR"/>
              </w:rPr>
              <w:t>.</w:t>
            </w:r>
          </w:p>
        </w:tc>
        <w:tc>
          <w:tcPr>
            <w:tcW w:w="1530" w:type="dxa"/>
            <w:noWrap/>
          </w:tcPr>
          <w:p w14:paraId="129984BD" w14:textId="77777777" w:rsidR="005A6BA6" w:rsidRPr="003B22CE" w:rsidRDefault="005A6BA6" w:rsidP="00625313">
            <w:pPr>
              <w:jc w:val="center"/>
              <w:rPr>
                <w:sz w:val="20"/>
                <w:szCs w:val="20"/>
              </w:rPr>
            </w:pPr>
            <w:r w:rsidRPr="003B22CE">
              <w:rPr>
                <w:sz w:val="20"/>
                <w:szCs w:val="20"/>
              </w:rPr>
              <w:t>ΝΑΙ</w:t>
            </w:r>
          </w:p>
        </w:tc>
        <w:tc>
          <w:tcPr>
            <w:tcW w:w="1350" w:type="dxa"/>
            <w:noWrap/>
          </w:tcPr>
          <w:p w14:paraId="2685FA36" w14:textId="77777777" w:rsidR="005A6BA6" w:rsidRPr="003B22CE" w:rsidRDefault="005A6BA6" w:rsidP="00625313">
            <w:pPr>
              <w:rPr>
                <w:sz w:val="20"/>
                <w:szCs w:val="20"/>
              </w:rPr>
            </w:pPr>
          </w:p>
        </w:tc>
        <w:tc>
          <w:tcPr>
            <w:tcW w:w="1800" w:type="dxa"/>
            <w:noWrap/>
          </w:tcPr>
          <w:p w14:paraId="7CDCC241" w14:textId="77777777" w:rsidR="005A6BA6" w:rsidRPr="003B22CE" w:rsidRDefault="005A6BA6" w:rsidP="00625313">
            <w:pPr>
              <w:rPr>
                <w:sz w:val="20"/>
                <w:szCs w:val="20"/>
              </w:rPr>
            </w:pPr>
          </w:p>
        </w:tc>
      </w:tr>
      <w:tr w:rsidR="005A6BA6" w:rsidRPr="003B22CE" w14:paraId="0FAF080D" w14:textId="77777777" w:rsidTr="00625313">
        <w:tc>
          <w:tcPr>
            <w:tcW w:w="410" w:type="dxa"/>
            <w:noWrap/>
          </w:tcPr>
          <w:p w14:paraId="145BC6A4" w14:textId="77777777" w:rsidR="005A6BA6" w:rsidRPr="003B22CE" w:rsidRDefault="005A6BA6" w:rsidP="00625313">
            <w:pPr>
              <w:rPr>
                <w:sz w:val="20"/>
                <w:szCs w:val="20"/>
              </w:rPr>
            </w:pPr>
            <w:r w:rsidRPr="003B22CE">
              <w:rPr>
                <w:sz w:val="20"/>
                <w:szCs w:val="20"/>
              </w:rPr>
              <w:t>5.</w:t>
            </w:r>
          </w:p>
        </w:tc>
        <w:tc>
          <w:tcPr>
            <w:tcW w:w="4530" w:type="dxa"/>
            <w:noWrap/>
          </w:tcPr>
          <w:p w14:paraId="1FE03162" w14:textId="77777777" w:rsidR="005A6BA6" w:rsidRPr="003B22CE" w:rsidRDefault="005A6BA6" w:rsidP="00625313">
            <w:pPr>
              <w:ind w:left="72" w:right="72"/>
              <w:rPr>
                <w:sz w:val="20"/>
                <w:szCs w:val="20"/>
                <w:lang w:val="el-GR"/>
              </w:rPr>
            </w:pPr>
            <w:r w:rsidRPr="003B22CE">
              <w:rPr>
                <w:sz w:val="20"/>
                <w:szCs w:val="20"/>
                <w:lang w:val="el-GR"/>
              </w:rPr>
              <w:t>Το λογισμικό θα παρέχει ασφάλεια από άκρη σε άκρη (</w:t>
            </w:r>
            <w:proofErr w:type="spellStart"/>
            <w:r w:rsidRPr="003B22CE">
              <w:rPr>
                <w:sz w:val="20"/>
                <w:szCs w:val="20"/>
                <w:lang w:val="el-GR"/>
              </w:rPr>
              <w:t>end-to-end</w:t>
            </w:r>
            <w:proofErr w:type="spellEnd"/>
            <w:r w:rsidRPr="003B22CE">
              <w:rPr>
                <w:sz w:val="20"/>
                <w:szCs w:val="20"/>
                <w:lang w:val="el-GR"/>
              </w:rPr>
              <w:t>) μέσω κατάλληλης κρυπτογράφησης.</w:t>
            </w:r>
          </w:p>
        </w:tc>
        <w:tc>
          <w:tcPr>
            <w:tcW w:w="1530" w:type="dxa"/>
            <w:noWrap/>
          </w:tcPr>
          <w:p w14:paraId="76D35217" w14:textId="77777777" w:rsidR="005A6BA6" w:rsidRPr="003B22CE" w:rsidRDefault="005A6BA6" w:rsidP="00625313">
            <w:pPr>
              <w:jc w:val="center"/>
              <w:rPr>
                <w:sz w:val="20"/>
                <w:szCs w:val="20"/>
              </w:rPr>
            </w:pPr>
            <w:r w:rsidRPr="003B22CE">
              <w:rPr>
                <w:sz w:val="20"/>
                <w:szCs w:val="20"/>
              </w:rPr>
              <w:t>ΝΑΙ</w:t>
            </w:r>
          </w:p>
        </w:tc>
        <w:tc>
          <w:tcPr>
            <w:tcW w:w="1350" w:type="dxa"/>
            <w:noWrap/>
          </w:tcPr>
          <w:p w14:paraId="2401463A" w14:textId="77777777" w:rsidR="005A6BA6" w:rsidRPr="003B22CE" w:rsidRDefault="005A6BA6" w:rsidP="00625313">
            <w:pPr>
              <w:rPr>
                <w:sz w:val="20"/>
                <w:szCs w:val="20"/>
              </w:rPr>
            </w:pPr>
          </w:p>
        </w:tc>
        <w:tc>
          <w:tcPr>
            <w:tcW w:w="1800" w:type="dxa"/>
            <w:noWrap/>
          </w:tcPr>
          <w:p w14:paraId="5FEFDAF0" w14:textId="77777777" w:rsidR="005A6BA6" w:rsidRPr="003B22CE" w:rsidRDefault="005A6BA6" w:rsidP="00625313">
            <w:pPr>
              <w:rPr>
                <w:sz w:val="20"/>
                <w:szCs w:val="20"/>
              </w:rPr>
            </w:pPr>
          </w:p>
        </w:tc>
      </w:tr>
      <w:tr w:rsidR="005A6BA6" w:rsidRPr="003B22CE" w14:paraId="1D20CF0C" w14:textId="77777777" w:rsidTr="00625313">
        <w:tc>
          <w:tcPr>
            <w:tcW w:w="9620" w:type="dxa"/>
            <w:gridSpan w:val="5"/>
            <w:shd w:val="clear" w:color="auto" w:fill="FFFFFF"/>
            <w:noWrap/>
          </w:tcPr>
          <w:p w14:paraId="48D48C8D" w14:textId="77777777" w:rsidR="005A6BA6" w:rsidRPr="003B22CE" w:rsidRDefault="005A6BA6" w:rsidP="00625313">
            <w:pPr>
              <w:rPr>
                <w:sz w:val="20"/>
                <w:szCs w:val="20"/>
              </w:rPr>
            </w:pPr>
            <w:r w:rsidRPr="003B22CE">
              <w:rPr>
                <w:rFonts w:eastAsia="Calibri"/>
                <w:b/>
                <w:color w:val="000000"/>
                <w:sz w:val="20"/>
                <w:szCs w:val="20"/>
              </w:rPr>
              <w:t xml:space="preserve"> Radio Gateway </w:t>
            </w:r>
          </w:p>
        </w:tc>
      </w:tr>
      <w:tr w:rsidR="005A6BA6" w:rsidRPr="003B22CE" w14:paraId="3C68B848" w14:textId="77777777" w:rsidTr="00625313">
        <w:tc>
          <w:tcPr>
            <w:tcW w:w="410" w:type="dxa"/>
            <w:noWrap/>
          </w:tcPr>
          <w:p w14:paraId="0EB3C053" w14:textId="77777777" w:rsidR="005A6BA6" w:rsidRPr="003B22CE" w:rsidRDefault="005A6BA6" w:rsidP="00625313">
            <w:pPr>
              <w:rPr>
                <w:sz w:val="20"/>
                <w:szCs w:val="20"/>
              </w:rPr>
            </w:pPr>
            <w:r w:rsidRPr="003B22CE">
              <w:rPr>
                <w:sz w:val="20"/>
                <w:szCs w:val="20"/>
              </w:rPr>
              <w:t>6.</w:t>
            </w:r>
          </w:p>
        </w:tc>
        <w:tc>
          <w:tcPr>
            <w:tcW w:w="4530" w:type="dxa"/>
            <w:noWrap/>
          </w:tcPr>
          <w:p w14:paraId="20E5F623" w14:textId="77777777" w:rsidR="005A6BA6" w:rsidRPr="003B22CE" w:rsidRDefault="005A6BA6" w:rsidP="00625313">
            <w:pPr>
              <w:ind w:left="72" w:right="72"/>
              <w:rPr>
                <w:sz w:val="20"/>
                <w:szCs w:val="20"/>
                <w:lang w:val="el-GR"/>
              </w:rPr>
            </w:pPr>
            <w:r w:rsidRPr="003B22CE">
              <w:rPr>
                <w:sz w:val="20"/>
                <w:szCs w:val="20"/>
                <w:lang w:val="el-GR"/>
              </w:rPr>
              <w:t>Να αναφερθεί το μοντέλο και ο κατασκευαστής</w:t>
            </w:r>
          </w:p>
        </w:tc>
        <w:tc>
          <w:tcPr>
            <w:tcW w:w="1530" w:type="dxa"/>
            <w:noWrap/>
          </w:tcPr>
          <w:p w14:paraId="31206938" w14:textId="77777777" w:rsidR="005A6BA6" w:rsidRPr="003B22CE" w:rsidRDefault="005A6BA6" w:rsidP="00625313">
            <w:pPr>
              <w:jc w:val="center"/>
              <w:rPr>
                <w:sz w:val="20"/>
                <w:szCs w:val="20"/>
              </w:rPr>
            </w:pPr>
            <w:r w:rsidRPr="003B22CE">
              <w:rPr>
                <w:sz w:val="20"/>
                <w:szCs w:val="20"/>
              </w:rPr>
              <w:t>ΝΑΙ</w:t>
            </w:r>
          </w:p>
        </w:tc>
        <w:tc>
          <w:tcPr>
            <w:tcW w:w="1350" w:type="dxa"/>
            <w:noWrap/>
          </w:tcPr>
          <w:p w14:paraId="43714E47" w14:textId="77777777" w:rsidR="005A6BA6" w:rsidRPr="003B22CE" w:rsidRDefault="005A6BA6" w:rsidP="00625313">
            <w:pPr>
              <w:rPr>
                <w:sz w:val="20"/>
                <w:szCs w:val="20"/>
              </w:rPr>
            </w:pPr>
          </w:p>
        </w:tc>
        <w:tc>
          <w:tcPr>
            <w:tcW w:w="1800" w:type="dxa"/>
            <w:noWrap/>
          </w:tcPr>
          <w:p w14:paraId="6CD4D7D3" w14:textId="77777777" w:rsidR="005A6BA6" w:rsidRPr="003B22CE" w:rsidRDefault="005A6BA6" w:rsidP="00625313">
            <w:pPr>
              <w:rPr>
                <w:sz w:val="20"/>
                <w:szCs w:val="20"/>
              </w:rPr>
            </w:pPr>
          </w:p>
        </w:tc>
      </w:tr>
      <w:tr w:rsidR="005A6BA6" w:rsidRPr="003B22CE" w14:paraId="22354B18" w14:textId="77777777" w:rsidTr="00625313">
        <w:tc>
          <w:tcPr>
            <w:tcW w:w="410" w:type="dxa"/>
            <w:noWrap/>
          </w:tcPr>
          <w:p w14:paraId="18727B19" w14:textId="77777777" w:rsidR="005A6BA6" w:rsidRPr="003B22CE" w:rsidRDefault="005A6BA6" w:rsidP="00625313">
            <w:pPr>
              <w:rPr>
                <w:sz w:val="20"/>
                <w:szCs w:val="20"/>
                <w:lang w:val="en-US"/>
              </w:rPr>
            </w:pPr>
            <w:r w:rsidRPr="003B22CE">
              <w:rPr>
                <w:sz w:val="20"/>
                <w:szCs w:val="20"/>
                <w:lang w:val="en-US"/>
              </w:rPr>
              <w:t>7.</w:t>
            </w:r>
          </w:p>
        </w:tc>
        <w:tc>
          <w:tcPr>
            <w:tcW w:w="4530" w:type="dxa"/>
            <w:noWrap/>
          </w:tcPr>
          <w:p w14:paraId="7AE938DB" w14:textId="77777777" w:rsidR="005A6BA6" w:rsidRPr="003B22CE" w:rsidRDefault="005A6BA6" w:rsidP="00625313">
            <w:pPr>
              <w:ind w:left="72" w:right="72"/>
              <w:rPr>
                <w:sz w:val="20"/>
                <w:szCs w:val="20"/>
                <w:lang w:val="el-GR"/>
              </w:rPr>
            </w:pPr>
            <w:r w:rsidRPr="003B22CE">
              <w:rPr>
                <w:sz w:val="20"/>
                <w:szCs w:val="20"/>
                <w:lang w:val="el-GR"/>
              </w:rPr>
              <w:t xml:space="preserve">Αριθμός διασυνδεόμενων </w:t>
            </w:r>
            <w:proofErr w:type="spellStart"/>
            <w:r w:rsidRPr="003B22CE">
              <w:rPr>
                <w:sz w:val="20"/>
                <w:szCs w:val="20"/>
                <w:lang w:val="el-GR"/>
              </w:rPr>
              <w:t>Radios</w:t>
            </w:r>
            <w:proofErr w:type="spellEnd"/>
          </w:p>
        </w:tc>
        <w:tc>
          <w:tcPr>
            <w:tcW w:w="1530" w:type="dxa"/>
            <w:noWrap/>
          </w:tcPr>
          <w:p w14:paraId="60373466" w14:textId="77777777" w:rsidR="005A6BA6" w:rsidRPr="003B22CE" w:rsidRDefault="005A6BA6" w:rsidP="00625313">
            <w:pPr>
              <w:jc w:val="center"/>
              <w:rPr>
                <w:sz w:val="20"/>
                <w:szCs w:val="20"/>
              </w:rPr>
            </w:pPr>
            <w:r w:rsidRPr="003B22CE">
              <w:rPr>
                <w:sz w:val="20"/>
                <w:szCs w:val="20"/>
              </w:rPr>
              <w:t xml:space="preserve"> ≥</w:t>
            </w:r>
            <w:r w:rsidRPr="003B22CE">
              <w:rPr>
                <w:sz w:val="20"/>
                <w:szCs w:val="20"/>
                <w:lang w:val="en-US"/>
              </w:rPr>
              <w:t xml:space="preserve"> </w:t>
            </w:r>
            <w:r w:rsidRPr="003B22CE">
              <w:rPr>
                <w:sz w:val="20"/>
                <w:szCs w:val="20"/>
              </w:rPr>
              <w:t>15</w:t>
            </w:r>
          </w:p>
        </w:tc>
        <w:tc>
          <w:tcPr>
            <w:tcW w:w="1350" w:type="dxa"/>
            <w:noWrap/>
          </w:tcPr>
          <w:p w14:paraId="40E21D39" w14:textId="77777777" w:rsidR="005A6BA6" w:rsidRPr="003B22CE" w:rsidRDefault="005A6BA6" w:rsidP="00625313">
            <w:pPr>
              <w:rPr>
                <w:sz w:val="20"/>
                <w:szCs w:val="20"/>
              </w:rPr>
            </w:pPr>
          </w:p>
        </w:tc>
        <w:tc>
          <w:tcPr>
            <w:tcW w:w="1800" w:type="dxa"/>
            <w:noWrap/>
          </w:tcPr>
          <w:p w14:paraId="3D87EA53" w14:textId="77777777" w:rsidR="005A6BA6" w:rsidRPr="003B22CE" w:rsidRDefault="005A6BA6" w:rsidP="00625313">
            <w:pPr>
              <w:rPr>
                <w:sz w:val="20"/>
                <w:szCs w:val="20"/>
              </w:rPr>
            </w:pPr>
          </w:p>
        </w:tc>
      </w:tr>
      <w:tr w:rsidR="005A6BA6" w:rsidRPr="003B22CE" w14:paraId="720F2279" w14:textId="77777777" w:rsidTr="00625313">
        <w:tc>
          <w:tcPr>
            <w:tcW w:w="410" w:type="dxa"/>
            <w:noWrap/>
          </w:tcPr>
          <w:p w14:paraId="718EA27F" w14:textId="77777777" w:rsidR="005A6BA6" w:rsidRPr="003B22CE" w:rsidRDefault="005A6BA6" w:rsidP="00625313">
            <w:pPr>
              <w:rPr>
                <w:sz w:val="20"/>
                <w:szCs w:val="20"/>
              </w:rPr>
            </w:pPr>
            <w:r w:rsidRPr="003B22CE">
              <w:rPr>
                <w:sz w:val="20"/>
                <w:szCs w:val="20"/>
              </w:rPr>
              <w:t>8.</w:t>
            </w:r>
          </w:p>
        </w:tc>
        <w:tc>
          <w:tcPr>
            <w:tcW w:w="4530" w:type="dxa"/>
            <w:noWrap/>
          </w:tcPr>
          <w:p w14:paraId="07FCC69F" w14:textId="77777777" w:rsidR="005A6BA6" w:rsidRPr="003B22CE" w:rsidRDefault="005A6BA6" w:rsidP="00625313">
            <w:pPr>
              <w:ind w:left="72" w:right="72"/>
              <w:rPr>
                <w:sz w:val="20"/>
                <w:szCs w:val="20"/>
                <w:lang w:val="el-GR"/>
              </w:rPr>
            </w:pPr>
            <w:r w:rsidRPr="003B22CE">
              <w:rPr>
                <w:sz w:val="20"/>
                <w:szCs w:val="20"/>
                <w:lang w:val="el-GR"/>
              </w:rPr>
              <w:t xml:space="preserve">Να υποστηρίζει </w:t>
            </w:r>
            <w:proofErr w:type="spellStart"/>
            <w:r w:rsidRPr="003B22CE">
              <w:rPr>
                <w:sz w:val="20"/>
                <w:szCs w:val="20"/>
                <w:lang w:val="el-GR"/>
              </w:rPr>
              <w:t>διεπαφές</w:t>
            </w:r>
            <w:proofErr w:type="spellEnd"/>
            <w:r w:rsidRPr="003B22CE">
              <w:rPr>
                <w:sz w:val="20"/>
                <w:szCs w:val="20"/>
                <w:lang w:val="el-GR"/>
              </w:rPr>
              <w:t xml:space="preserve"> </w:t>
            </w:r>
            <w:proofErr w:type="spellStart"/>
            <w:r w:rsidRPr="003B22CE">
              <w:rPr>
                <w:sz w:val="20"/>
                <w:szCs w:val="20"/>
                <w:lang w:val="el-GR"/>
              </w:rPr>
              <w:t>Radio</w:t>
            </w:r>
            <w:proofErr w:type="spellEnd"/>
            <w:r w:rsidRPr="003B22CE">
              <w:rPr>
                <w:sz w:val="20"/>
                <w:szCs w:val="20"/>
                <w:lang w:val="el-GR"/>
              </w:rPr>
              <w:t xml:space="preserve"> και συνδέσεις μέσω </w:t>
            </w:r>
            <w:proofErr w:type="spellStart"/>
            <w:r w:rsidRPr="003B22CE">
              <w:rPr>
                <w:sz w:val="20"/>
                <w:szCs w:val="20"/>
                <w:lang w:val="el-GR"/>
              </w:rPr>
              <w:t>PoC</w:t>
            </w:r>
            <w:proofErr w:type="spellEnd"/>
            <w:r w:rsidRPr="003B22CE">
              <w:rPr>
                <w:sz w:val="20"/>
                <w:szCs w:val="20"/>
                <w:lang w:val="el-GR"/>
              </w:rPr>
              <w:t xml:space="preserve">, SIP, RTP, MCC ή </w:t>
            </w:r>
            <w:proofErr w:type="spellStart"/>
            <w:r w:rsidRPr="003B22CE">
              <w:rPr>
                <w:sz w:val="20"/>
                <w:szCs w:val="20"/>
                <w:lang w:val="el-GR"/>
              </w:rPr>
              <w:t>RoIP</w:t>
            </w:r>
            <w:proofErr w:type="spellEnd"/>
          </w:p>
        </w:tc>
        <w:tc>
          <w:tcPr>
            <w:tcW w:w="1530" w:type="dxa"/>
            <w:noWrap/>
          </w:tcPr>
          <w:p w14:paraId="075C6535" w14:textId="77777777" w:rsidR="005A6BA6" w:rsidRPr="003B22CE" w:rsidRDefault="005A6BA6" w:rsidP="00625313">
            <w:pPr>
              <w:jc w:val="center"/>
              <w:rPr>
                <w:sz w:val="20"/>
                <w:szCs w:val="20"/>
              </w:rPr>
            </w:pPr>
            <w:r w:rsidRPr="003B22CE">
              <w:rPr>
                <w:sz w:val="20"/>
                <w:szCs w:val="20"/>
              </w:rPr>
              <w:t>ΝΑΙ</w:t>
            </w:r>
          </w:p>
        </w:tc>
        <w:tc>
          <w:tcPr>
            <w:tcW w:w="1350" w:type="dxa"/>
            <w:noWrap/>
          </w:tcPr>
          <w:p w14:paraId="7EA35281" w14:textId="77777777" w:rsidR="005A6BA6" w:rsidRPr="003B22CE" w:rsidRDefault="005A6BA6" w:rsidP="00625313">
            <w:pPr>
              <w:rPr>
                <w:sz w:val="20"/>
                <w:szCs w:val="20"/>
              </w:rPr>
            </w:pPr>
          </w:p>
        </w:tc>
        <w:tc>
          <w:tcPr>
            <w:tcW w:w="1800" w:type="dxa"/>
            <w:noWrap/>
          </w:tcPr>
          <w:p w14:paraId="5AA11E2A" w14:textId="77777777" w:rsidR="005A6BA6" w:rsidRPr="003B22CE" w:rsidRDefault="005A6BA6" w:rsidP="00625313">
            <w:pPr>
              <w:rPr>
                <w:sz w:val="20"/>
                <w:szCs w:val="20"/>
              </w:rPr>
            </w:pPr>
          </w:p>
        </w:tc>
      </w:tr>
      <w:tr w:rsidR="005A6BA6" w:rsidRPr="003B22CE" w14:paraId="46D84C9E" w14:textId="77777777" w:rsidTr="00625313">
        <w:tc>
          <w:tcPr>
            <w:tcW w:w="410" w:type="dxa"/>
            <w:noWrap/>
          </w:tcPr>
          <w:p w14:paraId="49AA6767" w14:textId="77777777" w:rsidR="005A6BA6" w:rsidRPr="003B22CE" w:rsidRDefault="005A6BA6" w:rsidP="00625313">
            <w:pPr>
              <w:rPr>
                <w:sz w:val="20"/>
                <w:szCs w:val="20"/>
              </w:rPr>
            </w:pPr>
            <w:r w:rsidRPr="003B22CE">
              <w:rPr>
                <w:sz w:val="20"/>
                <w:szCs w:val="20"/>
              </w:rPr>
              <w:t>9.</w:t>
            </w:r>
          </w:p>
        </w:tc>
        <w:tc>
          <w:tcPr>
            <w:tcW w:w="4530" w:type="dxa"/>
            <w:noWrap/>
          </w:tcPr>
          <w:p w14:paraId="294DC68B" w14:textId="77777777" w:rsidR="005A6BA6" w:rsidRPr="003B22CE" w:rsidRDefault="005A6BA6" w:rsidP="00625313">
            <w:pPr>
              <w:ind w:left="72" w:right="72"/>
              <w:rPr>
                <w:sz w:val="20"/>
                <w:szCs w:val="20"/>
                <w:lang w:val="el-GR"/>
              </w:rPr>
            </w:pPr>
            <w:r w:rsidRPr="003B22CE">
              <w:rPr>
                <w:sz w:val="20"/>
                <w:szCs w:val="20"/>
                <w:lang w:val="el-GR"/>
              </w:rPr>
              <w:t xml:space="preserve">Να διαθέτει θύρα </w:t>
            </w:r>
            <w:proofErr w:type="spellStart"/>
            <w:r w:rsidRPr="003B22CE">
              <w:rPr>
                <w:sz w:val="20"/>
                <w:szCs w:val="20"/>
                <w:lang w:val="el-GR"/>
              </w:rPr>
              <w:t>Ethernet</w:t>
            </w:r>
            <w:proofErr w:type="spellEnd"/>
            <w:r w:rsidRPr="003B22CE">
              <w:rPr>
                <w:sz w:val="20"/>
                <w:szCs w:val="20"/>
                <w:lang w:val="el-GR"/>
              </w:rPr>
              <w:t xml:space="preserve"> και ρυθμιζόμενη υπηρεσία NTP</w:t>
            </w:r>
          </w:p>
        </w:tc>
        <w:tc>
          <w:tcPr>
            <w:tcW w:w="1530" w:type="dxa"/>
            <w:noWrap/>
          </w:tcPr>
          <w:p w14:paraId="27C67A18" w14:textId="77777777" w:rsidR="005A6BA6" w:rsidRPr="003B22CE" w:rsidRDefault="005A6BA6" w:rsidP="00625313">
            <w:pPr>
              <w:jc w:val="center"/>
              <w:rPr>
                <w:sz w:val="20"/>
                <w:szCs w:val="20"/>
              </w:rPr>
            </w:pPr>
            <w:r w:rsidRPr="003B22CE">
              <w:rPr>
                <w:sz w:val="20"/>
                <w:szCs w:val="20"/>
              </w:rPr>
              <w:t>ΝΑΙ</w:t>
            </w:r>
          </w:p>
        </w:tc>
        <w:tc>
          <w:tcPr>
            <w:tcW w:w="1350" w:type="dxa"/>
            <w:noWrap/>
          </w:tcPr>
          <w:p w14:paraId="0446BC05" w14:textId="77777777" w:rsidR="005A6BA6" w:rsidRPr="003B22CE" w:rsidRDefault="005A6BA6" w:rsidP="00625313">
            <w:pPr>
              <w:rPr>
                <w:sz w:val="20"/>
                <w:szCs w:val="20"/>
              </w:rPr>
            </w:pPr>
          </w:p>
        </w:tc>
        <w:tc>
          <w:tcPr>
            <w:tcW w:w="1800" w:type="dxa"/>
            <w:noWrap/>
          </w:tcPr>
          <w:p w14:paraId="28A7C25E" w14:textId="77777777" w:rsidR="005A6BA6" w:rsidRPr="003B22CE" w:rsidRDefault="005A6BA6" w:rsidP="00625313">
            <w:pPr>
              <w:rPr>
                <w:sz w:val="20"/>
                <w:szCs w:val="20"/>
              </w:rPr>
            </w:pPr>
          </w:p>
        </w:tc>
      </w:tr>
      <w:tr w:rsidR="005A6BA6" w:rsidRPr="003B22CE" w14:paraId="250A059C" w14:textId="77777777" w:rsidTr="00625313">
        <w:tc>
          <w:tcPr>
            <w:tcW w:w="410" w:type="dxa"/>
            <w:noWrap/>
          </w:tcPr>
          <w:p w14:paraId="73001346" w14:textId="77777777" w:rsidR="005A6BA6" w:rsidRPr="003B22CE" w:rsidRDefault="005A6BA6" w:rsidP="00625313">
            <w:pPr>
              <w:rPr>
                <w:sz w:val="20"/>
                <w:szCs w:val="20"/>
              </w:rPr>
            </w:pPr>
            <w:r w:rsidRPr="003B22CE">
              <w:rPr>
                <w:sz w:val="20"/>
                <w:szCs w:val="20"/>
              </w:rPr>
              <w:t>10.</w:t>
            </w:r>
          </w:p>
        </w:tc>
        <w:tc>
          <w:tcPr>
            <w:tcW w:w="4530" w:type="dxa"/>
            <w:noWrap/>
          </w:tcPr>
          <w:p w14:paraId="64F06860" w14:textId="77777777" w:rsidR="005A6BA6" w:rsidRPr="003B22CE" w:rsidRDefault="005A6BA6" w:rsidP="00625313">
            <w:pPr>
              <w:ind w:left="72" w:right="72"/>
              <w:rPr>
                <w:sz w:val="20"/>
                <w:szCs w:val="20"/>
                <w:lang w:val="el-GR"/>
              </w:rPr>
            </w:pPr>
            <w:r w:rsidRPr="003B22CE">
              <w:rPr>
                <w:sz w:val="20"/>
                <w:szCs w:val="20"/>
                <w:lang w:val="el-GR"/>
              </w:rPr>
              <w:t>Ρυθμίσεις για συγκεκριμένους πόρους ώστε να επιτυγχάνεται η βέλτιστη ποιότητα ήχου</w:t>
            </w:r>
          </w:p>
        </w:tc>
        <w:tc>
          <w:tcPr>
            <w:tcW w:w="1530" w:type="dxa"/>
            <w:noWrap/>
          </w:tcPr>
          <w:p w14:paraId="75E12621" w14:textId="77777777" w:rsidR="005A6BA6" w:rsidRPr="003B22CE" w:rsidRDefault="005A6BA6" w:rsidP="00625313">
            <w:pPr>
              <w:jc w:val="center"/>
              <w:rPr>
                <w:sz w:val="20"/>
                <w:szCs w:val="20"/>
              </w:rPr>
            </w:pPr>
            <w:r w:rsidRPr="003B22CE">
              <w:rPr>
                <w:sz w:val="20"/>
                <w:szCs w:val="20"/>
              </w:rPr>
              <w:t>ΝΑΙ</w:t>
            </w:r>
          </w:p>
        </w:tc>
        <w:tc>
          <w:tcPr>
            <w:tcW w:w="1350" w:type="dxa"/>
            <w:noWrap/>
          </w:tcPr>
          <w:p w14:paraId="5980B879" w14:textId="77777777" w:rsidR="005A6BA6" w:rsidRPr="003B22CE" w:rsidRDefault="005A6BA6" w:rsidP="00625313">
            <w:pPr>
              <w:rPr>
                <w:sz w:val="20"/>
                <w:szCs w:val="20"/>
              </w:rPr>
            </w:pPr>
          </w:p>
        </w:tc>
        <w:tc>
          <w:tcPr>
            <w:tcW w:w="1800" w:type="dxa"/>
            <w:noWrap/>
          </w:tcPr>
          <w:p w14:paraId="3A31D6CB" w14:textId="77777777" w:rsidR="005A6BA6" w:rsidRPr="003B22CE" w:rsidRDefault="005A6BA6" w:rsidP="00625313">
            <w:pPr>
              <w:rPr>
                <w:sz w:val="20"/>
                <w:szCs w:val="20"/>
              </w:rPr>
            </w:pPr>
          </w:p>
        </w:tc>
      </w:tr>
      <w:tr w:rsidR="005A6BA6" w:rsidRPr="003B22CE" w14:paraId="4CD58610" w14:textId="77777777" w:rsidTr="00625313">
        <w:tc>
          <w:tcPr>
            <w:tcW w:w="410" w:type="dxa"/>
            <w:noWrap/>
          </w:tcPr>
          <w:p w14:paraId="0C85FFAD" w14:textId="77777777" w:rsidR="005A6BA6" w:rsidRPr="003B22CE" w:rsidRDefault="005A6BA6" w:rsidP="00625313">
            <w:pPr>
              <w:rPr>
                <w:sz w:val="20"/>
                <w:szCs w:val="20"/>
              </w:rPr>
            </w:pPr>
            <w:r w:rsidRPr="003B22CE">
              <w:rPr>
                <w:sz w:val="20"/>
                <w:szCs w:val="20"/>
              </w:rPr>
              <w:t>11.</w:t>
            </w:r>
          </w:p>
        </w:tc>
        <w:tc>
          <w:tcPr>
            <w:tcW w:w="4530" w:type="dxa"/>
            <w:noWrap/>
          </w:tcPr>
          <w:p w14:paraId="0BAE46B3" w14:textId="77777777" w:rsidR="005A6BA6" w:rsidRPr="003B22CE" w:rsidRDefault="005A6BA6" w:rsidP="00625313">
            <w:pPr>
              <w:ind w:left="72" w:right="72"/>
              <w:rPr>
                <w:sz w:val="20"/>
                <w:szCs w:val="20"/>
                <w:lang w:val="el-GR"/>
              </w:rPr>
            </w:pPr>
            <w:r w:rsidRPr="003B22CE">
              <w:rPr>
                <w:sz w:val="20"/>
                <w:szCs w:val="20"/>
                <w:lang w:val="el-GR"/>
              </w:rPr>
              <w:t>Να υποστηρίζει προσαρμοζόμενη καθυστέρηση μετάδοσης</w:t>
            </w:r>
          </w:p>
        </w:tc>
        <w:tc>
          <w:tcPr>
            <w:tcW w:w="1530" w:type="dxa"/>
            <w:noWrap/>
          </w:tcPr>
          <w:p w14:paraId="37DAF301" w14:textId="77777777" w:rsidR="005A6BA6" w:rsidRPr="003B22CE" w:rsidRDefault="005A6BA6" w:rsidP="00625313">
            <w:pPr>
              <w:jc w:val="center"/>
              <w:rPr>
                <w:sz w:val="20"/>
                <w:szCs w:val="20"/>
              </w:rPr>
            </w:pPr>
            <w:r w:rsidRPr="003B22CE">
              <w:rPr>
                <w:sz w:val="20"/>
                <w:szCs w:val="20"/>
              </w:rPr>
              <w:t>ΝΑΙ</w:t>
            </w:r>
          </w:p>
        </w:tc>
        <w:tc>
          <w:tcPr>
            <w:tcW w:w="1350" w:type="dxa"/>
            <w:noWrap/>
          </w:tcPr>
          <w:p w14:paraId="65A94D1F" w14:textId="77777777" w:rsidR="005A6BA6" w:rsidRPr="003B22CE" w:rsidRDefault="005A6BA6" w:rsidP="00625313">
            <w:pPr>
              <w:rPr>
                <w:sz w:val="20"/>
                <w:szCs w:val="20"/>
              </w:rPr>
            </w:pPr>
          </w:p>
        </w:tc>
        <w:tc>
          <w:tcPr>
            <w:tcW w:w="1800" w:type="dxa"/>
            <w:noWrap/>
          </w:tcPr>
          <w:p w14:paraId="2B007D59" w14:textId="77777777" w:rsidR="005A6BA6" w:rsidRPr="003B22CE" w:rsidRDefault="005A6BA6" w:rsidP="00625313">
            <w:pPr>
              <w:rPr>
                <w:sz w:val="20"/>
                <w:szCs w:val="20"/>
              </w:rPr>
            </w:pPr>
          </w:p>
        </w:tc>
      </w:tr>
      <w:tr w:rsidR="005A6BA6" w:rsidRPr="003B22CE" w14:paraId="43535628" w14:textId="77777777" w:rsidTr="00625313">
        <w:tc>
          <w:tcPr>
            <w:tcW w:w="410" w:type="dxa"/>
            <w:noWrap/>
          </w:tcPr>
          <w:p w14:paraId="3684FFA3" w14:textId="77777777" w:rsidR="005A6BA6" w:rsidRPr="003B22CE" w:rsidRDefault="005A6BA6" w:rsidP="00625313">
            <w:pPr>
              <w:rPr>
                <w:sz w:val="20"/>
                <w:szCs w:val="20"/>
              </w:rPr>
            </w:pPr>
            <w:r w:rsidRPr="003B22CE">
              <w:rPr>
                <w:sz w:val="20"/>
                <w:szCs w:val="20"/>
              </w:rPr>
              <w:t>12.</w:t>
            </w:r>
          </w:p>
        </w:tc>
        <w:tc>
          <w:tcPr>
            <w:tcW w:w="4530" w:type="dxa"/>
            <w:noWrap/>
          </w:tcPr>
          <w:p w14:paraId="274FD24E" w14:textId="77777777" w:rsidR="005A6BA6" w:rsidRPr="003B22CE" w:rsidRDefault="005A6BA6" w:rsidP="00625313">
            <w:pPr>
              <w:ind w:left="72" w:right="72"/>
              <w:rPr>
                <w:sz w:val="20"/>
                <w:szCs w:val="20"/>
                <w:lang w:val="el-GR"/>
              </w:rPr>
            </w:pPr>
            <w:r w:rsidRPr="003B22CE">
              <w:rPr>
                <w:sz w:val="20"/>
                <w:szCs w:val="20"/>
                <w:lang w:val="el-GR"/>
              </w:rPr>
              <w:t>Εκτεταμένη συμβατότητα με ενσύρματα (μέσω USB) και ασύρματα ακουστικά</w:t>
            </w:r>
          </w:p>
        </w:tc>
        <w:tc>
          <w:tcPr>
            <w:tcW w:w="1530" w:type="dxa"/>
            <w:noWrap/>
          </w:tcPr>
          <w:p w14:paraId="3C43B5C1" w14:textId="77777777" w:rsidR="005A6BA6" w:rsidRPr="003B22CE" w:rsidRDefault="005A6BA6" w:rsidP="00625313">
            <w:pPr>
              <w:jc w:val="center"/>
              <w:rPr>
                <w:sz w:val="20"/>
                <w:szCs w:val="20"/>
              </w:rPr>
            </w:pPr>
            <w:r w:rsidRPr="003B22CE">
              <w:rPr>
                <w:sz w:val="20"/>
                <w:szCs w:val="20"/>
              </w:rPr>
              <w:t>ΝΑΙ</w:t>
            </w:r>
          </w:p>
        </w:tc>
        <w:tc>
          <w:tcPr>
            <w:tcW w:w="1350" w:type="dxa"/>
            <w:noWrap/>
          </w:tcPr>
          <w:p w14:paraId="0CA08887" w14:textId="77777777" w:rsidR="005A6BA6" w:rsidRPr="003B22CE" w:rsidRDefault="005A6BA6" w:rsidP="00625313">
            <w:pPr>
              <w:rPr>
                <w:sz w:val="20"/>
                <w:szCs w:val="20"/>
              </w:rPr>
            </w:pPr>
          </w:p>
        </w:tc>
        <w:tc>
          <w:tcPr>
            <w:tcW w:w="1800" w:type="dxa"/>
            <w:noWrap/>
          </w:tcPr>
          <w:p w14:paraId="05A26D9A" w14:textId="77777777" w:rsidR="005A6BA6" w:rsidRPr="003B22CE" w:rsidRDefault="005A6BA6" w:rsidP="00625313">
            <w:pPr>
              <w:rPr>
                <w:sz w:val="20"/>
                <w:szCs w:val="20"/>
              </w:rPr>
            </w:pPr>
          </w:p>
        </w:tc>
      </w:tr>
      <w:tr w:rsidR="005A6BA6" w:rsidRPr="003B22CE" w14:paraId="47505DB5" w14:textId="77777777" w:rsidTr="00625313">
        <w:tc>
          <w:tcPr>
            <w:tcW w:w="410" w:type="dxa"/>
            <w:noWrap/>
          </w:tcPr>
          <w:p w14:paraId="6F1D129F" w14:textId="77777777" w:rsidR="005A6BA6" w:rsidRPr="003B22CE" w:rsidRDefault="005A6BA6" w:rsidP="00625313">
            <w:pPr>
              <w:rPr>
                <w:sz w:val="20"/>
                <w:szCs w:val="20"/>
              </w:rPr>
            </w:pPr>
            <w:r w:rsidRPr="003B22CE">
              <w:rPr>
                <w:sz w:val="20"/>
                <w:szCs w:val="20"/>
              </w:rPr>
              <w:t>13.</w:t>
            </w:r>
          </w:p>
        </w:tc>
        <w:tc>
          <w:tcPr>
            <w:tcW w:w="4530" w:type="dxa"/>
            <w:noWrap/>
          </w:tcPr>
          <w:p w14:paraId="496052A6" w14:textId="77777777" w:rsidR="005A6BA6" w:rsidRPr="003A37D0" w:rsidRDefault="005A6BA6" w:rsidP="00625313">
            <w:pPr>
              <w:ind w:left="72" w:right="72"/>
              <w:rPr>
                <w:sz w:val="20"/>
                <w:szCs w:val="20"/>
              </w:rPr>
            </w:pPr>
            <w:r w:rsidRPr="003B22CE">
              <w:rPr>
                <w:sz w:val="20"/>
                <w:szCs w:val="20"/>
                <w:lang w:val="el-GR"/>
              </w:rPr>
              <w:t>Να</w:t>
            </w:r>
            <w:r w:rsidRPr="003A37D0">
              <w:rPr>
                <w:sz w:val="20"/>
                <w:szCs w:val="20"/>
              </w:rPr>
              <w:t xml:space="preserve"> </w:t>
            </w:r>
            <w:r w:rsidRPr="003B22CE">
              <w:rPr>
                <w:sz w:val="20"/>
                <w:szCs w:val="20"/>
                <w:lang w:val="el-GR"/>
              </w:rPr>
              <w:t>υποστηρίζει</w:t>
            </w:r>
            <w:r w:rsidRPr="003A37D0">
              <w:rPr>
                <w:sz w:val="20"/>
                <w:szCs w:val="20"/>
              </w:rPr>
              <w:t xml:space="preserve"> </w:t>
            </w:r>
            <w:r w:rsidRPr="003B22CE">
              <w:rPr>
                <w:sz w:val="20"/>
                <w:szCs w:val="20"/>
                <w:lang w:val="el-GR"/>
              </w:rPr>
              <w:t>τους</w:t>
            </w:r>
            <w:r w:rsidRPr="003A37D0">
              <w:rPr>
                <w:sz w:val="20"/>
                <w:szCs w:val="20"/>
              </w:rPr>
              <w:t xml:space="preserve"> </w:t>
            </w:r>
            <w:r w:rsidRPr="003B22CE">
              <w:rPr>
                <w:sz w:val="20"/>
                <w:szCs w:val="20"/>
                <w:lang w:val="el-GR"/>
              </w:rPr>
              <w:t>εξής</w:t>
            </w:r>
            <w:r w:rsidRPr="003A37D0">
              <w:rPr>
                <w:sz w:val="20"/>
                <w:szCs w:val="20"/>
              </w:rPr>
              <w:t xml:space="preserve"> </w:t>
            </w:r>
            <w:r w:rsidRPr="003B22CE">
              <w:rPr>
                <w:sz w:val="20"/>
                <w:szCs w:val="20"/>
                <w:lang w:val="el-GR"/>
              </w:rPr>
              <w:t>κωδικοποιητές</w:t>
            </w:r>
            <w:r w:rsidRPr="003A37D0">
              <w:rPr>
                <w:sz w:val="20"/>
                <w:szCs w:val="20"/>
              </w:rPr>
              <w:t xml:space="preserve"> </w:t>
            </w:r>
            <w:r w:rsidRPr="003B22CE">
              <w:rPr>
                <w:sz w:val="20"/>
                <w:szCs w:val="20"/>
                <w:lang w:val="el-GR"/>
              </w:rPr>
              <w:t>ήχου</w:t>
            </w:r>
            <w:r w:rsidRPr="003A37D0">
              <w:rPr>
                <w:sz w:val="20"/>
                <w:szCs w:val="20"/>
              </w:rPr>
              <w:t xml:space="preserve">: GSM (13 Kbps), PCMU/G.711 </w:t>
            </w:r>
            <w:r w:rsidRPr="003B22CE">
              <w:rPr>
                <w:sz w:val="20"/>
                <w:szCs w:val="20"/>
                <w:lang w:val="el-GR"/>
              </w:rPr>
              <w:t>μ</w:t>
            </w:r>
            <w:r w:rsidRPr="003A37D0">
              <w:rPr>
                <w:sz w:val="20"/>
                <w:szCs w:val="20"/>
              </w:rPr>
              <w:t xml:space="preserve">Law (64Kbps), PCMA/G.711 </w:t>
            </w:r>
            <w:proofErr w:type="spellStart"/>
            <w:r w:rsidRPr="003A37D0">
              <w:rPr>
                <w:sz w:val="20"/>
                <w:szCs w:val="20"/>
              </w:rPr>
              <w:t>aLaw</w:t>
            </w:r>
            <w:proofErr w:type="spellEnd"/>
            <w:r w:rsidRPr="003A37D0">
              <w:rPr>
                <w:sz w:val="20"/>
                <w:szCs w:val="20"/>
              </w:rPr>
              <w:t xml:space="preserve"> (64Kbps), Opus (~6Kbps, ~10Kbps, ~12Kbps)</w:t>
            </w:r>
          </w:p>
        </w:tc>
        <w:tc>
          <w:tcPr>
            <w:tcW w:w="1530" w:type="dxa"/>
            <w:noWrap/>
          </w:tcPr>
          <w:p w14:paraId="0F4F91EF" w14:textId="77777777" w:rsidR="005A6BA6" w:rsidRPr="003B22CE" w:rsidRDefault="005A6BA6" w:rsidP="00625313">
            <w:pPr>
              <w:jc w:val="center"/>
              <w:rPr>
                <w:sz w:val="20"/>
                <w:szCs w:val="20"/>
              </w:rPr>
            </w:pPr>
            <w:r w:rsidRPr="003B22CE">
              <w:rPr>
                <w:sz w:val="20"/>
                <w:szCs w:val="20"/>
              </w:rPr>
              <w:t>ΝΑΙ</w:t>
            </w:r>
          </w:p>
        </w:tc>
        <w:tc>
          <w:tcPr>
            <w:tcW w:w="1350" w:type="dxa"/>
            <w:noWrap/>
          </w:tcPr>
          <w:p w14:paraId="7A9E3950" w14:textId="77777777" w:rsidR="005A6BA6" w:rsidRPr="003B22CE" w:rsidRDefault="005A6BA6" w:rsidP="00625313">
            <w:pPr>
              <w:rPr>
                <w:sz w:val="20"/>
                <w:szCs w:val="20"/>
              </w:rPr>
            </w:pPr>
          </w:p>
        </w:tc>
        <w:tc>
          <w:tcPr>
            <w:tcW w:w="1800" w:type="dxa"/>
            <w:noWrap/>
          </w:tcPr>
          <w:p w14:paraId="2309BACF" w14:textId="77777777" w:rsidR="005A6BA6" w:rsidRPr="003B22CE" w:rsidRDefault="005A6BA6" w:rsidP="00625313">
            <w:pPr>
              <w:rPr>
                <w:sz w:val="20"/>
                <w:szCs w:val="20"/>
              </w:rPr>
            </w:pPr>
          </w:p>
        </w:tc>
      </w:tr>
      <w:tr w:rsidR="005A6BA6" w:rsidRPr="003B22CE" w14:paraId="291ADA94" w14:textId="77777777" w:rsidTr="00625313">
        <w:tc>
          <w:tcPr>
            <w:tcW w:w="410" w:type="dxa"/>
            <w:noWrap/>
          </w:tcPr>
          <w:p w14:paraId="7127BFAB" w14:textId="77777777" w:rsidR="005A6BA6" w:rsidRPr="003B22CE" w:rsidRDefault="005A6BA6" w:rsidP="00625313">
            <w:pPr>
              <w:rPr>
                <w:sz w:val="20"/>
                <w:szCs w:val="20"/>
                <w:lang w:val="en-US"/>
              </w:rPr>
            </w:pPr>
            <w:r w:rsidRPr="003B22CE">
              <w:rPr>
                <w:sz w:val="20"/>
                <w:szCs w:val="20"/>
                <w:lang w:val="en-US"/>
              </w:rPr>
              <w:t>14.</w:t>
            </w:r>
          </w:p>
        </w:tc>
        <w:tc>
          <w:tcPr>
            <w:tcW w:w="4530" w:type="dxa"/>
            <w:noWrap/>
          </w:tcPr>
          <w:p w14:paraId="1CF0F7F0" w14:textId="77777777" w:rsidR="005A6BA6" w:rsidRPr="003A37D0" w:rsidRDefault="005A6BA6" w:rsidP="00625313">
            <w:pPr>
              <w:ind w:left="72" w:right="72"/>
              <w:rPr>
                <w:sz w:val="20"/>
                <w:szCs w:val="20"/>
                <w:lang w:val="en-US"/>
              </w:rPr>
            </w:pPr>
            <w:r w:rsidRPr="003B22CE">
              <w:rPr>
                <w:sz w:val="20"/>
                <w:szCs w:val="20"/>
                <w:lang w:val="el-GR"/>
              </w:rPr>
              <w:t>Αντίσταση</w:t>
            </w:r>
            <w:r w:rsidRPr="003A37D0">
              <w:rPr>
                <w:sz w:val="20"/>
                <w:szCs w:val="20"/>
                <w:lang w:val="en-US"/>
              </w:rPr>
              <w:t xml:space="preserve"> (Impedance): </w:t>
            </w:r>
            <w:r w:rsidRPr="003B22CE">
              <w:rPr>
                <w:sz w:val="20"/>
                <w:szCs w:val="20"/>
                <w:lang w:val="el-GR"/>
              </w:rPr>
              <w:t>Είσοδος</w:t>
            </w:r>
            <w:r w:rsidRPr="003A37D0">
              <w:rPr>
                <w:sz w:val="20"/>
                <w:szCs w:val="20"/>
                <w:lang w:val="en-US"/>
              </w:rPr>
              <w:t xml:space="preserve"> - </w:t>
            </w:r>
            <w:r w:rsidRPr="003B22CE">
              <w:rPr>
                <w:sz w:val="20"/>
                <w:szCs w:val="20"/>
                <w:lang w:val="el-GR"/>
              </w:rPr>
              <w:t>ισορροπημένη</w:t>
            </w:r>
            <w:r w:rsidRPr="003A37D0">
              <w:rPr>
                <w:sz w:val="20"/>
                <w:szCs w:val="20"/>
                <w:lang w:val="en-US"/>
              </w:rPr>
              <w:t xml:space="preserve"> 2,2</w:t>
            </w:r>
            <w:proofErr w:type="spellStart"/>
            <w:r w:rsidRPr="003B22CE">
              <w:rPr>
                <w:sz w:val="20"/>
                <w:szCs w:val="20"/>
                <w:lang w:val="el-GR"/>
              </w:rPr>
              <w:t>κΩ</w:t>
            </w:r>
            <w:proofErr w:type="spellEnd"/>
            <w:r w:rsidRPr="003A37D0">
              <w:rPr>
                <w:sz w:val="20"/>
                <w:szCs w:val="20"/>
                <w:lang w:val="en-US"/>
              </w:rPr>
              <w:t xml:space="preserve"> (transformer coupled), </w:t>
            </w:r>
            <w:r w:rsidRPr="003B22CE">
              <w:rPr>
                <w:sz w:val="20"/>
                <w:szCs w:val="20"/>
                <w:lang w:val="el-GR"/>
              </w:rPr>
              <w:t>Έξοδος</w:t>
            </w:r>
            <w:r w:rsidRPr="003A37D0">
              <w:rPr>
                <w:sz w:val="20"/>
                <w:szCs w:val="20"/>
                <w:lang w:val="en-US"/>
              </w:rPr>
              <w:t xml:space="preserve"> - </w:t>
            </w:r>
            <w:r w:rsidRPr="003B22CE">
              <w:rPr>
                <w:sz w:val="20"/>
                <w:szCs w:val="20"/>
                <w:lang w:val="el-GR"/>
              </w:rPr>
              <w:t>μη</w:t>
            </w:r>
            <w:r w:rsidRPr="003A37D0">
              <w:rPr>
                <w:sz w:val="20"/>
                <w:szCs w:val="20"/>
                <w:lang w:val="en-US"/>
              </w:rPr>
              <w:t xml:space="preserve"> </w:t>
            </w:r>
            <w:r w:rsidRPr="003B22CE">
              <w:rPr>
                <w:sz w:val="20"/>
                <w:szCs w:val="20"/>
                <w:lang w:val="el-GR"/>
              </w:rPr>
              <w:t>ισορροπημένη</w:t>
            </w:r>
            <w:r w:rsidRPr="003A37D0">
              <w:rPr>
                <w:sz w:val="20"/>
                <w:szCs w:val="20"/>
                <w:lang w:val="en-US"/>
              </w:rPr>
              <w:t xml:space="preserve"> 600</w:t>
            </w:r>
            <w:r w:rsidRPr="003B22CE">
              <w:rPr>
                <w:sz w:val="20"/>
                <w:szCs w:val="20"/>
                <w:lang w:val="el-GR"/>
              </w:rPr>
              <w:t>Ω</w:t>
            </w:r>
            <w:r w:rsidRPr="003A37D0">
              <w:rPr>
                <w:sz w:val="20"/>
                <w:szCs w:val="20"/>
                <w:lang w:val="en-US"/>
              </w:rPr>
              <w:t xml:space="preserve"> (AC coupled)</w:t>
            </w:r>
          </w:p>
        </w:tc>
        <w:tc>
          <w:tcPr>
            <w:tcW w:w="1530" w:type="dxa"/>
            <w:noWrap/>
          </w:tcPr>
          <w:p w14:paraId="63646C8E" w14:textId="77777777" w:rsidR="005A6BA6" w:rsidRPr="003B22CE" w:rsidRDefault="005A6BA6" w:rsidP="00625313">
            <w:pPr>
              <w:jc w:val="center"/>
              <w:rPr>
                <w:sz w:val="20"/>
                <w:szCs w:val="20"/>
              </w:rPr>
            </w:pPr>
            <w:r w:rsidRPr="003B22CE">
              <w:rPr>
                <w:sz w:val="20"/>
                <w:szCs w:val="20"/>
              </w:rPr>
              <w:t>ΝΑΙ</w:t>
            </w:r>
          </w:p>
        </w:tc>
        <w:tc>
          <w:tcPr>
            <w:tcW w:w="1350" w:type="dxa"/>
            <w:noWrap/>
          </w:tcPr>
          <w:p w14:paraId="1EA57089" w14:textId="77777777" w:rsidR="005A6BA6" w:rsidRPr="003B22CE" w:rsidRDefault="005A6BA6" w:rsidP="00625313">
            <w:pPr>
              <w:rPr>
                <w:sz w:val="20"/>
                <w:szCs w:val="20"/>
              </w:rPr>
            </w:pPr>
          </w:p>
        </w:tc>
        <w:tc>
          <w:tcPr>
            <w:tcW w:w="1800" w:type="dxa"/>
            <w:noWrap/>
          </w:tcPr>
          <w:p w14:paraId="4BDAEF4A" w14:textId="77777777" w:rsidR="005A6BA6" w:rsidRPr="003B22CE" w:rsidRDefault="005A6BA6" w:rsidP="00625313">
            <w:pPr>
              <w:rPr>
                <w:sz w:val="20"/>
                <w:szCs w:val="20"/>
              </w:rPr>
            </w:pPr>
          </w:p>
        </w:tc>
      </w:tr>
    </w:tbl>
    <w:p w14:paraId="06401A70" w14:textId="77777777" w:rsidR="005A6BA6" w:rsidRPr="001B0CC4" w:rsidRDefault="005A6BA6" w:rsidP="005A6BA6"/>
    <w:p w14:paraId="6442F6C7" w14:textId="77777777" w:rsidR="005A6BA6" w:rsidRPr="002A51E1" w:rsidRDefault="005A6BA6" w:rsidP="005A6BA6">
      <w:pPr>
        <w:rPr>
          <w:lang w:val="el-GR"/>
        </w:rPr>
      </w:pPr>
    </w:p>
    <w:p w14:paraId="7802240E" w14:textId="44681039" w:rsidR="00B246C6" w:rsidRDefault="00B246C6">
      <w:pPr>
        <w:suppressAutoHyphens w:val="0"/>
        <w:spacing w:after="0"/>
        <w:jc w:val="left"/>
        <w:rPr>
          <w:lang w:val="el-GR"/>
        </w:rPr>
      </w:pPr>
      <w:r>
        <w:rPr>
          <w:lang w:val="el-GR"/>
        </w:rPr>
        <w:br w:type="page"/>
      </w:r>
    </w:p>
    <w:p w14:paraId="67433033" w14:textId="77777777" w:rsidR="005A6BA6" w:rsidRPr="00603221" w:rsidRDefault="005A6BA6" w:rsidP="005A6BA6">
      <w:pPr>
        <w:rPr>
          <w:lang w:val="el-GR"/>
        </w:rPr>
      </w:pPr>
    </w:p>
    <w:p w14:paraId="1748EE85" w14:textId="6A042D19" w:rsidR="00B246C6" w:rsidRDefault="00B246C6" w:rsidP="00B246C6">
      <w:pPr>
        <w:pStyle w:val="2"/>
        <w:numPr>
          <w:ilvl w:val="0"/>
          <w:numId w:val="0"/>
        </w:numPr>
        <w:ind w:left="576" w:hanging="576"/>
        <w:rPr>
          <w:rFonts w:eastAsia="SimSun"/>
          <w:lang w:val="el-GR"/>
        </w:rPr>
      </w:pPr>
      <w:r w:rsidRPr="00B246C6">
        <w:rPr>
          <w:rFonts w:cs="Tahoma"/>
          <w:lang w:val="el-GR"/>
        </w:rPr>
        <w:t xml:space="preserve"> </w:t>
      </w:r>
      <w:bookmarkStart w:id="822" w:name="_Toc150252744"/>
      <w:r w:rsidRPr="00603221">
        <w:rPr>
          <w:rFonts w:cs="Tahoma"/>
          <w:lang w:val="el-GR"/>
        </w:rPr>
        <w:t>ΠΑΡΑΡΤΗΜΑ ΙΙ</w:t>
      </w:r>
      <w:r>
        <w:rPr>
          <w:rFonts w:cs="Tahoma"/>
          <w:lang w:val="el-GR"/>
        </w:rPr>
        <w:t xml:space="preserve">Ι </w:t>
      </w:r>
      <w:r w:rsidRPr="00603221">
        <w:rPr>
          <w:rFonts w:cs="Tahoma"/>
          <w:lang w:val="el-GR"/>
        </w:rPr>
        <w:t xml:space="preserve">– </w:t>
      </w:r>
      <w:r w:rsidR="004162F6">
        <w:rPr>
          <w:rFonts w:eastAsia="SimSun"/>
          <w:lang w:val="el-GR"/>
        </w:rPr>
        <w:t xml:space="preserve">Ανάλυση και Τεκμηρίωση </w:t>
      </w:r>
      <w:r w:rsidR="00996EB5">
        <w:rPr>
          <w:rFonts w:eastAsia="SimSun"/>
          <w:lang w:val="el-GR"/>
        </w:rPr>
        <w:t>Π</w:t>
      </w:r>
      <w:r w:rsidR="004162F6">
        <w:rPr>
          <w:rFonts w:eastAsia="SimSun"/>
          <w:lang w:val="el-GR"/>
        </w:rPr>
        <w:t>ροϋπολογισμού</w:t>
      </w:r>
      <w:bookmarkEnd w:id="822"/>
    </w:p>
    <w:p w14:paraId="67E39171" w14:textId="77777777" w:rsidR="004162F6" w:rsidRDefault="004162F6" w:rsidP="004162F6">
      <w:pPr>
        <w:rPr>
          <w:lang w:val="el-GR"/>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3038"/>
        <w:gridCol w:w="1242"/>
        <w:gridCol w:w="1071"/>
        <w:gridCol w:w="1155"/>
        <w:gridCol w:w="1355"/>
        <w:gridCol w:w="1588"/>
      </w:tblGrid>
      <w:tr w:rsidR="00974DA3" w:rsidRPr="00974DA3" w14:paraId="0AC99C85"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0F560"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523C8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Αντικείμενο Δαπάνης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8693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Κατηγορία Δαπάνης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97E4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xml:space="preserve">Άδειες ή </w:t>
            </w:r>
            <w:proofErr w:type="spellStart"/>
            <w:r w:rsidRPr="001544C1">
              <w:rPr>
                <w:b/>
                <w:bCs/>
                <w:sz w:val="18"/>
                <w:szCs w:val="18"/>
                <w:lang w:val="el-GR" w:eastAsia="el-GR"/>
              </w:rPr>
              <w:t>Τεμαχ</w:t>
            </w:r>
            <w:proofErr w:type="spellEnd"/>
            <w:r w:rsidRPr="001544C1">
              <w:rPr>
                <w:b/>
                <w:bCs/>
                <w:sz w:val="18"/>
                <w:szCs w:val="18"/>
                <w:lang w:val="el-GR" w:eastAsia="el-GR"/>
              </w:rPr>
              <w:t xml:space="preserve">. ή </w:t>
            </w:r>
            <w:proofErr w:type="spellStart"/>
            <w:r w:rsidRPr="001544C1">
              <w:rPr>
                <w:b/>
                <w:bCs/>
                <w:sz w:val="18"/>
                <w:szCs w:val="18"/>
                <w:lang w:val="el-GR" w:eastAsia="el-GR"/>
              </w:rPr>
              <w:t>ΜΜs</w:t>
            </w:r>
            <w:proofErr w:type="spellEnd"/>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F0F64E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Τιμή/ Μονάδα (</w:t>
            </w:r>
            <w:proofErr w:type="spellStart"/>
            <w:r w:rsidRPr="001544C1">
              <w:rPr>
                <w:b/>
                <w:bCs/>
                <w:sz w:val="18"/>
                <w:szCs w:val="18"/>
                <w:lang w:val="el-GR" w:eastAsia="el-GR"/>
              </w:rPr>
              <w:t>χωρις</w:t>
            </w:r>
            <w:proofErr w:type="spellEnd"/>
            <w:r w:rsidRPr="001544C1">
              <w:rPr>
                <w:b/>
                <w:bCs/>
                <w:sz w:val="18"/>
                <w:szCs w:val="18"/>
                <w:lang w:val="el-GR" w:eastAsia="el-GR"/>
              </w:rPr>
              <w:t xml:space="preserve"> ΦΠΑ)</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C9FDC3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Μερικό Σύνολο (</w:t>
            </w:r>
            <w:proofErr w:type="spellStart"/>
            <w:r w:rsidRPr="001544C1">
              <w:rPr>
                <w:b/>
                <w:bCs/>
                <w:sz w:val="18"/>
                <w:szCs w:val="18"/>
                <w:lang w:val="el-GR" w:eastAsia="el-GR"/>
              </w:rPr>
              <w:t>χωρις</w:t>
            </w:r>
            <w:proofErr w:type="spellEnd"/>
            <w:r w:rsidRPr="001544C1">
              <w:rPr>
                <w:b/>
                <w:bCs/>
                <w:sz w:val="18"/>
                <w:szCs w:val="18"/>
                <w:lang w:val="el-GR" w:eastAsia="el-GR"/>
              </w:rPr>
              <w:t xml:space="preserve"> ΦΠΑ)</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BCF4CF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Μερικό Σύνολο (με ΦΠΑ)</w:t>
            </w:r>
          </w:p>
        </w:tc>
      </w:tr>
      <w:tr w:rsidR="00974DA3" w:rsidRPr="00974DA3" w14:paraId="72F6081E"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738651B0"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1</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02F8AFB2"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97902B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26A62D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565F286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1B9DBDC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0D86444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1B095F76"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26D2B"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42F7A4"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Διοίκηση Έργου</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3336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8EF88"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16</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88A15D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473AB7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112,000 €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487064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138,880 €</w:t>
            </w:r>
          </w:p>
        </w:tc>
      </w:tr>
      <w:tr w:rsidR="00974DA3" w:rsidRPr="00974DA3" w14:paraId="640FEE58"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00124"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58A2AA"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Μελέτη Υλοποίησης - Ανάλυση Απαιτήσεων - Λεπτομερείς Λειτουργικές Προδιαγραφές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50C6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9B18C"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7</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B3D287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445561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49,000 €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303639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60,760 €</w:t>
            </w:r>
          </w:p>
        </w:tc>
      </w:tr>
      <w:tr w:rsidR="00974DA3" w:rsidRPr="00974DA3" w14:paraId="13303BB3"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78E31"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56E10B"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Υπηρεσίες Εκπαίδευσης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4246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59993"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3</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611768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6FD79A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21,000 €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531D11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26,040 €</w:t>
            </w:r>
          </w:p>
        </w:tc>
      </w:tr>
      <w:tr w:rsidR="00974DA3" w:rsidRPr="00974DA3" w14:paraId="6CFB1CC8"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F06BD"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6249CB"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Υπηρεσίες Δημοσιότητας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5AF02"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7DDC2"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8D3230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6F3D5A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358492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8,680 €</w:t>
            </w:r>
          </w:p>
        </w:tc>
      </w:tr>
      <w:tr w:rsidR="00974DA3" w:rsidRPr="00974DA3" w14:paraId="45882259"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C06A9"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E871B7"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Υπηρεσίες υποστήριξης πιλοτικής λειτουργίας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F37B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A720E"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9</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6264A7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604A19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63,000 €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AB7BAD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78,120 €</w:t>
            </w:r>
          </w:p>
        </w:tc>
      </w:tr>
      <w:tr w:rsidR="00974DA3" w:rsidRPr="00974DA3" w14:paraId="73FD648E"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129A926B"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2</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4EEFBD6E" w14:textId="0B6CBD25"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Αναβάθμιση Δυνατοτήτων Επιχειρ</w:t>
            </w:r>
            <w:r w:rsidR="006C60C5">
              <w:rPr>
                <w:b/>
                <w:bCs/>
                <w:sz w:val="18"/>
                <w:szCs w:val="18"/>
                <w:lang w:val="el-GR" w:eastAsia="el-GR"/>
              </w:rPr>
              <w:t>η</w:t>
            </w:r>
            <w:r w:rsidRPr="001544C1">
              <w:rPr>
                <w:b/>
                <w:bCs/>
                <w:sz w:val="18"/>
                <w:szCs w:val="18"/>
                <w:lang w:val="el-GR" w:eastAsia="el-GR"/>
              </w:rPr>
              <w:t>σιακών Εφαρμογών</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E43056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C32C4C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52B35B3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45BEEF7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48F4D78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42FE113D"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787DB"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F3C888"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Υποσύστημα διαχείρισης επιχειρησιακών πόρων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0D96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22A7F"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4.00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FA54CA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37AD96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28,000 €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AF3B89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34,720 €</w:t>
            </w:r>
          </w:p>
        </w:tc>
      </w:tr>
      <w:tr w:rsidR="00974DA3" w:rsidRPr="00974DA3" w14:paraId="0C1923AE"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81F76"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0BC497"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Υποσύστημα συντονισμού και διαχείρισης περιστατικών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19CB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5D35F"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19.00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16ADAE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B5B847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133,000 €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0F6835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164,920 €</w:t>
            </w:r>
          </w:p>
        </w:tc>
      </w:tr>
      <w:tr w:rsidR="00974DA3" w:rsidRPr="00974DA3" w14:paraId="25EFD58C"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A8ED9"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C6E87E"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Υποσύστημα διαχείρισης χωρικών δεδομένων και τρισδιάστατης παρουσίασης και διάχυσης αυτών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2213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0DCA0"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13.00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52CAEF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E40B5C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91,000 €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389BBA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112,840 €</w:t>
            </w:r>
          </w:p>
        </w:tc>
      </w:tr>
      <w:tr w:rsidR="00974DA3" w:rsidRPr="00974DA3" w14:paraId="17DF146D"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02F53"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8490B1"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Υποσύστημα ανταλλαγής δεδομένων (</w:t>
            </w:r>
            <w:proofErr w:type="spellStart"/>
            <w:r w:rsidRPr="001544C1">
              <w:rPr>
                <w:sz w:val="18"/>
                <w:szCs w:val="18"/>
                <w:lang w:val="el-GR" w:eastAsia="el-GR"/>
              </w:rPr>
              <w:t>Mobile</w:t>
            </w:r>
            <w:proofErr w:type="spellEnd"/>
            <w:r w:rsidRPr="001544C1">
              <w:rPr>
                <w:sz w:val="18"/>
                <w:szCs w:val="18"/>
                <w:lang w:val="el-GR" w:eastAsia="el-GR"/>
              </w:rPr>
              <w:t xml:space="preserve"> </w:t>
            </w:r>
            <w:proofErr w:type="spellStart"/>
            <w:r w:rsidRPr="001544C1">
              <w:rPr>
                <w:sz w:val="18"/>
                <w:szCs w:val="18"/>
                <w:lang w:val="el-GR" w:eastAsia="el-GR"/>
              </w:rPr>
              <w:t>Data</w:t>
            </w:r>
            <w:proofErr w:type="spellEnd"/>
            <w:r w:rsidRPr="001544C1">
              <w:rPr>
                <w:sz w:val="18"/>
                <w:szCs w:val="18"/>
                <w:lang w:val="el-GR" w:eastAsia="el-GR"/>
              </w:rPr>
              <w:t xml:space="preserve"> Services) με τους υπολογιστές οχημάτων (</w:t>
            </w:r>
            <w:proofErr w:type="spellStart"/>
            <w:r w:rsidRPr="001544C1">
              <w:rPr>
                <w:sz w:val="18"/>
                <w:szCs w:val="18"/>
                <w:lang w:val="el-GR" w:eastAsia="el-GR"/>
              </w:rPr>
              <w:t>Mobile</w:t>
            </w:r>
            <w:proofErr w:type="spellEnd"/>
            <w:r w:rsidRPr="001544C1">
              <w:rPr>
                <w:sz w:val="18"/>
                <w:szCs w:val="18"/>
                <w:lang w:val="el-GR" w:eastAsia="el-GR"/>
              </w:rPr>
              <w:t xml:space="preserve"> και </w:t>
            </w:r>
            <w:proofErr w:type="spellStart"/>
            <w:r w:rsidRPr="001544C1">
              <w:rPr>
                <w:sz w:val="18"/>
                <w:szCs w:val="18"/>
                <w:lang w:val="el-GR" w:eastAsia="el-GR"/>
              </w:rPr>
              <w:t>Tablet</w:t>
            </w:r>
            <w:proofErr w:type="spellEnd"/>
            <w:r w:rsidRPr="001544C1">
              <w:rPr>
                <w:sz w:val="18"/>
                <w:szCs w:val="18"/>
                <w:lang w:val="el-GR" w:eastAsia="el-GR"/>
              </w:rPr>
              <w:t xml:space="preserve"> </w:t>
            </w:r>
            <w:proofErr w:type="spellStart"/>
            <w:r w:rsidRPr="001544C1">
              <w:rPr>
                <w:sz w:val="18"/>
                <w:szCs w:val="18"/>
                <w:lang w:val="el-GR" w:eastAsia="el-GR"/>
              </w:rPr>
              <w:t>PCs</w:t>
            </w:r>
            <w:proofErr w:type="spellEnd"/>
            <w:r w:rsidRPr="001544C1">
              <w:rPr>
                <w:sz w:val="18"/>
                <w:szCs w:val="18"/>
                <w:lang w:val="el-GR" w:eastAsia="el-G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FB4C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75EBA"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27.00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BBA125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C5F38F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189,000 €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C18A0D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234,360 €</w:t>
            </w:r>
          </w:p>
        </w:tc>
      </w:tr>
      <w:tr w:rsidR="00974DA3" w:rsidRPr="005E4E9A" w14:paraId="6FB5B146"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641F558A"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3</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212174F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xml:space="preserve">Υλοποίηση νέων υποσυστημάτων Επιχειρησιακών Εφαρμογών </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B90D57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E58FBE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56C3F0E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35FDCC0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6488D08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2E316640"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EB488"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4080AC"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Έκδοση Web για </w:t>
            </w:r>
            <w:proofErr w:type="spellStart"/>
            <w:r w:rsidRPr="001544C1">
              <w:rPr>
                <w:sz w:val="18"/>
                <w:szCs w:val="18"/>
                <w:lang w:val="el-GR" w:eastAsia="el-GR"/>
              </w:rPr>
              <w:t>Desktop</w:t>
            </w:r>
            <w:proofErr w:type="spellEnd"/>
            <w:r w:rsidRPr="001544C1">
              <w:rPr>
                <w:sz w:val="18"/>
                <w:szCs w:val="18"/>
                <w:lang w:val="el-GR" w:eastAsia="el-GR"/>
              </w:rPr>
              <w:t xml:space="preserve"> και </w:t>
            </w:r>
            <w:proofErr w:type="spellStart"/>
            <w:r w:rsidRPr="001544C1">
              <w:rPr>
                <w:sz w:val="18"/>
                <w:szCs w:val="18"/>
                <w:lang w:val="el-GR" w:eastAsia="el-GR"/>
              </w:rPr>
              <w:t>Android</w:t>
            </w:r>
            <w:proofErr w:type="spellEnd"/>
            <w:r w:rsidRPr="001544C1">
              <w:rPr>
                <w:sz w:val="18"/>
                <w:szCs w:val="18"/>
                <w:lang w:val="el-GR" w:eastAsia="el-GR"/>
              </w:rPr>
              <w:t xml:space="preserve"> </w:t>
            </w:r>
            <w:proofErr w:type="spellStart"/>
            <w:r w:rsidRPr="001544C1">
              <w:rPr>
                <w:sz w:val="18"/>
                <w:szCs w:val="18"/>
                <w:lang w:val="el-GR" w:eastAsia="el-GR"/>
              </w:rPr>
              <w:t>Tablet</w:t>
            </w:r>
            <w:proofErr w:type="spellEnd"/>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53A5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B54F2"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1,000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B26BD1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625 €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8316B9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625,000 €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AF9049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775,000 €</w:t>
            </w:r>
          </w:p>
        </w:tc>
      </w:tr>
      <w:tr w:rsidR="00974DA3" w:rsidRPr="00974DA3" w14:paraId="59EB7486"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C7FD7"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3125BD"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Διαχείριση </w:t>
            </w:r>
            <w:proofErr w:type="spellStart"/>
            <w:r w:rsidRPr="001544C1">
              <w:rPr>
                <w:sz w:val="18"/>
                <w:szCs w:val="18"/>
                <w:lang w:val="el-GR" w:eastAsia="el-GR"/>
              </w:rPr>
              <w:t>διεπαφών</w:t>
            </w:r>
            <w:proofErr w:type="spellEnd"/>
            <w:r w:rsidRPr="001544C1">
              <w:rPr>
                <w:sz w:val="18"/>
                <w:szCs w:val="18"/>
                <w:lang w:val="el-GR" w:eastAsia="el-GR"/>
              </w:rPr>
              <w:t xml:space="preserve"> με όλους τους εμπλεκόμενους Φορείς και συστήματα τρίτων φορέων</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173D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5D114"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22</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C72BB2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8831E5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154,000 €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930A30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190,960 €</w:t>
            </w:r>
          </w:p>
        </w:tc>
      </w:tr>
      <w:tr w:rsidR="00974DA3" w:rsidRPr="00974DA3" w14:paraId="34EC3FC7"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21405"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26C767"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Υποσύστημα Προσομοίωσης εξέλιξης πυρκαγιάς με Ενσωμάτωση δεδομένων βλάστησης της Επικράτειας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C8E1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4C441"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609C3A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225,000 €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FA4004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225,000 €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1AAEA5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279,000 €</w:t>
            </w:r>
          </w:p>
        </w:tc>
      </w:tr>
      <w:tr w:rsidR="00974DA3" w:rsidRPr="00974DA3" w14:paraId="2F35D7E2"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79606"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235120"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Υποσύστημα BI με σκοπό τη υποβοήθηση της λήψης αποφάσεων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C1682"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869EA"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19</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F743D6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9647AF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133,000 €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ECD90B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164,920 €</w:t>
            </w:r>
          </w:p>
        </w:tc>
      </w:tr>
      <w:tr w:rsidR="00974DA3" w:rsidRPr="00974DA3" w14:paraId="61C008AE"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7C873"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C1CB55"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Υποσύστημα </w:t>
            </w:r>
            <w:proofErr w:type="spellStart"/>
            <w:r w:rsidRPr="001544C1">
              <w:rPr>
                <w:sz w:val="18"/>
                <w:szCs w:val="18"/>
                <w:lang w:val="el-GR" w:eastAsia="el-GR"/>
              </w:rPr>
              <w:t>Διαλειτουργικότητας</w:t>
            </w:r>
            <w:proofErr w:type="spellEnd"/>
            <w:r w:rsidRPr="001544C1">
              <w:rPr>
                <w:sz w:val="18"/>
                <w:szCs w:val="18"/>
                <w:lang w:val="el-GR" w:eastAsia="el-GR"/>
              </w:rPr>
              <w:t xml:space="preserve"> με το e-ΤΕΕ</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2306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7C5EC"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16</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CE0B4C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384A33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112,000 €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2765C4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138,880 €</w:t>
            </w:r>
          </w:p>
        </w:tc>
      </w:tr>
      <w:tr w:rsidR="00974DA3" w:rsidRPr="00974DA3" w14:paraId="69C146C9"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9EE14"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CF3A33"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Υποσύστημα Διαχείρισης Εθελοντικών ομάδων</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8948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83095"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22</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F1C768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1FD08C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154,000 €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3471A1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190,960 €</w:t>
            </w:r>
          </w:p>
        </w:tc>
      </w:tr>
      <w:tr w:rsidR="00974DA3" w:rsidRPr="00974DA3" w14:paraId="3BA6FB50"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58A13"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4EDACF"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Υποσύστημα Κοστολόγησης επιχειρήσεων</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D243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5D32"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8AB33B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AEC94B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77,000 €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1119C5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95,480 €</w:t>
            </w:r>
          </w:p>
        </w:tc>
      </w:tr>
      <w:tr w:rsidR="00974DA3" w:rsidRPr="00974DA3" w14:paraId="191F6132"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3F9C4"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91958B"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Υποσύστημα αναπαραγωγής ιστορικού συμβάντος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2B7F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81043"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16</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894C782"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EB6D00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112,000 €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6572B2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138,880 €</w:t>
            </w:r>
          </w:p>
        </w:tc>
      </w:tr>
      <w:tr w:rsidR="00974DA3" w:rsidRPr="00974DA3" w14:paraId="20769B38"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06F76"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20F9D4"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Υποσύστημα Διαχείρισης Δήλωσης Βλαβών Εξοπλισμού</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D0C6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2F709"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7</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67BDFB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94292A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49,000 €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A01C1D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60,760 €</w:t>
            </w:r>
          </w:p>
        </w:tc>
      </w:tr>
      <w:tr w:rsidR="00974DA3" w:rsidRPr="00974DA3" w14:paraId="2DE69C24"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012D70B7"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4</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4749C6E4"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Προμήθεια νέων Αδειών GIS</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45FEB53"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ED3B3EF"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3AAA9724"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3D750636"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4D7C200E"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 </w:t>
            </w:r>
          </w:p>
        </w:tc>
      </w:tr>
      <w:tr w:rsidR="00974DA3" w:rsidRPr="00974DA3" w14:paraId="46EED2E4"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0EFDE"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EC282" w14:textId="6628A43C"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Προμήθεια αδειών </w:t>
            </w:r>
            <w:r w:rsidR="001544C1" w:rsidRPr="00D10235">
              <w:rPr>
                <w:sz w:val="18"/>
                <w:szCs w:val="18"/>
                <w:lang w:val="el-GR" w:eastAsia="el-GR"/>
              </w:rPr>
              <w:t>3</w:t>
            </w:r>
            <w:r w:rsidR="001544C1">
              <w:rPr>
                <w:sz w:val="18"/>
                <w:szCs w:val="18"/>
                <w:lang w:val="en-US" w:eastAsia="el-GR"/>
              </w:rPr>
              <w:t>D</w:t>
            </w:r>
            <w:r w:rsidR="001544C1" w:rsidRPr="00D10235">
              <w:rPr>
                <w:sz w:val="18"/>
                <w:szCs w:val="18"/>
                <w:lang w:val="el-GR" w:eastAsia="el-GR"/>
              </w:rPr>
              <w:t xml:space="preserve"> </w:t>
            </w:r>
            <w:r w:rsidR="001544C1">
              <w:rPr>
                <w:sz w:val="18"/>
                <w:szCs w:val="18"/>
                <w:lang w:val="en-US" w:eastAsia="el-GR"/>
              </w:rPr>
              <w:t>GIS</w:t>
            </w:r>
            <w:r w:rsidRPr="001544C1">
              <w:rPr>
                <w:sz w:val="18"/>
                <w:szCs w:val="18"/>
                <w:lang w:val="el-GR" w:eastAsia="el-GR"/>
              </w:rPr>
              <w:t xml:space="preserve"> Server για 200 ταυτόχρονους χρήστες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8CB2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72E94"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662A43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335,000 €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14240D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335,000 €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5BDA1A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415,400 €</w:t>
            </w:r>
          </w:p>
        </w:tc>
      </w:tr>
      <w:tr w:rsidR="00974DA3" w:rsidRPr="00974DA3" w14:paraId="32579D33"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D4527"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lastRenderedPageBreak/>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F2B838"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Σύστημα Επεξεργασίας Δεδομένων SAR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2080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A9331"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EFD7D7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50,000 €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DC22C32"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50,000 €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D26535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62,000 €</w:t>
            </w:r>
          </w:p>
        </w:tc>
      </w:tr>
      <w:tr w:rsidR="00974DA3" w:rsidRPr="005E4E9A" w14:paraId="0EC6C0E4"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663685A4"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5</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54B1D5C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xml:space="preserve">Αναβάθμιση </w:t>
            </w:r>
            <w:proofErr w:type="spellStart"/>
            <w:r w:rsidRPr="001544C1">
              <w:rPr>
                <w:b/>
                <w:bCs/>
                <w:sz w:val="18"/>
                <w:szCs w:val="18"/>
                <w:lang w:val="el-GR" w:eastAsia="el-GR"/>
              </w:rPr>
              <w:t>Τηλεματικού</w:t>
            </w:r>
            <w:proofErr w:type="spellEnd"/>
            <w:r w:rsidRPr="001544C1">
              <w:rPr>
                <w:b/>
                <w:bCs/>
                <w:sz w:val="18"/>
                <w:szCs w:val="18"/>
                <w:lang w:val="el-GR" w:eastAsia="el-GR"/>
              </w:rPr>
              <w:t xml:space="preserve"> Εξοπλισμού Οχημάτων Π.Σ. και Π.Π.</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563B83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D9E1BC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559C4AF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67F44C2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221B5CE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6610492A"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29130"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E8DEA5"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Προμήθεια </w:t>
            </w:r>
            <w:proofErr w:type="spellStart"/>
            <w:r w:rsidRPr="001544C1">
              <w:rPr>
                <w:sz w:val="18"/>
                <w:szCs w:val="18"/>
                <w:lang w:val="el-GR" w:eastAsia="el-GR"/>
              </w:rPr>
              <w:t>Αndroid</w:t>
            </w:r>
            <w:proofErr w:type="spellEnd"/>
            <w:r w:rsidRPr="001544C1">
              <w:rPr>
                <w:sz w:val="18"/>
                <w:szCs w:val="18"/>
                <w:lang w:val="el-GR" w:eastAsia="el-GR"/>
              </w:rPr>
              <w:t xml:space="preserve"> </w:t>
            </w:r>
            <w:proofErr w:type="spellStart"/>
            <w:r w:rsidRPr="001544C1">
              <w:rPr>
                <w:sz w:val="18"/>
                <w:szCs w:val="18"/>
                <w:lang w:val="el-GR" w:eastAsia="el-GR"/>
              </w:rPr>
              <w:t>tablet</w:t>
            </w:r>
            <w:proofErr w:type="spellEnd"/>
            <w:r w:rsidRPr="001544C1">
              <w:rPr>
                <w:sz w:val="18"/>
                <w:szCs w:val="18"/>
                <w:lang w:val="el-GR" w:eastAsia="el-GR"/>
              </w:rPr>
              <w:t xml:space="preserve"> οχημάτων Π.Σ. ( 8" - 9" με </w:t>
            </w:r>
            <w:proofErr w:type="spellStart"/>
            <w:r w:rsidRPr="001544C1">
              <w:rPr>
                <w:sz w:val="18"/>
                <w:szCs w:val="18"/>
                <w:lang w:val="el-GR" w:eastAsia="el-GR"/>
              </w:rPr>
              <w:t>Wifi</w:t>
            </w:r>
            <w:proofErr w:type="spellEnd"/>
            <w:r w:rsidRPr="001544C1">
              <w:rPr>
                <w:sz w:val="18"/>
                <w:szCs w:val="18"/>
                <w:lang w:val="el-GR" w:eastAsia="el-GR"/>
              </w:rPr>
              <w:t xml:space="preserve"> + υποδοχή  SIM) και βάσης στήριξης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20B5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Εξοπλισμός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94F83"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2,300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71C1EB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492 €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CD25EC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1,131,600 €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D8B5A3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1,403,184 €</w:t>
            </w:r>
          </w:p>
        </w:tc>
      </w:tr>
      <w:tr w:rsidR="00974DA3" w:rsidRPr="00974DA3" w14:paraId="1693CFFE"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3CD2A"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72963A"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Λογισμικό </w:t>
            </w:r>
            <w:proofErr w:type="spellStart"/>
            <w:r w:rsidRPr="001544C1">
              <w:rPr>
                <w:sz w:val="18"/>
                <w:szCs w:val="18"/>
                <w:lang w:val="el-GR" w:eastAsia="el-GR"/>
              </w:rPr>
              <w:t>Tablet</w:t>
            </w:r>
            <w:proofErr w:type="spellEnd"/>
            <w:r w:rsidRPr="001544C1">
              <w:rPr>
                <w:sz w:val="18"/>
                <w:szCs w:val="18"/>
                <w:lang w:val="el-GR" w:eastAsia="el-GR"/>
              </w:rPr>
              <w:t xml:space="preserve"> Οχημάτων Π.Σ.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A245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0B510"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2,300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53ED4A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270 €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671844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621,000 €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BEB8D2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770,040 €</w:t>
            </w:r>
          </w:p>
        </w:tc>
      </w:tr>
      <w:tr w:rsidR="00974DA3" w:rsidRPr="00974DA3" w14:paraId="287323D9"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EF241"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C07D2E"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Εγκατάσταση </w:t>
            </w:r>
            <w:proofErr w:type="spellStart"/>
            <w:r w:rsidRPr="001544C1">
              <w:rPr>
                <w:sz w:val="18"/>
                <w:szCs w:val="18"/>
                <w:lang w:val="el-GR" w:eastAsia="el-GR"/>
              </w:rPr>
              <w:t>Τablet</w:t>
            </w:r>
            <w:proofErr w:type="spellEnd"/>
            <w:r w:rsidRPr="001544C1">
              <w:rPr>
                <w:sz w:val="18"/>
                <w:szCs w:val="18"/>
                <w:lang w:val="el-GR" w:eastAsia="el-GR"/>
              </w:rPr>
              <w:t xml:space="preserve"> οχημάτων Π.Σ.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F383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Υπηρεσίες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B412F"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2,300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0B0874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250 €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F43B65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575,000 €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3B817B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713,000 €</w:t>
            </w:r>
          </w:p>
        </w:tc>
      </w:tr>
      <w:tr w:rsidR="00974DA3" w:rsidRPr="00974DA3" w14:paraId="65316D17"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2F72C" w14:textId="77777777" w:rsidR="00974DA3" w:rsidRPr="001544C1" w:rsidRDefault="00974DA3" w:rsidP="00974DA3">
            <w:pPr>
              <w:suppressAutoHyphens w:val="0"/>
              <w:spacing w:after="0"/>
              <w:jc w:val="center"/>
              <w:rPr>
                <w:color w:val="000000"/>
                <w:sz w:val="18"/>
                <w:szCs w:val="18"/>
                <w:lang w:val="el-GR" w:eastAsia="el-GR"/>
              </w:rPr>
            </w:pPr>
            <w:r w:rsidRPr="001544C1">
              <w:rPr>
                <w:color w:val="000000"/>
                <w:sz w:val="18"/>
                <w:szCs w:val="18"/>
                <w:lang w:val="el-GR" w:eastAsia="el-GR"/>
              </w:rPr>
              <w:t> </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414DCC"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Προμήθεια φορητών </w:t>
            </w:r>
            <w:proofErr w:type="spellStart"/>
            <w:r w:rsidRPr="001544C1">
              <w:rPr>
                <w:sz w:val="18"/>
                <w:szCs w:val="18"/>
                <w:lang w:val="el-GR" w:eastAsia="el-GR"/>
              </w:rPr>
              <w:t>τηλεματικών</w:t>
            </w:r>
            <w:proofErr w:type="spellEnd"/>
            <w:r w:rsidRPr="001544C1">
              <w:rPr>
                <w:sz w:val="18"/>
                <w:szCs w:val="18"/>
                <w:lang w:val="el-GR" w:eastAsia="el-GR"/>
              </w:rPr>
              <w:t xml:space="preserve"> συσκευών για οχήματα (συμπεριλαμβάνεται και οι SIM κάρτες και τα τηλεπικοινωνιακά κόστη για 3 έτη)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2336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Εξοπλισμός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856F"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500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D8ACD0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400 €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0E7D63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200,000 €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910D11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248,000 €</w:t>
            </w:r>
          </w:p>
        </w:tc>
      </w:tr>
      <w:tr w:rsidR="00974DA3" w:rsidRPr="00974DA3" w14:paraId="2A140BCA"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3432E51F"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6</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1F8CA0F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Προμήθεια περιφερειακού εξοπλισμού</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108013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B24755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20B7B33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42637942"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7D2FB3D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6B54EB61"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50A70"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3E6485"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Σταθμοί Εργασίας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3297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Εξοπλισμός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BA52F"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500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47CD0D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1,780 €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363CC7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890,000 €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6A8230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1,103,600 €</w:t>
            </w:r>
          </w:p>
        </w:tc>
      </w:tr>
      <w:tr w:rsidR="00974DA3" w:rsidRPr="00974DA3" w14:paraId="74F5A2C0"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6E3A5"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E81113"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Προμήθεια καμερών επιτήρησης για τα Κινητά Επιχειρησιακά Κέντρα.</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3E17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Εξοπλισμός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D6AB9"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4</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404028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13,200 €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8E23EF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52,800 €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A96C44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65,472 €</w:t>
            </w:r>
          </w:p>
        </w:tc>
      </w:tr>
      <w:tr w:rsidR="00974DA3" w:rsidRPr="00974DA3" w14:paraId="10E1CCDF"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1855B"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15B339"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Προμήθεια </w:t>
            </w:r>
            <w:proofErr w:type="spellStart"/>
            <w:r w:rsidRPr="001544C1">
              <w:rPr>
                <w:sz w:val="18"/>
                <w:szCs w:val="18"/>
                <w:lang w:val="el-GR" w:eastAsia="el-GR"/>
              </w:rPr>
              <w:t>Τablet</w:t>
            </w:r>
            <w:proofErr w:type="spellEnd"/>
            <w:r w:rsidRPr="001544C1">
              <w:rPr>
                <w:sz w:val="18"/>
                <w:szCs w:val="18"/>
                <w:lang w:val="el-GR" w:eastAsia="el-GR"/>
              </w:rPr>
              <w:t xml:space="preserve"> 10" για χρήση στο πεδίο με υποδοχή  SIM</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9704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Εξοπλισμός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4C363"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300</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9E868E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40D721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180,000 €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2DF703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223,200 €</w:t>
            </w:r>
          </w:p>
        </w:tc>
      </w:tr>
      <w:tr w:rsidR="00974DA3" w:rsidRPr="00974DA3" w14:paraId="2A4B1E22"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D5264"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CE95D3"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Σύστημα Αποθήκευσης Δεδομένων (NAS)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6B524"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Εξοπλισμός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FF8BA"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2A5B87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50,000 €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AA245E2"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50,000 €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E5FBFB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62,000 €</w:t>
            </w:r>
          </w:p>
        </w:tc>
      </w:tr>
      <w:tr w:rsidR="00974DA3" w:rsidRPr="005E4E9A" w14:paraId="35B28037"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1ECFD6D8"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7</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2671E3C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xml:space="preserve">Προμήθεια δορυφορικών εικόνων on </w:t>
            </w:r>
            <w:proofErr w:type="spellStart"/>
            <w:r w:rsidRPr="001544C1">
              <w:rPr>
                <w:b/>
                <w:bCs/>
                <w:sz w:val="18"/>
                <w:szCs w:val="18"/>
                <w:lang w:val="el-GR" w:eastAsia="el-GR"/>
              </w:rPr>
              <w:t>demand</w:t>
            </w:r>
            <w:proofErr w:type="spellEnd"/>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A3D065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22818E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2750613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51AE21C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2053460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0ABFA5CB"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D999F"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2B21DC" w14:textId="70E1A3E8"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Δορυφορικές εικόνες</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EB82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AC791"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7B6F00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85,000 €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022002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85,000 €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36D7F7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105,400 €</w:t>
            </w:r>
          </w:p>
        </w:tc>
      </w:tr>
      <w:tr w:rsidR="00974DA3" w:rsidRPr="005E4E9A" w14:paraId="64DF66AE"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75480907"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8</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678F38C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Υποσύστημα συντονισμού και συνεργατικής αντιμετώπισης για Φορείς Δημόσιας Ασφάλειας με το Πυροσβεστικό Σώμα</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C82A94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BA4C0F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3A8C8CB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3D001EE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48AE618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4552138B"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312BA"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A24A86"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Λογισμικό Ανταλλαγής τακτικής εικόνας, Επικοινωνίας μέσω πολλαπλών λογικών </w:t>
            </w:r>
            <w:proofErr w:type="spellStart"/>
            <w:r w:rsidRPr="001544C1">
              <w:rPr>
                <w:sz w:val="18"/>
                <w:szCs w:val="18"/>
                <w:lang w:val="el-GR" w:eastAsia="el-GR"/>
              </w:rPr>
              <w:t>καναλιών,Τυποποιημένων</w:t>
            </w:r>
            <w:proofErr w:type="spellEnd"/>
            <w:r w:rsidRPr="001544C1">
              <w:rPr>
                <w:sz w:val="18"/>
                <w:szCs w:val="18"/>
                <w:lang w:val="el-GR" w:eastAsia="el-GR"/>
              </w:rPr>
              <w:t xml:space="preserve"> Διαδικασιών, Συνεργατικών σχεδίων απόκρισης κ.ά.</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1F88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84B01"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8E237C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480,000 €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982EC5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480,000 €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EB29D8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595,200 €</w:t>
            </w:r>
          </w:p>
        </w:tc>
      </w:tr>
      <w:tr w:rsidR="00974DA3" w:rsidRPr="00974DA3" w14:paraId="37CAA270"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78C48A9E"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9</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2706C86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xml:space="preserve">Υποσύστημα Αμφίδρομης Ενημέρωσης Πολιτών  </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4A43251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CF3692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7115F00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71A64E3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1412FEE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6E686D0D"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68271"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872E80"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Λογισμικό (</w:t>
            </w:r>
            <w:proofErr w:type="spellStart"/>
            <w:r w:rsidRPr="001544C1">
              <w:rPr>
                <w:sz w:val="18"/>
                <w:szCs w:val="18"/>
                <w:lang w:val="el-GR" w:eastAsia="el-GR"/>
              </w:rPr>
              <w:t>App</w:t>
            </w:r>
            <w:proofErr w:type="spellEnd"/>
            <w:r w:rsidRPr="001544C1">
              <w:rPr>
                <w:sz w:val="18"/>
                <w:szCs w:val="18"/>
                <w:lang w:val="el-GR" w:eastAsia="el-GR"/>
              </w:rPr>
              <w:t xml:space="preserve"> ή </w:t>
            </w:r>
            <w:proofErr w:type="spellStart"/>
            <w:r w:rsidRPr="001544C1">
              <w:rPr>
                <w:sz w:val="18"/>
                <w:szCs w:val="18"/>
                <w:lang w:val="el-GR" w:eastAsia="el-GR"/>
              </w:rPr>
              <w:t>web</w:t>
            </w:r>
            <w:proofErr w:type="spellEnd"/>
            <w:r w:rsidRPr="001544C1">
              <w:rPr>
                <w:sz w:val="18"/>
                <w:szCs w:val="18"/>
                <w:lang w:val="el-GR" w:eastAsia="el-GR"/>
              </w:rPr>
              <w:t xml:space="preserve">) για ενημέρωση των πολιτών για ενεργά συμβάντα.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FAB4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BC221"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7C329F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210,000 €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52D57C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210,000 €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78E052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260,400 €</w:t>
            </w:r>
          </w:p>
        </w:tc>
      </w:tr>
      <w:tr w:rsidR="00974DA3" w:rsidRPr="00974DA3" w14:paraId="720EE646"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372C7B4B"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10</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4082B18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xml:space="preserve">Υποσύστημα Εκπαίδευσης (VR) </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0E26F19"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9CCFC1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07F0728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2E673D6D"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49AC4CE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7573C24D"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4F9A6"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0A36A4"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Υποσύστημα Εκπαίδευσης (VR) Αντιμετώπισης Δασικών Πυρκαγιών</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EE32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E3EFF"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083639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620,000 €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B90CFC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620,000 €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D80E8E8"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768,800 €</w:t>
            </w:r>
          </w:p>
        </w:tc>
      </w:tr>
      <w:tr w:rsidR="00974DA3" w:rsidRPr="00974DA3" w14:paraId="2488A1AE"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hideMark/>
          </w:tcPr>
          <w:p w14:paraId="74F202C0" w14:textId="77777777" w:rsidR="00974DA3" w:rsidRPr="001544C1" w:rsidRDefault="00974DA3" w:rsidP="00974DA3">
            <w:pPr>
              <w:suppressAutoHyphens w:val="0"/>
              <w:spacing w:after="0"/>
              <w:jc w:val="center"/>
              <w:rPr>
                <w:b/>
                <w:bCs/>
                <w:color w:val="000000"/>
                <w:sz w:val="18"/>
                <w:szCs w:val="18"/>
                <w:lang w:val="el-GR" w:eastAsia="el-GR"/>
              </w:rPr>
            </w:pPr>
            <w:r w:rsidRPr="001544C1">
              <w:rPr>
                <w:b/>
                <w:bCs/>
                <w:color w:val="000000"/>
                <w:sz w:val="18"/>
                <w:szCs w:val="18"/>
                <w:lang w:val="el-GR" w:eastAsia="el-GR"/>
              </w:rPr>
              <w:t>11</w:t>
            </w:r>
          </w:p>
        </w:tc>
        <w:tc>
          <w:tcPr>
            <w:tcW w:w="31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bottom"/>
            <w:hideMark/>
          </w:tcPr>
          <w:p w14:paraId="0360667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xml:space="preserve">Υποσύστημα Ασύρματης Επικοινωνίας </w:t>
            </w:r>
          </w:p>
        </w:tc>
        <w:tc>
          <w:tcPr>
            <w:tcW w:w="113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448315C"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09A648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3E0E405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43C637A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588"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center"/>
            <w:hideMark/>
          </w:tcPr>
          <w:p w14:paraId="2651A08A"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r>
      <w:tr w:rsidR="00974DA3" w:rsidRPr="00974DA3" w14:paraId="43CC1901"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F57FE"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CF858F"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xml:space="preserve">Λογισμικό </w:t>
            </w:r>
            <w:proofErr w:type="spellStart"/>
            <w:r w:rsidRPr="001544C1">
              <w:rPr>
                <w:sz w:val="18"/>
                <w:szCs w:val="18"/>
                <w:lang w:val="el-GR" w:eastAsia="el-GR"/>
              </w:rPr>
              <w:t>Radio</w:t>
            </w:r>
            <w:proofErr w:type="spellEnd"/>
            <w:r w:rsidRPr="001544C1">
              <w:rPr>
                <w:sz w:val="18"/>
                <w:szCs w:val="18"/>
                <w:lang w:val="el-GR" w:eastAsia="el-GR"/>
              </w:rPr>
              <w:t xml:space="preserve"> </w:t>
            </w:r>
            <w:proofErr w:type="spellStart"/>
            <w:r w:rsidRPr="001544C1">
              <w:rPr>
                <w:sz w:val="18"/>
                <w:szCs w:val="18"/>
                <w:lang w:val="el-GR" w:eastAsia="el-GR"/>
              </w:rPr>
              <w:t>over</w:t>
            </w:r>
            <w:proofErr w:type="spellEnd"/>
            <w:r w:rsidRPr="001544C1">
              <w:rPr>
                <w:sz w:val="18"/>
                <w:szCs w:val="18"/>
                <w:lang w:val="el-GR" w:eastAsia="el-GR"/>
              </w:rPr>
              <w:t xml:space="preserve"> IP για την περιοχή της Αττικής (πιλοτικό)</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3BA6E"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Άδειες Λογισμικού</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3F4FD"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DEA5E62"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230,000 €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333B29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230,000 €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1570E4B"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285,200 €</w:t>
            </w:r>
          </w:p>
        </w:tc>
      </w:tr>
      <w:tr w:rsidR="00974DA3" w:rsidRPr="00974DA3" w14:paraId="0970083B" w14:textId="77777777" w:rsidTr="00974DA3">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81954"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205672" w14:textId="77777777" w:rsidR="00974DA3" w:rsidRPr="001544C1" w:rsidRDefault="00974DA3" w:rsidP="00974DA3">
            <w:pPr>
              <w:suppressAutoHyphens w:val="0"/>
              <w:spacing w:after="0"/>
              <w:jc w:val="center"/>
              <w:rPr>
                <w:sz w:val="18"/>
                <w:szCs w:val="18"/>
                <w:lang w:val="el-GR" w:eastAsia="el-GR"/>
              </w:rPr>
            </w:pPr>
            <w:proofErr w:type="spellStart"/>
            <w:r w:rsidRPr="001544C1">
              <w:rPr>
                <w:sz w:val="18"/>
                <w:szCs w:val="18"/>
                <w:lang w:val="el-GR" w:eastAsia="el-GR"/>
              </w:rPr>
              <w:t>Radio</w:t>
            </w:r>
            <w:proofErr w:type="spellEnd"/>
            <w:r w:rsidRPr="001544C1">
              <w:rPr>
                <w:sz w:val="18"/>
                <w:szCs w:val="18"/>
                <w:lang w:val="el-GR" w:eastAsia="el-GR"/>
              </w:rPr>
              <w:t xml:space="preserve"> </w:t>
            </w:r>
            <w:proofErr w:type="spellStart"/>
            <w:r w:rsidRPr="001544C1">
              <w:rPr>
                <w:sz w:val="18"/>
                <w:szCs w:val="18"/>
                <w:lang w:val="el-GR" w:eastAsia="el-GR"/>
              </w:rPr>
              <w:t>Gateways</w:t>
            </w:r>
            <w:proofErr w:type="spellEnd"/>
            <w:r w:rsidRPr="001544C1">
              <w:rPr>
                <w:sz w:val="18"/>
                <w:szCs w:val="18"/>
                <w:lang w:val="el-GR" w:eastAsia="el-GR"/>
              </w:rPr>
              <w:t xml:space="preserve"> για την περιοχή της Αττικής (πιλοτικό)</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156B0"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Εξοπλισμός</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780C4"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1</w:t>
            </w:r>
          </w:p>
        </w:tc>
        <w:tc>
          <w:tcPr>
            <w:tcW w:w="11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263CF73"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30,000 €</w:t>
            </w:r>
          </w:p>
        </w:tc>
        <w:tc>
          <w:tcPr>
            <w:tcW w:w="135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A1A2626"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30,000 €</w:t>
            </w:r>
          </w:p>
        </w:tc>
        <w:tc>
          <w:tcPr>
            <w:tcW w:w="158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836628F"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37,200 €</w:t>
            </w:r>
          </w:p>
        </w:tc>
      </w:tr>
      <w:tr w:rsidR="00974DA3" w:rsidRPr="00974DA3" w14:paraId="0B4CB2C1" w14:textId="77777777" w:rsidTr="001544C1">
        <w:trPr>
          <w:trHeight w:val="2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871B6" w14:textId="77777777" w:rsidR="00974DA3" w:rsidRPr="001544C1" w:rsidRDefault="00974DA3" w:rsidP="00974DA3">
            <w:pPr>
              <w:suppressAutoHyphens w:val="0"/>
              <w:spacing w:after="0"/>
              <w:jc w:val="center"/>
              <w:rPr>
                <w:color w:val="000000"/>
                <w:sz w:val="18"/>
                <w:szCs w:val="18"/>
                <w:lang w:val="el-GR" w:eastAsia="el-GR"/>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2F2863" w14:textId="77777777" w:rsidR="00974DA3" w:rsidRPr="001544C1" w:rsidRDefault="00974DA3" w:rsidP="00974DA3">
            <w:pPr>
              <w:suppressAutoHyphens w:val="0"/>
              <w:spacing w:after="0"/>
              <w:jc w:val="center"/>
              <w:rPr>
                <w:sz w:val="18"/>
                <w:szCs w:val="18"/>
                <w:lang w:val="el-GR" w:eastAsia="el-GR"/>
              </w:rPr>
            </w:pPr>
          </w:p>
        </w:tc>
        <w:tc>
          <w:tcPr>
            <w:tcW w:w="1130"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14:paraId="1B2D2C91"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Σύνολα</w:t>
            </w:r>
          </w:p>
        </w:tc>
        <w:tc>
          <w:tcPr>
            <w:tcW w:w="1100"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hideMark/>
          </w:tcPr>
          <w:p w14:paraId="2F137EE8" w14:textId="77777777" w:rsidR="00974DA3" w:rsidRPr="001544C1" w:rsidRDefault="00974DA3" w:rsidP="00974DA3">
            <w:pPr>
              <w:suppressAutoHyphens w:val="0"/>
              <w:spacing w:after="0"/>
              <w:jc w:val="center"/>
              <w:rPr>
                <w:sz w:val="18"/>
                <w:szCs w:val="18"/>
                <w:lang w:val="el-GR" w:eastAsia="el-GR"/>
              </w:rPr>
            </w:pPr>
            <w:r w:rsidRPr="001544C1">
              <w:rPr>
                <w:sz w:val="18"/>
                <w:szCs w:val="18"/>
                <w:lang w:val="el-GR" w:eastAsia="el-GR"/>
              </w:rPr>
              <w:t> </w:t>
            </w:r>
          </w:p>
        </w:tc>
        <w:tc>
          <w:tcPr>
            <w:tcW w:w="115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vAlign w:val="center"/>
            <w:hideMark/>
          </w:tcPr>
          <w:p w14:paraId="19F8680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 </w:t>
            </w:r>
          </w:p>
        </w:tc>
        <w:tc>
          <w:tcPr>
            <w:tcW w:w="135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vAlign w:val="center"/>
            <w:hideMark/>
          </w:tcPr>
          <w:p w14:paraId="69BB4435"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8,074,400 €</w:t>
            </w:r>
          </w:p>
        </w:tc>
        <w:tc>
          <w:tcPr>
            <w:tcW w:w="1588"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vAlign w:val="center"/>
            <w:hideMark/>
          </w:tcPr>
          <w:p w14:paraId="50348E87" w14:textId="77777777" w:rsidR="00974DA3" w:rsidRPr="001544C1" w:rsidRDefault="00974DA3" w:rsidP="00974DA3">
            <w:pPr>
              <w:suppressAutoHyphens w:val="0"/>
              <w:spacing w:after="0"/>
              <w:jc w:val="center"/>
              <w:rPr>
                <w:b/>
                <w:bCs/>
                <w:sz w:val="18"/>
                <w:szCs w:val="18"/>
                <w:lang w:val="el-GR" w:eastAsia="el-GR"/>
              </w:rPr>
            </w:pPr>
            <w:r w:rsidRPr="001544C1">
              <w:rPr>
                <w:b/>
                <w:bCs/>
                <w:sz w:val="18"/>
                <w:szCs w:val="18"/>
                <w:lang w:val="el-GR" w:eastAsia="el-GR"/>
              </w:rPr>
              <w:t>10,012,256 €</w:t>
            </w:r>
          </w:p>
        </w:tc>
      </w:tr>
    </w:tbl>
    <w:p w14:paraId="117A4D46" w14:textId="77777777" w:rsidR="004162F6" w:rsidRPr="001544C1" w:rsidRDefault="004162F6" w:rsidP="004162F6">
      <w:pPr>
        <w:rPr>
          <w:sz w:val="18"/>
          <w:szCs w:val="18"/>
          <w:lang w:val="el-GR"/>
        </w:rPr>
      </w:pPr>
    </w:p>
    <w:p w14:paraId="58FD8D93" w14:textId="671ABD52" w:rsidR="00505A81" w:rsidRPr="001544C1" w:rsidRDefault="00505A81" w:rsidP="00BA1422">
      <w:pPr>
        <w:rPr>
          <w:sz w:val="18"/>
          <w:szCs w:val="18"/>
          <w:lang w:val="el-GR"/>
        </w:rPr>
      </w:pPr>
    </w:p>
    <w:p w14:paraId="07DDF1A5" w14:textId="77777777" w:rsidR="00505A81" w:rsidRDefault="00505A81">
      <w:pPr>
        <w:suppressAutoHyphens w:val="0"/>
        <w:spacing w:after="0"/>
        <w:jc w:val="left"/>
        <w:rPr>
          <w:lang w:val="el-GR"/>
        </w:rPr>
      </w:pPr>
      <w:r>
        <w:rPr>
          <w:lang w:val="el-GR"/>
        </w:rPr>
        <w:br w:type="page"/>
      </w:r>
    </w:p>
    <w:p w14:paraId="1005CD6D" w14:textId="48DB4A5D" w:rsidR="004162F6" w:rsidRDefault="004162F6" w:rsidP="004162F6">
      <w:pPr>
        <w:pStyle w:val="2"/>
        <w:numPr>
          <w:ilvl w:val="0"/>
          <w:numId w:val="0"/>
        </w:numPr>
        <w:ind w:left="576" w:hanging="576"/>
        <w:rPr>
          <w:rFonts w:cs="Tahoma"/>
          <w:lang w:val="el-GR"/>
        </w:rPr>
      </w:pPr>
      <w:bookmarkStart w:id="823" w:name="_Toc150252745"/>
      <w:r w:rsidRPr="00603221">
        <w:rPr>
          <w:rFonts w:cs="Tahoma"/>
          <w:lang w:val="el-GR"/>
        </w:rPr>
        <w:lastRenderedPageBreak/>
        <w:t xml:space="preserve">ΠΑΡΑΡΤΗΜΑ </w:t>
      </w:r>
      <w:r w:rsidR="00505A81">
        <w:rPr>
          <w:rFonts w:cs="Tahoma"/>
          <w:lang w:val="en-US"/>
        </w:rPr>
        <w:t>I</w:t>
      </w:r>
      <w:r>
        <w:rPr>
          <w:rFonts w:cs="Tahoma"/>
          <w:lang w:val="en-US"/>
        </w:rPr>
        <w:t>V</w:t>
      </w:r>
      <w:r>
        <w:rPr>
          <w:rFonts w:cs="Tahoma"/>
          <w:lang w:val="el-GR"/>
        </w:rPr>
        <w:t xml:space="preserve"> </w:t>
      </w:r>
      <w:r w:rsidRPr="00603221">
        <w:rPr>
          <w:rFonts w:cs="Tahoma"/>
          <w:lang w:val="el-GR"/>
        </w:rPr>
        <w:t xml:space="preserve">– </w:t>
      </w:r>
      <w:r w:rsidR="00505A81" w:rsidRPr="00505A81">
        <w:rPr>
          <w:rFonts w:cs="Tahoma"/>
          <w:lang w:val="el-GR"/>
        </w:rPr>
        <w:t>ΕΥΡΩΠΑΙΚΟ ΕΝΙΑΙΟ ΕΓΓΡΑΦΟ ΣΥΜΒΑΣΗΣ (ΕΕΕΣ)</w:t>
      </w:r>
      <w:bookmarkEnd w:id="823"/>
    </w:p>
    <w:p w14:paraId="23A2BE63" w14:textId="77777777" w:rsidR="00505A81" w:rsidRPr="00603221" w:rsidRDefault="00505A81" w:rsidP="00505A81">
      <w:pPr>
        <w:pStyle w:val="4"/>
        <w:numPr>
          <w:ilvl w:val="0"/>
          <w:numId w:val="0"/>
        </w:numPr>
        <w:ind w:left="864" w:hanging="864"/>
        <w:rPr>
          <w:rFonts w:cs="Tahoma"/>
          <w:szCs w:val="22"/>
          <w:lang w:val="el-GR"/>
        </w:rPr>
      </w:pPr>
      <w:bookmarkStart w:id="824" w:name="_Ref510086970"/>
      <w:bookmarkStart w:id="825" w:name="_Toc97194375"/>
      <w:bookmarkStart w:id="826" w:name="_Toc97205013"/>
      <w:bookmarkStart w:id="827" w:name="_Toc150252746"/>
      <w:r w:rsidRPr="00603221">
        <w:rPr>
          <w:rFonts w:cs="Tahoma"/>
          <w:szCs w:val="22"/>
          <w:lang w:val="el-GR"/>
        </w:rPr>
        <w:t>ΕΥΡΩΠΑΙΚΟ ΕΝΙΑΙΟ ΕΓΓΡΑΦΟ ΣΥΜΒΑΣΗΣ (ΕΕΕΣ)</w:t>
      </w:r>
      <w:bookmarkEnd w:id="824"/>
      <w:bookmarkEnd w:id="825"/>
      <w:bookmarkEnd w:id="826"/>
      <w:bookmarkEnd w:id="827"/>
      <w:r w:rsidRPr="00603221">
        <w:rPr>
          <w:rFonts w:cs="Tahoma"/>
          <w:szCs w:val="22"/>
          <w:lang w:val="el-GR"/>
        </w:rPr>
        <w:t xml:space="preserve"> </w:t>
      </w:r>
    </w:p>
    <w:p w14:paraId="356EB3EE" w14:textId="77777777" w:rsidR="00505A81" w:rsidRPr="00A4737C" w:rsidRDefault="00505A81" w:rsidP="00505A81">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2F994BD" w14:textId="77777777" w:rsidR="00505A81" w:rsidRPr="00A4737C" w:rsidRDefault="00505A81" w:rsidP="00505A81">
      <w:pPr>
        <w:pStyle w:val="normalwithoutspacing"/>
      </w:pPr>
      <w:r w:rsidRPr="00A4737C">
        <w:t xml:space="preserve">Συνημμένα της παρούσας διακήρυξης περιλαμβάνονται: </w:t>
      </w:r>
    </w:p>
    <w:p w14:paraId="6BCC0A59" w14:textId="77777777" w:rsidR="00505A81" w:rsidRPr="00A4737C" w:rsidRDefault="00505A81" w:rsidP="0010473F">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0DB5E38F" w14:textId="77777777" w:rsidR="00505A81" w:rsidRPr="00A4737C" w:rsidRDefault="00505A81" w:rsidP="0010473F">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t>.</w:t>
      </w:r>
      <w:r w:rsidRPr="00780173">
        <w:t xml:space="preserve"> </w:t>
      </w:r>
    </w:p>
    <w:p w14:paraId="15E795BB" w14:textId="77777777" w:rsidR="00505A81" w:rsidRPr="00780173" w:rsidRDefault="00505A81" w:rsidP="00505A81">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B61749E" w14:textId="1AF53943" w:rsidR="00505A81" w:rsidRDefault="00505A81">
      <w:pPr>
        <w:suppressAutoHyphens w:val="0"/>
        <w:spacing w:after="0"/>
        <w:jc w:val="left"/>
        <w:rPr>
          <w:rFonts w:eastAsia="SimSun"/>
          <w:lang w:val="el-GR"/>
        </w:rPr>
      </w:pPr>
      <w:r>
        <w:rPr>
          <w:rFonts w:eastAsia="SimSun"/>
          <w:lang w:val="el-GR"/>
        </w:rPr>
        <w:br w:type="page"/>
      </w:r>
    </w:p>
    <w:p w14:paraId="0B11E2EB" w14:textId="3984DC68" w:rsidR="00505A81" w:rsidRDefault="00505A81" w:rsidP="00505A81">
      <w:pPr>
        <w:pStyle w:val="2"/>
        <w:numPr>
          <w:ilvl w:val="0"/>
          <w:numId w:val="0"/>
        </w:numPr>
        <w:ind w:left="576" w:hanging="576"/>
        <w:rPr>
          <w:rFonts w:cs="Tahoma"/>
          <w:lang w:val="el-GR"/>
        </w:rPr>
      </w:pPr>
      <w:bookmarkStart w:id="828" w:name="_Toc150252747"/>
      <w:r w:rsidRPr="00603221">
        <w:rPr>
          <w:rFonts w:cs="Tahoma"/>
          <w:lang w:val="el-GR"/>
        </w:rPr>
        <w:lastRenderedPageBreak/>
        <w:t xml:space="preserve">ΠΑΡΑΡΤΗΜΑ </w:t>
      </w:r>
      <w:r>
        <w:rPr>
          <w:rFonts w:cs="Tahoma"/>
          <w:lang w:val="en-US"/>
        </w:rPr>
        <w:t>V</w:t>
      </w:r>
      <w:r>
        <w:rPr>
          <w:rFonts w:cs="Tahoma"/>
          <w:lang w:val="el-GR"/>
        </w:rPr>
        <w:t xml:space="preserve"> </w:t>
      </w:r>
      <w:r w:rsidRPr="00603221">
        <w:rPr>
          <w:rFonts w:cs="Tahoma"/>
          <w:lang w:val="el-GR"/>
        </w:rPr>
        <w:t>– Υπόδειγμα Βιογραφικού Σημειώματος</w:t>
      </w:r>
      <w:bookmarkEnd w:id="828"/>
    </w:p>
    <w:p w14:paraId="5D1CA758" w14:textId="77777777" w:rsidR="00505A81" w:rsidRPr="00603221" w:rsidRDefault="00505A81" w:rsidP="00505A81">
      <w:pPr>
        <w:pStyle w:val="normalwithoutspacing"/>
        <w:rPr>
          <w:i/>
          <w:color w:val="5B9BD5"/>
        </w:rPr>
      </w:pPr>
    </w:p>
    <w:tbl>
      <w:tblPr>
        <w:tblW w:w="5004" w:type="pct"/>
        <w:tblInd w:w="-8" w:type="dxa"/>
        <w:tblLook w:val="0000" w:firstRow="0" w:lastRow="0" w:firstColumn="0" w:lastColumn="0" w:noHBand="0" w:noVBand="0"/>
      </w:tblPr>
      <w:tblGrid>
        <w:gridCol w:w="1407"/>
        <w:gridCol w:w="297"/>
        <w:gridCol w:w="264"/>
        <w:gridCol w:w="237"/>
        <w:gridCol w:w="272"/>
        <w:gridCol w:w="3690"/>
        <w:gridCol w:w="1250"/>
        <w:gridCol w:w="403"/>
        <w:gridCol w:w="102"/>
        <w:gridCol w:w="175"/>
        <w:gridCol w:w="1533"/>
      </w:tblGrid>
      <w:tr w:rsidR="00505A81" w:rsidRPr="00DF02B0" w14:paraId="3175A4AF" w14:textId="77777777" w:rsidTr="00BB64F0">
        <w:trPr>
          <w:trHeight w:val="567"/>
        </w:trPr>
        <w:tc>
          <w:tcPr>
            <w:tcW w:w="4996" w:type="pct"/>
            <w:gridSpan w:val="11"/>
            <w:tcBorders>
              <w:top w:val="single" w:sz="6" w:space="0" w:color="auto"/>
              <w:left w:val="single" w:sz="6" w:space="0" w:color="auto"/>
              <w:bottom w:val="single" w:sz="6" w:space="0" w:color="auto"/>
              <w:right w:val="single" w:sz="6" w:space="0" w:color="auto"/>
            </w:tcBorders>
            <w:shd w:val="pct10" w:color="auto" w:fill="auto"/>
            <w:vAlign w:val="center"/>
          </w:tcPr>
          <w:p w14:paraId="2F4CD434" w14:textId="77777777" w:rsidR="00505A81" w:rsidRPr="00603221" w:rsidRDefault="00505A81" w:rsidP="00BE679C">
            <w:pPr>
              <w:spacing w:line="276" w:lineRule="auto"/>
              <w:jc w:val="center"/>
              <w:rPr>
                <w:b/>
              </w:rPr>
            </w:pPr>
            <w:r w:rsidRPr="00603221">
              <w:rPr>
                <w:b/>
              </w:rPr>
              <w:t>ΒΙΟΓΡΑΦΙΚΟ ΣΗΜΕΙΩΜΑ</w:t>
            </w:r>
          </w:p>
        </w:tc>
      </w:tr>
      <w:tr w:rsidR="00505A81" w:rsidRPr="00DF02B0" w14:paraId="5072C09A" w14:textId="77777777" w:rsidTr="00BB64F0">
        <w:tc>
          <w:tcPr>
            <w:tcW w:w="4996" w:type="pct"/>
            <w:gridSpan w:val="11"/>
          </w:tcPr>
          <w:p w14:paraId="093BA698" w14:textId="77777777" w:rsidR="00505A81" w:rsidRPr="00603221" w:rsidRDefault="00505A81" w:rsidP="00BE679C">
            <w:pPr>
              <w:spacing w:line="276" w:lineRule="auto"/>
            </w:pPr>
          </w:p>
        </w:tc>
      </w:tr>
      <w:tr w:rsidR="00001C65" w:rsidRPr="00DF02B0" w14:paraId="11FCF25A" w14:textId="77777777" w:rsidTr="00505A81">
        <w:tc>
          <w:tcPr>
            <w:tcW w:w="3198" w:type="pct"/>
            <w:gridSpan w:val="6"/>
            <w:tcBorders>
              <w:top w:val="single" w:sz="6" w:space="0" w:color="auto"/>
              <w:left w:val="single" w:sz="6" w:space="0" w:color="auto"/>
              <w:bottom w:val="single" w:sz="6" w:space="0" w:color="auto"/>
              <w:right w:val="single" w:sz="6" w:space="0" w:color="auto"/>
            </w:tcBorders>
            <w:shd w:val="pct10" w:color="auto" w:fill="auto"/>
            <w:vAlign w:val="center"/>
          </w:tcPr>
          <w:p w14:paraId="5D53B44D" w14:textId="77777777" w:rsidR="00505A81" w:rsidRPr="00603221" w:rsidRDefault="00505A81" w:rsidP="00BE679C">
            <w:pPr>
              <w:spacing w:line="276" w:lineRule="auto"/>
              <w:rPr>
                <w:b/>
              </w:rPr>
            </w:pPr>
            <w:r w:rsidRPr="00603221">
              <w:rPr>
                <w:b/>
              </w:rPr>
              <w:t>ΠΡΟΣΩΠΙΚΑ ΣΤΟΙΧΕΙΑ</w:t>
            </w:r>
          </w:p>
        </w:tc>
        <w:tc>
          <w:tcPr>
            <w:tcW w:w="1798" w:type="pct"/>
            <w:gridSpan w:val="5"/>
            <w:vAlign w:val="center"/>
          </w:tcPr>
          <w:p w14:paraId="6F38DE70" w14:textId="77777777" w:rsidR="00505A81" w:rsidRPr="00603221" w:rsidRDefault="00505A81" w:rsidP="00BE679C">
            <w:pPr>
              <w:spacing w:line="276" w:lineRule="auto"/>
            </w:pPr>
          </w:p>
        </w:tc>
      </w:tr>
      <w:tr w:rsidR="00001C65" w:rsidRPr="00DF02B0" w14:paraId="6F05B198" w14:textId="77777777" w:rsidTr="00505A81">
        <w:tc>
          <w:tcPr>
            <w:tcW w:w="731" w:type="pct"/>
            <w:tcBorders>
              <w:top w:val="double" w:sz="6" w:space="0" w:color="auto"/>
              <w:left w:val="double" w:sz="6" w:space="0" w:color="auto"/>
              <w:bottom w:val="nil"/>
              <w:right w:val="nil"/>
            </w:tcBorders>
            <w:vAlign w:val="center"/>
          </w:tcPr>
          <w:p w14:paraId="502EEA2A" w14:textId="77777777" w:rsidR="00505A81" w:rsidRPr="00603221" w:rsidRDefault="00505A81" w:rsidP="00BE679C">
            <w:pPr>
              <w:spacing w:line="276" w:lineRule="auto"/>
              <w:rPr>
                <w:b/>
              </w:rPr>
            </w:pPr>
            <w:r w:rsidRPr="00603221">
              <w:rPr>
                <w:b/>
              </w:rPr>
              <w:t>Επ</w:t>
            </w:r>
            <w:proofErr w:type="spellStart"/>
            <w:r w:rsidRPr="00603221">
              <w:rPr>
                <w:b/>
              </w:rPr>
              <w:t>ώνυμο</w:t>
            </w:r>
            <w:proofErr w:type="spellEnd"/>
            <w:r w:rsidRPr="00603221">
              <w:rPr>
                <w:b/>
              </w:rPr>
              <w:t>:</w:t>
            </w:r>
          </w:p>
        </w:tc>
        <w:tc>
          <w:tcPr>
            <w:tcW w:w="2467" w:type="pct"/>
            <w:gridSpan w:val="5"/>
            <w:tcBorders>
              <w:top w:val="double" w:sz="6" w:space="0" w:color="auto"/>
              <w:left w:val="nil"/>
              <w:bottom w:val="single" w:sz="6" w:space="0" w:color="auto"/>
              <w:right w:val="nil"/>
            </w:tcBorders>
            <w:vAlign w:val="center"/>
          </w:tcPr>
          <w:p w14:paraId="32DA3FF9" w14:textId="77777777" w:rsidR="00505A81" w:rsidRPr="00603221" w:rsidRDefault="00505A81" w:rsidP="00BE679C">
            <w:pPr>
              <w:spacing w:line="276" w:lineRule="auto"/>
            </w:pPr>
          </w:p>
        </w:tc>
        <w:tc>
          <w:tcPr>
            <w:tcW w:w="649" w:type="pct"/>
            <w:tcBorders>
              <w:top w:val="double" w:sz="6" w:space="0" w:color="auto"/>
              <w:left w:val="nil"/>
              <w:bottom w:val="nil"/>
              <w:right w:val="nil"/>
            </w:tcBorders>
            <w:vAlign w:val="center"/>
          </w:tcPr>
          <w:p w14:paraId="79D510D1" w14:textId="77777777" w:rsidR="00505A81" w:rsidRPr="00603221" w:rsidRDefault="00505A81" w:rsidP="00BE679C">
            <w:pPr>
              <w:spacing w:line="276" w:lineRule="auto"/>
              <w:rPr>
                <w:b/>
              </w:rPr>
            </w:pPr>
            <w:r w:rsidRPr="00603221">
              <w:rPr>
                <w:b/>
              </w:rPr>
              <w:t>Όνομα:</w:t>
            </w:r>
          </w:p>
        </w:tc>
        <w:tc>
          <w:tcPr>
            <w:tcW w:w="1149" w:type="pct"/>
            <w:gridSpan w:val="4"/>
            <w:tcBorders>
              <w:top w:val="double" w:sz="6" w:space="0" w:color="auto"/>
              <w:left w:val="nil"/>
              <w:bottom w:val="single" w:sz="6" w:space="0" w:color="auto"/>
              <w:right w:val="double" w:sz="6" w:space="0" w:color="auto"/>
            </w:tcBorders>
            <w:vAlign w:val="center"/>
          </w:tcPr>
          <w:p w14:paraId="7DF30833" w14:textId="77777777" w:rsidR="00505A81" w:rsidRPr="00603221" w:rsidRDefault="00505A81" w:rsidP="00BE679C">
            <w:pPr>
              <w:spacing w:line="276" w:lineRule="auto"/>
            </w:pPr>
          </w:p>
        </w:tc>
      </w:tr>
      <w:tr w:rsidR="00505A81" w:rsidRPr="00DF02B0" w14:paraId="64EE91EC" w14:textId="77777777" w:rsidTr="00BB64F0">
        <w:trPr>
          <w:trHeight w:val="247"/>
        </w:trPr>
        <w:tc>
          <w:tcPr>
            <w:tcW w:w="4996" w:type="pct"/>
            <w:gridSpan w:val="11"/>
            <w:tcBorders>
              <w:top w:val="nil"/>
              <w:left w:val="double" w:sz="6" w:space="0" w:color="auto"/>
              <w:bottom w:val="nil"/>
              <w:right w:val="double" w:sz="6" w:space="0" w:color="auto"/>
            </w:tcBorders>
            <w:vAlign w:val="center"/>
          </w:tcPr>
          <w:p w14:paraId="4A63778F" w14:textId="77777777" w:rsidR="00505A81" w:rsidRPr="00603221" w:rsidRDefault="00505A81" w:rsidP="00BE679C">
            <w:pPr>
              <w:spacing w:line="276" w:lineRule="auto"/>
            </w:pPr>
          </w:p>
        </w:tc>
      </w:tr>
      <w:tr w:rsidR="00001C65" w:rsidRPr="00DF02B0" w14:paraId="1753069D" w14:textId="77777777" w:rsidTr="00505A81">
        <w:tc>
          <w:tcPr>
            <w:tcW w:w="885" w:type="pct"/>
            <w:gridSpan w:val="2"/>
            <w:tcBorders>
              <w:top w:val="nil"/>
              <w:left w:val="double" w:sz="6" w:space="0" w:color="auto"/>
              <w:bottom w:val="nil"/>
              <w:right w:val="nil"/>
            </w:tcBorders>
            <w:vAlign w:val="center"/>
          </w:tcPr>
          <w:p w14:paraId="2F60F6EF" w14:textId="77777777" w:rsidR="00505A81" w:rsidRPr="00603221" w:rsidRDefault="00505A81" w:rsidP="00BE679C">
            <w:pPr>
              <w:spacing w:line="276" w:lineRule="auto"/>
              <w:rPr>
                <w:b/>
              </w:rPr>
            </w:pPr>
            <w:r w:rsidRPr="00603221">
              <w:rPr>
                <w:b/>
              </w:rPr>
              <w:t>Πα</w:t>
            </w:r>
            <w:proofErr w:type="spellStart"/>
            <w:r w:rsidRPr="00603221">
              <w:rPr>
                <w:b/>
              </w:rPr>
              <w:t>τρώνυμο</w:t>
            </w:r>
            <w:proofErr w:type="spellEnd"/>
            <w:r w:rsidRPr="00603221">
              <w:rPr>
                <w:b/>
              </w:rPr>
              <w:t>:</w:t>
            </w:r>
          </w:p>
        </w:tc>
        <w:tc>
          <w:tcPr>
            <w:tcW w:w="2313" w:type="pct"/>
            <w:gridSpan w:val="4"/>
            <w:tcBorders>
              <w:top w:val="nil"/>
              <w:left w:val="nil"/>
              <w:bottom w:val="single" w:sz="6" w:space="0" w:color="auto"/>
              <w:right w:val="nil"/>
            </w:tcBorders>
            <w:vAlign w:val="center"/>
          </w:tcPr>
          <w:p w14:paraId="35EDED64" w14:textId="77777777" w:rsidR="00505A81" w:rsidRPr="00603221" w:rsidRDefault="00505A81" w:rsidP="00BE679C">
            <w:pPr>
              <w:spacing w:line="276" w:lineRule="auto"/>
            </w:pPr>
          </w:p>
        </w:tc>
        <w:tc>
          <w:tcPr>
            <w:tcW w:w="911" w:type="pct"/>
            <w:gridSpan w:val="3"/>
            <w:vAlign w:val="center"/>
          </w:tcPr>
          <w:p w14:paraId="03B8E282" w14:textId="77777777" w:rsidR="00505A81" w:rsidRPr="00603221" w:rsidRDefault="00505A81" w:rsidP="00BE679C">
            <w:pPr>
              <w:spacing w:line="276" w:lineRule="auto"/>
              <w:rPr>
                <w:b/>
              </w:rPr>
            </w:pPr>
            <w:proofErr w:type="spellStart"/>
            <w:r w:rsidRPr="00603221">
              <w:rPr>
                <w:b/>
              </w:rPr>
              <w:t>Μητρώνυμο</w:t>
            </w:r>
            <w:proofErr w:type="spellEnd"/>
            <w:r w:rsidRPr="00603221">
              <w:rPr>
                <w:b/>
              </w:rPr>
              <w:t>:</w:t>
            </w:r>
          </w:p>
        </w:tc>
        <w:tc>
          <w:tcPr>
            <w:tcW w:w="887" w:type="pct"/>
            <w:gridSpan w:val="2"/>
            <w:tcBorders>
              <w:top w:val="nil"/>
              <w:left w:val="nil"/>
              <w:bottom w:val="single" w:sz="6" w:space="0" w:color="auto"/>
              <w:right w:val="double" w:sz="6" w:space="0" w:color="auto"/>
            </w:tcBorders>
            <w:vAlign w:val="center"/>
          </w:tcPr>
          <w:p w14:paraId="66D64C26" w14:textId="77777777" w:rsidR="00505A81" w:rsidRPr="00603221" w:rsidRDefault="00505A81" w:rsidP="00BE679C">
            <w:pPr>
              <w:spacing w:line="276" w:lineRule="auto"/>
            </w:pPr>
          </w:p>
        </w:tc>
      </w:tr>
      <w:tr w:rsidR="00505A81" w:rsidRPr="00DF02B0" w14:paraId="353BB072" w14:textId="77777777" w:rsidTr="00BB64F0">
        <w:tc>
          <w:tcPr>
            <w:tcW w:w="4996" w:type="pct"/>
            <w:gridSpan w:val="11"/>
            <w:tcBorders>
              <w:top w:val="nil"/>
              <w:left w:val="double" w:sz="6" w:space="0" w:color="auto"/>
              <w:bottom w:val="nil"/>
              <w:right w:val="double" w:sz="6" w:space="0" w:color="auto"/>
            </w:tcBorders>
            <w:vAlign w:val="center"/>
          </w:tcPr>
          <w:p w14:paraId="5AB38D2C" w14:textId="77777777" w:rsidR="00505A81" w:rsidRPr="00603221" w:rsidRDefault="00505A81" w:rsidP="00BE679C">
            <w:pPr>
              <w:spacing w:line="276" w:lineRule="auto"/>
            </w:pPr>
          </w:p>
        </w:tc>
      </w:tr>
      <w:tr w:rsidR="00001C65" w:rsidRPr="00DF02B0" w14:paraId="35A68459" w14:textId="77777777" w:rsidTr="00505A81">
        <w:tc>
          <w:tcPr>
            <w:tcW w:w="1022" w:type="pct"/>
            <w:gridSpan w:val="3"/>
            <w:tcBorders>
              <w:top w:val="nil"/>
              <w:left w:val="double" w:sz="6" w:space="0" w:color="auto"/>
              <w:bottom w:val="nil"/>
              <w:right w:val="nil"/>
            </w:tcBorders>
            <w:vAlign w:val="center"/>
          </w:tcPr>
          <w:p w14:paraId="4DECC8A0" w14:textId="77777777" w:rsidR="00505A81" w:rsidRPr="00603221" w:rsidRDefault="00505A81" w:rsidP="00BE679C">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76" w:type="pct"/>
            <w:gridSpan w:val="3"/>
            <w:tcBorders>
              <w:top w:val="nil"/>
              <w:left w:val="nil"/>
              <w:bottom w:val="single" w:sz="6" w:space="0" w:color="auto"/>
              <w:right w:val="nil"/>
            </w:tcBorders>
            <w:vAlign w:val="center"/>
          </w:tcPr>
          <w:p w14:paraId="0FD97958" w14:textId="77777777" w:rsidR="00505A81" w:rsidRPr="00603221" w:rsidRDefault="00505A81" w:rsidP="00BE679C">
            <w:pPr>
              <w:spacing w:line="276" w:lineRule="auto"/>
            </w:pPr>
            <w:r w:rsidRPr="00603221">
              <w:t>__ /__ / ____</w:t>
            </w:r>
          </w:p>
        </w:tc>
        <w:tc>
          <w:tcPr>
            <w:tcW w:w="1002" w:type="pct"/>
            <w:gridSpan w:val="4"/>
            <w:vAlign w:val="center"/>
          </w:tcPr>
          <w:p w14:paraId="2510E8EE" w14:textId="77777777" w:rsidR="00505A81" w:rsidRPr="00603221" w:rsidRDefault="00505A81" w:rsidP="00BE679C">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96" w:type="pct"/>
            <w:tcBorders>
              <w:top w:val="nil"/>
              <w:left w:val="nil"/>
              <w:bottom w:val="single" w:sz="6" w:space="0" w:color="auto"/>
              <w:right w:val="double" w:sz="6" w:space="0" w:color="auto"/>
            </w:tcBorders>
            <w:vAlign w:val="center"/>
          </w:tcPr>
          <w:p w14:paraId="14C4C2A3" w14:textId="77777777" w:rsidR="00505A81" w:rsidRPr="00603221" w:rsidRDefault="00505A81" w:rsidP="00BE679C">
            <w:pPr>
              <w:spacing w:line="276" w:lineRule="auto"/>
            </w:pPr>
          </w:p>
        </w:tc>
      </w:tr>
      <w:tr w:rsidR="00505A81" w:rsidRPr="00DF02B0" w14:paraId="53A3F6F2" w14:textId="77777777" w:rsidTr="00BB64F0">
        <w:tc>
          <w:tcPr>
            <w:tcW w:w="4996" w:type="pct"/>
            <w:gridSpan w:val="11"/>
            <w:tcBorders>
              <w:top w:val="nil"/>
              <w:left w:val="double" w:sz="6" w:space="0" w:color="auto"/>
              <w:bottom w:val="nil"/>
              <w:right w:val="double" w:sz="6" w:space="0" w:color="auto"/>
            </w:tcBorders>
            <w:vAlign w:val="center"/>
          </w:tcPr>
          <w:p w14:paraId="4C25726F" w14:textId="77777777" w:rsidR="00505A81" w:rsidRPr="00603221" w:rsidRDefault="00505A81" w:rsidP="00BE679C">
            <w:pPr>
              <w:spacing w:line="276" w:lineRule="auto"/>
            </w:pPr>
          </w:p>
        </w:tc>
      </w:tr>
      <w:tr w:rsidR="00001C65" w:rsidRPr="00DF02B0" w14:paraId="5A82355B" w14:textId="77777777" w:rsidTr="00505A81">
        <w:tc>
          <w:tcPr>
            <w:tcW w:w="1286" w:type="pct"/>
            <w:gridSpan w:val="5"/>
            <w:tcBorders>
              <w:top w:val="nil"/>
              <w:left w:val="double" w:sz="6" w:space="0" w:color="auto"/>
              <w:bottom w:val="nil"/>
              <w:right w:val="nil"/>
            </w:tcBorders>
            <w:vAlign w:val="center"/>
          </w:tcPr>
          <w:p w14:paraId="54458DF6" w14:textId="77777777" w:rsidR="00505A81" w:rsidRPr="00603221" w:rsidRDefault="00505A81" w:rsidP="00BE679C">
            <w:pPr>
              <w:spacing w:line="276" w:lineRule="auto"/>
              <w:rPr>
                <w:b/>
              </w:rPr>
            </w:pPr>
            <w:proofErr w:type="spellStart"/>
            <w:r w:rsidRPr="00603221">
              <w:rPr>
                <w:b/>
              </w:rPr>
              <w:t>Τηλέφωνο</w:t>
            </w:r>
            <w:proofErr w:type="spellEnd"/>
            <w:r w:rsidRPr="00603221">
              <w:rPr>
                <w:b/>
              </w:rPr>
              <w:t>:</w:t>
            </w:r>
          </w:p>
        </w:tc>
        <w:tc>
          <w:tcPr>
            <w:tcW w:w="1912" w:type="pct"/>
            <w:tcBorders>
              <w:top w:val="nil"/>
              <w:left w:val="nil"/>
              <w:bottom w:val="single" w:sz="6" w:space="0" w:color="auto"/>
              <w:right w:val="nil"/>
            </w:tcBorders>
            <w:vAlign w:val="center"/>
          </w:tcPr>
          <w:p w14:paraId="0B63ED5D" w14:textId="77777777" w:rsidR="00505A81" w:rsidRPr="00603221" w:rsidRDefault="00505A81" w:rsidP="00BE679C">
            <w:pPr>
              <w:spacing w:line="276" w:lineRule="auto"/>
            </w:pPr>
          </w:p>
        </w:tc>
        <w:tc>
          <w:tcPr>
            <w:tcW w:w="858" w:type="pct"/>
            <w:gridSpan w:val="2"/>
            <w:vAlign w:val="center"/>
          </w:tcPr>
          <w:p w14:paraId="1395B7D8" w14:textId="77777777" w:rsidR="00505A81" w:rsidRPr="00603221" w:rsidRDefault="00505A81" w:rsidP="00BE679C">
            <w:pPr>
              <w:spacing w:line="276" w:lineRule="auto"/>
              <w:rPr>
                <w:b/>
              </w:rPr>
            </w:pPr>
            <w:r w:rsidRPr="00603221">
              <w:rPr>
                <w:b/>
              </w:rPr>
              <w:t>E-mail:</w:t>
            </w:r>
          </w:p>
        </w:tc>
        <w:tc>
          <w:tcPr>
            <w:tcW w:w="940" w:type="pct"/>
            <w:gridSpan w:val="3"/>
            <w:tcBorders>
              <w:top w:val="nil"/>
              <w:left w:val="nil"/>
              <w:bottom w:val="single" w:sz="6" w:space="0" w:color="auto"/>
              <w:right w:val="double" w:sz="6" w:space="0" w:color="auto"/>
            </w:tcBorders>
            <w:vAlign w:val="center"/>
          </w:tcPr>
          <w:p w14:paraId="71BA8FA4" w14:textId="77777777" w:rsidR="00505A81" w:rsidRPr="00603221" w:rsidRDefault="00505A81" w:rsidP="00BE679C">
            <w:pPr>
              <w:spacing w:line="276" w:lineRule="auto"/>
            </w:pPr>
          </w:p>
        </w:tc>
      </w:tr>
      <w:tr w:rsidR="00001C65" w:rsidRPr="00DF02B0" w14:paraId="03C1813E" w14:textId="77777777" w:rsidTr="00505A81">
        <w:tc>
          <w:tcPr>
            <w:tcW w:w="1286" w:type="pct"/>
            <w:gridSpan w:val="5"/>
            <w:tcBorders>
              <w:top w:val="nil"/>
              <w:left w:val="double" w:sz="6" w:space="0" w:color="auto"/>
              <w:bottom w:val="nil"/>
              <w:right w:val="nil"/>
            </w:tcBorders>
            <w:vAlign w:val="center"/>
          </w:tcPr>
          <w:p w14:paraId="3FD0C519" w14:textId="77777777" w:rsidR="00505A81" w:rsidRPr="00603221" w:rsidRDefault="00505A81" w:rsidP="00BE679C">
            <w:pPr>
              <w:spacing w:line="276" w:lineRule="auto"/>
              <w:rPr>
                <w:b/>
              </w:rPr>
            </w:pPr>
            <w:r w:rsidRPr="00603221">
              <w:rPr>
                <w:b/>
              </w:rPr>
              <w:t>Fax:</w:t>
            </w:r>
          </w:p>
        </w:tc>
        <w:tc>
          <w:tcPr>
            <w:tcW w:w="1912" w:type="pct"/>
            <w:tcBorders>
              <w:top w:val="nil"/>
              <w:left w:val="nil"/>
              <w:bottom w:val="single" w:sz="6" w:space="0" w:color="auto"/>
              <w:right w:val="nil"/>
            </w:tcBorders>
            <w:vAlign w:val="center"/>
          </w:tcPr>
          <w:p w14:paraId="4726135E" w14:textId="77777777" w:rsidR="00505A81" w:rsidRPr="00603221" w:rsidRDefault="00505A81" w:rsidP="00BE679C">
            <w:pPr>
              <w:spacing w:line="276" w:lineRule="auto"/>
            </w:pPr>
          </w:p>
        </w:tc>
        <w:tc>
          <w:tcPr>
            <w:tcW w:w="858" w:type="pct"/>
            <w:gridSpan w:val="2"/>
            <w:vAlign w:val="center"/>
          </w:tcPr>
          <w:p w14:paraId="1AC1DB56" w14:textId="77777777" w:rsidR="00505A81" w:rsidRPr="00603221" w:rsidRDefault="00505A81" w:rsidP="00BE679C">
            <w:pPr>
              <w:spacing w:line="276" w:lineRule="auto"/>
              <w:rPr>
                <w:b/>
              </w:rPr>
            </w:pPr>
          </w:p>
        </w:tc>
        <w:tc>
          <w:tcPr>
            <w:tcW w:w="940" w:type="pct"/>
            <w:gridSpan w:val="3"/>
            <w:tcBorders>
              <w:top w:val="single" w:sz="6" w:space="0" w:color="auto"/>
              <w:left w:val="nil"/>
              <w:bottom w:val="nil"/>
              <w:right w:val="double" w:sz="6" w:space="0" w:color="auto"/>
            </w:tcBorders>
            <w:vAlign w:val="center"/>
          </w:tcPr>
          <w:p w14:paraId="1A083215" w14:textId="77777777" w:rsidR="00505A81" w:rsidRPr="00603221" w:rsidRDefault="00505A81" w:rsidP="00BE679C">
            <w:pPr>
              <w:spacing w:line="276" w:lineRule="auto"/>
            </w:pPr>
          </w:p>
        </w:tc>
      </w:tr>
      <w:tr w:rsidR="00001C65" w:rsidRPr="00DF02B0" w14:paraId="54450A62" w14:textId="77777777" w:rsidTr="00505A81">
        <w:tc>
          <w:tcPr>
            <w:tcW w:w="1022" w:type="pct"/>
            <w:gridSpan w:val="3"/>
            <w:tcBorders>
              <w:top w:val="nil"/>
              <w:left w:val="double" w:sz="6" w:space="0" w:color="auto"/>
              <w:bottom w:val="nil"/>
              <w:right w:val="nil"/>
            </w:tcBorders>
            <w:vAlign w:val="center"/>
          </w:tcPr>
          <w:p w14:paraId="19BD424E" w14:textId="77777777" w:rsidR="00505A81" w:rsidRPr="00603221" w:rsidRDefault="00505A81" w:rsidP="00BE679C">
            <w:pPr>
              <w:spacing w:line="276" w:lineRule="auto"/>
            </w:pPr>
          </w:p>
        </w:tc>
        <w:tc>
          <w:tcPr>
            <w:tcW w:w="2176" w:type="pct"/>
            <w:gridSpan w:val="3"/>
            <w:vAlign w:val="center"/>
          </w:tcPr>
          <w:p w14:paraId="0CA569A7" w14:textId="77777777" w:rsidR="00505A81" w:rsidRPr="00603221" w:rsidRDefault="00505A81" w:rsidP="00BE679C">
            <w:pPr>
              <w:spacing w:line="276" w:lineRule="auto"/>
            </w:pPr>
          </w:p>
        </w:tc>
        <w:tc>
          <w:tcPr>
            <w:tcW w:w="1002" w:type="pct"/>
            <w:gridSpan w:val="4"/>
            <w:vAlign w:val="center"/>
          </w:tcPr>
          <w:p w14:paraId="40D2F1CD" w14:textId="77777777" w:rsidR="00505A81" w:rsidRPr="00603221" w:rsidRDefault="00505A81" w:rsidP="00BE679C">
            <w:pPr>
              <w:spacing w:line="276" w:lineRule="auto"/>
            </w:pPr>
          </w:p>
        </w:tc>
        <w:tc>
          <w:tcPr>
            <w:tcW w:w="796" w:type="pct"/>
            <w:tcBorders>
              <w:top w:val="nil"/>
              <w:left w:val="nil"/>
              <w:bottom w:val="nil"/>
              <w:right w:val="double" w:sz="6" w:space="0" w:color="auto"/>
            </w:tcBorders>
            <w:vAlign w:val="center"/>
          </w:tcPr>
          <w:p w14:paraId="77931FE8" w14:textId="77777777" w:rsidR="00505A81" w:rsidRPr="00603221" w:rsidRDefault="00505A81" w:rsidP="00BE679C">
            <w:pPr>
              <w:spacing w:line="276" w:lineRule="auto"/>
            </w:pPr>
          </w:p>
        </w:tc>
      </w:tr>
      <w:tr w:rsidR="00001C65" w:rsidRPr="00DF02B0" w14:paraId="7AFE8B69" w14:textId="77777777" w:rsidTr="00505A81">
        <w:tc>
          <w:tcPr>
            <w:tcW w:w="1145" w:type="pct"/>
            <w:gridSpan w:val="4"/>
            <w:tcBorders>
              <w:top w:val="nil"/>
              <w:left w:val="double" w:sz="6" w:space="0" w:color="auto"/>
              <w:bottom w:val="nil"/>
              <w:right w:val="nil"/>
            </w:tcBorders>
            <w:vAlign w:val="center"/>
          </w:tcPr>
          <w:p w14:paraId="355981F6" w14:textId="77777777" w:rsidR="00505A81" w:rsidRPr="00603221" w:rsidRDefault="00505A81" w:rsidP="00BE679C">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53" w:type="pct"/>
            <w:gridSpan w:val="2"/>
            <w:tcBorders>
              <w:top w:val="nil"/>
              <w:left w:val="nil"/>
              <w:bottom w:val="single" w:sz="6" w:space="0" w:color="auto"/>
              <w:right w:val="nil"/>
            </w:tcBorders>
            <w:vAlign w:val="center"/>
          </w:tcPr>
          <w:p w14:paraId="45DB9987" w14:textId="77777777" w:rsidR="00505A81" w:rsidRPr="00603221" w:rsidRDefault="00505A81" w:rsidP="00BE679C">
            <w:pPr>
              <w:spacing w:line="276" w:lineRule="auto"/>
            </w:pPr>
          </w:p>
        </w:tc>
        <w:tc>
          <w:tcPr>
            <w:tcW w:w="1002" w:type="pct"/>
            <w:gridSpan w:val="4"/>
            <w:tcBorders>
              <w:top w:val="nil"/>
              <w:left w:val="nil"/>
              <w:bottom w:val="single" w:sz="6" w:space="0" w:color="auto"/>
              <w:right w:val="nil"/>
            </w:tcBorders>
            <w:vAlign w:val="center"/>
          </w:tcPr>
          <w:p w14:paraId="149D9DBF" w14:textId="77777777" w:rsidR="00505A81" w:rsidRPr="00603221" w:rsidRDefault="00505A81" w:rsidP="00BE679C">
            <w:pPr>
              <w:spacing w:line="276" w:lineRule="auto"/>
            </w:pPr>
          </w:p>
        </w:tc>
        <w:tc>
          <w:tcPr>
            <w:tcW w:w="796" w:type="pct"/>
            <w:tcBorders>
              <w:top w:val="nil"/>
              <w:left w:val="nil"/>
              <w:bottom w:val="single" w:sz="6" w:space="0" w:color="auto"/>
              <w:right w:val="double" w:sz="6" w:space="0" w:color="auto"/>
            </w:tcBorders>
            <w:vAlign w:val="center"/>
          </w:tcPr>
          <w:p w14:paraId="7DB969B9" w14:textId="77777777" w:rsidR="00505A81" w:rsidRPr="00603221" w:rsidRDefault="00505A81" w:rsidP="00BE679C">
            <w:pPr>
              <w:spacing w:line="276" w:lineRule="auto"/>
            </w:pPr>
          </w:p>
        </w:tc>
      </w:tr>
      <w:tr w:rsidR="00001C65" w:rsidRPr="00DF02B0" w14:paraId="0B9DCF51" w14:textId="77777777" w:rsidTr="00505A81">
        <w:tc>
          <w:tcPr>
            <w:tcW w:w="1145" w:type="pct"/>
            <w:gridSpan w:val="4"/>
            <w:tcBorders>
              <w:top w:val="nil"/>
              <w:left w:val="double" w:sz="6" w:space="0" w:color="auto"/>
              <w:bottom w:val="nil"/>
              <w:right w:val="nil"/>
            </w:tcBorders>
            <w:vAlign w:val="center"/>
          </w:tcPr>
          <w:p w14:paraId="70F55C3D" w14:textId="77777777" w:rsidR="00505A81" w:rsidRPr="00603221" w:rsidRDefault="00505A81" w:rsidP="00BE679C">
            <w:pPr>
              <w:spacing w:line="276" w:lineRule="auto"/>
            </w:pPr>
          </w:p>
        </w:tc>
        <w:tc>
          <w:tcPr>
            <w:tcW w:w="2053" w:type="pct"/>
            <w:gridSpan w:val="2"/>
            <w:tcBorders>
              <w:top w:val="nil"/>
              <w:left w:val="nil"/>
              <w:bottom w:val="single" w:sz="6" w:space="0" w:color="auto"/>
              <w:right w:val="nil"/>
            </w:tcBorders>
            <w:vAlign w:val="center"/>
          </w:tcPr>
          <w:p w14:paraId="0FE0844D" w14:textId="77777777" w:rsidR="00505A81" w:rsidRPr="00603221" w:rsidRDefault="00505A81" w:rsidP="00BE679C">
            <w:pPr>
              <w:spacing w:line="276" w:lineRule="auto"/>
            </w:pPr>
          </w:p>
        </w:tc>
        <w:tc>
          <w:tcPr>
            <w:tcW w:w="1002" w:type="pct"/>
            <w:gridSpan w:val="4"/>
            <w:tcBorders>
              <w:top w:val="nil"/>
              <w:left w:val="nil"/>
              <w:bottom w:val="single" w:sz="6" w:space="0" w:color="auto"/>
              <w:right w:val="nil"/>
            </w:tcBorders>
            <w:vAlign w:val="center"/>
          </w:tcPr>
          <w:p w14:paraId="3340466E" w14:textId="77777777" w:rsidR="00505A81" w:rsidRPr="00603221" w:rsidRDefault="00505A81" w:rsidP="00BE679C">
            <w:pPr>
              <w:spacing w:line="276" w:lineRule="auto"/>
            </w:pPr>
          </w:p>
        </w:tc>
        <w:tc>
          <w:tcPr>
            <w:tcW w:w="796" w:type="pct"/>
            <w:tcBorders>
              <w:top w:val="nil"/>
              <w:left w:val="nil"/>
              <w:bottom w:val="single" w:sz="6" w:space="0" w:color="auto"/>
              <w:right w:val="double" w:sz="6" w:space="0" w:color="auto"/>
            </w:tcBorders>
            <w:vAlign w:val="center"/>
          </w:tcPr>
          <w:p w14:paraId="43DAB63D" w14:textId="77777777" w:rsidR="00505A81" w:rsidRPr="00603221" w:rsidRDefault="00505A81" w:rsidP="00BE679C">
            <w:pPr>
              <w:spacing w:line="276" w:lineRule="auto"/>
            </w:pPr>
          </w:p>
        </w:tc>
      </w:tr>
      <w:tr w:rsidR="00001C65" w:rsidRPr="00DF02B0" w14:paraId="3D23A60F" w14:textId="77777777" w:rsidTr="00505A81">
        <w:tc>
          <w:tcPr>
            <w:tcW w:w="1022" w:type="pct"/>
            <w:gridSpan w:val="3"/>
            <w:tcBorders>
              <w:top w:val="nil"/>
              <w:left w:val="double" w:sz="6" w:space="0" w:color="auto"/>
              <w:bottom w:val="double" w:sz="6" w:space="0" w:color="auto"/>
              <w:right w:val="nil"/>
            </w:tcBorders>
            <w:vAlign w:val="center"/>
          </w:tcPr>
          <w:p w14:paraId="3E50C39F" w14:textId="77777777" w:rsidR="00505A81" w:rsidRPr="00603221" w:rsidRDefault="00505A81" w:rsidP="00BE679C">
            <w:pPr>
              <w:spacing w:line="276" w:lineRule="auto"/>
            </w:pPr>
          </w:p>
        </w:tc>
        <w:tc>
          <w:tcPr>
            <w:tcW w:w="2176" w:type="pct"/>
            <w:gridSpan w:val="3"/>
            <w:tcBorders>
              <w:top w:val="nil"/>
              <w:left w:val="nil"/>
              <w:bottom w:val="double" w:sz="6" w:space="0" w:color="auto"/>
              <w:right w:val="nil"/>
            </w:tcBorders>
            <w:vAlign w:val="center"/>
          </w:tcPr>
          <w:p w14:paraId="3B6D81E7" w14:textId="77777777" w:rsidR="00505A81" w:rsidRPr="00603221" w:rsidRDefault="00505A81" w:rsidP="00BE679C">
            <w:pPr>
              <w:spacing w:line="276" w:lineRule="auto"/>
            </w:pPr>
          </w:p>
        </w:tc>
        <w:tc>
          <w:tcPr>
            <w:tcW w:w="1002" w:type="pct"/>
            <w:gridSpan w:val="4"/>
            <w:tcBorders>
              <w:top w:val="nil"/>
              <w:left w:val="nil"/>
              <w:bottom w:val="double" w:sz="6" w:space="0" w:color="auto"/>
              <w:right w:val="nil"/>
            </w:tcBorders>
            <w:vAlign w:val="center"/>
          </w:tcPr>
          <w:p w14:paraId="731D5E45" w14:textId="77777777" w:rsidR="00505A81" w:rsidRPr="00603221" w:rsidRDefault="00505A81" w:rsidP="00BE679C">
            <w:pPr>
              <w:spacing w:line="276" w:lineRule="auto"/>
            </w:pPr>
          </w:p>
        </w:tc>
        <w:tc>
          <w:tcPr>
            <w:tcW w:w="796" w:type="pct"/>
            <w:tcBorders>
              <w:top w:val="nil"/>
              <w:left w:val="nil"/>
              <w:bottom w:val="double" w:sz="6" w:space="0" w:color="auto"/>
              <w:right w:val="double" w:sz="6" w:space="0" w:color="auto"/>
            </w:tcBorders>
            <w:vAlign w:val="center"/>
          </w:tcPr>
          <w:p w14:paraId="48B677B9" w14:textId="77777777" w:rsidR="00505A81" w:rsidRPr="00603221" w:rsidRDefault="00505A81" w:rsidP="00BE679C">
            <w:pPr>
              <w:spacing w:line="276" w:lineRule="auto"/>
            </w:pPr>
          </w:p>
        </w:tc>
      </w:tr>
      <w:tr w:rsidR="00505A81" w:rsidRPr="00DF02B0" w14:paraId="49B1D0D5" w14:textId="77777777" w:rsidTr="00BB64F0">
        <w:tc>
          <w:tcPr>
            <w:tcW w:w="4996" w:type="pct"/>
            <w:gridSpan w:val="11"/>
          </w:tcPr>
          <w:p w14:paraId="16BC1D04" w14:textId="77777777" w:rsidR="00505A81" w:rsidRPr="00603221" w:rsidRDefault="00505A81" w:rsidP="00BE679C">
            <w:pPr>
              <w:spacing w:line="276" w:lineRule="auto"/>
            </w:pPr>
          </w:p>
        </w:tc>
      </w:tr>
      <w:tr w:rsidR="00001C65" w:rsidRPr="00DF02B0" w14:paraId="5534C258" w14:textId="77777777" w:rsidTr="00505A81">
        <w:tc>
          <w:tcPr>
            <w:tcW w:w="1022" w:type="pct"/>
            <w:gridSpan w:val="3"/>
            <w:tcBorders>
              <w:top w:val="single" w:sz="6" w:space="0" w:color="auto"/>
              <w:left w:val="single" w:sz="6" w:space="0" w:color="auto"/>
              <w:bottom w:val="single" w:sz="6" w:space="0" w:color="auto"/>
              <w:right w:val="single" w:sz="6" w:space="0" w:color="auto"/>
            </w:tcBorders>
            <w:shd w:val="pct10" w:color="auto" w:fill="auto"/>
          </w:tcPr>
          <w:p w14:paraId="45A565ED" w14:textId="77777777" w:rsidR="00505A81" w:rsidRPr="00603221" w:rsidRDefault="00505A81" w:rsidP="00BE679C">
            <w:pPr>
              <w:spacing w:line="276" w:lineRule="auto"/>
              <w:rPr>
                <w:b/>
              </w:rPr>
            </w:pPr>
            <w:r w:rsidRPr="00603221">
              <w:rPr>
                <w:b/>
              </w:rPr>
              <w:t>ΕΚΠΑΙΔΕΥΣΗ</w:t>
            </w:r>
          </w:p>
        </w:tc>
        <w:tc>
          <w:tcPr>
            <w:tcW w:w="3974" w:type="pct"/>
            <w:gridSpan w:val="8"/>
          </w:tcPr>
          <w:p w14:paraId="75441A2C" w14:textId="77777777" w:rsidR="00505A81" w:rsidRPr="00603221" w:rsidRDefault="00505A81" w:rsidP="00BE679C">
            <w:pPr>
              <w:spacing w:line="276" w:lineRule="auto"/>
            </w:pPr>
          </w:p>
        </w:tc>
      </w:tr>
      <w:tr w:rsidR="00001C65" w:rsidRPr="00DF02B0" w14:paraId="1C61C5C4" w14:textId="77777777" w:rsidTr="00505A81">
        <w:tc>
          <w:tcPr>
            <w:tcW w:w="1286" w:type="pct"/>
            <w:gridSpan w:val="5"/>
            <w:tcBorders>
              <w:top w:val="double" w:sz="6" w:space="0" w:color="auto"/>
              <w:left w:val="double" w:sz="6" w:space="0" w:color="auto"/>
              <w:bottom w:val="nil"/>
              <w:right w:val="single" w:sz="6" w:space="0" w:color="auto"/>
            </w:tcBorders>
            <w:vAlign w:val="center"/>
          </w:tcPr>
          <w:p w14:paraId="199D82EA" w14:textId="77777777" w:rsidR="00505A81" w:rsidRPr="00603221" w:rsidRDefault="00505A81" w:rsidP="00BE679C">
            <w:pPr>
              <w:spacing w:line="276" w:lineRule="auto"/>
              <w:jc w:val="center"/>
              <w:rPr>
                <w:b/>
              </w:rPr>
            </w:pPr>
            <w:r w:rsidRPr="00603221">
              <w:rPr>
                <w:b/>
              </w:rPr>
              <w:t xml:space="preserve">Όνομα </w:t>
            </w:r>
            <w:proofErr w:type="spellStart"/>
            <w:r w:rsidRPr="00603221">
              <w:rPr>
                <w:b/>
              </w:rPr>
              <w:t>Ιδρύμ</w:t>
            </w:r>
            <w:proofErr w:type="spellEnd"/>
            <w:r w:rsidRPr="00603221">
              <w:rPr>
                <w:b/>
              </w:rPr>
              <w:t>ατος</w:t>
            </w:r>
          </w:p>
        </w:tc>
        <w:tc>
          <w:tcPr>
            <w:tcW w:w="1912" w:type="pct"/>
            <w:tcBorders>
              <w:top w:val="double" w:sz="6" w:space="0" w:color="auto"/>
              <w:left w:val="nil"/>
              <w:bottom w:val="nil"/>
              <w:right w:val="single" w:sz="6" w:space="0" w:color="auto"/>
            </w:tcBorders>
            <w:vAlign w:val="center"/>
          </w:tcPr>
          <w:p w14:paraId="4AB404B4" w14:textId="77777777" w:rsidR="00505A81" w:rsidRPr="00603221" w:rsidRDefault="00505A81" w:rsidP="00BE679C">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02" w:type="pct"/>
            <w:gridSpan w:val="4"/>
            <w:tcBorders>
              <w:top w:val="double" w:sz="6" w:space="0" w:color="auto"/>
              <w:left w:val="nil"/>
              <w:bottom w:val="nil"/>
              <w:right w:val="single" w:sz="6" w:space="0" w:color="auto"/>
            </w:tcBorders>
            <w:vAlign w:val="center"/>
          </w:tcPr>
          <w:p w14:paraId="772541FB" w14:textId="77777777" w:rsidR="00505A81" w:rsidRPr="00603221" w:rsidRDefault="00505A81" w:rsidP="00BE679C">
            <w:pPr>
              <w:spacing w:line="276" w:lineRule="auto"/>
              <w:jc w:val="center"/>
              <w:rPr>
                <w:b/>
              </w:rPr>
            </w:pPr>
            <w:proofErr w:type="spellStart"/>
            <w:r w:rsidRPr="00603221">
              <w:rPr>
                <w:b/>
              </w:rPr>
              <w:t>Ειδικότητ</w:t>
            </w:r>
            <w:proofErr w:type="spellEnd"/>
            <w:r w:rsidRPr="00603221">
              <w:rPr>
                <w:b/>
              </w:rPr>
              <w:t>α</w:t>
            </w:r>
          </w:p>
        </w:tc>
        <w:tc>
          <w:tcPr>
            <w:tcW w:w="796" w:type="pct"/>
            <w:tcBorders>
              <w:top w:val="double" w:sz="6" w:space="0" w:color="auto"/>
              <w:left w:val="nil"/>
              <w:bottom w:val="nil"/>
              <w:right w:val="double" w:sz="6" w:space="0" w:color="auto"/>
            </w:tcBorders>
            <w:vAlign w:val="center"/>
          </w:tcPr>
          <w:p w14:paraId="6B613D28" w14:textId="77777777" w:rsidR="00505A81" w:rsidRPr="00603221" w:rsidRDefault="00505A81" w:rsidP="00BE679C">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001C65" w:rsidRPr="00DF02B0" w14:paraId="3D2A9236" w14:textId="77777777" w:rsidTr="00505A81">
        <w:tc>
          <w:tcPr>
            <w:tcW w:w="1286" w:type="pct"/>
            <w:gridSpan w:val="5"/>
            <w:tcBorders>
              <w:top w:val="double" w:sz="6" w:space="0" w:color="auto"/>
              <w:left w:val="double" w:sz="6" w:space="0" w:color="auto"/>
              <w:bottom w:val="single" w:sz="6" w:space="0" w:color="auto"/>
              <w:right w:val="single" w:sz="6" w:space="0" w:color="auto"/>
            </w:tcBorders>
          </w:tcPr>
          <w:p w14:paraId="5C50C9A2" w14:textId="77777777" w:rsidR="00505A81" w:rsidRPr="00603221" w:rsidRDefault="00505A81" w:rsidP="00BE679C">
            <w:pPr>
              <w:spacing w:line="276" w:lineRule="auto"/>
            </w:pPr>
          </w:p>
          <w:p w14:paraId="22542EE9" w14:textId="77777777" w:rsidR="00505A81" w:rsidRPr="00603221" w:rsidRDefault="00505A81" w:rsidP="00BE679C">
            <w:pPr>
              <w:spacing w:line="276" w:lineRule="auto"/>
            </w:pPr>
          </w:p>
        </w:tc>
        <w:tc>
          <w:tcPr>
            <w:tcW w:w="1912" w:type="pct"/>
            <w:tcBorders>
              <w:top w:val="double" w:sz="6" w:space="0" w:color="auto"/>
              <w:left w:val="nil"/>
              <w:bottom w:val="single" w:sz="6" w:space="0" w:color="auto"/>
              <w:right w:val="single" w:sz="6" w:space="0" w:color="auto"/>
            </w:tcBorders>
          </w:tcPr>
          <w:p w14:paraId="12985912" w14:textId="77777777" w:rsidR="00505A81" w:rsidRPr="00603221" w:rsidRDefault="00505A81" w:rsidP="00BE679C">
            <w:pPr>
              <w:spacing w:line="276" w:lineRule="auto"/>
            </w:pPr>
          </w:p>
        </w:tc>
        <w:tc>
          <w:tcPr>
            <w:tcW w:w="1002" w:type="pct"/>
            <w:gridSpan w:val="4"/>
            <w:tcBorders>
              <w:top w:val="double" w:sz="6" w:space="0" w:color="auto"/>
              <w:left w:val="nil"/>
              <w:bottom w:val="single" w:sz="6" w:space="0" w:color="auto"/>
              <w:right w:val="single" w:sz="6" w:space="0" w:color="auto"/>
            </w:tcBorders>
          </w:tcPr>
          <w:p w14:paraId="799DB265" w14:textId="77777777" w:rsidR="00505A81" w:rsidRPr="00603221" w:rsidRDefault="00505A81" w:rsidP="00BE679C">
            <w:pPr>
              <w:spacing w:line="276" w:lineRule="auto"/>
            </w:pPr>
          </w:p>
        </w:tc>
        <w:tc>
          <w:tcPr>
            <w:tcW w:w="796" w:type="pct"/>
            <w:tcBorders>
              <w:top w:val="double" w:sz="6" w:space="0" w:color="auto"/>
              <w:left w:val="nil"/>
              <w:bottom w:val="single" w:sz="6" w:space="0" w:color="auto"/>
              <w:right w:val="double" w:sz="6" w:space="0" w:color="auto"/>
            </w:tcBorders>
          </w:tcPr>
          <w:p w14:paraId="31D1C900" w14:textId="77777777" w:rsidR="00505A81" w:rsidRPr="00603221" w:rsidRDefault="00505A81" w:rsidP="00BE679C">
            <w:pPr>
              <w:spacing w:line="276" w:lineRule="auto"/>
            </w:pPr>
          </w:p>
        </w:tc>
      </w:tr>
      <w:tr w:rsidR="00001C65" w:rsidRPr="00DF02B0" w14:paraId="71F9A17C" w14:textId="77777777" w:rsidTr="00505A81">
        <w:tc>
          <w:tcPr>
            <w:tcW w:w="1286" w:type="pct"/>
            <w:gridSpan w:val="5"/>
            <w:tcBorders>
              <w:top w:val="nil"/>
              <w:left w:val="double" w:sz="6" w:space="0" w:color="auto"/>
              <w:bottom w:val="nil"/>
              <w:right w:val="single" w:sz="6" w:space="0" w:color="auto"/>
            </w:tcBorders>
          </w:tcPr>
          <w:p w14:paraId="4963DB3B" w14:textId="77777777" w:rsidR="00505A81" w:rsidRPr="00603221" w:rsidRDefault="00505A81" w:rsidP="00BE679C">
            <w:pPr>
              <w:spacing w:line="276" w:lineRule="auto"/>
            </w:pPr>
          </w:p>
          <w:p w14:paraId="16DE436C" w14:textId="77777777" w:rsidR="00505A81" w:rsidRPr="00603221" w:rsidRDefault="00505A81" w:rsidP="00BE679C">
            <w:pPr>
              <w:spacing w:line="276" w:lineRule="auto"/>
            </w:pPr>
          </w:p>
        </w:tc>
        <w:tc>
          <w:tcPr>
            <w:tcW w:w="1912" w:type="pct"/>
            <w:tcBorders>
              <w:top w:val="nil"/>
              <w:left w:val="nil"/>
              <w:bottom w:val="nil"/>
              <w:right w:val="single" w:sz="6" w:space="0" w:color="auto"/>
            </w:tcBorders>
          </w:tcPr>
          <w:p w14:paraId="67CD49AB" w14:textId="77777777" w:rsidR="00505A81" w:rsidRPr="00603221" w:rsidRDefault="00505A81" w:rsidP="00BE679C">
            <w:pPr>
              <w:spacing w:line="276" w:lineRule="auto"/>
            </w:pPr>
          </w:p>
        </w:tc>
        <w:tc>
          <w:tcPr>
            <w:tcW w:w="1002" w:type="pct"/>
            <w:gridSpan w:val="4"/>
            <w:tcBorders>
              <w:top w:val="nil"/>
              <w:left w:val="nil"/>
              <w:bottom w:val="nil"/>
              <w:right w:val="single" w:sz="6" w:space="0" w:color="auto"/>
            </w:tcBorders>
          </w:tcPr>
          <w:p w14:paraId="4990113E" w14:textId="77777777" w:rsidR="00505A81" w:rsidRPr="00603221" w:rsidRDefault="00505A81" w:rsidP="00BE679C">
            <w:pPr>
              <w:spacing w:line="276" w:lineRule="auto"/>
            </w:pPr>
          </w:p>
        </w:tc>
        <w:tc>
          <w:tcPr>
            <w:tcW w:w="796" w:type="pct"/>
            <w:tcBorders>
              <w:top w:val="nil"/>
              <w:left w:val="nil"/>
              <w:bottom w:val="nil"/>
              <w:right w:val="double" w:sz="6" w:space="0" w:color="auto"/>
            </w:tcBorders>
          </w:tcPr>
          <w:p w14:paraId="36F2557C" w14:textId="77777777" w:rsidR="00505A81" w:rsidRPr="00603221" w:rsidRDefault="00505A81" w:rsidP="00BE679C">
            <w:pPr>
              <w:spacing w:line="276" w:lineRule="auto"/>
            </w:pPr>
          </w:p>
        </w:tc>
      </w:tr>
      <w:tr w:rsidR="00001C65" w:rsidRPr="00DF02B0" w14:paraId="793251F1" w14:textId="77777777" w:rsidTr="00505A81">
        <w:tc>
          <w:tcPr>
            <w:tcW w:w="1286" w:type="pct"/>
            <w:gridSpan w:val="5"/>
            <w:tcBorders>
              <w:top w:val="single" w:sz="6" w:space="0" w:color="auto"/>
              <w:left w:val="double" w:sz="6" w:space="0" w:color="auto"/>
              <w:bottom w:val="double" w:sz="4" w:space="0" w:color="auto"/>
              <w:right w:val="single" w:sz="6" w:space="0" w:color="auto"/>
            </w:tcBorders>
          </w:tcPr>
          <w:p w14:paraId="16ABD7E2" w14:textId="77777777" w:rsidR="00505A81" w:rsidRPr="00603221" w:rsidRDefault="00505A81" w:rsidP="00BE679C">
            <w:pPr>
              <w:spacing w:line="276" w:lineRule="auto"/>
            </w:pPr>
          </w:p>
          <w:p w14:paraId="5985B591" w14:textId="77777777" w:rsidR="00505A81" w:rsidRPr="00603221" w:rsidRDefault="00505A81" w:rsidP="00BE679C">
            <w:pPr>
              <w:spacing w:line="276" w:lineRule="auto"/>
            </w:pPr>
          </w:p>
        </w:tc>
        <w:tc>
          <w:tcPr>
            <w:tcW w:w="1912" w:type="pct"/>
            <w:tcBorders>
              <w:top w:val="single" w:sz="6" w:space="0" w:color="auto"/>
              <w:left w:val="nil"/>
              <w:bottom w:val="double" w:sz="4" w:space="0" w:color="auto"/>
              <w:right w:val="single" w:sz="6" w:space="0" w:color="auto"/>
            </w:tcBorders>
          </w:tcPr>
          <w:p w14:paraId="79936BEA" w14:textId="77777777" w:rsidR="00505A81" w:rsidRPr="00603221" w:rsidRDefault="00505A81" w:rsidP="00BE679C">
            <w:pPr>
              <w:spacing w:line="276" w:lineRule="auto"/>
            </w:pPr>
          </w:p>
        </w:tc>
        <w:tc>
          <w:tcPr>
            <w:tcW w:w="1002" w:type="pct"/>
            <w:gridSpan w:val="4"/>
            <w:tcBorders>
              <w:top w:val="single" w:sz="6" w:space="0" w:color="auto"/>
              <w:left w:val="nil"/>
              <w:bottom w:val="double" w:sz="4" w:space="0" w:color="auto"/>
              <w:right w:val="single" w:sz="6" w:space="0" w:color="auto"/>
            </w:tcBorders>
          </w:tcPr>
          <w:p w14:paraId="279FF3F5" w14:textId="77777777" w:rsidR="00505A81" w:rsidRPr="00603221" w:rsidRDefault="00505A81" w:rsidP="00BE679C">
            <w:pPr>
              <w:spacing w:line="276" w:lineRule="auto"/>
            </w:pPr>
          </w:p>
        </w:tc>
        <w:tc>
          <w:tcPr>
            <w:tcW w:w="796" w:type="pct"/>
            <w:tcBorders>
              <w:top w:val="single" w:sz="6" w:space="0" w:color="auto"/>
              <w:left w:val="nil"/>
              <w:bottom w:val="double" w:sz="4" w:space="0" w:color="auto"/>
              <w:right w:val="double" w:sz="6" w:space="0" w:color="auto"/>
            </w:tcBorders>
          </w:tcPr>
          <w:p w14:paraId="3E5ED2E6" w14:textId="77777777" w:rsidR="00505A81" w:rsidRPr="00603221" w:rsidRDefault="00505A81" w:rsidP="00BE679C">
            <w:pPr>
              <w:spacing w:line="276" w:lineRule="auto"/>
            </w:pPr>
          </w:p>
        </w:tc>
      </w:tr>
      <w:tr w:rsidR="00F932C6" w:rsidRPr="005E4E9A" w14:paraId="482094D7" w14:textId="77777777" w:rsidTr="00505A8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202" w:type="pct"/>
            <w:gridSpan w:val="6"/>
            <w:tcBorders>
              <w:top w:val="double" w:sz="6" w:space="0" w:color="auto"/>
              <w:left w:val="double" w:sz="6" w:space="0" w:color="auto"/>
              <w:bottom w:val="double" w:sz="6" w:space="0" w:color="auto"/>
              <w:right w:val="double" w:sz="6" w:space="0" w:color="auto"/>
            </w:tcBorders>
            <w:shd w:val="pct10" w:color="auto" w:fill="auto"/>
          </w:tcPr>
          <w:p w14:paraId="27A730B0" w14:textId="77777777" w:rsidR="00505A81" w:rsidRPr="00603221" w:rsidRDefault="00505A81" w:rsidP="00BE679C">
            <w:pPr>
              <w:spacing w:after="0" w:line="276" w:lineRule="auto"/>
              <w:jc w:val="center"/>
              <w:rPr>
                <w:b/>
                <w:lang w:val="el-GR"/>
              </w:rPr>
            </w:pPr>
            <w:r w:rsidRPr="00603221">
              <w:rPr>
                <w:b/>
                <w:lang w:val="el-GR"/>
              </w:rPr>
              <w:t xml:space="preserve">ΚΑΤΗΓΟΡΙΑ ΣΤΕΛΕΧΟΥΣ </w:t>
            </w:r>
          </w:p>
          <w:p w14:paraId="5403856F" w14:textId="77777777" w:rsidR="00505A81" w:rsidRPr="00603221" w:rsidRDefault="00505A81" w:rsidP="00BE679C">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798" w:type="pct"/>
            <w:gridSpan w:val="5"/>
            <w:tcBorders>
              <w:top w:val="double" w:sz="6" w:space="0" w:color="auto"/>
              <w:left w:val="double" w:sz="6" w:space="0" w:color="auto"/>
              <w:bottom w:val="double" w:sz="6" w:space="0" w:color="auto"/>
              <w:right w:val="double" w:sz="6" w:space="0" w:color="auto"/>
            </w:tcBorders>
          </w:tcPr>
          <w:p w14:paraId="2622E7B1" w14:textId="77777777" w:rsidR="00505A81" w:rsidRPr="00603221" w:rsidRDefault="00505A81" w:rsidP="00BE679C">
            <w:pPr>
              <w:spacing w:line="276" w:lineRule="auto"/>
              <w:rPr>
                <w:lang w:val="el-GR"/>
              </w:rPr>
            </w:pPr>
          </w:p>
        </w:tc>
      </w:tr>
    </w:tbl>
    <w:p w14:paraId="5A541225" w14:textId="77777777" w:rsidR="00505A81" w:rsidRPr="00603221" w:rsidRDefault="00505A81" w:rsidP="00505A81">
      <w:pPr>
        <w:rPr>
          <w:i/>
          <w:color w:val="5B9BD5"/>
          <w:lang w:val="el-GR"/>
        </w:rPr>
        <w:sectPr w:rsidR="00505A81" w:rsidRPr="00603221" w:rsidSect="00DF02B0">
          <w:pgSz w:w="11906" w:h="16838"/>
          <w:pgMar w:top="1134" w:right="1134" w:bottom="1134" w:left="1134" w:header="720" w:footer="709" w:gutter="0"/>
          <w:cols w:space="720"/>
          <w:titlePg/>
          <w:docGrid w:linePitch="360"/>
        </w:sectPr>
      </w:pPr>
    </w:p>
    <w:p w14:paraId="6648F533" w14:textId="77777777" w:rsidR="00505A81" w:rsidRPr="00603221" w:rsidRDefault="00505A81" w:rsidP="00505A81">
      <w:pPr>
        <w:rPr>
          <w:i/>
          <w:color w:val="5B9BD5"/>
          <w:lang w:val="el-GR"/>
        </w:rPr>
      </w:pPr>
    </w:p>
    <w:p w14:paraId="17F3849D" w14:textId="77777777" w:rsidR="00505A81" w:rsidRPr="00603221" w:rsidRDefault="00505A81" w:rsidP="00505A8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505A81" w:rsidRPr="00DF02B0" w14:paraId="6D6EE806" w14:textId="77777777" w:rsidTr="00BE679C">
        <w:trPr>
          <w:trHeight w:val="567"/>
        </w:trPr>
        <w:tc>
          <w:tcPr>
            <w:tcW w:w="5000" w:type="pct"/>
            <w:shd w:val="pct10" w:color="auto" w:fill="auto"/>
            <w:vAlign w:val="center"/>
          </w:tcPr>
          <w:p w14:paraId="743341C4" w14:textId="77777777" w:rsidR="00505A81" w:rsidRPr="00603221" w:rsidRDefault="00505A81" w:rsidP="00BE679C">
            <w:pPr>
              <w:spacing w:line="276" w:lineRule="auto"/>
              <w:jc w:val="center"/>
            </w:pPr>
            <w:r w:rsidRPr="00603221">
              <w:rPr>
                <w:b/>
              </w:rPr>
              <w:t>ΕΠΑΓΓΕΛΜΑΤΙΚΗ ΕΜΠΕΙΡΙΑ</w:t>
            </w:r>
          </w:p>
        </w:tc>
      </w:tr>
    </w:tbl>
    <w:p w14:paraId="52C816B4" w14:textId="77777777" w:rsidR="00505A81" w:rsidRPr="00603221" w:rsidRDefault="00505A81" w:rsidP="00505A8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505A81" w:rsidRPr="00DF02B0" w14:paraId="13C11EAB" w14:textId="77777777" w:rsidTr="00BE679C">
        <w:trPr>
          <w:cantSplit/>
        </w:trPr>
        <w:tc>
          <w:tcPr>
            <w:tcW w:w="1315" w:type="pct"/>
            <w:vMerge w:val="restart"/>
            <w:shd w:val="clear" w:color="auto" w:fill="E6E6E6"/>
            <w:vAlign w:val="center"/>
          </w:tcPr>
          <w:p w14:paraId="611BE037" w14:textId="77777777" w:rsidR="00505A81" w:rsidRPr="00603221" w:rsidRDefault="00505A81" w:rsidP="00BE679C">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05757C3F" w14:textId="77777777" w:rsidR="00505A81" w:rsidRPr="00603221" w:rsidRDefault="00505A81" w:rsidP="00BE679C">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072C1D56" w14:textId="77777777" w:rsidR="00505A81" w:rsidRPr="00603221" w:rsidRDefault="00505A81" w:rsidP="00BE679C">
            <w:pPr>
              <w:spacing w:after="0" w:line="276" w:lineRule="auto"/>
              <w:jc w:val="center"/>
              <w:rPr>
                <w:lang w:val="el-GR"/>
              </w:rPr>
            </w:pPr>
            <w:r w:rsidRPr="00603221">
              <w:rPr>
                <w:b/>
                <w:lang w:val="el-GR"/>
              </w:rPr>
              <w:t>Θέση</w:t>
            </w:r>
            <w:r w:rsidRPr="00603221">
              <w:rPr>
                <w:rStyle w:val="ab"/>
              </w:rPr>
              <w:footnoteReference w:id="31"/>
            </w:r>
            <w:r w:rsidRPr="00603221">
              <w:rPr>
                <w:b/>
                <w:lang w:val="el-GR"/>
              </w:rPr>
              <w:t xml:space="preserve"> και Καθήκοντα στο Έργο </w:t>
            </w:r>
          </w:p>
        </w:tc>
        <w:tc>
          <w:tcPr>
            <w:tcW w:w="947" w:type="pct"/>
            <w:gridSpan w:val="2"/>
            <w:shd w:val="clear" w:color="auto" w:fill="E6E6E6"/>
            <w:vAlign w:val="center"/>
          </w:tcPr>
          <w:p w14:paraId="426E124E" w14:textId="77777777" w:rsidR="00505A81" w:rsidRPr="00603221" w:rsidRDefault="00505A81" w:rsidP="00BE679C">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505A81" w:rsidRPr="00DF02B0" w14:paraId="6CB420B3" w14:textId="77777777" w:rsidTr="00BE679C">
        <w:trPr>
          <w:cantSplit/>
        </w:trPr>
        <w:tc>
          <w:tcPr>
            <w:tcW w:w="1315" w:type="pct"/>
            <w:vMerge/>
            <w:shd w:val="clear" w:color="auto" w:fill="E6E6E6"/>
            <w:vAlign w:val="center"/>
          </w:tcPr>
          <w:p w14:paraId="72C241E9" w14:textId="77777777" w:rsidR="00505A81" w:rsidRPr="00603221" w:rsidRDefault="00505A81" w:rsidP="00BE679C">
            <w:pPr>
              <w:spacing w:before="120" w:after="0" w:line="276" w:lineRule="auto"/>
              <w:jc w:val="left"/>
              <w:rPr>
                <w:b/>
              </w:rPr>
            </w:pPr>
          </w:p>
        </w:tc>
        <w:tc>
          <w:tcPr>
            <w:tcW w:w="730" w:type="pct"/>
            <w:vMerge/>
            <w:shd w:val="clear" w:color="auto" w:fill="E6E6E6"/>
            <w:vAlign w:val="center"/>
          </w:tcPr>
          <w:p w14:paraId="216785E7" w14:textId="77777777" w:rsidR="00505A81" w:rsidRPr="00603221" w:rsidRDefault="00505A81" w:rsidP="00BE679C">
            <w:pPr>
              <w:spacing w:before="120" w:after="0" w:line="276" w:lineRule="auto"/>
              <w:jc w:val="left"/>
              <w:rPr>
                <w:b/>
              </w:rPr>
            </w:pPr>
          </w:p>
        </w:tc>
        <w:tc>
          <w:tcPr>
            <w:tcW w:w="2008" w:type="pct"/>
            <w:vMerge/>
            <w:shd w:val="clear" w:color="auto" w:fill="E6E6E6"/>
            <w:vAlign w:val="center"/>
          </w:tcPr>
          <w:p w14:paraId="1B88A4F2" w14:textId="77777777" w:rsidR="00505A81" w:rsidRPr="00603221" w:rsidRDefault="00505A81" w:rsidP="00BE679C">
            <w:pPr>
              <w:spacing w:before="120" w:after="0" w:line="276" w:lineRule="auto"/>
              <w:jc w:val="left"/>
              <w:rPr>
                <w:b/>
              </w:rPr>
            </w:pPr>
          </w:p>
        </w:tc>
        <w:tc>
          <w:tcPr>
            <w:tcW w:w="548" w:type="pct"/>
            <w:shd w:val="clear" w:color="auto" w:fill="E6E6E6"/>
            <w:vAlign w:val="center"/>
          </w:tcPr>
          <w:p w14:paraId="642C89F7" w14:textId="77777777" w:rsidR="00505A81" w:rsidRPr="00603221" w:rsidRDefault="00505A81" w:rsidP="00BE679C">
            <w:pPr>
              <w:spacing w:after="0" w:line="276" w:lineRule="auto"/>
              <w:jc w:val="center"/>
              <w:rPr>
                <w:b/>
              </w:rPr>
            </w:pPr>
            <w:proofErr w:type="spellStart"/>
            <w:r w:rsidRPr="00603221">
              <w:rPr>
                <w:b/>
              </w:rPr>
              <w:t>Περίοδος</w:t>
            </w:r>
            <w:proofErr w:type="spellEnd"/>
          </w:p>
          <w:p w14:paraId="1BB5AF76" w14:textId="77777777" w:rsidR="00505A81" w:rsidRPr="00603221" w:rsidRDefault="00505A81" w:rsidP="00BE679C">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2418F678" w14:textId="77777777" w:rsidR="00505A81" w:rsidRPr="00603221" w:rsidRDefault="00505A81" w:rsidP="00BE679C">
            <w:pPr>
              <w:spacing w:before="120" w:after="0" w:line="276" w:lineRule="auto"/>
              <w:jc w:val="center"/>
              <w:rPr>
                <w:b/>
              </w:rPr>
            </w:pPr>
            <w:r w:rsidRPr="00603221">
              <w:rPr>
                <w:b/>
              </w:rPr>
              <w:t>Α/Μ</w:t>
            </w:r>
          </w:p>
        </w:tc>
      </w:tr>
      <w:tr w:rsidR="00505A81" w:rsidRPr="00DF02B0" w14:paraId="1EEEA614" w14:textId="77777777" w:rsidTr="00BE679C">
        <w:tc>
          <w:tcPr>
            <w:tcW w:w="1315" w:type="pct"/>
          </w:tcPr>
          <w:p w14:paraId="55575B54" w14:textId="77777777" w:rsidR="00505A81" w:rsidRPr="00603221" w:rsidRDefault="00505A81" w:rsidP="00BE679C">
            <w:pPr>
              <w:spacing w:before="120" w:after="0" w:line="276" w:lineRule="auto"/>
            </w:pPr>
          </w:p>
          <w:p w14:paraId="1357795D" w14:textId="77777777" w:rsidR="00505A81" w:rsidRPr="00603221" w:rsidRDefault="00505A81" w:rsidP="00BE679C">
            <w:pPr>
              <w:spacing w:before="120" w:after="0" w:line="276" w:lineRule="auto"/>
            </w:pPr>
          </w:p>
        </w:tc>
        <w:tc>
          <w:tcPr>
            <w:tcW w:w="730" w:type="pct"/>
          </w:tcPr>
          <w:p w14:paraId="1DD7A214" w14:textId="77777777" w:rsidR="00505A81" w:rsidRPr="00603221" w:rsidRDefault="00505A81" w:rsidP="00BE679C">
            <w:pPr>
              <w:spacing w:before="120" w:after="0" w:line="276" w:lineRule="auto"/>
            </w:pPr>
          </w:p>
        </w:tc>
        <w:tc>
          <w:tcPr>
            <w:tcW w:w="2008" w:type="pct"/>
          </w:tcPr>
          <w:p w14:paraId="7471A311" w14:textId="77777777" w:rsidR="00505A81" w:rsidRPr="00603221" w:rsidRDefault="00505A81" w:rsidP="00BE679C">
            <w:pPr>
              <w:spacing w:before="120" w:after="0" w:line="276" w:lineRule="auto"/>
            </w:pPr>
          </w:p>
          <w:p w14:paraId="4689C028" w14:textId="77777777" w:rsidR="00505A81" w:rsidRPr="00603221" w:rsidRDefault="00505A81" w:rsidP="00BE679C">
            <w:pPr>
              <w:spacing w:before="120" w:after="0" w:line="276" w:lineRule="auto"/>
            </w:pPr>
          </w:p>
          <w:p w14:paraId="2D9D9779" w14:textId="77777777" w:rsidR="00505A81" w:rsidRPr="00603221" w:rsidRDefault="00505A81" w:rsidP="00BE679C">
            <w:pPr>
              <w:spacing w:before="120" w:after="0" w:line="276" w:lineRule="auto"/>
            </w:pPr>
          </w:p>
        </w:tc>
        <w:tc>
          <w:tcPr>
            <w:tcW w:w="548" w:type="pct"/>
          </w:tcPr>
          <w:p w14:paraId="11C8C7BD" w14:textId="77777777" w:rsidR="00505A81" w:rsidRPr="00603221" w:rsidRDefault="00505A81" w:rsidP="00BE679C">
            <w:pPr>
              <w:spacing w:before="120" w:after="0" w:line="276" w:lineRule="auto"/>
              <w:jc w:val="center"/>
            </w:pPr>
            <w:r w:rsidRPr="00603221">
              <w:t>__ /__ / ___</w:t>
            </w:r>
          </w:p>
          <w:p w14:paraId="5EA35BC6" w14:textId="77777777" w:rsidR="00505A81" w:rsidRPr="00603221" w:rsidRDefault="00505A81" w:rsidP="00BE679C">
            <w:pPr>
              <w:spacing w:before="120" w:after="0" w:line="276" w:lineRule="auto"/>
              <w:jc w:val="center"/>
            </w:pPr>
            <w:r w:rsidRPr="00603221">
              <w:t>-</w:t>
            </w:r>
          </w:p>
          <w:p w14:paraId="3C04AB06" w14:textId="77777777" w:rsidR="00505A81" w:rsidRPr="00603221" w:rsidRDefault="00505A81" w:rsidP="00BE679C">
            <w:pPr>
              <w:spacing w:before="120" w:after="0" w:line="276" w:lineRule="auto"/>
              <w:jc w:val="center"/>
            </w:pPr>
            <w:r w:rsidRPr="00603221">
              <w:t>__ /__ / ___</w:t>
            </w:r>
          </w:p>
        </w:tc>
        <w:tc>
          <w:tcPr>
            <w:tcW w:w="399" w:type="pct"/>
          </w:tcPr>
          <w:p w14:paraId="1A21D4D5" w14:textId="77777777" w:rsidR="00505A81" w:rsidRPr="00603221" w:rsidRDefault="00505A81" w:rsidP="00BE679C">
            <w:pPr>
              <w:spacing w:before="120" w:after="0" w:line="276" w:lineRule="auto"/>
              <w:jc w:val="center"/>
            </w:pPr>
          </w:p>
        </w:tc>
      </w:tr>
      <w:tr w:rsidR="00505A81" w:rsidRPr="00DF02B0" w14:paraId="7CDE31DD" w14:textId="77777777" w:rsidTr="00BE679C">
        <w:tc>
          <w:tcPr>
            <w:tcW w:w="1315" w:type="pct"/>
          </w:tcPr>
          <w:p w14:paraId="446617AB" w14:textId="77777777" w:rsidR="00505A81" w:rsidRPr="00603221" w:rsidRDefault="00505A81" w:rsidP="00BE679C">
            <w:pPr>
              <w:spacing w:before="120" w:after="0" w:line="276" w:lineRule="auto"/>
            </w:pPr>
          </w:p>
        </w:tc>
        <w:tc>
          <w:tcPr>
            <w:tcW w:w="730" w:type="pct"/>
          </w:tcPr>
          <w:p w14:paraId="1BA6E320" w14:textId="77777777" w:rsidR="00505A81" w:rsidRPr="00603221" w:rsidRDefault="00505A81" w:rsidP="00BE679C">
            <w:pPr>
              <w:spacing w:before="120" w:after="0" w:line="276" w:lineRule="auto"/>
            </w:pPr>
          </w:p>
        </w:tc>
        <w:tc>
          <w:tcPr>
            <w:tcW w:w="2008" w:type="pct"/>
          </w:tcPr>
          <w:p w14:paraId="6C63FA98" w14:textId="77777777" w:rsidR="00505A81" w:rsidRPr="00603221" w:rsidRDefault="00505A81" w:rsidP="00BE679C">
            <w:pPr>
              <w:spacing w:before="120" w:after="0" w:line="276" w:lineRule="auto"/>
            </w:pPr>
          </w:p>
        </w:tc>
        <w:tc>
          <w:tcPr>
            <w:tcW w:w="548" w:type="pct"/>
          </w:tcPr>
          <w:p w14:paraId="52918D5B" w14:textId="77777777" w:rsidR="00505A81" w:rsidRPr="00603221" w:rsidRDefault="00505A81" w:rsidP="00BE679C">
            <w:pPr>
              <w:spacing w:before="120" w:after="0" w:line="276" w:lineRule="auto"/>
              <w:jc w:val="center"/>
            </w:pPr>
            <w:r w:rsidRPr="00603221">
              <w:t>__ /__ / ___</w:t>
            </w:r>
          </w:p>
          <w:p w14:paraId="34E8CAE1" w14:textId="77777777" w:rsidR="00505A81" w:rsidRPr="00603221" w:rsidRDefault="00505A81" w:rsidP="00BE679C">
            <w:pPr>
              <w:spacing w:before="120" w:after="0" w:line="276" w:lineRule="auto"/>
              <w:jc w:val="center"/>
            </w:pPr>
            <w:r w:rsidRPr="00603221">
              <w:t>-</w:t>
            </w:r>
          </w:p>
          <w:p w14:paraId="61BBE603" w14:textId="77777777" w:rsidR="00505A81" w:rsidRPr="00603221" w:rsidRDefault="00505A81" w:rsidP="00BE679C">
            <w:pPr>
              <w:spacing w:before="120" w:after="0" w:line="276" w:lineRule="auto"/>
              <w:jc w:val="center"/>
            </w:pPr>
            <w:r w:rsidRPr="00603221">
              <w:t>__ /__ / ___</w:t>
            </w:r>
          </w:p>
        </w:tc>
        <w:tc>
          <w:tcPr>
            <w:tcW w:w="399" w:type="pct"/>
          </w:tcPr>
          <w:p w14:paraId="0073FDDA" w14:textId="77777777" w:rsidR="00505A81" w:rsidRPr="00603221" w:rsidRDefault="00505A81" w:rsidP="00BE679C">
            <w:pPr>
              <w:spacing w:before="120" w:after="0" w:line="276" w:lineRule="auto"/>
              <w:jc w:val="center"/>
            </w:pPr>
          </w:p>
        </w:tc>
      </w:tr>
      <w:tr w:rsidR="00505A81" w:rsidRPr="00DF02B0" w14:paraId="641932A4" w14:textId="77777777" w:rsidTr="00BE679C">
        <w:tc>
          <w:tcPr>
            <w:tcW w:w="1315" w:type="pct"/>
          </w:tcPr>
          <w:p w14:paraId="732BE8CA" w14:textId="77777777" w:rsidR="00505A81" w:rsidRPr="00603221" w:rsidRDefault="00505A81" w:rsidP="00BE679C">
            <w:pPr>
              <w:spacing w:before="120" w:after="0" w:line="276" w:lineRule="auto"/>
            </w:pPr>
          </w:p>
        </w:tc>
        <w:tc>
          <w:tcPr>
            <w:tcW w:w="730" w:type="pct"/>
          </w:tcPr>
          <w:p w14:paraId="768E7C59" w14:textId="77777777" w:rsidR="00505A81" w:rsidRPr="00603221" w:rsidRDefault="00505A81" w:rsidP="00BE679C">
            <w:pPr>
              <w:spacing w:before="120" w:after="0" w:line="276" w:lineRule="auto"/>
            </w:pPr>
          </w:p>
        </w:tc>
        <w:tc>
          <w:tcPr>
            <w:tcW w:w="2008" w:type="pct"/>
          </w:tcPr>
          <w:p w14:paraId="534562FC" w14:textId="77777777" w:rsidR="00505A81" w:rsidRPr="00603221" w:rsidRDefault="00505A81" w:rsidP="00BE679C">
            <w:pPr>
              <w:spacing w:before="120" w:after="0" w:line="276" w:lineRule="auto"/>
            </w:pPr>
          </w:p>
        </w:tc>
        <w:tc>
          <w:tcPr>
            <w:tcW w:w="548" w:type="pct"/>
          </w:tcPr>
          <w:p w14:paraId="27F332BE" w14:textId="77777777" w:rsidR="00505A81" w:rsidRPr="00603221" w:rsidRDefault="00505A81" w:rsidP="00BE679C">
            <w:pPr>
              <w:spacing w:before="120" w:after="0" w:line="276" w:lineRule="auto"/>
              <w:jc w:val="center"/>
            </w:pPr>
            <w:r w:rsidRPr="00603221">
              <w:t>__ /__ / ___</w:t>
            </w:r>
          </w:p>
          <w:p w14:paraId="37EE6AA8" w14:textId="77777777" w:rsidR="00505A81" w:rsidRPr="00603221" w:rsidRDefault="00505A81" w:rsidP="00BE679C">
            <w:pPr>
              <w:spacing w:before="120" w:after="0" w:line="276" w:lineRule="auto"/>
              <w:jc w:val="center"/>
            </w:pPr>
            <w:r w:rsidRPr="00603221">
              <w:t>-</w:t>
            </w:r>
          </w:p>
          <w:p w14:paraId="507E7B62" w14:textId="77777777" w:rsidR="00505A81" w:rsidRPr="00603221" w:rsidRDefault="00505A81" w:rsidP="00BE679C">
            <w:pPr>
              <w:spacing w:before="120" w:after="0" w:line="276" w:lineRule="auto"/>
              <w:jc w:val="center"/>
            </w:pPr>
            <w:r w:rsidRPr="00603221">
              <w:t>__ /__ / ___</w:t>
            </w:r>
          </w:p>
        </w:tc>
        <w:tc>
          <w:tcPr>
            <w:tcW w:w="399" w:type="pct"/>
          </w:tcPr>
          <w:p w14:paraId="1F503BF7" w14:textId="77777777" w:rsidR="00505A81" w:rsidRPr="00603221" w:rsidRDefault="00505A81" w:rsidP="00BE679C">
            <w:pPr>
              <w:spacing w:before="120" w:after="0" w:line="276" w:lineRule="auto"/>
              <w:jc w:val="center"/>
            </w:pPr>
          </w:p>
        </w:tc>
      </w:tr>
    </w:tbl>
    <w:p w14:paraId="35B8BB75" w14:textId="77777777" w:rsidR="00505A81" w:rsidRPr="00603221" w:rsidRDefault="00505A81" w:rsidP="00505A81">
      <w:pPr>
        <w:spacing w:line="276" w:lineRule="auto"/>
        <w:sectPr w:rsidR="00505A81" w:rsidRPr="00603221" w:rsidSect="00DF02B0">
          <w:headerReference w:type="default" r:id="rId31"/>
          <w:footerReference w:type="default" r:id="rId32"/>
          <w:headerReference w:type="first" r:id="rId33"/>
          <w:pgSz w:w="16838" w:h="11906" w:orient="landscape"/>
          <w:pgMar w:top="1134" w:right="1134" w:bottom="1134" w:left="1134" w:header="720" w:footer="709" w:gutter="0"/>
          <w:cols w:space="720"/>
          <w:titlePg/>
          <w:docGrid w:linePitch="360"/>
        </w:sectPr>
      </w:pPr>
    </w:p>
    <w:p w14:paraId="7B79EFB1" w14:textId="52AACA7B" w:rsidR="00505A81" w:rsidRDefault="00505A81" w:rsidP="00505A81">
      <w:pPr>
        <w:pStyle w:val="2"/>
        <w:numPr>
          <w:ilvl w:val="0"/>
          <w:numId w:val="0"/>
        </w:numPr>
        <w:ind w:left="576" w:hanging="576"/>
        <w:rPr>
          <w:rFonts w:cs="Tahoma"/>
          <w:lang w:val="el-GR"/>
        </w:rPr>
      </w:pPr>
      <w:bookmarkStart w:id="829" w:name="_Ref510087097"/>
      <w:bookmarkStart w:id="830" w:name="_Ref40980475"/>
      <w:bookmarkStart w:id="831" w:name="_Ref55324393"/>
      <w:bookmarkStart w:id="832" w:name="_Toc97194377"/>
      <w:bookmarkStart w:id="833" w:name="_Toc97194481"/>
      <w:bookmarkStart w:id="834" w:name="_Toc97205015"/>
      <w:bookmarkStart w:id="835" w:name="_Toc150252748"/>
      <w:r w:rsidRPr="00BB64F0">
        <w:rPr>
          <w:rFonts w:cs="Tahoma"/>
          <w:lang w:val="el-GR"/>
        </w:rPr>
        <w:lastRenderedPageBreak/>
        <w:t xml:space="preserve">ΠΑΡΑΡΤΗΜΑ </w:t>
      </w:r>
      <w:r w:rsidRPr="00603221">
        <w:rPr>
          <w:rFonts w:cs="Tahoma"/>
        </w:rPr>
        <w:t>V</w:t>
      </w:r>
      <w:r>
        <w:rPr>
          <w:rFonts w:cs="Tahoma"/>
        </w:rPr>
        <w:t>I</w:t>
      </w:r>
      <w:r w:rsidRPr="00BB64F0">
        <w:rPr>
          <w:rFonts w:cs="Tahoma"/>
          <w:lang w:val="el-GR"/>
        </w:rPr>
        <w:t xml:space="preserve"> – Υπόδειγμα Τεχνικής Προσφοράς</w:t>
      </w:r>
      <w:bookmarkEnd w:id="829"/>
      <w:bookmarkEnd w:id="830"/>
      <w:bookmarkEnd w:id="831"/>
      <w:bookmarkEnd w:id="832"/>
      <w:bookmarkEnd w:id="833"/>
      <w:bookmarkEnd w:id="834"/>
      <w:bookmarkEnd w:id="835"/>
      <w:r w:rsidRPr="00BB64F0">
        <w:rPr>
          <w:rFonts w:cs="Tahoma"/>
          <w:lang w:val="el-GR"/>
        </w:rPr>
        <w:t xml:space="preserve"> </w:t>
      </w:r>
    </w:p>
    <w:p w14:paraId="18B5A362" w14:textId="77777777" w:rsidR="00BA0C1D" w:rsidRPr="00BB64F0" w:rsidRDefault="00BA0C1D" w:rsidP="00BB64F0">
      <w:pPr>
        <w:rPr>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6"/>
        <w:gridCol w:w="6189"/>
        <w:gridCol w:w="2663"/>
      </w:tblGrid>
      <w:tr w:rsidR="00BA0C1D" w14:paraId="52F9F823" w14:textId="77777777" w:rsidTr="00BB64F0">
        <w:trPr>
          <w:cantSplit/>
          <w:tblHeader/>
          <w:jc w:val="center"/>
        </w:trPr>
        <w:tc>
          <w:tcPr>
            <w:tcW w:w="5000" w:type="pct"/>
            <w:gridSpan w:val="3"/>
            <w:shd w:val="clear" w:color="auto" w:fill="CCCCCC"/>
            <w:vAlign w:val="center"/>
          </w:tcPr>
          <w:p w14:paraId="5AB7A9CD" w14:textId="77777777" w:rsidR="00BA0C1D" w:rsidRDefault="00BA0C1D" w:rsidP="00BE679C">
            <w:pPr>
              <w:numPr>
                <w:ilvl w:val="12"/>
                <w:numId w:val="0"/>
              </w:numPr>
              <w:spacing w:before="60" w:after="60" w:line="276" w:lineRule="auto"/>
              <w:jc w:val="center"/>
              <w:rPr>
                <w:b/>
                <w:lang w:val="el-GR"/>
              </w:rPr>
            </w:pPr>
            <w:r>
              <w:rPr>
                <w:b/>
                <w:lang w:val="el-GR"/>
              </w:rPr>
              <w:t xml:space="preserve">Περιεχόμενα Τεχνικής Προσφοράς </w:t>
            </w:r>
          </w:p>
        </w:tc>
      </w:tr>
      <w:tr w:rsidR="00001C65" w14:paraId="4BD1A812" w14:textId="77777777" w:rsidTr="00F932C6">
        <w:trPr>
          <w:cantSplit/>
          <w:tblHeader/>
          <w:jc w:val="center"/>
        </w:trPr>
        <w:tc>
          <w:tcPr>
            <w:tcW w:w="403" w:type="pct"/>
            <w:shd w:val="clear" w:color="auto" w:fill="CCCCCC"/>
            <w:vAlign w:val="center"/>
          </w:tcPr>
          <w:p w14:paraId="5AB1284F" w14:textId="77777777" w:rsidR="00BA0C1D" w:rsidRDefault="00BA0C1D" w:rsidP="00BE679C">
            <w:pPr>
              <w:numPr>
                <w:ilvl w:val="12"/>
                <w:numId w:val="0"/>
              </w:numPr>
              <w:spacing w:before="60" w:after="60" w:line="276" w:lineRule="auto"/>
              <w:jc w:val="center"/>
              <w:rPr>
                <w:b/>
              </w:rPr>
            </w:pPr>
            <w:r>
              <w:rPr>
                <w:b/>
              </w:rPr>
              <w:t>Α/Α</w:t>
            </w:r>
          </w:p>
        </w:tc>
        <w:tc>
          <w:tcPr>
            <w:tcW w:w="3214" w:type="pct"/>
            <w:shd w:val="clear" w:color="auto" w:fill="CCCCCC"/>
            <w:vAlign w:val="center"/>
          </w:tcPr>
          <w:p w14:paraId="5964577B" w14:textId="77777777" w:rsidR="00BA0C1D" w:rsidRDefault="00BA0C1D" w:rsidP="00BE679C">
            <w:pPr>
              <w:numPr>
                <w:ilvl w:val="12"/>
                <w:numId w:val="0"/>
              </w:numPr>
              <w:spacing w:before="60" w:after="60" w:line="276" w:lineRule="auto"/>
              <w:jc w:val="center"/>
              <w:rPr>
                <w:b/>
              </w:rPr>
            </w:pPr>
            <w:proofErr w:type="spellStart"/>
            <w:r>
              <w:rPr>
                <w:b/>
              </w:rPr>
              <w:t>Τίτλος</w:t>
            </w:r>
            <w:proofErr w:type="spellEnd"/>
            <w:r>
              <w:rPr>
                <w:b/>
              </w:rPr>
              <w:t xml:space="preserve"> </w:t>
            </w:r>
            <w:proofErr w:type="spellStart"/>
            <w:r>
              <w:rPr>
                <w:b/>
              </w:rPr>
              <w:t>Ενότητ</w:t>
            </w:r>
            <w:proofErr w:type="spellEnd"/>
            <w:r>
              <w:rPr>
                <w:b/>
              </w:rPr>
              <w:t>ας</w:t>
            </w:r>
          </w:p>
        </w:tc>
        <w:tc>
          <w:tcPr>
            <w:tcW w:w="1383" w:type="pct"/>
            <w:shd w:val="clear" w:color="auto" w:fill="CCCCCC"/>
            <w:vAlign w:val="center"/>
          </w:tcPr>
          <w:p w14:paraId="797D0264" w14:textId="77777777" w:rsidR="00BA0C1D" w:rsidRDefault="00BA0C1D" w:rsidP="00BE679C">
            <w:pPr>
              <w:numPr>
                <w:ilvl w:val="12"/>
                <w:numId w:val="0"/>
              </w:numPr>
              <w:spacing w:before="60" w:after="60" w:line="276" w:lineRule="auto"/>
              <w:jc w:val="center"/>
              <w:rPr>
                <w:b/>
                <w:lang w:val="el-GR"/>
              </w:rPr>
            </w:pPr>
            <w:r>
              <w:rPr>
                <w:b/>
                <w:lang w:val="el-GR"/>
              </w:rPr>
              <w:t>Σύμφωνα με παραγράφους:</w:t>
            </w:r>
          </w:p>
        </w:tc>
      </w:tr>
      <w:tr w:rsidR="00001C65" w:rsidRPr="005E4E9A" w14:paraId="43514DEB" w14:textId="77777777" w:rsidTr="00F932C6">
        <w:trPr>
          <w:jc w:val="center"/>
        </w:trPr>
        <w:tc>
          <w:tcPr>
            <w:tcW w:w="403" w:type="pct"/>
            <w:shd w:val="clear" w:color="auto" w:fill="auto"/>
            <w:vAlign w:val="center"/>
          </w:tcPr>
          <w:p w14:paraId="45298A30" w14:textId="77777777" w:rsidR="00BA0C1D" w:rsidRDefault="00BA0C1D" w:rsidP="0010473F">
            <w:pPr>
              <w:numPr>
                <w:ilvl w:val="0"/>
                <w:numId w:val="83"/>
              </w:numPr>
              <w:suppressAutoHyphens w:val="0"/>
              <w:spacing w:before="60" w:after="60" w:line="276" w:lineRule="auto"/>
              <w:jc w:val="left"/>
              <w:rPr>
                <w:b/>
                <w:lang w:val="el-GR"/>
              </w:rPr>
            </w:pPr>
          </w:p>
        </w:tc>
        <w:tc>
          <w:tcPr>
            <w:tcW w:w="3214" w:type="pct"/>
            <w:shd w:val="clear" w:color="auto" w:fill="auto"/>
            <w:vAlign w:val="center"/>
          </w:tcPr>
          <w:p w14:paraId="65A7307F" w14:textId="77777777" w:rsidR="00BA0C1D" w:rsidRDefault="00BA0C1D" w:rsidP="00BE679C">
            <w:pPr>
              <w:spacing w:before="60" w:after="60" w:line="276" w:lineRule="auto"/>
              <w:jc w:val="left"/>
              <w:rPr>
                <w:b/>
                <w:lang w:val="el-GR"/>
              </w:rPr>
            </w:pPr>
            <w:r>
              <w:rPr>
                <w:b/>
                <w:lang w:val="el-GR"/>
              </w:rPr>
              <w:t>Εισαγωγή</w:t>
            </w:r>
            <w:r>
              <w:rPr>
                <w:lang w:val="el-GR"/>
              </w:rPr>
              <w:t xml:space="preserve">: παρουσίαση του προσφέροντος, της </w:t>
            </w:r>
            <w:proofErr w:type="spellStart"/>
            <w:r>
              <w:rPr>
                <w:lang w:val="el-GR"/>
              </w:rPr>
              <w:t>καταλληλότητάς</w:t>
            </w:r>
            <w:proofErr w:type="spellEnd"/>
            <w:r>
              <w:rPr>
                <w:lang w:val="el-GR"/>
              </w:rPr>
              <w:t xml:space="preserve"> του για την υλοποίηση του έργου</w:t>
            </w:r>
          </w:p>
        </w:tc>
        <w:tc>
          <w:tcPr>
            <w:tcW w:w="1383" w:type="pct"/>
            <w:shd w:val="clear" w:color="auto" w:fill="auto"/>
            <w:vAlign w:val="center"/>
          </w:tcPr>
          <w:p w14:paraId="59FC68E7" w14:textId="77777777" w:rsidR="00BA0C1D" w:rsidRDefault="00BA0C1D" w:rsidP="00BE679C">
            <w:pPr>
              <w:numPr>
                <w:ilvl w:val="12"/>
                <w:numId w:val="0"/>
              </w:numPr>
              <w:spacing w:before="60" w:after="60" w:line="276" w:lineRule="auto"/>
              <w:jc w:val="center"/>
              <w:rPr>
                <w:lang w:val="el-GR"/>
              </w:rPr>
            </w:pPr>
          </w:p>
        </w:tc>
      </w:tr>
      <w:tr w:rsidR="00001C65" w14:paraId="344F6AE6" w14:textId="77777777" w:rsidTr="00F932C6">
        <w:trPr>
          <w:jc w:val="center"/>
        </w:trPr>
        <w:tc>
          <w:tcPr>
            <w:tcW w:w="403" w:type="pct"/>
            <w:shd w:val="clear" w:color="auto" w:fill="FBE4D5" w:themeFill="accent2" w:themeFillTint="33"/>
            <w:vAlign w:val="center"/>
          </w:tcPr>
          <w:p w14:paraId="21270EB5" w14:textId="77777777" w:rsidR="00BA0C1D" w:rsidRDefault="00BA0C1D" w:rsidP="0010473F">
            <w:pPr>
              <w:pStyle w:val="aff"/>
              <w:numPr>
                <w:ilvl w:val="0"/>
                <w:numId w:val="83"/>
              </w:numPr>
              <w:suppressAutoHyphens w:val="0"/>
              <w:spacing w:before="60" w:after="60" w:line="276" w:lineRule="auto"/>
              <w:jc w:val="left"/>
              <w:rPr>
                <w:b/>
                <w:lang w:val="el-GR"/>
              </w:rPr>
            </w:pPr>
          </w:p>
        </w:tc>
        <w:tc>
          <w:tcPr>
            <w:tcW w:w="3214" w:type="pct"/>
            <w:shd w:val="clear" w:color="auto" w:fill="FBE4D5" w:themeFill="accent2" w:themeFillTint="33"/>
            <w:vAlign w:val="center"/>
          </w:tcPr>
          <w:p w14:paraId="726C0387" w14:textId="77777777" w:rsidR="00BA0C1D" w:rsidRDefault="00BA0C1D" w:rsidP="00BE679C">
            <w:pPr>
              <w:spacing w:before="60" w:after="60" w:line="276" w:lineRule="auto"/>
              <w:jc w:val="left"/>
              <w:rPr>
                <w:b/>
              </w:rPr>
            </w:pPr>
            <w:r>
              <w:rPr>
                <w:b/>
              </w:rPr>
              <w:t>ΠΡΟΔΙΑΓΡΑΦΕΣ ΤΕΧΝΙΚΗΣ ΛΥΣΗΣ</w:t>
            </w:r>
          </w:p>
        </w:tc>
        <w:tc>
          <w:tcPr>
            <w:tcW w:w="1383" w:type="pct"/>
            <w:shd w:val="clear" w:color="auto" w:fill="FBE4D5" w:themeFill="accent2" w:themeFillTint="33"/>
            <w:vAlign w:val="center"/>
          </w:tcPr>
          <w:p w14:paraId="34D040B7" w14:textId="77777777" w:rsidR="00BA0C1D" w:rsidRDefault="00BA0C1D" w:rsidP="00BE679C">
            <w:pPr>
              <w:numPr>
                <w:ilvl w:val="12"/>
                <w:numId w:val="0"/>
              </w:numPr>
              <w:spacing w:before="60" w:after="60" w:line="276" w:lineRule="auto"/>
              <w:jc w:val="center"/>
            </w:pPr>
          </w:p>
        </w:tc>
      </w:tr>
      <w:tr w:rsidR="00001C65" w:rsidRPr="00596633" w14:paraId="7D980C96" w14:textId="77777777" w:rsidTr="00F932C6">
        <w:trPr>
          <w:jc w:val="center"/>
        </w:trPr>
        <w:tc>
          <w:tcPr>
            <w:tcW w:w="403" w:type="pct"/>
            <w:shd w:val="clear" w:color="auto" w:fill="auto"/>
            <w:vAlign w:val="center"/>
          </w:tcPr>
          <w:p w14:paraId="65C4B8CB" w14:textId="77777777" w:rsidR="00BA0C1D" w:rsidRDefault="00BA0C1D"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46F22946" w14:textId="77777777" w:rsidR="00BA0C1D" w:rsidRDefault="00BA0C1D" w:rsidP="00BE679C">
            <w:pPr>
              <w:spacing w:before="60" w:after="60" w:line="276" w:lineRule="auto"/>
              <w:jc w:val="left"/>
              <w:rPr>
                <w:b/>
                <w:lang w:val="el-GR"/>
              </w:rPr>
            </w:pPr>
            <w:r>
              <w:rPr>
                <w:b/>
                <w:lang w:val="el-GR"/>
              </w:rPr>
              <w:t>Περιβάλλον έργου – Ειδικές απαιτήσεις</w:t>
            </w:r>
            <w:r>
              <w:rPr>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383" w:type="pct"/>
            <w:shd w:val="clear" w:color="auto" w:fill="auto"/>
            <w:vAlign w:val="center"/>
          </w:tcPr>
          <w:p w14:paraId="532640FD" w14:textId="22ECEDAA" w:rsidR="00BA0C1D" w:rsidRPr="00BB64F0" w:rsidRDefault="00BA0C1D" w:rsidP="00BE679C">
            <w:pPr>
              <w:numPr>
                <w:ilvl w:val="12"/>
                <w:numId w:val="0"/>
              </w:numPr>
              <w:spacing w:before="60" w:after="60" w:line="276" w:lineRule="auto"/>
              <w:jc w:val="center"/>
              <w:rPr>
                <w:highlight w:val="yellow"/>
                <w:lang w:val="el-GR"/>
              </w:rPr>
            </w:pPr>
            <w:r w:rsidRPr="00EC02F2">
              <w:rPr>
                <w:lang w:val="el-GR"/>
              </w:rPr>
              <w:t xml:space="preserve">Παράρτημα Ι - </w:t>
            </w:r>
            <w:r w:rsidR="003804BE">
              <w:rPr>
                <w:lang w:val="el-GR"/>
              </w:rPr>
              <w:fldChar w:fldCharType="begin"/>
            </w:r>
            <w:r w:rsidR="003804BE">
              <w:rPr>
                <w:lang w:val="el-GR"/>
              </w:rPr>
              <w:instrText xml:space="preserve"> REF _Ref146883384 \r \h </w:instrText>
            </w:r>
            <w:r w:rsidR="003804BE">
              <w:rPr>
                <w:lang w:val="el-GR"/>
              </w:rPr>
            </w:r>
            <w:r w:rsidR="003804BE">
              <w:rPr>
                <w:lang w:val="el-GR"/>
              </w:rPr>
              <w:fldChar w:fldCharType="separate"/>
            </w:r>
            <w:r w:rsidR="00B2044E">
              <w:rPr>
                <w:cs/>
                <w:lang w:val="el-GR"/>
              </w:rPr>
              <w:t>‎</w:t>
            </w:r>
            <w:r w:rsidR="00B2044E">
              <w:rPr>
                <w:lang w:val="el-GR"/>
              </w:rPr>
              <w:t>1</w:t>
            </w:r>
            <w:r w:rsidR="003804BE">
              <w:rPr>
                <w:lang w:val="el-GR"/>
              </w:rPr>
              <w:fldChar w:fldCharType="end"/>
            </w:r>
          </w:p>
        </w:tc>
      </w:tr>
      <w:tr w:rsidR="00001C65" w14:paraId="3914E3FD" w14:textId="77777777" w:rsidTr="00F932C6">
        <w:trPr>
          <w:jc w:val="center"/>
        </w:trPr>
        <w:tc>
          <w:tcPr>
            <w:tcW w:w="403" w:type="pct"/>
            <w:shd w:val="clear" w:color="auto" w:fill="auto"/>
            <w:vAlign w:val="center"/>
          </w:tcPr>
          <w:p w14:paraId="4D27DF29" w14:textId="77777777" w:rsidR="00BA0C1D" w:rsidRDefault="00BA0C1D"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0DA90DBA" w14:textId="77777777" w:rsidR="00BA0C1D" w:rsidRDefault="00BA0C1D" w:rsidP="00BE679C">
            <w:pPr>
              <w:spacing w:before="60" w:after="60" w:line="276" w:lineRule="auto"/>
              <w:jc w:val="left"/>
              <w:rPr>
                <w:b/>
              </w:rPr>
            </w:pPr>
            <w:r>
              <w:rPr>
                <w:lang w:val="el-GR"/>
              </w:rPr>
              <w:t>Αντικείμενο του Έργου</w:t>
            </w:r>
          </w:p>
        </w:tc>
        <w:tc>
          <w:tcPr>
            <w:tcW w:w="1383" w:type="pct"/>
            <w:shd w:val="clear" w:color="auto" w:fill="auto"/>
            <w:vAlign w:val="center"/>
          </w:tcPr>
          <w:p w14:paraId="29804647" w14:textId="50477370" w:rsidR="00BA0C1D" w:rsidRPr="00BB64F0" w:rsidRDefault="00BA0C1D" w:rsidP="00BE679C">
            <w:pPr>
              <w:numPr>
                <w:ilvl w:val="12"/>
                <w:numId w:val="0"/>
              </w:numPr>
              <w:spacing w:before="60" w:after="60" w:line="276" w:lineRule="auto"/>
              <w:jc w:val="center"/>
              <w:rPr>
                <w:highlight w:val="yellow"/>
              </w:rPr>
            </w:pPr>
            <w:r w:rsidRPr="00EC02F2">
              <w:rPr>
                <w:lang w:val="el-GR"/>
              </w:rPr>
              <w:t xml:space="preserve">Παράρτημα Ι - </w:t>
            </w:r>
            <w:r w:rsidR="003804BE">
              <w:rPr>
                <w:lang w:val="el-GR"/>
              </w:rPr>
              <w:fldChar w:fldCharType="begin"/>
            </w:r>
            <w:r w:rsidR="003804BE">
              <w:rPr>
                <w:lang w:val="el-GR"/>
              </w:rPr>
              <w:instrText xml:space="preserve"> REF _Ref146883438 \r \h </w:instrText>
            </w:r>
            <w:r w:rsidR="003804BE">
              <w:rPr>
                <w:lang w:val="el-GR"/>
              </w:rPr>
            </w:r>
            <w:r w:rsidR="003804BE">
              <w:rPr>
                <w:lang w:val="el-GR"/>
              </w:rPr>
              <w:fldChar w:fldCharType="separate"/>
            </w:r>
            <w:r w:rsidR="00B2044E">
              <w:rPr>
                <w:cs/>
                <w:lang w:val="el-GR"/>
              </w:rPr>
              <w:t>‎</w:t>
            </w:r>
            <w:r w:rsidR="00B2044E">
              <w:rPr>
                <w:lang w:val="el-GR"/>
              </w:rPr>
              <w:t>2</w:t>
            </w:r>
            <w:r w:rsidR="003804BE">
              <w:rPr>
                <w:lang w:val="el-GR"/>
              </w:rPr>
              <w:fldChar w:fldCharType="end"/>
            </w:r>
          </w:p>
        </w:tc>
      </w:tr>
      <w:tr w:rsidR="00001C65" w14:paraId="7663EC30" w14:textId="77777777" w:rsidTr="00F932C6">
        <w:trPr>
          <w:jc w:val="center"/>
        </w:trPr>
        <w:tc>
          <w:tcPr>
            <w:tcW w:w="403" w:type="pct"/>
            <w:shd w:val="clear" w:color="auto" w:fill="auto"/>
            <w:vAlign w:val="center"/>
          </w:tcPr>
          <w:p w14:paraId="717B44B6" w14:textId="77777777" w:rsidR="00BA0C1D" w:rsidRDefault="00BA0C1D"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2107F839" w14:textId="77777777" w:rsidR="00BA0C1D" w:rsidRDefault="00BA0C1D" w:rsidP="00BE679C">
            <w:pPr>
              <w:spacing w:before="60" w:after="60" w:line="276" w:lineRule="auto"/>
              <w:jc w:val="left"/>
              <w:rPr>
                <w:b/>
              </w:rPr>
            </w:pPr>
            <w:r>
              <w:rPr>
                <w:lang w:val="el-GR"/>
              </w:rPr>
              <w:t>Αρχιτεκτονική</w:t>
            </w:r>
          </w:p>
        </w:tc>
        <w:tc>
          <w:tcPr>
            <w:tcW w:w="1383" w:type="pct"/>
            <w:shd w:val="clear" w:color="auto" w:fill="auto"/>
            <w:vAlign w:val="center"/>
          </w:tcPr>
          <w:p w14:paraId="49CA7128" w14:textId="70642C8A" w:rsidR="00BA0C1D" w:rsidRPr="00EC02F2" w:rsidRDefault="00BA0C1D" w:rsidP="00BE679C">
            <w:pPr>
              <w:numPr>
                <w:ilvl w:val="12"/>
                <w:numId w:val="0"/>
              </w:numPr>
              <w:spacing w:before="60" w:after="60" w:line="276" w:lineRule="auto"/>
              <w:jc w:val="center"/>
            </w:pPr>
            <w:r w:rsidRPr="00EC02F2">
              <w:rPr>
                <w:lang w:val="el-GR"/>
              </w:rPr>
              <w:t xml:space="preserve">Παράρτημα Ι - </w:t>
            </w:r>
            <w:r w:rsidR="003804BE">
              <w:rPr>
                <w:lang w:val="el-GR"/>
              </w:rPr>
              <w:fldChar w:fldCharType="begin"/>
            </w:r>
            <w:r w:rsidR="003804BE">
              <w:rPr>
                <w:lang w:val="el-GR"/>
              </w:rPr>
              <w:instrText xml:space="preserve"> REF _Ref146883448 \r \h </w:instrText>
            </w:r>
            <w:r w:rsidR="003804BE">
              <w:rPr>
                <w:lang w:val="el-GR"/>
              </w:rPr>
            </w:r>
            <w:r w:rsidR="003804BE">
              <w:rPr>
                <w:lang w:val="el-GR"/>
              </w:rPr>
              <w:fldChar w:fldCharType="separate"/>
            </w:r>
            <w:r w:rsidR="00B2044E">
              <w:rPr>
                <w:cs/>
                <w:lang w:val="el-GR"/>
              </w:rPr>
              <w:t>‎</w:t>
            </w:r>
            <w:r w:rsidR="00B2044E">
              <w:rPr>
                <w:lang w:val="el-GR"/>
              </w:rPr>
              <w:t>3</w:t>
            </w:r>
            <w:r w:rsidR="003804BE">
              <w:rPr>
                <w:lang w:val="el-GR"/>
              </w:rPr>
              <w:fldChar w:fldCharType="end"/>
            </w:r>
          </w:p>
        </w:tc>
      </w:tr>
      <w:tr w:rsidR="00001C65" w14:paraId="0601A29A" w14:textId="77777777" w:rsidTr="00F932C6">
        <w:trPr>
          <w:jc w:val="center"/>
        </w:trPr>
        <w:tc>
          <w:tcPr>
            <w:tcW w:w="403" w:type="pct"/>
            <w:shd w:val="clear" w:color="auto" w:fill="auto"/>
            <w:vAlign w:val="center"/>
          </w:tcPr>
          <w:p w14:paraId="7268D36A" w14:textId="77777777" w:rsidR="00BA0C1D" w:rsidRDefault="00BA0C1D"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3A836B97" w14:textId="77777777" w:rsidR="00BA0C1D" w:rsidRDefault="00BA0C1D" w:rsidP="00BE679C">
            <w:pPr>
              <w:spacing w:before="60" w:after="60" w:line="276" w:lineRule="auto"/>
              <w:jc w:val="left"/>
              <w:rPr>
                <w:b/>
                <w:lang w:val="el-GR"/>
              </w:rPr>
            </w:pPr>
            <w:r>
              <w:rPr>
                <w:lang w:val="el-GR"/>
              </w:rPr>
              <w:t xml:space="preserve">Λειτουργικές Απαιτήσεις </w:t>
            </w:r>
          </w:p>
        </w:tc>
        <w:tc>
          <w:tcPr>
            <w:tcW w:w="1383" w:type="pct"/>
            <w:shd w:val="clear" w:color="auto" w:fill="auto"/>
            <w:vAlign w:val="center"/>
          </w:tcPr>
          <w:p w14:paraId="5EC350DA" w14:textId="7B864B6B" w:rsidR="00BA0C1D" w:rsidRPr="00EC02F2" w:rsidRDefault="00BA0C1D" w:rsidP="00BE679C">
            <w:pPr>
              <w:numPr>
                <w:ilvl w:val="12"/>
                <w:numId w:val="0"/>
              </w:numPr>
              <w:spacing w:before="60" w:after="60" w:line="276" w:lineRule="auto"/>
              <w:jc w:val="center"/>
            </w:pPr>
            <w:r w:rsidRPr="00EC02F2">
              <w:rPr>
                <w:lang w:val="el-GR"/>
              </w:rPr>
              <w:t xml:space="preserve">Παράρτημα Ι - </w:t>
            </w:r>
            <w:r w:rsidR="003804BE">
              <w:rPr>
                <w:lang w:val="el-GR"/>
              </w:rPr>
              <w:fldChar w:fldCharType="begin"/>
            </w:r>
            <w:r w:rsidR="003804BE">
              <w:rPr>
                <w:lang w:val="el-GR"/>
              </w:rPr>
              <w:instrText xml:space="preserve"> REF _Ref146883461 \r \h </w:instrText>
            </w:r>
            <w:r w:rsidR="003804BE">
              <w:rPr>
                <w:lang w:val="el-GR"/>
              </w:rPr>
            </w:r>
            <w:r w:rsidR="003804BE">
              <w:rPr>
                <w:lang w:val="el-GR"/>
              </w:rPr>
              <w:fldChar w:fldCharType="separate"/>
            </w:r>
            <w:r w:rsidR="00B2044E">
              <w:rPr>
                <w:cs/>
                <w:lang w:val="el-GR"/>
              </w:rPr>
              <w:t>‎</w:t>
            </w:r>
            <w:r w:rsidR="00B2044E">
              <w:rPr>
                <w:lang w:val="el-GR"/>
              </w:rPr>
              <w:t>4</w:t>
            </w:r>
            <w:r w:rsidR="003804BE">
              <w:rPr>
                <w:lang w:val="el-GR"/>
              </w:rPr>
              <w:fldChar w:fldCharType="end"/>
            </w:r>
          </w:p>
        </w:tc>
      </w:tr>
      <w:tr w:rsidR="00001C65" w14:paraId="57EDDFD5" w14:textId="77777777" w:rsidTr="00F932C6">
        <w:trPr>
          <w:jc w:val="center"/>
        </w:trPr>
        <w:tc>
          <w:tcPr>
            <w:tcW w:w="403" w:type="pct"/>
            <w:shd w:val="clear" w:color="auto" w:fill="auto"/>
            <w:vAlign w:val="center"/>
          </w:tcPr>
          <w:p w14:paraId="07C7948A" w14:textId="77777777" w:rsidR="00BA0C1D" w:rsidRDefault="00BA0C1D"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0E9A1427" w14:textId="77777777" w:rsidR="00BA0C1D" w:rsidRDefault="00BA0C1D" w:rsidP="00BE679C">
            <w:pPr>
              <w:spacing w:before="60" w:after="60" w:line="276" w:lineRule="auto"/>
              <w:jc w:val="left"/>
              <w:rPr>
                <w:b/>
                <w:lang w:val="el-GR"/>
              </w:rPr>
            </w:pPr>
            <w:r>
              <w:rPr>
                <w:lang w:val="el-GR"/>
              </w:rPr>
              <w:t xml:space="preserve">Οριζόντιες Απαιτήσεις </w:t>
            </w:r>
          </w:p>
        </w:tc>
        <w:tc>
          <w:tcPr>
            <w:tcW w:w="1383" w:type="pct"/>
            <w:shd w:val="clear" w:color="auto" w:fill="auto"/>
            <w:vAlign w:val="center"/>
          </w:tcPr>
          <w:p w14:paraId="4803E17A" w14:textId="5B93A922" w:rsidR="00BA0C1D" w:rsidRPr="00EC02F2" w:rsidRDefault="00BA0C1D" w:rsidP="00BE679C">
            <w:pPr>
              <w:numPr>
                <w:ilvl w:val="12"/>
                <w:numId w:val="0"/>
              </w:numPr>
              <w:spacing w:before="60" w:after="60" w:line="276" w:lineRule="auto"/>
              <w:jc w:val="center"/>
              <w:rPr>
                <w:lang w:val="el-GR"/>
              </w:rPr>
            </w:pPr>
            <w:r w:rsidRPr="00EC02F2">
              <w:rPr>
                <w:lang w:val="el-GR"/>
              </w:rPr>
              <w:t xml:space="preserve">Παράρτημα Ι - </w:t>
            </w:r>
            <w:r w:rsidR="003804BE">
              <w:rPr>
                <w:lang w:val="el-GR"/>
              </w:rPr>
              <w:fldChar w:fldCharType="begin"/>
            </w:r>
            <w:r w:rsidR="003804BE">
              <w:rPr>
                <w:lang w:val="el-GR"/>
              </w:rPr>
              <w:instrText xml:space="preserve"> REF _Ref146883470 \r \h </w:instrText>
            </w:r>
            <w:r w:rsidR="003804BE">
              <w:rPr>
                <w:lang w:val="el-GR"/>
              </w:rPr>
            </w:r>
            <w:r w:rsidR="003804BE">
              <w:rPr>
                <w:lang w:val="el-GR"/>
              </w:rPr>
              <w:fldChar w:fldCharType="separate"/>
            </w:r>
            <w:r w:rsidR="00B2044E">
              <w:rPr>
                <w:cs/>
                <w:lang w:val="el-GR"/>
              </w:rPr>
              <w:t>‎</w:t>
            </w:r>
            <w:r w:rsidR="00B2044E">
              <w:rPr>
                <w:lang w:val="el-GR"/>
              </w:rPr>
              <w:t>5</w:t>
            </w:r>
            <w:r w:rsidR="003804BE">
              <w:rPr>
                <w:lang w:val="el-GR"/>
              </w:rPr>
              <w:fldChar w:fldCharType="end"/>
            </w:r>
          </w:p>
        </w:tc>
      </w:tr>
      <w:tr w:rsidR="00001C65" w14:paraId="2B98907E" w14:textId="77777777" w:rsidTr="00F932C6">
        <w:trPr>
          <w:jc w:val="center"/>
        </w:trPr>
        <w:tc>
          <w:tcPr>
            <w:tcW w:w="403" w:type="pct"/>
            <w:shd w:val="clear" w:color="auto" w:fill="FBE4D5" w:themeFill="accent2" w:themeFillTint="33"/>
            <w:vAlign w:val="center"/>
          </w:tcPr>
          <w:p w14:paraId="5BB0D867" w14:textId="77777777" w:rsidR="00BA0C1D" w:rsidRDefault="00BA0C1D" w:rsidP="0010473F">
            <w:pPr>
              <w:numPr>
                <w:ilvl w:val="0"/>
                <w:numId w:val="83"/>
              </w:numPr>
              <w:suppressAutoHyphens w:val="0"/>
              <w:spacing w:before="60" w:after="60" w:line="276" w:lineRule="auto"/>
              <w:jc w:val="left"/>
              <w:rPr>
                <w:b/>
              </w:rPr>
            </w:pPr>
          </w:p>
        </w:tc>
        <w:tc>
          <w:tcPr>
            <w:tcW w:w="3214" w:type="pct"/>
            <w:shd w:val="clear" w:color="auto" w:fill="FBE4D5" w:themeFill="accent2" w:themeFillTint="33"/>
            <w:vAlign w:val="center"/>
          </w:tcPr>
          <w:p w14:paraId="2A6AC215" w14:textId="7DA46211" w:rsidR="00BA0C1D" w:rsidRPr="00BB64F0" w:rsidRDefault="00BA0C1D" w:rsidP="00BE679C">
            <w:pPr>
              <w:spacing w:before="60" w:after="60" w:line="276" w:lineRule="auto"/>
              <w:jc w:val="left"/>
              <w:rPr>
                <w:b/>
                <w:lang w:val="el-GR"/>
              </w:rPr>
            </w:pPr>
            <w:proofErr w:type="spellStart"/>
            <w:r>
              <w:rPr>
                <w:b/>
              </w:rPr>
              <w:t>Εξο</w:t>
            </w:r>
            <w:proofErr w:type="spellEnd"/>
            <w:r>
              <w:rPr>
                <w:b/>
              </w:rPr>
              <w:t>πλισμός</w:t>
            </w:r>
            <w:r w:rsidR="00001C65">
              <w:rPr>
                <w:b/>
                <w:lang w:val="el-GR"/>
              </w:rPr>
              <w:t xml:space="preserve"> – Λογισμικό - Δεδομένα</w:t>
            </w:r>
          </w:p>
        </w:tc>
        <w:tc>
          <w:tcPr>
            <w:tcW w:w="1383" w:type="pct"/>
            <w:shd w:val="clear" w:color="auto" w:fill="FBE4D5" w:themeFill="accent2" w:themeFillTint="33"/>
            <w:vAlign w:val="center"/>
          </w:tcPr>
          <w:p w14:paraId="5CA47139" w14:textId="1D115AC7" w:rsidR="00BA0C1D" w:rsidRPr="00001C65" w:rsidRDefault="00BA0C1D" w:rsidP="00BE679C">
            <w:pPr>
              <w:numPr>
                <w:ilvl w:val="12"/>
                <w:numId w:val="0"/>
              </w:numPr>
              <w:spacing w:before="60" w:after="60" w:line="276" w:lineRule="auto"/>
              <w:jc w:val="center"/>
            </w:pPr>
            <w:r w:rsidRPr="00001C65">
              <w:rPr>
                <w:lang w:val="el-GR"/>
              </w:rPr>
              <w:t xml:space="preserve">Παράρτημα Ι - </w:t>
            </w:r>
            <w:r w:rsidR="003804BE">
              <w:rPr>
                <w:lang w:val="el-GR"/>
              </w:rPr>
              <w:fldChar w:fldCharType="begin"/>
            </w:r>
            <w:r w:rsidR="003804BE">
              <w:rPr>
                <w:lang w:val="el-GR"/>
              </w:rPr>
              <w:instrText xml:space="preserve"> REF _Ref146883461 \r \h </w:instrText>
            </w:r>
            <w:r w:rsidR="003804BE">
              <w:rPr>
                <w:lang w:val="el-GR"/>
              </w:rPr>
            </w:r>
            <w:r w:rsidR="003804BE">
              <w:rPr>
                <w:lang w:val="el-GR"/>
              </w:rPr>
              <w:fldChar w:fldCharType="separate"/>
            </w:r>
            <w:r w:rsidR="00B2044E">
              <w:rPr>
                <w:cs/>
                <w:lang w:val="el-GR"/>
              </w:rPr>
              <w:t>‎</w:t>
            </w:r>
            <w:r w:rsidR="00B2044E">
              <w:rPr>
                <w:lang w:val="el-GR"/>
              </w:rPr>
              <w:t>4</w:t>
            </w:r>
            <w:r w:rsidR="003804BE">
              <w:rPr>
                <w:lang w:val="el-GR"/>
              </w:rPr>
              <w:fldChar w:fldCharType="end"/>
            </w:r>
          </w:p>
        </w:tc>
      </w:tr>
      <w:tr w:rsidR="00001C65" w:rsidRPr="00001C65" w14:paraId="7549EA18" w14:textId="77777777" w:rsidTr="00BB64F0">
        <w:trPr>
          <w:jc w:val="center"/>
        </w:trPr>
        <w:tc>
          <w:tcPr>
            <w:tcW w:w="403" w:type="pct"/>
            <w:shd w:val="clear" w:color="auto" w:fill="auto"/>
            <w:vAlign w:val="center"/>
          </w:tcPr>
          <w:p w14:paraId="145FE492" w14:textId="77777777" w:rsidR="00001C65" w:rsidRPr="00BB64F0"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3DD06E49" w14:textId="3F4741EA" w:rsidR="00001C65" w:rsidRPr="00BB64F0" w:rsidRDefault="00001C65" w:rsidP="00001C65">
            <w:pPr>
              <w:spacing w:before="60" w:after="60" w:line="276" w:lineRule="auto"/>
              <w:jc w:val="left"/>
              <w:rPr>
                <w:lang w:val="el-GR"/>
              </w:rPr>
            </w:pPr>
            <w:r w:rsidRPr="00BB64F0">
              <w:rPr>
                <w:lang w:val="el-GR"/>
              </w:rPr>
              <w:t>Αναβάθμιση Δυνατοτήτων Επιχειρησιακών Εφαρμογών</w:t>
            </w:r>
          </w:p>
        </w:tc>
        <w:tc>
          <w:tcPr>
            <w:tcW w:w="1383" w:type="pct"/>
            <w:shd w:val="clear" w:color="auto" w:fill="auto"/>
            <w:vAlign w:val="center"/>
          </w:tcPr>
          <w:p w14:paraId="0023B7AC" w14:textId="1107B6C5" w:rsidR="00001C65" w:rsidRPr="00BB64F0" w:rsidRDefault="00001C65" w:rsidP="00001C65">
            <w:pPr>
              <w:numPr>
                <w:ilvl w:val="12"/>
                <w:numId w:val="0"/>
              </w:numPr>
              <w:spacing w:before="60" w:after="60" w:line="276" w:lineRule="auto"/>
              <w:jc w:val="center"/>
              <w:rPr>
                <w:lang w:val="el-GR"/>
              </w:rPr>
            </w:pPr>
            <w:r w:rsidRPr="00001C65">
              <w:rPr>
                <w:lang w:val="el-GR"/>
              </w:rPr>
              <w:t xml:space="preserve">Παράρτημα Ι - </w:t>
            </w:r>
            <w:r w:rsidR="003804BE">
              <w:rPr>
                <w:lang w:val="el-GR"/>
              </w:rPr>
              <w:fldChar w:fldCharType="begin"/>
            </w:r>
            <w:r w:rsidR="003804BE">
              <w:rPr>
                <w:lang w:val="el-GR"/>
              </w:rPr>
              <w:instrText xml:space="preserve"> REF _Ref146883486 \r \h </w:instrText>
            </w:r>
            <w:r w:rsidR="003804BE">
              <w:rPr>
                <w:lang w:val="el-GR"/>
              </w:rPr>
            </w:r>
            <w:r w:rsidR="003804BE">
              <w:rPr>
                <w:lang w:val="el-GR"/>
              </w:rPr>
              <w:fldChar w:fldCharType="separate"/>
            </w:r>
            <w:r w:rsidR="00B2044E">
              <w:rPr>
                <w:cs/>
                <w:lang w:val="el-GR"/>
              </w:rPr>
              <w:t>‎</w:t>
            </w:r>
            <w:r w:rsidR="00B2044E">
              <w:rPr>
                <w:lang w:val="el-GR"/>
              </w:rPr>
              <w:t>4.1</w:t>
            </w:r>
            <w:r w:rsidR="003804BE">
              <w:rPr>
                <w:lang w:val="el-GR"/>
              </w:rPr>
              <w:fldChar w:fldCharType="end"/>
            </w:r>
          </w:p>
        </w:tc>
      </w:tr>
      <w:tr w:rsidR="00001C65" w:rsidRPr="00001C65" w14:paraId="7152EC3F" w14:textId="77777777" w:rsidTr="00BB64F0">
        <w:trPr>
          <w:jc w:val="center"/>
        </w:trPr>
        <w:tc>
          <w:tcPr>
            <w:tcW w:w="403" w:type="pct"/>
            <w:shd w:val="clear" w:color="auto" w:fill="auto"/>
            <w:vAlign w:val="center"/>
          </w:tcPr>
          <w:p w14:paraId="766D807D" w14:textId="77777777" w:rsidR="00001C65" w:rsidRPr="00BB64F0"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61E7200A" w14:textId="4AE7C72E" w:rsidR="00001C65" w:rsidRPr="00BB64F0" w:rsidRDefault="00001C65" w:rsidP="00001C65">
            <w:pPr>
              <w:spacing w:before="60" w:after="60" w:line="276" w:lineRule="auto"/>
              <w:jc w:val="left"/>
              <w:rPr>
                <w:lang w:val="el-GR"/>
              </w:rPr>
            </w:pPr>
            <w:r w:rsidRPr="00BB64F0">
              <w:rPr>
                <w:lang w:val="el-GR"/>
              </w:rPr>
              <w:t>Υλοποίηση νέων υποσυστημάτων Επιχειρησιακών Εφαρμογών</w:t>
            </w:r>
          </w:p>
        </w:tc>
        <w:tc>
          <w:tcPr>
            <w:tcW w:w="1383" w:type="pct"/>
            <w:shd w:val="clear" w:color="auto" w:fill="auto"/>
            <w:vAlign w:val="center"/>
          </w:tcPr>
          <w:p w14:paraId="7AC4F75F" w14:textId="16D4435B" w:rsidR="00001C65" w:rsidRPr="00BB64F0" w:rsidRDefault="00001C65" w:rsidP="00001C65">
            <w:pPr>
              <w:numPr>
                <w:ilvl w:val="12"/>
                <w:numId w:val="0"/>
              </w:numPr>
              <w:spacing w:before="60" w:after="60" w:line="276" w:lineRule="auto"/>
              <w:jc w:val="center"/>
              <w:rPr>
                <w:lang w:val="en-US"/>
              </w:rPr>
            </w:pPr>
            <w:r w:rsidRPr="00001C65">
              <w:rPr>
                <w:lang w:val="el-GR"/>
              </w:rPr>
              <w:t xml:space="preserve">Παράρτημα Ι - </w:t>
            </w:r>
            <w:r w:rsidR="003804BE">
              <w:rPr>
                <w:lang w:val="el-GR"/>
              </w:rPr>
              <w:fldChar w:fldCharType="begin"/>
            </w:r>
            <w:r w:rsidR="003804BE">
              <w:rPr>
                <w:lang w:val="el-GR"/>
              </w:rPr>
              <w:instrText xml:space="preserve"> REF _Ref146883511 \r \h </w:instrText>
            </w:r>
            <w:r w:rsidR="003804BE">
              <w:rPr>
                <w:lang w:val="el-GR"/>
              </w:rPr>
            </w:r>
            <w:r w:rsidR="003804BE">
              <w:rPr>
                <w:lang w:val="el-GR"/>
              </w:rPr>
              <w:fldChar w:fldCharType="separate"/>
            </w:r>
            <w:r w:rsidR="00B2044E">
              <w:rPr>
                <w:cs/>
                <w:lang w:val="el-GR"/>
              </w:rPr>
              <w:t>‎</w:t>
            </w:r>
            <w:r w:rsidR="00B2044E">
              <w:rPr>
                <w:lang w:val="el-GR"/>
              </w:rPr>
              <w:t>4.2</w:t>
            </w:r>
            <w:r w:rsidR="003804BE">
              <w:rPr>
                <w:lang w:val="el-GR"/>
              </w:rPr>
              <w:fldChar w:fldCharType="end"/>
            </w:r>
          </w:p>
        </w:tc>
      </w:tr>
      <w:tr w:rsidR="00001C65" w:rsidRPr="00001C65" w14:paraId="4875CB25" w14:textId="77777777" w:rsidTr="00001C65">
        <w:trPr>
          <w:jc w:val="center"/>
        </w:trPr>
        <w:tc>
          <w:tcPr>
            <w:tcW w:w="403" w:type="pct"/>
            <w:shd w:val="clear" w:color="auto" w:fill="auto"/>
            <w:vAlign w:val="center"/>
          </w:tcPr>
          <w:p w14:paraId="221F7DE5" w14:textId="77777777" w:rsidR="00001C65" w:rsidRP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2D2D80DA" w14:textId="6CBBD801" w:rsidR="00001C65" w:rsidRPr="00BB64F0" w:rsidRDefault="00001C65" w:rsidP="00001C65">
            <w:pPr>
              <w:spacing w:before="60" w:after="60" w:line="276" w:lineRule="auto"/>
              <w:jc w:val="left"/>
              <w:rPr>
                <w:lang w:val="el-GR"/>
              </w:rPr>
            </w:pPr>
            <w:r w:rsidRPr="00BB64F0">
              <w:rPr>
                <w:lang w:val="el-GR"/>
              </w:rPr>
              <w:t>Προμήθεια Νέων Αδειών GIS</w:t>
            </w:r>
          </w:p>
        </w:tc>
        <w:tc>
          <w:tcPr>
            <w:tcW w:w="1383" w:type="pct"/>
            <w:shd w:val="clear" w:color="auto" w:fill="auto"/>
            <w:vAlign w:val="center"/>
          </w:tcPr>
          <w:p w14:paraId="45B4E9AF" w14:textId="7AB5FC87" w:rsidR="00001C65" w:rsidRPr="00BB64F0" w:rsidRDefault="00001C65" w:rsidP="00001C65">
            <w:pPr>
              <w:numPr>
                <w:ilvl w:val="12"/>
                <w:numId w:val="0"/>
              </w:numPr>
              <w:spacing w:before="60" w:after="60" w:line="276" w:lineRule="auto"/>
              <w:jc w:val="center"/>
              <w:rPr>
                <w:lang w:val="en-US"/>
              </w:rPr>
            </w:pPr>
            <w:r w:rsidRPr="00001C65">
              <w:rPr>
                <w:lang w:val="el-GR"/>
              </w:rPr>
              <w:t xml:space="preserve">Παράρτημα Ι - </w:t>
            </w:r>
            <w:r w:rsidR="003804BE">
              <w:rPr>
                <w:lang w:val="el-GR"/>
              </w:rPr>
              <w:fldChar w:fldCharType="begin"/>
            </w:r>
            <w:r w:rsidR="003804BE">
              <w:rPr>
                <w:lang w:val="el-GR"/>
              </w:rPr>
              <w:instrText xml:space="preserve"> REF _Ref146883516 \r \h </w:instrText>
            </w:r>
            <w:r w:rsidR="003804BE">
              <w:rPr>
                <w:lang w:val="el-GR"/>
              </w:rPr>
            </w:r>
            <w:r w:rsidR="003804BE">
              <w:rPr>
                <w:lang w:val="el-GR"/>
              </w:rPr>
              <w:fldChar w:fldCharType="separate"/>
            </w:r>
            <w:r w:rsidR="00B2044E">
              <w:rPr>
                <w:cs/>
                <w:lang w:val="el-GR"/>
              </w:rPr>
              <w:t>‎</w:t>
            </w:r>
            <w:r w:rsidR="00B2044E">
              <w:rPr>
                <w:lang w:val="el-GR"/>
              </w:rPr>
              <w:t>4.3</w:t>
            </w:r>
            <w:r w:rsidR="003804BE">
              <w:rPr>
                <w:lang w:val="el-GR"/>
              </w:rPr>
              <w:fldChar w:fldCharType="end"/>
            </w:r>
          </w:p>
        </w:tc>
      </w:tr>
      <w:tr w:rsidR="00001C65" w:rsidRPr="00001C65" w14:paraId="483AD4DF" w14:textId="77777777" w:rsidTr="00001C65">
        <w:trPr>
          <w:jc w:val="center"/>
        </w:trPr>
        <w:tc>
          <w:tcPr>
            <w:tcW w:w="403" w:type="pct"/>
            <w:shd w:val="clear" w:color="auto" w:fill="auto"/>
            <w:vAlign w:val="center"/>
          </w:tcPr>
          <w:p w14:paraId="20A68EF5" w14:textId="77777777" w:rsidR="00001C65" w:rsidRP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30C7044D" w14:textId="3F61C28E" w:rsidR="00001C65" w:rsidRPr="00BB64F0" w:rsidRDefault="00001C65" w:rsidP="00001C65">
            <w:pPr>
              <w:spacing w:before="60" w:after="60" w:line="276" w:lineRule="auto"/>
              <w:jc w:val="left"/>
              <w:rPr>
                <w:lang w:val="el-GR"/>
              </w:rPr>
            </w:pPr>
            <w:r w:rsidRPr="00BE679C">
              <w:rPr>
                <w:lang w:val="el-GR"/>
              </w:rPr>
              <w:t xml:space="preserve">Αναβάθμιση </w:t>
            </w:r>
            <w:proofErr w:type="spellStart"/>
            <w:r w:rsidRPr="00BE679C">
              <w:rPr>
                <w:lang w:val="el-GR"/>
              </w:rPr>
              <w:t>Τηλεματικού</w:t>
            </w:r>
            <w:proofErr w:type="spellEnd"/>
            <w:r w:rsidRPr="00BE679C">
              <w:rPr>
                <w:lang w:val="el-GR"/>
              </w:rPr>
              <w:t xml:space="preserve"> Εξοπλισμού Οχημάτων Π.Σ.</w:t>
            </w:r>
          </w:p>
        </w:tc>
        <w:tc>
          <w:tcPr>
            <w:tcW w:w="1383" w:type="pct"/>
            <w:shd w:val="clear" w:color="auto" w:fill="auto"/>
            <w:vAlign w:val="center"/>
          </w:tcPr>
          <w:p w14:paraId="5DFCD9C2" w14:textId="1936378A" w:rsidR="00001C65" w:rsidRPr="00BB64F0" w:rsidRDefault="00001C65" w:rsidP="00001C65">
            <w:pPr>
              <w:numPr>
                <w:ilvl w:val="12"/>
                <w:numId w:val="0"/>
              </w:numPr>
              <w:spacing w:before="60" w:after="60" w:line="276" w:lineRule="auto"/>
              <w:jc w:val="center"/>
              <w:rPr>
                <w:lang w:val="en-US"/>
              </w:rPr>
            </w:pPr>
            <w:r w:rsidRPr="00001C65">
              <w:rPr>
                <w:lang w:val="el-GR"/>
              </w:rPr>
              <w:t xml:space="preserve">Παράρτημα Ι - </w:t>
            </w:r>
            <w:r w:rsidR="003804BE">
              <w:rPr>
                <w:lang w:val="el-GR"/>
              </w:rPr>
              <w:fldChar w:fldCharType="begin"/>
            </w:r>
            <w:r w:rsidR="003804BE">
              <w:rPr>
                <w:lang w:val="el-GR"/>
              </w:rPr>
              <w:instrText xml:space="preserve"> REF _Ref146883520 \r \h </w:instrText>
            </w:r>
            <w:r w:rsidR="003804BE">
              <w:rPr>
                <w:lang w:val="el-GR"/>
              </w:rPr>
            </w:r>
            <w:r w:rsidR="003804BE">
              <w:rPr>
                <w:lang w:val="el-GR"/>
              </w:rPr>
              <w:fldChar w:fldCharType="separate"/>
            </w:r>
            <w:r w:rsidR="00B2044E">
              <w:rPr>
                <w:cs/>
                <w:lang w:val="el-GR"/>
              </w:rPr>
              <w:t>‎</w:t>
            </w:r>
            <w:r w:rsidR="00B2044E">
              <w:rPr>
                <w:lang w:val="el-GR"/>
              </w:rPr>
              <w:t>4.4</w:t>
            </w:r>
            <w:r w:rsidR="003804BE">
              <w:rPr>
                <w:lang w:val="el-GR"/>
              </w:rPr>
              <w:fldChar w:fldCharType="end"/>
            </w:r>
          </w:p>
        </w:tc>
      </w:tr>
      <w:tr w:rsidR="00001C65" w:rsidRPr="00001C65" w14:paraId="72A4BD5A" w14:textId="77777777" w:rsidTr="00001C65">
        <w:trPr>
          <w:jc w:val="center"/>
        </w:trPr>
        <w:tc>
          <w:tcPr>
            <w:tcW w:w="403" w:type="pct"/>
            <w:shd w:val="clear" w:color="auto" w:fill="auto"/>
            <w:vAlign w:val="center"/>
          </w:tcPr>
          <w:p w14:paraId="5791824A" w14:textId="77777777" w:rsidR="00001C65" w:rsidRP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04403DC2" w14:textId="2471AACA" w:rsidR="00001C65" w:rsidRDefault="00001C65" w:rsidP="00001C65">
            <w:pPr>
              <w:spacing w:before="60" w:after="60" w:line="276" w:lineRule="auto"/>
              <w:jc w:val="left"/>
              <w:rPr>
                <w:b/>
                <w:lang w:val="el-GR"/>
              </w:rPr>
            </w:pPr>
            <w:r>
              <w:rPr>
                <w:lang w:val="el-GR"/>
              </w:rPr>
              <w:t>Προμήθεια</w:t>
            </w:r>
            <w:r w:rsidRPr="00BE679C">
              <w:rPr>
                <w:lang w:val="el-GR"/>
              </w:rPr>
              <w:t xml:space="preserve"> Περιφερειακού Εξοπλισμού</w:t>
            </w:r>
          </w:p>
        </w:tc>
        <w:tc>
          <w:tcPr>
            <w:tcW w:w="1383" w:type="pct"/>
            <w:shd w:val="clear" w:color="auto" w:fill="auto"/>
            <w:vAlign w:val="center"/>
          </w:tcPr>
          <w:p w14:paraId="2F8DEC08" w14:textId="45B14006" w:rsidR="00001C65" w:rsidRPr="00BB64F0" w:rsidRDefault="00001C65" w:rsidP="00001C65">
            <w:pPr>
              <w:numPr>
                <w:ilvl w:val="12"/>
                <w:numId w:val="0"/>
              </w:numPr>
              <w:spacing w:before="60" w:after="60" w:line="276" w:lineRule="auto"/>
              <w:jc w:val="center"/>
              <w:rPr>
                <w:lang w:val="en-US"/>
              </w:rPr>
            </w:pPr>
            <w:r w:rsidRPr="00001C65">
              <w:rPr>
                <w:lang w:val="el-GR"/>
              </w:rPr>
              <w:t xml:space="preserve">Παράρτημα Ι - </w:t>
            </w:r>
            <w:r w:rsidR="003804BE">
              <w:rPr>
                <w:lang w:val="el-GR"/>
              </w:rPr>
              <w:fldChar w:fldCharType="begin"/>
            </w:r>
            <w:r w:rsidR="003804BE">
              <w:rPr>
                <w:lang w:val="el-GR"/>
              </w:rPr>
              <w:instrText xml:space="preserve"> REF _Ref146883524 \r \h </w:instrText>
            </w:r>
            <w:r w:rsidR="003804BE">
              <w:rPr>
                <w:lang w:val="el-GR"/>
              </w:rPr>
            </w:r>
            <w:r w:rsidR="003804BE">
              <w:rPr>
                <w:lang w:val="el-GR"/>
              </w:rPr>
              <w:fldChar w:fldCharType="separate"/>
            </w:r>
            <w:r w:rsidR="00B2044E">
              <w:rPr>
                <w:cs/>
                <w:lang w:val="el-GR"/>
              </w:rPr>
              <w:t>‎</w:t>
            </w:r>
            <w:r w:rsidR="00B2044E">
              <w:rPr>
                <w:lang w:val="el-GR"/>
              </w:rPr>
              <w:t>4.5</w:t>
            </w:r>
            <w:r w:rsidR="003804BE">
              <w:rPr>
                <w:lang w:val="el-GR"/>
              </w:rPr>
              <w:fldChar w:fldCharType="end"/>
            </w:r>
          </w:p>
        </w:tc>
      </w:tr>
      <w:tr w:rsidR="00001C65" w:rsidRPr="00001C65" w14:paraId="5056BA91" w14:textId="77777777" w:rsidTr="00BB64F0">
        <w:trPr>
          <w:jc w:val="center"/>
        </w:trPr>
        <w:tc>
          <w:tcPr>
            <w:tcW w:w="403" w:type="pct"/>
            <w:shd w:val="clear" w:color="auto" w:fill="auto"/>
            <w:vAlign w:val="center"/>
          </w:tcPr>
          <w:p w14:paraId="7FD97EF0" w14:textId="77777777" w:rsidR="00001C65" w:rsidRPr="00BB64F0"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55E7AFAE" w14:textId="454EB9D2" w:rsidR="00001C65" w:rsidRPr="00BB64F0" w:rsidRDefault="00001C65" w:rsidP="00001C65">
            <w:pPr>
              <w:spacing w:before="60" w:after="60" w:line="276" w:lineRule="auto"/>
              <w:jc w:val="left"/>
              <w:rPr>
                <w:b/>
                <w:lang w:val="el-GR"/>
              </w:rPr>
            </w:pPr>
            <w:r w:rsidRPr="00BB64F0">
              <w:rPr>
                <w:lang w:val="el-GR"/>
              </w:rPr>
              <w:t>Προμήθεια Δορυφορικών Εικόνων On-</w:t>
            </w:r>
            <w:proofErr w:type="spellStart"/>
            <w:r w:rsidRPr="00BB64F0">
              <w:rPr>
                <w:lang w:val="el-GR"/>
              </w:rPr>
              <w:t>Demand</w:t>
            </w:r>
            <w:proofErr w:type="spellEnd"/>
          </w:p>
        </w:tc>
        <w:tc>
          <w:tcPr>
            <w:tcW w:w="1383" w:type="pct"/>
            <w:shd w:val="clear" w:color="auto" w:fill="auto"/>
            <w:vAlign w:val="center"/>
          </w:tcPr>
          <w:p w14:paraId="344B85BF" w14:textId="502DD803" w:rsidR="00001C65" w:rsidRPr="00BB64F0" w:rsidRDefault="00001C65" w:rsidP="00001C65">
            <w:pPr>
              <w:numPr>
                <w:ilvl w:val="12"/>
                <w:numId w:val="0"/>
              </w:numPr>
              <w:spacing w:before="60" w:after="60" w:line="276" w:lineRule="auto"/>
              <w:jc w:val="center"/>
              <w:rPr>
                <w:lang w:val="en-US"/>
              </w:rPr>
            </w:pPr>
            <w:r w:rsidRPr="00001C65">
              <w:rPr>
                <w:lang w:val="el-GR"/>
              </w:rPr>
              <w:t xml:space="preserve">Παράρτημα Ι - </w:t>
            </w:r>
            <w:r w:rsidR="003804BE">
              <w:rPr>
                <w:lang w:val="el-GR"/>
              </w:rPr>
              <w:fldChar w:fldCharType="begin"/>
            </w:r>
            <w:r w:rsidR="003804BE">
              <w:rPr>
                <w:lang w:val="el-GR"/>
              </w:rPr>
              <w:instrText xml:space="preserve"> REF _Ref146883528 \r \h </w:instrText>
            </w:r>
            <w:r w:rsidR="003804BE">
              <w:rPr>
                <w:lang w:val="el-GR"/>
              </w:rPr>
            </w:r>
            <w:r w:rsidR="003804BE">
              <w:rPr>
                <w:lang w:val="el-GR"/>
              </w:rPr>
              <w:fldChar w:fldCharType="separate"/>
            </w:r>
            <w:r w:rsidR="00B2044E">
              <w:rPr>
                <w:cs/>
                <w:lang w:val="el-GR"/>
              </w:rPr>
              <w:t>‎</w:t>
            </w:r>
            <w:r w:rsidR="00B2044E">
              <w:rPr>
                <w:lang w:val="el-GR"/>
              </w:rPr>
              <w:t>4.6</w:t>
            </w:r>
            <w:r w:rsidR="003804BE">
              <w:rPr>
                <w:lang w:val="el-GR"/>
              </w:rPr>
              <w:fldChar w:fldCharType="end"/>
            </w:r>
          </w:p>
        </w:tc>
      </w:tr>
      <w:tr w:rsidR="00001C65" w:rsidRPr="00001C65" w14:paraId="4C8D093E" w14:textId="77777777" w:rsidTr="00BB64F0">
        <w:trPr>
          <w:jc w:val="center"/>
        </w:trPr>
        <w:tc>
          <w:tcPr>
            <w:tcW w:w="403" w:type="pct"/>
            <w:shd w:val="clear" w:color="auto" w:fill="auto"/>
            <w:vAlign w:val="center"/>
          </w:tcPr>
          <w:p w14:paraId="34CA607F" w14:textId="77777777" w:rsidR="00001C65" w:rsidRPr="00BB64F0"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52E4C559" w14:textId="74753C62" w:rsidR="00001C65" w:rsidRPr="00BB64F0" w:rsidRDefault="00001C65" w:rsidP="00001C65">
            <w:pPr>
              <w:spacing w:before="60" w:after="60" w:line="276" w:lineRule="auto"/>
              <w:jc w:val="left"/>
              <w:rPr>
                <w:lang w:val="el-GR"/>
              </w:rPr>
            </w:pPr>
            <w:r w:rsidRPr="00BB64F0">
              <w:rPr>
                <w:lang w:val="el-GR"/>
              </w:rPr>
              <w:t>Υποσύστημα Συντονισμού και Συνεργατικής Αντιμετώπισης με Άλλους Εμπλεκόμενους Φορείς και το Π.Σ.</w:t>
            </w:r>
          </w:p>
        </w:tc>
        <w:tc>
          <w:tcPr>
            <w:tcW w:w="1383" w:type="pct"/>
            <w:shd w:val="clear" w:color="auto" w:fill="auto"/>
            <w:vAlign w:val="center"/>
          </w:tcPr>
          <w:p w14:paraId="2D73BFAD" w14:textId="5BC3DBA4" w:rsidR="00001C65" w:rsidRPr="00BB64F0" w:rsidRDefault="00001C65" w:rsidP="00001C65">
            <w:pPr>
              <w:numPr>
                <w:ilvl w:val="12"/>
                <w:numId w:val="0"/>
              </w:numPr>
              <w:spacing w:before="60" w:after="60" w:line="276" w:lineRule="auto"/>
              <w:jc w:val="center"/>
              <w:rPr>
                <w:lang w:val="en-US"/>
              </w:rPr>
            </w:pPr>
            <w:r w:rsidRPr="00001C65">
              <w:rPr>
                <w:lang w:val="el-GR"/>
              </w:rPr>
              <w:t xml:space="preserve">Παράρτημα Ι - </w:t>
            </w:r>
            <w:r w:rsidR="003804BE">
              <w:rPr>
                <w:lang w:val="el-GR"/>
              </w:rPr>
              <w:fldChar w:fldCharType="begin"/>
            </w:r>
            <w:r w:rsidR="003804BE">
              <w:rPr>
                <w:lang w:val="el-GR"/>
              </w:rPr>
              <w:instrText xml:space="preserve"> REF _Ref146883532 \r \h </w:instrText>
            </w:r>
            <w:r w:rsidR="003804BE">
              <w:rPr>
                <w:lang w:val="el-GR"/>
              </w:rPr>
            </w:r>
            <w:r w:rsidR="003804BE">
              <w:rPr>
                <w:lang w:val="el-GR"/>
              </w:rPr>
              <w:fldChar w:fldCharType="separate"/>
            </w:r>
            <w:r w:rsidR="00B2044E">
              <w:rPr>
                <w:cs/>
                <w:lang w:val="el-GR"/>
              </w:rPr>
              <w:t>‎</w:t>
            </w:r>
            <w:r w:rsidR="00B2044E">
              <w:rPr>
                <w:lang w:val="el-GR"/>
              </w:rPr>
              <w:t>4.7</w:t>
            </w:r>
            <w:r w:rsidR="003804BE">
              <w:rPr>
                <w:lang w:val="el-GR"/>
              </w:rPr>
              <w:fldChar w:fldCharType="end"/>
            </w:r>
          </w:p>
        </w:tc>
      </w:tr>
      <w:tr w:rsidR="00001C65" w14:paraId="06B57A1E" w14:textId="77777777" w:rsidTr="00BB64F0">
        <w:trPr>
          <w:jc w:val="center"/>
        </w:trPr>
        <w:tc>
          <w:tcPr>
            <w:tcW w:w="403" w:type="pct"/>
            <w:shd w:val="clear" w:color="auto" w:fill="auto"/>
            <w:vAlign w:val="center"/>
          </w:tcPr>
          <w:p w14:paraId="52FC0949"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29FD18F3" w14:textId="331D30D8" w:rsidR="00001C65" w:rsidRPr="00BB64F0" w:rsidRDefault="00001C65" w:rsidP="00001C65">
            <w:pPr>
              <w:spacing w:before="60" w:after="60" w:line="276" w:lineRule="auto"/>
              <w:jc w:val="left"/>
              <w:rPr>
                <w:lang w:val="el-GR"/>
              </w:rPr>
            </w:pPr>
            <w:r w:rsidRPr="00BB64F0">
              <w:rPr>
                <w:lang w:val="el-GR"/>
              </w:rPr>
              <w:t>Υποσύστημα Ενημέρωσης Πολιτών</w:t>
            </w:r>
          </w:p>
        </w:tc>
        <w:tc>
          <w:tcPr>
            <w:tcW w:w="1383" w:type="pct"/>
            <w:shd w:val="clear" w:color="auto" w:fill="auto"/>
          </w:tcPr>
          <w:p w14:paraId="6DB2FD8A" w14:textId="13812235" w:rsidR="00001C65" w:rsidRPr="00001C65" w:rsidRDefault="00001C65" w:rsidP="00001C65">
            <w:pPr>
              <w:numPr>
                <w:ilvl w:val="12"/>
                <w:numId w:val="0"/>
              </w:numPr>
              <w:spacing w:before="60" w:after="60" w:line="276" w:lineRule="auto"/>
              <w:jc w:val="center"/>
            </w:pPr>
            <w:r w:rsidRPr="00001C65">
              <w:rPr>
                <w:lang w:val="el-GR"/>
              </w:rPr>
              <w:t xml:space="preserve">Παράρτημα Ι - </w:t>
            </w:r>
            <w:r w:rsidR="003804BE">
              <w:rPr>
                <w:lang w:val="el-GR"/>
              </w:rPr>
              <w:fldChar w:fldCharType="begin"/>
            </w:r>
            <w:r w:rsidR="003804BE">
              <w:rPr>
                <w:lang w:val="el-GR"/>
              </w:rPr>
              <w:instrText xml:space="preserve"> REF _Ref146883536 \r \h </w:instrText>
            </w:r>
            <w:r w:rsidR="003804BE">
              <w:rPr>
                <w:lang w:val="el-GR"/>
              </w:rPr>
            </w:r>
            <w:r w:rsidR="003804BE">
              <w:rPr>
                <w:lang w:val="el-GR"/>
              </w:rPr>
              <w:fldChar w:fldCharType="separate"/>
            </w:r>
            <w:r w:rsidR="00B2044E">
              <w:rPr>
                <w:cs/>
                <w:lang w:val="el-GR"/>
              </w:rPr>
              <w:t>‎</w:t>
            </w:r>
            <w:r w:rsidR="00B2044E">
              <w:rPr>
                <w:lang w:val="el-GR"/>
              </w:rPr>
              <w:t>4.8</w:t>
            </w:r>
            <w:r w:rsidR="003804BE">
              <w:rPr>
                <w:lang w:val="el-GR"/>
              </w:rPr>
              <w:fldChar w:fldCharType="end"/>
            </w:r>
          </w:p>
        </w:tc>
      </w:tr>
      <w:tr w:rsidR="00001C65" w14:paraId="3A7CAC34" w14:textId="77777777" w:rsidTr="00BB64F0">
        <w:trPr>
          <w:jc w:val="center"/>
        </w:trPr>
        <w:tc>
          <w:tcPr>
            <w:tcW w:w="403" w:type="pct"/>
            <w:shd w:val="clear" w:color="auto" w:fill="auto"/>
            <w:vAlign w:val="center"/>
          </w:tcPr>
          <w:p w14:paraId="7B1A826C"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430A6BE9" w14:textId="20419689" w:rsidR="00001C65" w:rsidRPr="00BB64F0" w:rsidRDefault="00001C65" w:rsidP="00001C65">
            <w:pPr>
              <w:spacing w:before="60" w:after="60" w:line="276" w:lineRule="auto"/>
              <w:jc w:val="left"/>
              <w:rPr>
                <w:lang w:val="el-GR"/>
              </w:rPr>
            </w:pPr>
            <w:r w:rsidRPr="00BB64F0">
              <w:rPr>
                <w:lang w:val="el-GR"/>
              </w:rPr>
              <w:t>Υποσύστημα Εκπαίδευσης VR</w:t>
            </w:r>
          </w:p>
        </w:tc>
        <w:tc>
          <w:tcPr>
            <w:tcW w:w="1383" w:type="pct"/>
            <w:shd w:val="clear" w:color="auto" w:fill="auto"/>
          </w:tcPr>
          <w:p w14:paraId="01DA9B19" w14:textId="055BCAAC" w:rsidR="00001C65" w:rsidRPr="00001C65" w:rsidRDefault="00001C65" w:rsidP="00001C65">
            <w:pPr>
              <w:numPr>
                <w:ilvl w:val="12"/>
                <w:numId w:val="0"/>
              </w:numPr>
              <w:spacing w:before="60" w:after="60" w:line="276" w:lineRule="auto"/>
              <w:jc w:val="center"/>
            </w:pPr>
            <w:r w:rsidRPr="00001C65">
              <w:rPr>
                <w:lang w:val="el-GR"/>
              </w:rPr>
              <w:t xml:space="preserve">Παράρτημα Ι - </w:t>
            </w:r>
            <w:r w:rsidR="003804BE">
              <w:rPr>
                <w:lang w:val="el-GR"/>
              </w:rPr>
              <w:fldChar w:fldCharType="begin"/>
            </w:r>
            <w:r w:rsidR="003804BE">
              <w:rPr>
                <w:lang w:val="el-GR"/>
              </w:rPr>
              <w:instrText xml:space="preserve"> REF _Ref146883541 \r \h </w:instrText>
            </w:r>
            <w:r w:rsidR="003804BE">
              <w:rPr>
                <w:lang w:val="el-GR"/>
              </w:rPr>
            </w:r>
            <w:r w:rsidR="003804BE">
              <w:rPr>
                <w:lang w:val="el-GR"/>
              </w:rPr>
              <w:fldChar w:fldCharType="separate"/>
            </w:r>
            <w:r w:rsidR="00B2044E">
              <w:rPr>
                <w:cs/>
                <w:lang w:val="el-GR"/>
              </w:rPr>
              <w:t>‎</w:t>
            </w:r>
            <w:r w:rsidR="00B2044E">
              <w:rPr>
                <w:lang w:val="el-GR"/>
              </w:rPr>
              <w:t>4.9</w:t>
            </w:r>
            <w:r w:rsidR="003804BE">
              <w:rPr>
                <w:lang w:val="el-GR"/>
              </w:rPr>
              <w:fldChar w:fldCharType="end"/>
            </w:r>
          </w:p>
        </w:tc>
      </w:tr>
      <w:tr w:rsidR="00001C65" w14:paraId="50D015B7" w14:textId="77777777" w:rsidTr="00BB64F0">
        <w:trPr>
          <w:jc w:val="center"/>
        </w:trPr>
        <w:tc>
          <w:tcPr>
            <w:tcW w:w="403" w:type="pct"/>
            <w:shd w:val="clear" w:color="auto" w:fill="auto"/>
            <w:vAlign w:val="center"/>
          </w:tcPr>
          <w:p w14:paraId="5BE7217B"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4CFC4D51" w14:textId="436431E6" w:rsidR="00001C65" w:rsidRPr="00BB64F0" w:rsidRDefault="00001C65" w:rsidP="00001C65">
            <w:pPr>
              <w:spacing w:before="60" w:after="60" w:line="276" w:lineRule="auto"/>
              <w:jc w:val="left"/>
              <w:rPr>
                <w:rFonts w:eastAsia="SimSun"/>
                <w:highlight w:val="yellow"/>
                <w:lang w:val="el-GR"/>
              </w:rPr>
            </w:pPr>
            <w:r w:rsidRPr="00BE679C">
              <w:rPr>
                <w:lang w:val="el-GR"/>
              </w:rPr>
              <w:t>Υποσύστημα Ασύρματης Επικοινωνίας</w:t>
            </w:r>
          </w:p>
        </w:tc>
        <w:tc>
          <w:tcPr>
            <w:tcW w:w="1383" w:type="pct"/>
            <w:shd w:val="clear" w:color="auto" w:fill="auto"/>
          </w:tcPr>
          <w:p w14:paraId="062EE9E8" w14:textId="5C66A8C6" w:rsidR="00001C65" w:rsidRPr="00001C65" w:rsidRDefault="00001C65" w:rsidP="00001C65">
            <w:pPr>
              <w:numPr>
                <w:ilvl w:val="12"/>
                <w:numId w:val="0"/>
              </w:numPr>
              <w:spacing w:before="60" w:after="60" w:line="276" w:lineRule="auto"/>
              <w:jc w:val="center"/>
            </w:pPr>
            <w:r w:rsidRPr="00001C65">
              <w:rPr>
                <w:lang w:val="el-GR"/>
              </w:rPr>
              <w:t xml:space="preserve">Παράρτημα Ι - </w:t>
            </w:r>
            <w:r w:rsidR="003804BE">
              <w:rPr>
                <w:lang w:val="el-GR"/>
              </w:rPr>
              <w:fldChar w:fldCharType="begin"/>
            </w:r>
            <w:r w:rsidR="003804BE">
              <w:rPr>
                <w:lang w:val="el-GR"/>
              </w:rPr>
              <w:instrText xml:space="preserve"> REF _Ref146883545 \r \h </w:instrText>
            </w:r>
            <w:r w:rsidR="003804BE">
              <w:rPr>
                <w:lang w:val="el-GR"/>
              </w:rPr>
            </w:r>
            <w:r w:rsidR="003804BE">
              <w:rPr>
                <w:lang w:val="el-GR"/>
              </w:rPr>
              <w:fldChar w:fldCharType="separate"/>
            </w:r>
            <w:r w:rsidR="00B2044E">
              <w:rPr>
                <w:cs/>
                <w:lang w:val="el-GR"/>
              </w:rPr>
              <w:t>‎</w:t>
            </w:r>
            <w:r w:rsidR="00B2044E">
              <w:rPr>
                <w:lang w:val="el-GR"/>
              </w:rPr>
              <w:t>4.10</w:t>
            </w:r>
            <w:r w:rsidR="003804BE">
              <w:rPr>
                <w:lang w:val="el-GR"/>
              </w:rPr>
              <w:fldChar w:fldCharType="end"/>
            </w:r>
          </w:p>
        </w:tc>
      </w:tr>
      <w:tr w:rsidR="00001C65" w14:paraId="0FFEC266" w14:textId="77777777" w:rsidTr="00F932C6">
        <w:trPr>
          <w:jc w:val="center"/>
        </w:trPr>
        <w:tc>
          <w:tcPr>
            <w:tcW w:w="403" w:type="pct"/>
            <w:shd w:val="clear" w:color="auto" w:fill="FBE4D5" w:themeFill="accent2" w:themeFillTint="33"/>
            <w:vAlign w:val="center"/>
          </w:tcPr>
          <w:p w14:paraId="59DDDC4E" w14:textId="77777777" w:rsidR="00001C65" w:rsidRDefault="00001C65" w:rsidP="0010473F">
            <w:pPr>
              <w:numPr>
                <w:ilvl w:val="0"/>
                <w:numId w:val="83"/>
              </w:numPr>
              <w:suppressAutoHyphens w:val="0"/>
              <w:spacing w:before="60" w:after="60" w:line="276" w:lineRule="auto"/>
              <w:jc w:val="left"/>
              <w:rPr>
                <w:b/>
              </w:rPr>
            </w:pPr>
          </w:p>
        </w:tc>
        <w:tc>
          <w:tcPr>
            <w:tcW w:w="3214" w:type="pct"/>
            <w:shd w:val="clear" w:color="auto" w:fill="FBE4D5" w:themeFill="accent2" w:themeFillTint="33"/>
            <w:vAlign w:val="center"/>
          </w:tcPr>
          <w:p w14:paraId="2F597979" w14:textId="77777777" w:rsidR="00001C65" w:rsidRDefault="00001C65" w:rsidP="00001C65">
            <w:pPr>
              <w:spacing w:before="60" w:after="60" w:line="276" w:lineRule="auto"/>
              <w:jc w:val="left"/>
              <w:rPr>
                <w:b/>
              </w:rPr>
            </w:pPr>
            <w:r>
              <w:rPr>
                <w:b/>
              </w:rPr>
              <w:t>ΠΡΟΔΙΑΓΡΑΦΕΣ ΥΠΗΡΕΣΙΩΝ</w:t>
            </w:r>
          </w:p>
        </w:tc>
        <w:tc>
          <w:tcPr>
            <w:tcW w:w="1383" w:type="pct"/>
            <w:shd w:val="clear" w:color="auto" w:fill="FBE4D5" w:themeFill="accent2" w:themeFillTint="33"/>
            <w:vAlign w:val="center"/>
          </w:tcPr>
          <w:p w14:paraId="1695E855" w14:textId="776FB692" w:rsidR="00001C65" w:rsidRPr="00BB64F0" w:rsidRDefault="00001C65" w:rsidP="00001C65">
            <w:pPr>
              <w:numPr>
                <w:ilvl w:val="12"/>
                <w:numId w:val="0"/>
              </w:numPr>
              <w:spacing w:before="60" w:after="60" w:line="276" w:lineRule="auto"/>
              <w:jc w:val="center"/>
              <w:rPr>
                <w:highlight w:val="yellow"/>
              </w:rPr>
            </w:pPr>
            <w:r w:rsidRPr="00EC02F2">
              <w:rPr>
                <w:lang w:val="el-GR"/>
              </w:rPr>
              <w:t xml:space="preserve">Παράρτημα Ι - </w:t>
            </w:r>
            <w:r w:rsidR="003804BE">
              <w:rPr>
                <w:lang w:val="el-GR"/>
              </w:rPr>
              <w:fldChar w:fldCharType="begin"/>
            </w:r>
            <w:r w:rsidR="003804BE">
              <w:rPr>
                <w:lang w:val="el-GR"/>
              </w:rPr>
              <w:instrText xml:space="preserve"> REF _Ref146883562 \r \h </w:instrText>
            </w:r>
            <w:r w:rsidR="003804BE">
              <w:rPr>
                <w:lang w:val="el-GR"/>
              </w:rPr>
            </w:r>
            <w:r w:rsidR="003804BE">
              <w:rPr>
                <w:lang w:val="el-GR"/>
              </w:rPr>
              <w:fldChar w:fldCharType="separate"/>
            </w:r>
            <w:r w:rsidR="00B2044E">
              <w:rPr>
                <w:cs/>
                <w:lang w:val="el-GR"/>
              </w:rPr>
              <w:t>‎</w:t>
            </w:r>
            <w:r w:rsidR="00B2044E">
              <w:rPr>
                <w:lang w:val="el-GR"/>
              </w:rPr>
              <w:t>6</w:t>
            </w:r>
            <w:r w:rsidR="003804BE">
              <w:rPr>
                <w:lang w:val="el-GR"/>
              </w:rPr>
              <w:fldChar w:fldCharType="end"/>
            </w:r>
          </w:p>
        </w:tc>
      </w:tr>
      <w:tr w:rsidR="00001C65" w14:paraId="64862996" w14:textId="77777777" w:rsidTr="00F932C6">
        <w:trPr>
          <w:jc w:val="center"/>
        </w:trPr>
        <w:tc>
          <w:tcPr>
            <w:tcW w:w="403" w:type="pct"/>
            <w:shd w:val="clear" w:color="auto" w:fill="auto"/>
            <w:vAlign w:val="center"/>
          </w:tcPr>
          <w:p w14:paraId="3B747B67"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7EAEE8AB" w14:textId="77777777" w:rsidR="00001C65" w:rsidRPr="00EC02F2" w:rsidRDefault="00001C65" w:rsidP="00001C65">
            <w:pPr>
              <w:spacing w:before="60" w:after="60" w:line="276" w:lineRule="auto"/>
              <w:jc w:val="left"/>
              <w:rPr>
                <w:b/>
              </w:rPr>
            </w:pPr>
            <w:r w:rsidRPr="00EC02F2">
              <w:t>Υπ</w:t>
            </w:r>
            <w:proofErr w:type="spellStart"/>
            <w:r w:rsidRPr="00EC02F2">
              <w:t>ηρεσίες</w:t>
            </w:r>
            <w:proofErr w:type="spellEnd"/>
            <w:r w:rsidRPr="00EC02F2">
              <w:t xml:space="preserve"> </w:t>
            </w:r>
            <w:r w:rsidRPr="00EC02F2">
              <w:rPr>
                <w:lang w:val="el-GR"/>
              </w:rPr>
              <w:t>μελέτης εφαρμογής</w:t>
            </w:r>
          </w:p>
        </w:tc>
        <w:tc>
          <w:tcPr>
            <w:tcW w:w="1383" w:type="pct"/>
            <w:shd w:val="clear" w:color="auto" w:fill="auto"/>
            <w:vAlign w:val="center"/>
          </w:tcPr>
          <w:p w14:paraId="1720E88D" w14:textId="2FAE8E83" w:rsidR="00001C65" w:rsidRPr="00EC02F2" w:rsidRDefault="00001C65" w:rsidP="00001C65">
            <w:pPr>
              <w:numPr>
                <w:ilvl w:val="12"/>
                <w:numId w:val="0"/>
              </w:numPr>
              <w:spacing w:before="60" w:after="60" w:line="276" w:lineRule="auto"/>
              <w:jc w:val="center"/>
            </w:pPr>
            <w:r w:rsidRPr="00EC02F2">
              <w:rPr>
                <w:lang w:val="el-GR"/>
              </w:rPr>
              <w:t xml:space="preserve">Παράρτημα Ι - </w:t>
            </w:r>
            <w:r w:rsidR="00051A88">
              <w:rPr>
                <w:lang w:val="el-GR"/>
              </w:rPr>
              <w:fldChar w:fldCharType="begin"/>
            </w:r>
            <w:r w:rsidR="00051A88">
              <w:rPr>
                <w:lang w:val="el-GR"/>
              </w:rPr>
              <w:instrText xml:space="preserve"> REF _Ref103282146 \r \h </w:instrText>
            </w:r>
            <w:r w:rsidR="00051A88">
              <w:rPr>
                <w:lang w:val="el-GR"/>
              </w:rPr>
            </w:r>
            <w:r w:rsidR="00051A88">
              <w:rPr>
                <w:lang w:val="el-GR"/>
              </w:rPr>
              <w:fldChar w:fldCharType="separate"/>
            </w:r>
            <w:r w:rsidR="00B2044E">
              <w:rPr>
                <w:cs/>
                <w:lang w:val="el-GR"/>
              </w:rPr>
              <w:t>‎</w:t>
            </w:r>
            <w:r w:rsidR="00B2044E">
              <w:rPr>
                <w:lang w:val="el-GR"/>
              </w:rPr>
              <w:t>6.1</w:t>
            </w:r>
            <w:r w:rsidR="00051A88">
              <w:rPr>
                <w:lang w:val="el-GR"/>
              </w:rPr>
              <w:fldChar w:fldCharType="end"/>
            </w:r>
          </w:p>
        </w:tc>
      </w:tr>
      <w:tr w:rsidR="00001C65" w:rsidRPr="00001C65" w14:paraId="0F43D52B" w14:textId="77777777" w:rsidTr="00F932C6">
        <w:trPr>
          <w:jc w:val="center"/>
        </w:trPr>
        <w:tc>
          <w:tcPr>
            <w:tcW w:w="403" w:type="pct"/>
            <w:shd w:val="clear" w:color="auto" w:fill="auto"/>
            <w:vAlign w:val="center"/>
          </w:tcPr>
          <w:p w14:paraId="1B555A64"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3479663A" w14:textId="203629E2" w:rsidR="00001C65" w:rsidRPr="00BB64F0" w:rsidRDefault="00001C65" w:rsidP="00001C65">
            <w:pPr>
              <w:spacing w:before="60" w:after="60" w:line="276" w:lineRule="auto"/>
              <w:jc w:val="left"/>
              <w:rPr>
                <w:lang w:val="el-GR"/>
              </w:rPr>
            </w:pPr>
            <w:r w:rsidRPr="00BB64F0">
              <w:rPr>
                <w:lang w:val="el-GR"/>
              </w:rPr>
              <w:t xml:space="preserve">Υπηρεσίες Εγκατάστασης Εξοπλισμού, Λογισμικού και Μετάπτωση </w:t>
            </w:r>
            <w:proofErr w:type="spellStart"/>
            <w:r w:rsidRPr="00BB64F0">
              <w:rPr>
                <w:lang w:val="el-GR"/>
              </w:rPr>
              <w:t>Υπηρεσίων</w:t>
            </w:r>
            <w:proofErr w:type="spellEnd"/>
          </w:p>
        </w:tc>
        <w:tc>
          <w:tcPr>
            <w:tcW w:w="1383" w:type="pct"/>
            <w:shd w:val="clear" w:color="auto" w:fill="auto"/>
            <w:vAlign w:val="center"/>
          </w:tcPr>
          <w:p w14:paraId="305385E1" w14:textId="79137654" w:rsidR="00001C65" w:rsidRPr="00EC02F2" w:rsidRDefault="00001C65" w:rsidP="00001C65">
            <w:pPr>
              <w:numPr>
                <w:ilvl w:val="12"/>
                <w:numId w:val="0"/>
              </w:numPr>
              <w:spacing w:before="60" w:after="60" w:line="276" w:lineRule="auto"/>
              <w:jc w:val="center"/>
              <w:rPr>
                <w:highlight w:val="yellow"/>
                <w:lang w:val="el-GR"/>
              </w:rPr>
            </w:pPr>
            <w:r w:rsidRPr="00EC02F2">
              <w:rPr>
                <w:lang w:val="el-GR"/>
              </w:rPr>
              <w:t xml:space="preserve">Παράρτημα Ι </w:t>
            </w:r>
            <w:r w:rsidR="00051A88">
              <w:rPr>
                <w:lang w:val="el-GR"/>
              </w:rPr>
              <w:t>–</w:t>
            </w:r>
            <w:r w:rsidRPr="00EC02F2">
              <w:rPr>
                <w:lang w:val="el-GR"/>
              </w:rPr>
              <w:t xml:space="preserve"> </w:t>
            </w:r>
            <w:r w:rsidR="00051A88">
              <w:rPr>
                <w:lang w:val="en-US"/>
              </w:rPr>
              <w:t>6.2</w:t>
            </w:r>
          </w:p>
        </w:tc>
      </w:tr>
      <w:tr w:rsidR="00001C65" w:rsidRPr="00001C65" w14:paraId="1411439C" w14:textId="77777777" w:rsidTr="00F932C6">
        <w:trPr>
          <w:jc w:val="center"/>
        </w:trPr>
        <w:tc>
          <w:tcPr>
            <w:tcW w:w="403" w:type="pct"/>
            <w:shd w:val="clear" w:color="auto" w:fill="auto"/>
            <w:vAlign w:val="center"/>
          </w:tcPr>
          <w:p w14:paraId="151742D2"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386B3FEA" w14:textId="3C4E040F" w:rsidR="00001C65" w:rsidRPr="00BB64F0" w:rsidRDefault="00001C65" w:rsidP="00001C65">
            <w:pPr>
              <w:spacing w:before="60" w:after="60" w:line="276" w:lineRule="auto"/>
              <w:jc w:val="left"/>
              <w:rPr>
                <w:lang w:val="el-GR"/>
              </w:rPr>
            </w:pPr>
            <w:r>
              <w:rPr>
                <w:lang w:val="el-GR"/>
              </w:rPr>
              <w:t>Εκπαίδευση Χρηστών και Διαχειριστών</w:t>
            </w:r>
          </w:p>
        </w:tc>
        <w:tc>
          <w:tcPr>
            <w:tcW w:w="1383" w:type="pct"/>
            <w:shd w:val="clear" w:color="auto" w:fill="auto"/>
            <w:vAlign w:val="center"/>
          </w:tcPr>
          <w:p w14:paraId="057FD4BE" w14:textId="0F4AA516" w:rsidR="00001C65" w:rsidRPr="00EC02F2" w:rsidRDefault="00001C65" w:rsidP="00001C65">
            <w:pPr>
              <w:numPr>
                <w:ilvl w:val="12"/>
                <w:numId w:val="0"/>
              </w:numPr>
              <w:spacing w:before="60" w:after="60" w:line="276" w:lineRule="auto"/>
              <w:jc w:val="center"/>
              <w:rPr>
                <w:highlight w:val="yellow"/>
                <w:lang w:val="el-GR"/>
              </w:rPr>
            </w:pPr>
            <w:r w:rsidRPr="00EC02F2">
              <w:rPr>
                <w:lang w:val="el-GR"/>
              </w:rPr>
              <w:t xml:space="preserve">Παράρτημα Ι </w:t>
            </w:r>
            <w:r w:rsidR="00051A88">
              <w:rPr>
                <w:lang w:val="el-GR"/>
              </w:rPr>
              <w:t>–</w:t>
            </w:r>
            <w:r w:rsidRPr="00EC02F2">
              <w:rPr>
                <w:lang w:val="el-GR"/>
              </w:rPr>
              <w:t xml:space="preserve"> </w:t>
            </w:r>
            <w:r w:rsidR="00051A88">
              <w:rPr>
                <w:lang w:val="en-US"/>
              </w:rPr>
              <w:t>6.3</w:t>
            </w:r>
          </w:p>
        </w:tc>
      </w:tr>
      <w:tr w:rsidR="00001C65" w:rsidRPr="00001C65" w14:paraId="50743359" w14:textId="77777777" w:rsidTr="00F932C6">
        <w:trPr>
          <w:jc w:val="center"/>
        </w:trPr>
        <w:tc>
          <w:tcPr>
            <w:tcW w:w="403" w:type="pct"/>
            <w:shd w:val="clear" w:color="auto" w:fill="auto"/>
            <w:vAlign w:val="center"/>
          </w:tcPr>
          <w:p w14:paraId="1A6E5D48"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16FD4463" w14:textId="23278BF9" w:rsidR="00001C65" w:rsidRPr="00BB64F0" w:rsidRDefault="00001C65" w:rsidP="00001C65">
            <w:pPr>
              <w:spacing w:before="60" w:after="60" w:line="276" w:lineRule="auto"/>
              <w:jc w:val="left"/>
              <w:rPr>
                <w:lang w:val="el-GR"/>
              </w:rPr>
            </w:pPr>
            <w:r>
              <w:rPr>
                <w:lang w:val="el-GR"/>
              </w:rPr>
              <w:t>Υπηρεσίες Υποστήριξης Πιλοτικής Λειτουργίας</w:t>
            </w:r>
          </w:p>
        </w:tc>
        <w:tc>
          <w:tcPr>
            <w:tcW w:w="1383" w:type="pct"/>
            <w:shd w:val="clear" w:color="auto" w:fill="auto"/>
            <w:vAlign w:val="center"/>
          </w:tcPr>
          <w:p w14:paraId="0D354A68" w14:textId="48B71983" w:rsidR="00001C65" w:rsidRPr="00EC02F2" w:rsidRDefault="00001C65" w:rsidP="00001C65">
            <w:pPr>
              <w:numPr>
                <w:ilvl w:val="12"/>
                <w:numId w:val="0"/>
              </w:numPr>
              <w:spacing w:before="60" w:after="60" w:line="276" w:lineRule="auto"/>
              <w:jc w:val="center"/>
              <w:rPr>
                <w:highlight w:val="yellow"/>
                <w:lang w:val="el-GR"/>
              </w:rPr>
            </w:pPr>
            <w:r w:rsidRPr="00EC02F2">
              <w:rPr>
                <w:lang w:val="el-GR"/>
              </w:rPr>
              <w:t xml:space="preserve">Παράρτημα Ι </w:t>
            </w:r>
            <w:r w:rsidR="00051A88">
              <w:rPr>
                <w:lang w:val="el-GR"/>
              </w:rPr>
              <w:t>–</w:t>
            </w:r>
            <w:r w:rsidRPr="00EC02F2">
              <w:rPr>
                <w:lang w:val="el-GR"/>
              </w:rPr>
              <w:t xml:space="preserve"> </w:t>
            </w:r>
            <w:r w:rsidR="00051A88">
              <w:rPr>
                <w:lang w:val="en-US"/>
              </w:rPr>
              <w:t>6.4</w:t>
            </w:r>
          </w:p>
        </w:tc>
      </w:tr>
      <w:tr w:rsidR="00001C65" w:rsidRPr="00001C65" w14:paraId="758E06F8" w14:textId="77777777" w:rsidTr="00F932C6">
        <w:trPr>
          <w:jc w:val="center"/>
        </w:trPr>
        <w:tc>
          <w:tcPr>
            <w:tcW w:w="403" w:type="pct"/>
            <w:shd w:val="clear" w:color="auto" w:fill="auto"/>
            <w:vAlign w:val="center"/>
          </w:tcPr>
          <w:p w14:paraId="4FEBD65A"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258B137D" w14:textId="1C8C9E54" w:rsidR="00001C65" w:rsidRPr="00BB64F0" w:rsidRDefault="00001C65" w:rsidP="00001C65">
            <w:pPr>
              <w:spacing w:before="60" w:after="60" w:line="276" w:lineRule="auto"/>
              <w:jc w:val="left"/>
              <w:rPr>
                <w:lang w:val="el-GR"/>
              </w:rPr>
            </w:pPr>
            <w:r>
              <w:rPr>
                <w:lang w:val="el-GR"/>
              </w:rPr>
              <w:t>Δράσεις Δημοσιότητας</w:t>
            </w:r>
          </w:p>
        </w:tc>
        <w:tc>
          <w:tcPr>
            <w:tcW w:w="1383" w:type="pct"/>
            <w:shd w:val="clear" w:color="auto" w:fill="auto"/>
            <w:vAlign w:val="center"/>
          </w:tcPr>
          <w:p w14:paraId="63775F40" w14:textId="5CEF944D" w:rsidR="00001C65" w:rsidRPr="00EC02F2" w:rsidRDefault="00001C65" w:rsidP="00001C65">
            <w:pPr>
              <w:numPr>
                <w:ilvl w:val="12"/>
                <w:numId w:val="0"/>
              </w:numPr>
              <w:spacing w:before="60" w:after="60" w:line="276" w:lineRule="auto"/>
              <w:jc w:val="center"/>
              <w:rPr>
                <w:highlight w:val="yellow"/>
                <w:lang w:val="el-GR"/>
              </w:rPr>
            </w:pPr>
            <w:r w:rsidRPr="00EC02F2">
              <w:rPr>
                <w:lang w:val="el-GR"/>
              </w:rPr>
              <w:t xml:space="preserve">Παράρτημα Ι </w:t>
            </w:r>
            <w:r w:rsidR="00051A88">
              <w:rPr>
                <w:lang w:val="el-GR"/>
              </w:rPr>
              <w:t>–</w:t>
            </w:r>
            <w:r w:rsidRPr="00EC02F2">
              <w:rPr>
                <w:lang w:val="el-GR"/>
              </w:rPr>
              <w:t xml:space="preserve"> </w:t>
            </w:r>
            <w:r w:rsidR="00051A88">
              <w:rPr>
                <w:lang w:val="en-US"/>
              </w:rPr>
              <w:t>6.5</w:t>
            </w:r>
          </w:p>
        </w:tc>
      </w:tr>
      <w:tr w:rsidR="00051A88" w:rsidRPr="00001C65" w14:paraId="4B246A9B" w14:textId="77777777" w:rsidTr="00F932C6">
        <w:trPr>
          <w:jc w:val="center"/>
        </w:trPr>
        <w:tc>
          <w:tcPr>
            <w:tcW w:w="403" w:type="pct"/>
            <w:shd w:val="clear" w:color="auto" w:fill="auto"/>
            <w:vAlign w:val="center"/>
          </w:tcPr>
          <w:p w14:paraId="0152A4BB" w14:textId="77777777" w:rsidR="00051A88" w:rsidRDefault="00051A88"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5A864AC9" w14:textId="3CCCC686" w:rsidR="00051A88" w:rsidRPr="00051A88" w:rsidRDefault="00051A88" w:rsidP="00001C65">
            <w:pPr>
              <w:spacing w:before="60" w:after="60" w:line="276" w:lineRule="auto"/>
              <w:jc w:val="left"/>
              <w:rPr>
                <w:lang w:val="el-GR"/>
              </w:rPr>
            </w:pPr>
            <w:r>
              <w:rPr>
                <w:lang w:val="el-GR"/>
              </w:rPr>
              <w:t>Υπηρεσίες Εγγύησης</w:t>
            </w:r>
          </w:p>
        </w:tc>
        <w:tc>
          <w:tcPr>
            <w:tcW w:w="1383" w:type="pct"/>
            <w:shd w:val="clear" w:color="auto" w:fill="auto"/>
            <w:vAlign w:val="center"/>
          </w:tcPr>
          <w:p w14:paraId="6CEFEB57" w14:textId="62120038" w:rsidR="00051A88" w:rsidRPr="00051A88" w:rsidRDefault="00051A88" w:rsidP="00001C65">
            <w:pPr>
              <w:numPr>
                <w:ilvl w:val="12"/>
                <w:numId w:val="0"/>
              </w:numPr>
              <w:spacing w:before="60" w:after="60" w:line="276" w:lineRule="auto"/>
              <w:jc w:val="center"/>
              <w:rPr>
                <w:lang w:val="el-GR"/>
              </w:rPr>
            </w:pPr>
            <w:r w:rsidRPr="00EC02F2">
              <w:rPr>
                <w:lang w:val="el-GR"/>
              </w:rPr>
              <w:t xml:space="preserve">Παράρτημα Ι </w:t>
            </w:r>
            <w:r>
              <w:rPr>
                <w:lang w:val="el-GR"/>
              </w:rPr>
              <w:t>–</w:t>
            </w:r>
            <w:r w:rsidRPr="00EC02F2">
              <w:rPr>
                <w:lang w:val="el-GR"/>
              </w:rPr>
              <w:t xml:space="preserve"> </w:t>
            </w:r>
            <w:r>
              <w:rPr>
                <w:lang w:val="en-US"/>
              </w:rPr>
              <w:t>6.</w:t>
            </w:r>
            <w:r>
              <w:rPr>
                <w:lang w:val="el-GR"/>
              </w:rPr>
              <w:t>6</w:t>
            </w:r>
          </w:p>
        </w:tc>
      </w:tr>
      <w:tr w:rsidR="00001C65" w14:paraId="435EB711" w14:textId="77777777" w:rsidTr="00F932C6">
        <w:trPr>
          <w:jc w:val="center"/>
        </w:trPr>
        <w:tc>
          <w:tcPr>
            <w:tcW w:w="403" w:type="pct"/>
            <w:shd w:val="clear" w:color="auto" w:fill="FBE4D5" w:themeFill="accent2" w:themeFillTint="33"/>
            <w:vAlign w:val="center"/>
          </w:tcPr>
          <w:p w14:paraId="77DA9A1E" w14:textId="77777777" w:rsidR="00001C65" w:rsidRDefault="00001C65" w:rsidP="0010473F">
            <w:pPr>
              <w:numPr>
                <w:ilvl w:val="0"/>
                <w:numId w:val="83"/>
              </w:numPr>
              <w:suppressAutoHyphens w:val="0"/>
              <w:spacing w:before="60" w:after="60" w:line="276" w:lineRule="auto"/>
              <w:jc w:val="left"/>
              <w:rPr>
                <w:b/>
              </w:rPr>
            </w:pPr>
          </w:p>
        </w:tc>
        <w:tc>
          <w:tcPr>
            <w:tcW w:w="3214" w:type="pct"/>
            <w:shd w:val="clear" w:color="auto" w:fill="FBE4D5" w:themeFill="accent2" w:themeFillTint="33"/>
            <w:vAlign w:val="center"/>
          </w:tcPr>
          <w:p w14:paraId="1857736E" w14:textId="77777777" w:rsidR="00001C65" w:rsidRDefault="00001C65" w:rsidP="00001C65">
            <w:pPr>
              <w:spacing w:before="60" w:after="60" w:line="276" w:lineRule="auto"/>
              <w:jc w:val="left"/>
              <w:rPr>
                <w:b/>
                <w:bCs/>
                <w:lang w:val="el-GR"/>
              </w:rPr>
            </w:pPr>
            <w:proofErr w:type="spellStart"/>
            <w:r>
              <w:rPr>
                <w:b/>
                <w:bCs/>
                <w:color w:val="000000"/>
              </w:rPr>
              <w:t>Μεθοδολογί</w:t>
            </w:r>
            <w:proofErr w:type="spellEnd"/>
            <w:r>
              <w:rPr>
                <w:b/>
                <w:bCs/>
                <w:color w:val="000000"/>
              </w:rPr>
              <w:t xml:space="preserve">α </w:t>
            </w:r>
            <w:proofErr w:type="spellStart"/>
            <w:r>
              <w:rPr>
                <w:b/>
                <w:bCs/>
                <w:color w:val="000000"/>
              </w:rPr>
              <w:t>Υλο</w:t>
            </w:r>
            <w:proofErr w:type="spellEnd"/>
            <w:r>
              <w:rPr>
                <w:b/>
                <w:bCs/>
                <w:color w:val="000000"/>
              </w:rPr>
              <w:t xml:space="preserve">ποίησης </w:t>
            </w:r>
            <w:proofErr w:type="spellStart"/>
            <w:r>
              <w:rPr>
                <w:b/>
                <w:bCs/>
                <w:color w:val="000000"/>
              </w:rPr>
              <w:t>Έργου</w:t>
            </w:r>
            <w:proofErr w:type="spellEnd"/>
          </w:p>
        </w:tc>
        <w:tc>
          <w:tcPr>
            <w:tcW w:w="1383" w:type="pct"/>
            <w:shd w:val="clear" w:color="auto" w:fill="FBE4D5" w:themeFill="accent2" w:themeFillTint="33"/>
            <w:vAlign w:val="center"/>
          </w:tcPr>
          <w:p w14:paraId="6DF3F72F" w14:textId="09D011F9" w:rsidR="00001C65" w:rsidRPr="00BA0C1D" w:rsidRDefault="00001C65" w:rsidP="00001C65">
            <w:pPr>
              <w:numPr>
                <w:ilvl w:val="12"/>
                <w:numId w:val="0"/>
              </w:numPr>
              <w:spacing w:before="60" w:after="60" w:line="276" w:lineRule="auto"/>
              <w:jc w:val="center"/>
              <w:rPr>
                <w:lang w:val="el-GR"/>
              </w:rPr>
            </w:pPr>
            <w:r w:rsidRPr="00BA0C1D">
              <w:rPr>
                <w:lang w:val="el-GR"/>
              </w:rPr>
              <w:t xml:space="preserve">Παράρτημα Ι - </w:t>
            </w:r>
            <w:r w:rsidR="003804BE">
              <w:rPr>
                <w:lang w:val="el-GR"/>
              </w:rPr>
              <w:fldChar w:fldCharType="begin"/>
            </w:r>
            <w:r w:rsidR="003804BE">
              <w:rPr>
                <w:lang w:val="el-GR"/>
              </w:rPr>
              <w:instrText xml:space="preserve"> REF _Ref146883633 \r \h </w:instrText>
            </w:r>
            <w:r w:rsidR="003804BE">
              <w:rPr>
                <w:lang w:val="el-GR"/>
              </w:rPr>
            </w:r>
            <w:r w:rsidR="003804BE">
              <w:rPr>
                <w:lang w:val="el-GR"/>
              </w:rPr>
              <w:fldChar w:fldCharType="separate"/>
            </w:r>
            <w:r w:rsidR="00B2044E">
              <w:rPr>
                <w:cs/>
                <w:lang w:val="el-GR"/>
              </w:rPr>
              <w:t>‎</w:t>
            </w:r>
            <w:r w:rsidR="00B2044E">
              <w:rPr>
                <w:lang w:val="el-GR"/>
              </w:rPr>
              <w:t>7</w:t>
            </w:r>
            <w:r w:rsidR="003804BE">
              <w:rPr>
                <w:lang w:val="el-GR"/>
              </w:rPr>
              <w:fldChar w:fldCharType="end"/>
            </w:r>
          </w:p>
        </w:tc>
      </w:tr>
      <w:tr w:rsidR="00001C65" w14:paraId="154FF7C2" w14:textId="77777777" w:rsidTr="00F932C6">
        <w:trPr>
          <w:jc w:val="center"/>
        </w:trPr>
        <w:tc>
          <w:tcPr>
            <w:tcW w:w="403" w:type="pct"/>
            <w:shd w:val="clear" w:color="auto" w:fill="auto"/>
            <w:vAlign w:val="center"/>
          </w:tcPr>
          <w:p w14:paraId="23A1DDB8"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tcPr>
          <w:p w14:paraId="13C3ADD1" w14:textId="77777777" w:rsidR="00001C65" w:rsidRDefault="00001C65" w:rsidP="00001C65">
            <w:pPr>
              <w:spacing w:before="60" w:after="60" w:line="276" w:lineRule="auto"/>
              <w:jc w:val="left"/>
              <w:rPr>
                <w:b/>
                <w:bCs/>
                <w:lang w:val="el-GR"/>
              </w:rPr>
            </w:pPr>
            <w:r>
              <w:rPr>
                <w:b/>
                <w:lang w:val="el-GR"/>
              </w:rPr>
              <w:t>Μεθοδολογία Υλοποίησης - Υπηρεσίες</w:t>
            </w:r>
            <w:r>
              <w:rPr>
                <w:lang w:val="el-GR"/>
              </w:rPr>
              <w:t>: Μεθοδολογίες, ανάλυση εργασιών, παραδοτέα, χρονοδιάγραμμα, Υπηρεσίες</w:t>
            </w:r>
          </w:p>
        </w:tc>
        <w:tc>
          <w:tcPr>
            <w:tcW w:w="1383" w:type="pct"/>
            <w:shd w:val="clear" w:color="auto" w:fill="auto"/>
            <w:vAlign w:val="center"/>
          </w:tcPr>
          <w:p w14:paraId="54EFF9D3" w14:textId="67848055" w:rsidR="00001C65" w:rsidRPr="00BA0C1D" w:rsidRDefault="00001C65" w:rsidP="00001C65">
            <w:pPr>
              <w:numPr>
                <w:ilvl w:val="12"/>
                <w:numId w:val="0"/>
              </w:numPr>
              <w:spacing w:before="60" w:after="60" w:line="276" w:lineRule="auto"/>
              <w:jc w:val="center"/>
              <w:rPr>
                <w:lang w:val="el-GR"/>
              </w:rPr>
            </w:pPr>
            <w:r w:rsidRPr="00BA0C1D">
              <w:rPr>
                <w:lang w:val="el-GR"/>
              </w:rPr>
              <w:t xml:space="preserve">Παράρτημα Ι - </w:t>
            </w:r>
            <w:r w:rsidR="003804BE">
              <w:rPr>
                <w:lang w:val="el-GR"/>
              </w:rPr>
              <w:fldChar w:fldCharType="begin"/>
            </w:r>
            <w:r w:rsidR="003804BE">
              <w:rPr>
                <w:lang w:val="el-GR"/>
              </w:rPr>
              <w:instrText xml:space="preserve"> REF _Ref146883642 \r \h </w:instrText>
            </w:r>
            <w:r w:rsidR="003804BE">
              <w:rPr>
                <w:lang w:val="el-GR"/>
              </w:rPr>
            </w:r>
            <w:r w:rsidR="003804BE">
              <w:rPr>
                <w:lang w:val="el-GR"/>
              </w:rPr>
              <w:fldChar w:fldCharType="separate"/>
            </w:r>
            <w:r w:rsidR="00B2044E">
              <w:rPr>
                <w:cs/>
                <w:lang w:val="el-GR"/>
              </w:rPr>
              <w:t>‎</w:t>
            </w:r>
            <w:r w:rsidR="00B2044E">
              <w:rPr>
                <w:lang w:val="el-GR"/>
              </w:rPr>
              <w:t>7</w:t>
            </w:r>
            <w:r w:rsidR="003804BE">
              <w:rPr>
                <w:lang w:val="el-GR"/>
              </w:rPr>
              <w:fldChar w:fldCharType="end"/>
            </w:r>
          </w:p>
        </w:tc>
      </w:tr>
      <w:tr w:rsidR="00001C65" w14:paraId="79F6261D" w14:textId="77777777" w:rsidTr="00F932C6">
        <w:trPr>
          <w:jc w:val="center"/>
        </w:trPr>
        <w:tc>
          <w:tcPr>
            <w:tcW w:w="403" w:type="pct"/>
            <w:shd w:val="clear" w:color="auto" w:fill="auto"/>
            <w:vAlign w:val="center"/>
          </w:tcPr>
          <w:p w14:paraId="37E09ABA" w14:textId="77777777" w:rsidR="00001C65" w:rsidRDefault="00001C65" w:rsidP="0010473F">
            <w:pPr>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3E9CB5D3" w14:textId="77777777" w:rsidR="00001C65" w:rsidRDefault="00001C65" w:rsidP="00001C65">
            <w:pPr>
              <w:spacing w:before="60" w:after="60" w:line="276" w:lineRule="auto"/>
              <w:jc w:val="left"/>
              <w:rPr>
                <w:b/>
                <w:bCs/>
                <w:lang w:val="el-GR"/>
              </w:rPr>
            </w:pPr>
            <w:r>
              <w:rPr>
                <w:b/>
                <w:lang w:val="el-GR"/>
              </w:rPr>
              <w:t>Οργάνωση Διοίκησης - Σχήμα Επικοινωνίας</w:t>
            </w:r>
            <w:r>
              <w:rPr>
                <w:lang w:val="el-GR"/>
              </w:rPr>
              <w:t xml:space="preserve">: Προτεινόμενο σχήμα Διοίκησης του Έργου, ρόλοι &amp; αρμοδιότητες, σχήμα επικοινωνίας </w:t>
            </w:r>
            <w:proofErr w:type="spellStart"/>
            <w:r>
              <w:rPr>
                <w:lang w:val="el-GR"/>
              </w:rPr>
              <w:t>κλπ</w:t>
            </w:r>
            <w:proofErr w:type="spellEnd"/>
          </w:p>
        </w:tc>
        <w:tc>
          <w:tcPr>
            <w:tcW w:w="1383" w:type="pct"/>
            <w:shd w:val="clear" w:color="auto" w:fill="auto"/>
            <w:vAlign w:val="center"/>
          </w:tcPr>
          <w:p w14:paraId="1CF83AD8" w14:textId="7FE85E88" w:rsidR="00001C65" w:rsidRPr="00BB64F0" w:rsidRDefault="00001C65" w:rsidP="00001C65">
            <w:pPr>
              <w:numPr>
                <w:ilvl w:val="12"/>
                <w:numId w:val="0"/>
              </w:numPr>
              <w:spacing w:before="60" w:after="60" w:line="276" w:lineRule="auto"/>
              <w:jc w:val="center"/>
              <w:rPr>
                <w:lang w:val="en-US"/>
              </w:rPr>
            </w:pPr>
            <w:r w:rsidRPr="00BA0C1D">
              <w:rPr>
                <w:lang w:val="el-GR"/>
              </w:rPr>
              <w:t xml:space="preserve">Παράρτημα Ι </w:t>
            </w:r>
            <w:r w:rsidR="003804BE">
              <w:rPr>
                <w:lang w:val="el-GR"/>
              </w:rPr>
              <w:t>–</w:t>
            </w:r>
            <w:r w:rsidRPr="00BA0C1D">
              <w:rPr>
                <w:lang w:val="el-GR"/>
              </w:rPr>
              <w:t xml:space="preserve"> </w:t>
            </w:r>
            <w:r w:rsidR="003804BE">
              <w:rPr>
                <w:lang w:val="en-US"/>
              </w:rPr>
              <w:t>7.4</w:t>
            </w:r>
          </w:p>
        </w:tc>
      </w:tr>
      <w:tr w:rsidR="00001C65" w14:paraId="107FB4BC" w14:textId="77777777" w:rsidTr="00F932C6">
        <w:trPr>
          <w:jc w:val="center"/>
        </w:trPr>
        <w:tc>
          <w:tcPr>
            <w:tcW w:w="403" w:type="pct"/>
            <w:shd w:val="clear" w:color="auto" w:fill="auto"/>
            <w:vAlign w:val="center"/>
          </w:tcPr>
          <w:p w14:paraId="732128D5" w14:textId="77777777" w:rsidR="00001C65" w:rsidRDefault="00001C65" w:rsidP="0010473F">
            <w:pPr>
              <w:pStyle w:val="aff"/>
              <w:numPr>
                <w:ilvl w:val="1"/>
                <w:numId w:val="83"/>
              </w:numPr>
              <w:suppressAutoHyphens w:val="0"/>
              <w:spacing w:before="60" w:after="60" w:line="276" w:lineRule="auto"/>
              <w:ind w:hanging="621"/>
              <w:jc w:val="left"/>
              <w:rPr>
                <w:b/>
                <w:lang w:val="el-GR"/>
              </w:rPr>
            </w:pPr>
          </w:p>
        </w:tc>
        <w:tc>
          <w:tcPr>
            <w:tcW w:w="3214" w:type="pct"/>
            <w:shd w:val="clear" w:color="auto" w:fill="auto"/>
            <w:vAlign w:val="center"/>
          </w:tcPr>
          <w:p w14:paraId="5A286EC9" w14:textId="77777777" w:rsidR="00001C65" w:rsidRDefault="00001C65" w:rsidP="00001C65">
            <w:pPr>
              <w:spacing w:before="60" w:after="60" w:line="276" w:lineRule="auto"/>
              <w:jc w:val="left"/>
              <w:rPr>
                <w:b/>
                <w:lang w:val="el-GR"/>
              </w:rPr>
            </w:pPr>
            <w:r>
              <w:rPr>
                <w:b/>
                <w:lang w:val="el-GR"/>
              </w:rPr>
              <w:t xml:space="preserve">Μεθοδολογία Διοίκησης και Διασφάλισης Ποιότητας </w:t>
            </w:r>
          </w:p>
        </w:tc>
        <w:tc>
          <w:tcPr>
            <w:tcW w:w="1383" w:type="pct"/>
            <w:shd w:val="clear" w:color="auto" w:fill="auto"/>
            <w:vAlign w:val="center"/>
          </w:tcPr>
          <w:p w14:paraId="5C2EF527" w14:textId="053D978C" w:rsidR="00001C65" w:rsidRPr="00BB64F0" w:rsidRDefault="00001C65" w:rsidP="00001C65">
            <w:pPr>
              <w:numPr>
                <w:ilvl w:val="12"/>
                <w:numId w:val="0"/>
              </w:numPr>
              <w:spacing w:before="60" w:after="60" w:line="276" w:lineRule="auto"/>
              <w:jc w:val="center"/>
              <w:rPr>
                <w:highlight w:val="yellow"/>
                <w:lang w:val="el-GR"/>
              </w:rPr>
            </w:pPr>
            <w:r w:rsidRPr="00BA0C1D">
              <w:rPr>
                <w:lang w:val="el-GR"/>
              </w:rPr>
              <w:t xml:space="preserve">Παράρτημα Ι </w:t>
            </w:r>
            <w:r w:rsidR="003804BE">
              <w:rPr>
                <w:lang w:val="el-GR"/>
              </w:rPr>
              <w:t>–</w:t>
            </w:r>
            <w:r w:rsidRPr="00BA0C1D">
              <w:rPr>
                <w:lang w:val="el-GR"/>
              </w:rPr>
              <w:t xml:space="preserve"> </w:t>
            </w:r>
            <w:r w:rsidR="003804BE">
              <w:rPr>
                <w:lang w:val="en-US"/>
              </w:rPr>
              <w:t>7.5</w:t>
            </w:r>
          </w:p>
        </w:tc>
      </w:tr>
      <w:tr w:rsidR="00001C65" w14:paraId="234E9AD2" w14:textId="77777777" w:rsidTr="00F932C6">
        <w:trPr>
          <w:jc w:val="center"/>
        </w:trPr>
        <w:tc>
          <w:tcPr>
            <w:tcW w:w="403" w:type="pct"/>
            <w:shd w:val="clear" w:color="auto" w:fill="FBE4D5" w:themeFill="accent2" w:themeFillTint="33"/>
            <w:vAlign w:val="center"/>
          </w:tcPr>
          <w:p w14:paraId="0E45426D" w14:textId="77777777" w:rsidR="00001C65" w:rsidRDefault="00001C65" w:rsidP="0010473F">
            <w:pPr>
              <w:numPr>
                <w:ilvl w:val="0"/>
                <w:numId w:val="83"/>
              </w:numPr>
              <w:suppressAutoHyphens w:val="0"/>
              <w:spacing w:before="60" w:after="60" w:line="276" w:lineRule="auto"/>
              <w:jc w:val="left"/>
              <w:rPr>
                <w:b/>
                <w:lang w:val="el-GR"/>
              </w:rPr>
            </w:pPr>
          </w:p>
        </w:tc>
        <w:tc>
          <w:tcPr>
            <w:tcW w:w="3214" w:type="pct"/>
            <w:shd w:val="clear" w:color="auto" w:fill="FBE4D5" w:themeFill="accent2" w:themeFillTint="33"/>
            <w:vAlign w:val="center"/>
          </w:tcPr>
          <w:p w14:paraId="121216EF" w14:textId="77777777" w:rsidR="00001C65" w:rsidRDefault="00001C65" w:rsidP="00001C65">
            <w:pPr>
              <w:spacing w:before="60" w:after="60" w:line="276" w:lineRule="auto"/>
              <w:jc w:val="left"/>
              <w:rPr>
                <w:b/>
              </w:rPr>
            </w:pPr>
            <w:proofErr w:type="spellStart"/>
            <w:r>
              <w:rPr>
                <w:b/>
              </w:rPr>
              <w:t>Πίν</w:t>
            </w:r>
            <w:proofErr w:type="spellEnd"/>
            <w:r>
              <w:rPr>
                <w:b/>
              </w:rPr>
              <w:t xml:space="preserve">ακες </w:t>
            </w:r>
            <w:proofErr w:type="spellStart"/>
            <w:r>
              <w:rPr>
                <w:b/>
              </w:rPr>
              <w:t>Συμμόρφωσης</w:t>
            </w:r>
            <w:proofErr w:type="spellEnd"/>
          </w:p>
        </w:tc>
        <w:tc>
          <w:tcPr>
            <w:tcW w:w="1383" w:type="pct"/>
            <w:shd w:val="clear" w:color="auto" w:fill="FBE4D5" w:themeFill="accent2" w:themeFillTint="33"/>
            <w:vAlign w:val="center"/>
          </w:tcPr>
          <w:p w14:paraId="5B067F4D" w14:textId="3662CF47" w:rsidR="00001C65" w:rsidRPr="00BB64F0" w:rsidRDefault="00001C65" w:rsidP="00001C65">
            <w:pPr>
              <w:numPr>
                <w:ilvl w:val="12"/>
                <w:numId w:val="0"/>
              </w:numPr>
              <w:spacing w:before="60" w:after="60" w:line="276" w:lineRule="auto"/>
              <w:jc w:val="center"/>
              <w:rPr>
                <w:highlight w:val="yellow"/>
              </w:rPr>
            </w:pPr>
            <w:r w:rsidRPr="00F932C6">
              <w:fldChar w:fldCharType="begin"/>
            </w:r>
            <w:r w:rsidRPr="00F932C6">
              <w:instrText xml:space="preserve"> REF _Ref510087011 \h  \* MERGEFORMAT </w:instrText>
            </w:r>
            <w:r w:rsidRPr="00F932C6">
              <w:fldChar w:fldCharType="separate"/>
            </w:r>
            <w:r w:rsidR="00B2044E" w:rsidRPr="00603221">
              <w:rPr>
                <w:lang w:val="el-GR"/>
              </w:rPr>
              <w:t>ΠΑΡΑΡΤΗΜΑ ΙΙ – Πίνακες Συμμόρφωσης</w:t>
            </w:r>
            <w:r w:rsidRPr="00F932C6">
              <w:fldChar w:fldCharType="end"/>
            </w:r>
          </w:p>
        </w:tc>
      </w:tr>
      <w:tr w:rsidR="00001C65" w:rsidRPr="005E4E9A" w14:paraId="2C174B97" w14:textId="77777777" w:rsidTr="00F932C6">
        <w:trPr>
          <w:jc w:val="center"/>
        </w:trPr>
        <w:tc>
          <w:tcPr>
            <w:tcW w:w="403" w:type="pct"/>
            <w:shd w:val="clear" w:color="auto" w:fill="FBE4D5" w:themeFill="accent2" w:themeFillTint="33"/>
            <w:vAlign w:val="center"/>
          </w:tcPr>
          <w:p w14:paraId="199628B5" w14:textId="77777777" w:rsidR="00001C65" w:rsidRDefault="00001C65" w:rsidP="0010473F">
            <w:pPr>
              <w:numPr>
                <w:ilvl w:val="0"/>
                <w:numId w:val="83"/>
              </w:numPr>
              <w:suppressAutoHyphens w:val="0"/>
              <w:spacing w:before="60" w:after="60" w:line="276" w:lineRule="auto"/>
              <w:jc w:val="left"/>
              <w:rPr>
                <w:b/>
              </w:rPr>
            </w:pPr>
          </w:p>
        </w:tc>
        <w:tc>
          <w:tcPr>
            <w:tcW w:w="3214" w:type="pct"/>
            <w:shd w:val="clear" w:color="auto" w:fill="FBE4D5" w:themeFill="accent2" w:themeFillTint="33"/>
            <w:vAlign w:val="center"/>
          </w:tcPr>
          <w:p w14:paraId="30A466FF" w14:textId="77777777" w:rsidR="00001C65" w:rsidRDefault="00001C65" w:rsidP="00001C65">
            <w:pPr>
              <w:spacing w:before="60" w:after="60" w:line="276" w:lineRule="auto"/>
              <w:jc w:val="left"/>
              <w:rPr>
                <w:b/>
                <w:u w:val="single"/>
              </w:rPr>
            </w:pPr>
            <w:proofErr w:type="spellStart"/>
            <w:r>
              <w:rPr>
                <w:b/>
              </w:rPr>
              <w:t>Πίν</w:t>
            </w:r>
            <w:proofErr w:type="spellEnd"/>
            <w:r>
              <w:rPr>
                <w:b/>
              </w:rPr>
              <w:t xml:space="preserve">ακες </w:t>
            </w:r>
            <w:proofErr w:type="spellStart"/>
            <w:r>
              <w:rPr>
                <w:b/>
              </w:rPr>
              <w:t>Οικονομικής</w:t>
            </w:r>
            <w:proofErr w:type="spellEnd"/>
            <w:r>
              <w:rPr>
                <w:b/>
              </w:rPr>
              <w:t xml:space="preserve"> </w:t>
            </w:r>
            <w:proofErr w:type="spellStart"/>
            <w:r>
              <w:rPr>
                <w:b/>
              </w:rPr>
              <w:t>Προσφοράς</w:t>
            </w:r>
            <w:proofErr w:type="spellEnd"/>
            <w:r>
              <w:rPr>
                <w:b/>
              </w:rPr>
              <w:t xml:space="preserve">, </w:t>
            </w:r>
            <w:proofErr w:type="spellStart"/>
            <w:r>
              <w:rPr>
                <w:b/>
                <w:u w:val="single"/>
              </w:rPr>
              <w:t>χωρίς</w:t>
            </w:r>
            <w:proofErr w:type="spellEnd"/>
            <w:r>
              <w:rPr>
                <w:b/>
                <w:u w:val="single"/>
              </w:rPr>
              <w:t xml:space="preserve"> </w:t>
            </w:r>
            <w:proofErr w:type="spellStart"/>
            <w:r>
              <w:rPr>
                <w:b/>
                <w:u w:val="single"/>
              </w:rPr>
              <w:t>τιμές</w:t>
            </w:r>
            <w:proofErr w:type="spellEnd"/>
          </w:p>
          <w:p w14:paraId="2E1003CD" w14:textId="77777777" w:rsidR="00001C65" w:rsidRDefault="00001C65" w:rsidP="00001C65">
            <w:pPr>
              <w:spacing w:before="60" w:after="60" w:line="276" w:lineRule="auto"/>
              <w:jc w:val="left"/>
              <w:rPr>
                <w:u w:val="single"/>
                <w:lang w:val="el-GR"/>
              </w:rPr>
            </w:pPr>
            <w:r>
              <w:rPr>
                <w:u w:val="single"/>
                <w:lang w:val="el-GR"/>
              </w:rPr>
              <w:t>Η εμφάνιση τιμής/ τιμών στον εν λόγω πίνακα αποτελεί λόγο απόρριψης της προσφοράς</w:t>
            </w:r>
          </w:p>
        </w:tc>
        <w:tc>
          <w:tcPr>
            <w:tcW w:w="1383" w:type="pct"/>
            <w:shd w:val="clear" w:color="auto" w:fill="FBE4D5" w:themeFill="accent2" w:themeFillTint="33"/>
            <w:vAlign w:val="center"/>
          </w:tcPr>
          <w:p w14:paraId="376EAE08" w14:textId="224CFAB6" w:rsidR="00001C65" w:rsidRPr="00BB64F0" w:rsidRDefault="00001C65" w:rsidP="00001C65">
            <w:pPr>
              <w:numPr>
                <w:ilvl w:val="12"/>
                <w:numId w:val="0"/>
              </w:numPr>
              <w:spacing w:before="60" w:after="60" w:line="276" w:lineRule="auto"/>
              <w:jc w:val="center"/>
              <w:rPr>
                <w:b/>
                <w:highlight w:val="yellow"/>
                <w:lang w:val="el-GR"/>
              </w:rPr>
            </w:pPr>
            <w:r w:rsidRPr="00BB64F0">
              <w:rPr>
                <w:b/>
                <w:highlight w:val="yellow"/>
                <w:lang w:val="el-GR"/>
              </w:rPr>
              <w:fldChar w:fldCharType="begin"/>
            </w:r>
            <w:r w:rsidRPr="00BB64F0">
              <w:rPr>
                <w:b/>
                <w:highlight w:val="yellow"/>
                <w:lang w:val="el-GR"/>
              </w:rPr>
              <w:instrText xml:space="preserve"> REF _Ref510087099 \h  \* MERGEFORMAT </w:instrText>
            </w:r>
            <w:r w:rsidRPr="00BB64F0">
              <w:rPr>
                <w:b/>
                <w:highlight w:val="yellow"/>
                <w:lang w:val="el-GR"/>
              </w:rPr>
            </w:r>
            <w:r w:rsidRPr="00BB64F0">
              <w:rPr>
                <w:b/>
                <w:highlight w:val="yellow"/>
                <w:lang w:val="el-GR"/>
              </w:rPr>
              <w:fldChar w:fldCharType="separate"/>
            </w:r>
            <w:r w:rsidR="00B2044E" w:rsidRPr="00603221">
              <w:rPr>
                <w:lang w:val="el-GR"/>
              </w:rPr>
              <w:t xml:space="preserve">ΠΑΡΑΡΤΗΜΑ </w:t>
            </w:r>
            <w:r w:rsidR="00B2044E" w:rsidRPr="00B2044E">
              <w:rPr>
                <w:lang w:val="el-GR"/>
              </w:rPr>
              <w:t>VII</w:t>
            </w:r>
            <w:r w:rsidR="00B2044E" w:rsidRPr="007C2AA7">
              <w:rPr>
                <w:lang w:val="el-GR"/>
              </w:rPr>
              <w:t xml:space="preserve"> </w:t>
            </w:r>
            <w:r w:rsidR="00B2044E" w:rsidRPr="00603221">
              <w:rPr>
                <w:lang w:val="el-GR"/>
              </w:rPr>
              <w:t>– Υπόδειγμα Οικονομικής Προσφοράς</w:t>
            </w:r>
            <w:r w:rsidRPr="00BB64F0">
              <w:rPr>
                <w:b/>
                <w:highlight w:val="yellow"/>
                <w:lang w:val="el-GR"/>
              </w:rPr>
              <w:fldChar w:fldCharType="end"/>
            </w:r>
          </w:p>
        </w:tc>
      </w:tr>
    </w:tbl>
    <w:p w14:paraId="0D0D9A83" w14:textId="3590C0EA" w:rsidR="00BA0C1D" w:rsidRDefault="00BA0C1D" w:rsidP="00505A81">
      <w:pPr>
        <w:autoSpaceDE w:val="0"/>
        <w:autoSpaceDN w:val="0"/>
        <w:adjustRightInd w:val="0"/>
        <w:spacing w:after="0" w:line="276" w:lineRule="auto"/>
        <w:rPr>
          <w:bCs/>
          <w:i/>
          <w:iCs/>
          <w:color w:val="5B9BD5"/>
          <w:lang w:val="el-GR"/>
        </w:rPr>
      </w:pPr>
    </w:p>
    <w:p w14:paraId="0D45B3EB" w14:textId="77777777" w:rsidR="00BA0C1D" w:rsidRDefault="00BA0C1D">
      <w:pPr>
        <w:suppressAutoHyphens w:val="0"/>
        <w:spacing w:after="0"/>
        <w:jc w:val="left"/>
        <w:rPr>
          <w:bCs/>
          <w:i/>
          <w:iCs/>
          <w:color w:val="5B9BD5"/>
          <w:lang w:val="el-GR"/>
        </w:rPr>
      </w:pPr>
      <w:r>
        <w:rPr>
          <w:bCs/>
          <w:i/>
          <w:iCs/>
          <w:color w:val="5B9BD5"/>
          <w:lang w:val="el-GR"/>
        </w:rPr>
        <w:br w:type="page"/>
      </w:r>
    </w:p>
    <w:p w14:paraId="75601C20" w14:textId="3D679461" w:rsidR="00505A81" w:rsidRPr="00603221" w:rsidRDefault="00505A81" w:rsidP="00505A81">
      <w:pPr>
        <w:pStyle w:val="2"/>
        <w:numPr>
          <w:ilvl w:val="0"/>
          <w:numId w:val="0"/>
        </w:numPr>
        <w:ind w:left="576" w:hanging="576"/>
        <w:rPr>
          <w:rFonts w:cs="Tahoma"/>
          <w:lang w:val="el-GR"/>
        </w:rPr>
      </w:pPr>
      <w:bookmarkStart w:id="836" w:name="_Ref510087099"/>
      <w:bookmarkStart w:id="837" w:name="_Ref40980023"/>
      <w:bookmarkStart w:id="838" w:name="_Ref40980058"/>
      <w:bookmarkStart w:id="839" w:name="_Ref40980548"/>
      <w:bookmarkStart w:id="840" w:name="_Ref55324421"/>
      <w:bookmarkStart w:id="841" w:name="_Toc97194378"/>
      <w:bookmarkStart w:id="842" w:name="_Toc97194482"/>
      <w:bookmarkStart w:id="843" w:name="_Toc97205016"/>
      <w:bookmarkStart w:id="844" w:name="_Toc150252749"/>
      <w:r w:rsidRPr="00603221">
        <w:rPr>
          <w:rFonts w:cs="Tahoma"/>
          <w:lang w:val="el-GR"/>
        </w:rPr>
        <w:lastRenderedPageBreak/>
        <w:t xml:space="preserve">ΠΑΡΑΡΤΗΜΑ </w:t>
      </w:r>
      <w:r w:rsidRPr="00603221">
        <w:rPr>
          <w:rFonts w:cs="Tahoma"/>
        </w:rPr>
        <w:t>VI</w:t>
      </w:r>
      <w:r>
        <w:rPr>
          <w:rFonts w:cs="Tahoma"/>
        </w:rPr>
        <w:t>I</w:t>
      </w:r>
      <w:r w:rsidRPr="00603221">
        <w:rPr>
          <w:rFonts w:cs="Tahoma"/>
          <w:lang w:val="el-GR"/>
        </w:rPr>
        <w:t xml:space="preserve"> – Υπόδειγμα Οικονομικής Προσφοράς</w:t>
      </w:r>
      <w:bookmarkEnd w:id="836"/>
      <w:bookmarkEnd w:id="837"/>
      <w:bookmarkEnd w:id="838"/>
      <w:bookmarkEnd w:id="839"/>
      <w:bookmarkEnd w:id="840"/>
      <w:bookmarkEnd w:id="841"/>
      <w:bookmarkEnd w:id="842"/>
      <w:bookmarkEnd w:id="843"/>
      <w:bookmarkEnd w:id="844"/>
      <w:r w:rsidRPr="00603221">
        <w:rPr>
          <w:rFonts w:cs="Tahoma"/>
          <w:lang w:val="el-GR"/>
        </w:rPr>
        <w:t xml:space="preserve"> </w:t>
      </w:r>
    </w:p>
    <w:p w14:paraId="0323F0F0" w14:textId="77777777" w:rsidR="00505A81" w:rsidRPr="00603221" w:rsidRDefault="00505A81" w:rsidP="00505A81">
      <w:pPr>
        <w:pStyle w:val="normalwithoutspacing"/>
        <w:rPr>
          <w:i/>
          <w:color w:val="5B9BD5"/>
        </w:rPr>
      </w:pPr>
    </w:p>
    <w:p w14:paraId="14DEDDAA" w14:textId="77777777" w:rsidR="00505A81" w:rsidRPr="00D63725" w:rsidRDefault="00505A81" w:rsidP="0010473F">
      <w:pPr>
        <w:pStyle w:val="3"/>
        <w:numPr>
          <w:ilvl w:val="2"/>
          <w:numId w:val="16"/>
        </w:numPr>
        <w:ind w:left="1134" w:hanging="414"/>
        <w:rPr>
          <w:rFonts w:cs="Tahoma"/>
          <w:lang w:val="el-GR"/>
        </w:rPr>
      </w:pPr>
      <w:bookmarkStart w:id="845" w:name="_Toc63254462"/>
      <w:bookmarkStart w:id="846" w:name="_Toc240445875"/>
      <w:bookmarkStart w:id="847" w:name="_Toc366852696"/>
      <w:bookmarkStart w:id="848" w:name="_Ref508304024"/>
      <w:bookmarkStart w:id="849" w:name="_Toc10632749"/>
      <w:bookmarkStart w:id="850" w:name="_Toc42167516"/>
      <w:bookmarkStart w:id="851" w:name="_Toc53671369"/>
      <w:bookmarkStart w:id="852" w:name="_Toc97194379"/>
      <w:bookmarkStart w:id="853" w:name="_Toc97194483"/>
      <w:bookmarkStart w:id="854" w:name="_Toc97205017"/>
      <w:bookmarkStart w:id="855" w:name="_Toc150252750"/>
      <w:r w:rsidRPr="00D63725">
        <w:rPr>
          <w:rFonts w:cs="Tahoma"/>
          <w:lang w:val="el-GR"/>
        </w:rPr>
        <w:t>Εξοπλισμός</w:t>
      </w:r>
      <w:bookmarkEnd w:id="845"/>
      <w:bookmarkEnd w:id="846"/>
      <w:bookmarkEnd w:id="847"/>
      <w:bookmarkEnd w:id="848"/>
      <w:bookmarkEnd w:id="849"/>
      <w:bookmarkEnd w:id="850"/>
      <w:bookmarkEnd w:id="851"/>
      <w:bookmarkEnd w:id="852"/>
      <w:bookmarkEnd w:id="853"/>
      <w:bookmarkEnd w:id="854"/>
      <w:bookmarkEnd w:id="855"/>
    </w:p>
    <w:tbl>
      <w:tblPr>
        <w:tblW w:w="5283" w:type="pct"/>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
        <w:gridCol w:w="1811"/>
        <w:gridCol w:w="739"/>
        <w:gridCol w:w="743"/>
        <w:gridCol w:w="761"/>
        <w:gridCol w:w="653"/>
        <w:gridCol w:w="651"/>
        <w:gridCol w:w="1052"/>
        <w:gridCol w:w="887"/>
        <w:gridCol w:w="889"/>
        <w:gridCol w:w="789"/>
        <w:gridCol w:w="785"/>
      </w:tblGrid>
      <w:tr w:rsidR="00C84341" w:rsidRPr="00C4217E" w14:paraId="39ABD64D" w14:textId="791E07C7" w:rsidTr="00C84341">
        <w:trPr>
          <w:cantSplit/>
          <w:tblHeader/>
        </w:trPr>
        <w:tc>
          <w:tcPr>
            <w:tcW w:w="203" w:type="pct"/>
            <w:vMerge w:val="restart"/>
            <w:shd w:val="pct15" w:color="auto" w:fill="FFFFFF"/>
            <w:vAlign w:val="center"/>
          </w:tcPr>
          <w:p w14:paraId="44EA7842" w14:textId="77777777" w:rsidR="00C84341" w:rsidRPr="00840707" w:rsidRDefault="00C84341" w:rsidP="00BE679C">
            <w:pPr>
              <w:spacing w:after="0"/>
              <w:ind w:left="-108" w:right="-88"/>
              <w:jc w:val="center"/>
              <w:rPr>
                <w:sz w:val="18"/>
                <w:szCs w:val="18"/>
                <w:lang w:val="el-GR"/>
              </w:rPr>
            </w:pPr>
            <w:r w:rsidRPr="00840707">
              <w:rPr>
                <w:sz w:val="18"/>
                <w:szCs w:val="18"/>
                <w:lang w:val="el-GR"/>
              </w:rPr>
              <w:t>Α/Α</w:t>
            </w:r>
          </w:p>
        </w:tc>
        <w:tc>
          <w:tcPr>
            <w:tcW w:w="890" w:type="pct"/>
            <w:vMerge w:val="restart"/>
            <w:shd w:val="pct15" w:color="auto" w:fill="FFFFFF"/>
            <w:vAlign w:val="center"/>
          </w:tcPr>
          <w:p w14:paraId="721460FA" w14:textId="77777777" w:rsidR="00C84341" w:rsidRPr="00840707" w:rsidRDefault="00C84341" w:rsidP="00BE679C">
            <w:pPr>
              <w:spacing w:after="0"/>
              <w:jc w:val="center"/>
              <w:rPr>
                <w:sz w:val="18"/>
                <w:szCs w:val="18"/>
                <w:lang w:val="el-GR"/>
              </w:rPr>
            </w:pPr>
            <w:r w:rsidRPr="00840707">
              <w:rPr>
                <w:sz w:val="18"/>
                <w:szCs w:val="18"/>
                <w:lang w:val="el-GR"/>
              </w:rPr>
              <w:t>ΠΕΡΙΓΡΑΦΗ</w:t>
            </w:r>
          </w:p>
        </w:tc>
        <w:tc>
          <w:tcPr>
            <w:tcW w:w="363" w:type="pct"/>
            <w:vMerge w:val="restart"/>
            <w:shd w:val="pct15" w:color="auto" w:fill="FFFFFF"/>
            <w:vAlign w:val="center"/>
          </w:tcPr>
          <w:p w14:paraId="12D95155" w14:textId="77777777" w:rsidR="00C84341" w:rsidRPr="00840707" w:rsidRDefault="00C84341" w:rsidP="00BE679C">
            <w:pPr>
              <w:spacing w:after="0"/>
              <w:jc w:val="center"/>
              <w:rPr>
                <w:sz w:val="18"/>
                <w:szCs w:val="18"/>
                <w:lang w:val="el-GR"/>
              </w:rPr>
            </w:pPr>
            <w:r w:rsidRPr="00840707">
              <w:rPr>
                <w:sz w:val="18"/>
                <w:szCs w:val="18"/>
                <w:lang w:val="el-GR"/>
              </w:rPr>
              <w:t>ΤΥΠΟΣ</w:t>
            </w:r>
          </w:p>
        </w:tc>
        <w:tc>
          <w:tcPr>
            <w:tcW w:w="365" w:type="pct"/>
            <w:vMerge w:val="restart"/>
            <w:shd w:val="pct15" w:color="auto" w:fill="FFFFFF"/>
            <w:vAlign w:val="center"/>
          </w:tcPr>
          <w:p w14:paraId="3611DCC2" w14:textId="77777777" w:rsidR="00C84341" w:rsidRPr="00840707" w:rsidRDefault="00C84341" w:rsidP="00BE679C">
            <w:pPr>
              <w:spacing w:after="0"/>
              <w:jc w:val="center"/>
              <w:rPr>
                <w:sz w:val="18"/>
                <w:szCs w:val="18"/>
                <w:lang w:val="el-GR"/>
              </w:rPr>
            </w:pPr>
            <w:r w:rsidRPr="00840707">
              <w:rPr>
                <w:sz w:val="18"/>
                <w:szCs w:val="18"/>
                <w:lang w:val="el-GR"/>
              </w:rPr>
              <w:t>ΠΟΣΟΤΗΤΑ</w:t>
            </w:r>
          </w:p>
        </w:tc>
        <w:tc>
          <w:tcPr>
            <w:tcW w:w="694" w:type="pct"/>
            <w:gridSpan w:val="2"/>
            <w:shd w:val="pct15" w:color="auto" w:fill="FFFFFF"/>
            <w:vAlign w:val="center"/>
          </w:tcPr>
          <w:p w14:paraId="664EBEC3" w14:textId="77777777" w:rsidR="00C84341" w:rsidRPr="00840707" w:rsidRDefault="00C84341" w:rsidP="00BE679C">
            <w:pPr>
              <w:spacing w:after="0"/>
              <w:jc w:val="center"/>
              <w:rPr>
                <w:sz w:val="18"/>
                <w:szCs w:val="18"/>
                <w:lang w:val="el-GR"/>
              </w:rPr>
            </w:pPr>
            <w:r w:rsidRPr="00840707">
              <w:rPr>
                <w:sz w:val="18"/>
                <w:szCs w:val="18"/>
                <w:lang w:val="el-GR"/>
              </w:rPr>
              <w:t>ΑΞΙΑ ΧΩΡΙΣ ΦΠΑ [€]</w:t>
            </w:r>
          </w:p>
        </w:tc>
        <w:tc>
          <w:tcPr>
            <w:tcW w:w="320" w:type="pct"/>
            <w:vMerge w:val="restart"/>
            <w:shd w:val="pct15" w:color="auto" w:fill="FFFFFF"/>
            <w:vAlign w:val="center"/>
          </w:tcPr>
          <w:p w14:paraId="75F93932" w14:textId="77777777" w:rsidR="00C84341" w:rsidRPr="00840707" w:rsidRDefault="00C84341" w:rsidP="00BE679C">
            <w:pPr>
              <w:spacing w:after="0"/>
              <w:jc w:val="center"/>
              <w:rPr>
                <w:sz w:val="18"/>
                <w:szCs w:val="18"/>
                <w:lang w:val="el-GR"/>
              </w:rPr>
            </w:pPr>
            <w:r w:rsidRPr="00840707">
              <w:rPr>
                <w:sz w:val="18"/>
                <w:szCs w:val="18"/>
                <w:lang w:val="el-GR"/>
              </w:rPr>
              <w:t>ΦΠΑ [€]</w:t>
            </w:r>
          </w:p>
        </w:tc>
        <w:tc>
          <w:tcPr>
            <w:tcW w:w="517" w:type="pct"/>
            <w:vMerge w:val="restart"/>
            <w:shd w:val="pct15" w:color="auto" w:fill="FFFFFF"/>
            <w:vAlign w:val="center"/>
          </w:tcPr>
          <w:p w14:paraId="751424C1" w14:textId="77777777" w:rsidR="00C84341" w:rsidRPr="00840707" w:rsidRDefault="00C84341" w:rsidP="00BE679C">
            <w:pPr>
              <w:spacing w:after="0"/>
              <w:jc w:val="center"/>
              <w:rPr>
                <w:sz w:val="18"/>
                <w:szCs w:val="18"/>
                <w:lang w:val="el-GR"/>
              </w:rPr>
            </w:pPr>
            <w:r w:rsidRPr="00840707">
              <w:rPr>
                <w:sz w:val="18"/>
                <w:szCs w:val="18"/>
                <w:lang w:val="el-GR"/>
              </w:rPr>
              <w:t>ΣΥΝΟΛΙΚΗ ΑΞΙΑ</w:t>
            </w:r>
          </w:p>
          <w:p w14:paraId="20D2E80B" w14:textId="77777777" w:rsidR="00C84341" w:rsidRPr="00840707" w:rsidRDefault="00C84341" w:rsidP="00BE679C">
            <w:pPr>
              <w:spacing w:after="0"/>
              <w:jc w:val="center"/>
              <w:rPr>
                <w:sz w:val="18"/>
                <w:szCs w:val="18"/>
                <w:lang w:val="el-GR"/>
              </w:rPr>
            </w:pPr>
            <w:r w:rsidRPr="00840707">
              <w:rPr>
                <w:sz w:val="18"/>
                <w:szCs w:val="18"/>
                <w:lang w:val="el-GR"/>
              </w:rPr>
              <w:t>ΜΕ ΦΠΑ [€]</w:t>
            </w:r>
          </w:p>
        </w:tc>
        <w:tc>
          <w:tcPr>
            <w:tcW w:w="1647" w:type="pct"/>
            <w:gridSpan w:val="4"/>
            <w:shd w:val="pct15" w:color="auto" w:fill="FFFFFF"/>
            <w:vAlign w:val="center"/>
          </w:tcPr>
          <w:p w14:paraId="101D6511" w14:textId="2DECC830" w:rsidR="00C84341" w:rsidRPr="00840707" w:rsidRDefault="00C84341" w:rsidP="00BE679C">
            <w:pPr>
              <w:spacing w:after="0"/>
              <w:jc w:val="center"/>
              <w:rPr>
                <w:sz w:val="18"/>
                <w:szCs w:val="18"/>
                <w:lang w:val="el-GR"/>
              </w:rPr>
            </w:pPr>
            <w:r w:rsidRPr="00840707">
              <w:rPr>
                <w:sz w:val="18"/>
                <w:szCs w:val="18"/>
                <w:lang w:val="el-GR"/>
              </w:rPr>
              <w:t>* ΚΟΣΤΟΣ ΣΥΝΤΗΡΗΣΗΣ ΧΩΡΙΣ ΦΠΑ [€]</w:t>
            </w:r>
          </w:p>
        </w:tc>
      </w:tr>
      <w:tr w:rsidR="00C84341" w:rsidRPr="00C4217E" w14:paraId="30600EAC" w14:textId="52BAF5BF" w:rsidTr="00C84341">
        <w:trPr>
          <w:cantSplit/>
          <w:tblHeader/>
        </w:trPr>
        <w:tc>
          <w:tcPr>
            <w:tcW w:w="203" w:type="pct"/>
            <w:vMerge/>
            <w:shd w:val="pct15" w:color="auto" w:fill="FFFFFF"/>
            <w:vAlign w:val="center"/>
          </w:tcPr>
          <w:p w14:paraId="22FF6D61" w14:textId="77777777" w:rsidR="00C84341" w:rsidRPr="00840707" w:rsidRDefault="00C84341" w:rsidP="00BE679C">
            <w:pPr>
              <w:spacing w:after="0"/>
              <w:jc w:val="center"/>
              <w:rPr>
                <w:sz w:val="18"/>
                <w:szCs w:val="18"/>
              </w:rPr>
            </w:pPr>
          </w:p>
        </w:tc>
        <w:tc>
          <w:tcPr>
            <w:tcW w:w="890" w:type="pct"/>
            <w:vMerge/>
            <w:shd w:val="pct15" w:color="auto" w:fill="FFFFFF"/>
            <w:vAlign w:val="center"/>
          </w:tcPr>
          <w:p w14:paraId="3C13E47A" w14:textId="77777777" w:rsidR="00C84341" w:rsidRPr="00840707" w:rsidRDefault="00C84341" w:rsidP="00BE679C">
            <w:pPr>
              <w:spacing w:after="0"/>
              <w:jc w:val="center"/>
              <w:rPr>
                <w:sz w:val="18"/>
                <w:szCs w:val="18"/>
              </w:rPr>
            </w:pPr>
          </w:p>
        </w:tc>
        <w:tc>
          <w:tcPr>
            <w:tcW w:w="363" w:type="pct"/>
            <w:vMerge/>
            <w:shd w:val="pct15" w:color="auto" w:fill="FFFFFF"/>
            <w:vAlign w:val="center"/>
          </w:tcPr>
          <w:p w14:paraId="6230E5AC" w14:textId="77777777" w:rsidR="00C84341" w:rsidRPr="00840707" w:rsidRDefault="00C84341" w:rsidP="00BE679C">
            <w:pPr>
              <w:spacing w:after="0"/>
              <w:jc w:val="center"/>
              <w:rPr>
                <w:sz w:val="18"/>
                <w:szCs w:val="18"/>
              </w:rPr>
            </w:pPr>
          </w:p>
        </w:tc>
        <w:tc>
          <w:tcPr>
            <w:tcW w:w="365" w:type="pct"/>
            <w:vMerge/>
            <w:shd w:val="pct15" w:color="auto" w:fill="FFFFFF"/>
            <w:vAlign w:val="center"/>
          </w:tcPr>
          <w:p w14:paraId="08E7F106" w14:textId="77777777" w:rsidR="00C84341" w:rsidRPr="00840707" w:rsidRDefault="00C84341" w:rsidP="00BE679C">
            <w:pPr>
              <w:spacing w:after="0"/>
              <w:jc w:val="center"/>
              <w:rPr>
                <w:sz w:val="18"/>
                <w:szCs w:val="18"/>
              </w:rPr>
            </w:pPr>
          </w:p>
        </w:tc>
        <w:tc>
          <w:tcPr>
            <w:tcW w:w="373" w:type="pct"/>
            <w:shd w:val="pct15" w:color="auto" w:fill="FFFFFF"/>
            <w:vAlign w:val="center"/>
          </w:tcPr>
          <w:p w14:paraId="4516181F" w14:textId="77777777" w:rsidR="00C84341" w:rsidRPr="00840707" w:rsidRDefault="00C84341" w:rsidP="00BE679C">
            <w:pPr>
              <w:spacing w:after="0"/>
              <w:jc w:val="center"/>
              <w:rPr>
                <w:spacing w:val="-4"/>
                <w:sz w:val="18"/>
                <w:szCs w:val="18"/>
                <w:lang w:val="el-GR"/>
              </w:rPr>
            </w:pPr>
            <w:r w:rsidRPr="00840707">
              <w:rPr>
                <w:spacing w:val="-4"/>
                <w:sz w:val="18"/>
                <w:szCs w:val="18"/>
                <w:lang w:val="el-GR"/>
              </w:rPr>
              <w:t>ΤΙΜΗ</w:t>
            </w:r>
          </w:p>
          <w:p w14:paraId="7BA825CA" w14:textId="77777777" w:rsidR="00C84341" w:rsidRPr="00840707" w:rsidRDefault="00C84341" w:rsidP="00BE679C">
            <w:pPr>
              <w:spacing w:after="0"/>
              <w:jc w:val="center"/>
              <w:rPr>
                <w:spacing w:val="-4"/>
                <w:sz w:val="18"/>
                <w:szCs w:val="18"/>
                <w:lang w:val="el-GR"/>
              </w:rPr>
            </w:pPr>
            <w:r w:rsidRPr="00840707">
              <w:rPr>
                <w:spacing w:val="-4"/>
                <w:sz w:val="18"/>
                <w:szCs w:val="18"/>
                <w:lang w:val="el-GR"/>
              </w:rPr>
              <w:t>ΜΟΝΑΔΑΣ</w:t>
            </w:r>
          </w:p>
        </w:tc>
        <w:tc>
          <w:tcPr>
            <w:tcW w:w="321" w:type="pct"/>
            <w:shd w:val="pct15" w:color="auto" w:fill="FFFFFF"/>
            <w:vAlign w:val="center"/>
          </w:tcPr>
          <w:p w14:paraId="7CBEAFFD" w14:textId="77777777" w:rsidR="00C84341" w:rsidRPr="00840707" w:rsidRDefault="00C84341" w:rsidP="00BE679C">
            <w:pPr>
              <w:spacing w:after="0"/>
              <w:jc w:val="center"/>
              <w:rPr>
                <w:sz w:val="18"/>
                <w:szCs w:val="18"/>
                <w:lang w:val="el-GR"/>
              </w:rPr>
            </w:pPr>
            <w:r w:rsidRPr="00840707">
              <w:rPr>
                <w:sz w:val="18"/>
                <w:szCs w:val="18"/>
                <w:lang w:val="el-GR"/>
              </w:rPr>
              <w:t>ΣΥΝΟΛΟ</w:t>
            </w:r>
          </w:p>
        </w:tc>
        <w:tc>
          <w:tcPr>
            <w:tcW w:w="320" w:type="pct"/>
            <w:vMerge/>
            <w:shd w:val="pct15" w:color="auto" w:fill="FFFFFF"/>
            <w:vAlign w:val="center"/>
          </w:tcPr>
          <w:p w14:paraId="3A72759F" w14:textId="77777777" w:rsidR="00C84341" w:rsidRPr="00840707" w:rsidRDefault="00C84341" w:rsidP="00BE679C">
            <w:pPr>
              <w:spacing w:after="0"/>
              <w:jc w:val="center"/>
              <w:rPr>
                <w:sz w:val="18"/>
                <w:szCs w:val="18"/>
                <w:lang w:val="el-GR"/>
              </w:rPr>
            </w:pPr>
          </w:p>
        </w:tc>
        <w:tc>
          <w:tcPr>
            <w:tcW w:w="517" w:type="pct"/>
            <w:vMerge/>
            <w:shd w:val="pct15" w:color="auto" w:fill="FFFFFF"/>
            <w:vAlign w:val="center"/>
          </w:tcPr>
          <w:p w14:paraId="54172037" w14:textId="77777777" w:rsidR="00C84341" w:rsidRPr="00840707" w:rsidRDefault="00C84341" w:rsidP="00BE679C">
            <w:pPr>
              <w:spacing w:after="0"/>
              <w:jc w:val="center"/>
              <w:rPr>
                <w:sz w:val="18"/>
                <w:szCs w:val="18"/>
                <w:lang w:val="el-GR"/>
              </w:rPr>
            </w:pPr>
          </w:p>
        </w:tc>
        <w:tc>
          <w:tcPr>
            <w:tcW w:w="436" w:type="pct"/>
            <w:shd w:val="pct15" w:color="auto" w:fill="FFFFFF"/>
            <w:vAlign w:val="center"/>
          </w:tcPr>
          <w:p w14:paraId="163BB473" w14:textId="77777777" w:rsidR="00C84341" w:rsidRPr="00840707" w:rsidRDefault="00C84341" w:rsidP="00C84341">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37" w:type="pct"/>
            <w:shd w:val="pct15" w:color="auto" w:fill="FFFFFF"/>
            <w:vAlign w:val="center"/>
          </w:tcPr>
          <w:p w14:paraId="0B866AC9" w14:textId="77777777" w:rsidR="00C84341" w:rsidRPr="00840707" w:rsidRDefault="00C84341" w:rsidP="00C84341">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88" w:type="pct"/>
            <w:shd w:val="pct15" w:color="auto" w:fill="FFFFFF"/>
            <w:vAlign w:val="center"/>
          </w:tcPr>
          <w:p w14:paraId="3EBB4DAD" w14:textId="77777777" w:rsidR="00C84341" w:rsidRPr="00840707" w:rsidRDefault="00C84341" w:rsidP="00C84341">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c>
          <w:tcPr>
            <w:tcW w:w="387" w:type="pct"/>
            <w:shd w:val="pct15" w:color="auto" w:fill="FFFFFF"/>
            <w:vAlign w:val="center"/>
          </w:tcPr>
          <w:p w14:paraId="69727F8B" w14:textId="4B9C003B" w:rsidR="00C84341" w:rsidRPr="00840707" w:rsidRDefault="00C84341" w:rsidP="00C84341">
            <w:pPr>
              <w:spacing w:after="0"/>
              <w:jc w:val="center"/>
              <w:rPr>
                <w:sz w:val="18"/>
                <w:szCs w:val="18"/>
                <w:lang w:val="el-GR"/>
              </w:rPr>
            </w:pPr>
            <w:r>
              <w:rPr>
                <w:sz w:val="18"/>
                <w:szCs w:val="18"/>
                <w:lang w:val="el-GR"/>
              </w:rPr>
              <w:t>4</w:t>
            </w:r>
            <w:r w:rsidRPr="00C84341">
              <w:rPr>
                <w:sz w:val="18"/>
                <w:szCs w:val="18"/>
                <w:vertAlign w:val="superscript"/>
                <w:lang w:val="el-GR"/>
              </w:rPr>
              <w:t>ο</w:t>
            </w:r>
            <w:r>
              <w:rPr>
                <w:sz w:val="18"/>
                <w:szCs w:val="18"/>
                <w:lang w:val="el-GR"/>
              </w:rPr>
              <w:t xml:space="preserve"> έτος</w:t>
            </w:r>
          </w:p>
        </w:tc>
      </w:tr>
      <w:tr w:rsidR="00C84341" w:rsidRPr="005E4E9A" w14:paraId="70FBFE06" w14:textId="6893EB8F" w:rsidTr="00C84341">
        <w:trPr>
          <w:trHeight w:val="340"/>
        </w:trPr>
        <w:tc>
          <w:tcPr>
            <w:tcW w:w="203" w:type="pct"/>
            <w:vAlign w:val="center"/>
          </w:tcPr>
          <w:p w14:paraId="3705038A" w14:textId="14EB99F0" w:rsidR="00C84341" w:rsidRPr="00840707" w:rsidRDefault="00C84341" w:rsidP="00D10235">
            <w:pPr>
              <w:spacing w:before="100" w:beforeAutospacing="1" w:after="100" w:afterAutospacing="1"/>
              <w:rPr>
                <w:sz w:val="18"/>
                <w:szCs w:val="18"/>
              </w:rPr>
            </w:pPr>
            <w:r>
              <w:rPr>
                <w:sz w:val="18"/>
                <w:szCs w:val="18"/>
              </w:rPr>
              <w:t>1</w:t>
            </w:r>
          </w:p>
        </w:tc>
        <w:tc>
          <w:tcPr>
            <w:tcW w:w="890" w:type="pct"/>
            <w:vAlign w:val="bottom"/>
          </w:tcPr>
          <w:p w14:paraId="566597A1" w14:textId="76A709B9" w:rsidR="00C84341" w:rsidRPr="00D10235" w:rsidRDefault="00C84341" w:rsidP="00D10235">
            <w:pPr>
              <w:spacing w:before="100" w:beforeAutospacing="1" w:after="100" w:afterAutospacing="1"/>
              <w:rPr>
                <w:sz w:val="18"/>
                <w:szCs w:val="18"/>
                <w:lang w:val="el-GR"/>
              </w:rPr>
            </w:pPr>
            <w:r w:rsidRPr="001544C1">
              <w:rPr>
                <w:b/>
                <w:bCs/>
                <w:sz w:val="18"/>
                <w:szCs w:val="18"/>
                <w:lang w:val="el-GR" w:eastAsia="el-GR"/>
              </w:rPr>
              <w:t xml:space="preserve">Αναβάθμιση </w:t>
            </w:r>
            <w:proofErr w:type="spellStart"/>
            <w:r w:rsidRPr="001544C1">
              <w:rPr>
                <w:b/>
                <w:bCs/>
                <w:sz w:val="18"/>
                <w:szCs w:val="18"/>
                <w:lang w:val="el-GR" w:eastAsia="el-GR"/>
              </w:rPr>
              <w:t>Τηλεματικού</w:t>
            </w:r>
            <w:proofErr w:type="spellEnd"/>
            <w:r w:rsidRPr="001544C1">
              <w:rPr>
                <w:b/>
                <w:bCs/>
                <w:sz w:val="18"/>
                <w:szCs w:val="18"/>
                <w:lang w:val="el-GR" w:eastAsia="el-GR"/>
              </w:rPr>
              <w:t xml:space="preserve"> Εξοπλισμού Οχημάτων Π.Σ. και Π.Π.</w:t>
            </w:r>
          </w:p>
        </w:tc>
        <w:tc>
          <w:tcPr>
            <w:tcW w:w="363" w:type="pct"/>
            <w:vAlign w:val="center"/>
          </w:tcPr>
          <w:p w14:paraId="1276D4CE" w14:textId="012CF978" w:rsidR="00C84341" w:rsidRPr="00D10235" w:rsidRDefault="00C84341" w:rsidP="00D10235">
            <w:pPr>
              <w:spacing w:before="100" w:beforeAutospacing="1" w:after="100" w:afterAutospacing="1"/>
              <w:rPr>
                <w:sz w:val="18"/>
                <w:szCs w:val="18"/>
                <w:lang w:val="el-GR"/>
              </w:rPr>
            </w:pPr>
            <w:r w:rsidRPr="001544C1">
              <w:rPr>
                <w:b/>
                <w:bCs/>
                <w:sz w:val="18"/>
                <w:szCs w:val="18"/>
                <w:lang w:val="el-GR" w:eastAsia="el-GR"/>
              </w:rPr>
              <w:t> </w:t>
            </w:r>
          </w:p>
        </w:tc>
        <w:tc>
          <w:tcPr>
            <w:tcW w:w="365" w:type="pct"/>
            <w:vAlign w:val="center"/>
          </w:tcPr>
          <w:p w14:paraId="73CEAA17" w14:textId="356B1C6E" w:rsidR="00C84341" w:rsidRPr="00D10235" w:rsidRDefault="00C84341" w:rsidP="00D10235">
            <w:pPr>
              <w:spacing w:before="100" w:beforeAutospacing="1" w:after="100" w:afterAutospacing="1"/>
              <w:rPr>
                <w:sz w:val="18"/>
                <w:szCs w:val="18"/>
                <w:lang w:val="el-GR"/>
              </w:rPr>
            </w:pPr>
            <w:r w:rsidRPr="001544C1">
              <w:rPr>
                <w:b/>
                <w:bCs/>
                <w:sz w:val="18"/>
                <w:szCs w:val="18"/>
                <w:lang w:val="el-GR" w:eastAsia="el-GR"/>
              </w:rPr>
              <w:t> </w:t>
            </w:r>
          </w:p>
        </w:tc>
        <w:tc>
          <w:tcPr>
            <w:tcW w:w="373" w:type="pct"/>
            <w:vAlign w:val="center"/>
          </w:tcPr>
          <w:p w14:paraId="5A602A97" w14:textId="77777777" w:rsidR="00C84341" w:rsidRPr="00D10235" w:rsidRDefault="00C84341" w:rsidP="00D10235">
            <w:pPr>
              <w:spacing w:before="100" w:beforeAutospacing="1" w:after="100" w:afterAutospacing="1"/>
              <w:rPr>
                <w:sz w:val="18"/>
                <w:szCs w:val="18"/>
                <w:lang w:val="el-GR"/>
              </w:rPr>
            </w:pPr>
          </w:p>
        </w:tc>
        <w:tc>
          <w:tcPr>
            <w:tcW w:w="321" w:type="pct"/>
            <w:vAlign w:val="center"/>
          </w:tcPr>
          <w:p w14:paraId="364ED4F9" w14:textId="77777777" w:rsidR="00C84341" w:rsidRPr="00D10235" w:rsidRDefault="00C84341" w:rsidP="00D10235">
            <w:pPr>
              <w:spacing w:before="100" w:beforeAutospacing="1" w:after="100" w:afterAutospacing="1"/>
              <w:rPr>
                <w:sz w:val="18"/>
                <w:szCs w:val="18"/>
                <w:lang w:val="el-GR"/>
              </w:rPr>
            </w:pPr>
          </w:p>
        </w:tc>
        <w:tc>
          <w:tcPr>
            <w:tcW w:w="320" w:type="pct"/>
            <w:vAlign w:val="center"/>
          </w:tcPr>
          <w:p w14:paraId="094D2070" w14:textId="77777777" w:rsidR="00C84341" w:rsidRPr="00D10235" w:rsidRDefault="00C84341" w:rsidP="00D10235">
            <w:pPr>
              <w:spacing w:before="100" w:beforeAutospacing="1" w:after="100" w:afterAutospacing="1"/>
              <w:rPr>
                <w:sz w:val="18"/>
                <w:szCs w:val="18"/>
                <w:lang w:val="el-GR"/>
              </w:rPr>
            </w:pPr>
          </w:p>
        </w:tc>
        <w:tc>
          <w:tcPr>
            <w:tcW w:w="517" w:type="pct"/>
            <w:vAlign w:val="center"/>
          </w:tcPr>
          <w:p w14:paraId="6EE22334" w14:textId="77777777" w:rsidR="00C84341" w:rsidRPr="00D10235" w:rsidRDefault="00C84341" w:rsidP="00D10235">
            <w:pPr>
              <w:spacing w:before="100" w:beforeAutospacing="1" w:after="100" w:afterAutospacing="1"/>
              <w:rPr>
                <w:sz w:val="18"/>
                <w:szCs w:val="18"/>
                <w:lang w:val="el-GR"/>
              </w:rPr>
            </w:pPr>
          </w:p>
        </w:tc>
        <w:tc>
          <w:tcPr>
            <w:tcW w:w="436" w:type="pct"/>
            <w:vAlign w:val="center"/>
          </w:tcPr>
          <w:p w14:paraId="746D7CC5" w14:textId="77777777" w:rsidR="00C84341" w:rsidRPr="00D10235" w:rsidRDefault="00C84341" w:rsidP="00D10235">
            <w:pPr>
              <w:spacing w:before="100" w:beforeAutospacing="1" w:after="100" w:afterAutospacing="1"/>
              <w:rPr>
                <w:sz w:val="18"/>
                <w:szCs w:val="18"/>
                <w:lang w:val="el-GR"/>
              </w:rPr>
            </w:pPr>
          </w:p>
        </w:tc>
        <w:tc>
          <w:tcPr>
            <w:tcW w:w="437" w:type="pct"/>
            <w:vAlign w:val="center"/>
          </w:tcPr>
          <w:p w14:paraId="27588D93" w14:textId="77777777" w:rsidR="00C84341" w:rsidRPr="00D10235" w:rsidRDefault="00C84341" w:rsidP="00D10235">
            <w:pPr>
              <w:spacing w:before="100" w:beforeAutospacing="1" w:after="100" w:afterAutospacing="1"/>
              <w:rPr>
                <w:sz w:val="18"/>
                <w:szCs w:val="18"/>
                <w:lang w:val="el-GR"/>
              </w:rPr>
            </w:pPr>
          </w:p>
        </w:tc>
        <w:tc>
          <w:tcPr>
            <w:tcW w:w="388" w:type="pct"/>
            <w:vAlign w:val="center"/>
          </w:tcPr>
          <w:p w14:paraId="0B3C0B8F" w14:textId="77777777" w:rsidR="00C84341" w:rsidRPr="00D10235" w:rsidRDefault="00C84341" w:rsidP="00D10235">
            <w:pPr>
              <w:spacing w:before="100" w:beforeAutospacing="1" w:after="100" w:afterAutospacing="1"/>
              <w:rPr>
                <w:sz w:val="18"/>
                <w:szCs w:val="18"/>
                <w:lang w:val="el-GR"/>
              </w:rPr>
            </w:pPr>
          </w:p>
        </w:tc>
        <w:tc>
          <w:tcPr>
            <w:tcW w:w="387" w:type="pct"/>
          </w:tcPr>
          <w:p w14:paraId="0DC0B4A7" w14:textId="77777777" w:rsidR="00C84341" w:rsidRPr="00D10235" w:rsidRDefault="00C84341" w:rsidP="00D10235">
            <w:pPr>
              <w:spacing w:before="100" w:beforeAutospacing="1" w:after="100" w:afterAutospacing="1"/>
              <w:rPr>
                <w:sz w:val="18"/>
                <w:szCs w:val="18"/>
                <w:lang w:val="el-GR"/>
              </w:rPr>
            </w:pPr>
          </w:p>
        </w:tc>
      </w:tr>
      <w:tr w:rsidR="00C84341" w:rsidRPr="00C4217E" w14:paraId="7898D1AE" w14:textId="34DF2D21" w:rsidTr="00C84341">
        <w:trPr>
          <w:trHeight w:val="340"/>
        </w:trPr>
        <w:tc>
          <w:tcPr>
            <w:tcW w:w="203" w:type="pct"/>
            <w:vAlign w:val="center"/>
          </w:tcPr>
          <w:p w14:paraId="7F6F316C" w14:textId="3962A86E" w:rsidR="00C84341" w:rsidRPr="00D10235" w:rsidRDefault="00C84341" w:rsidP="00D10235">
            <w:pPr>
              <w:spacing w:before="100" w:beforeAutospacing="1" w:after="100" w:afterAutospacing="1"/>
              <w:rPr>
                <w:sz w:val="18"/>
                <w:szCs w:val="18"/>
                <w:lang w:val="en-US"/>
              </w:rPr>
            </w:pPr>
            <w:r>
              <w:rPr>
                <w:sz w:val="18"/>
                <w:szCs w:val="18"/>
                <w:lang w:val="en-US"/>
              </w:rPr>
              <w:t>1.1</w:t>
            </w:r>
          </w:p>
        </w:tc>
        <w:tc>
          <w:tcPr>
            <w:tcW w:w="890" w:type="pct"/>
            <w:vAlign w:val="bottom"/>
          </w:tcPr>
          <w:p w14:paraId="67C7F072" w14:textId="692E6567" w:rsidR="00C84341" w:rsidRPr="00D10235" w:rsidRDefault="00C84341" w:rsidP="00D10235">
            <w:pPr>
              <w:spacing w:before="100" w:beforeAutospacing="1" w:after="100" w:afterAutospacing="1"/>
              <w:rPr>
                <w:sz w:val="18"/>
                <w:szCs w:val="18"/>
                <w:lang w:val="el-GR"/>
              </w:rPr>
            </w:pPr>
            <w:r w:rsidRPr="001544C1">
              <w:rPr>
                <w:sz w:val="18"/>
                <w:szCs w:val="18"/>
                <w:lang w:val="el-GR" w:eastAsia="el-GR"/>
              </w:rPr>
              <w:t xml:space="preserve">Προμήθεια </w:t>
            </w:r>
            <w:proofErr w:type="spellStart"/>
            <w:r w:rsidRPr="001544C1">
              <w:rPr>
                <w:sz w:val="18"/>
                <w:szCs w:val="18"/>
                <w:lang w:val="el-GR" w:eastAsia="el-GR"/>
              </w:rPr>
              <w:t>Αndroid</w:t>
            </w:r>
            <w:proofErr w:type="spellEnd"/>
            <w:r w:rsidRPr="001544C1">
              <w:rPr>
                <w:sz w:val="18"/>
                <w:szCs w:val="18"/>
                <w:lang w:val="el-GR" w:eastAsia="el-GR"/>
              </w:rPr>
              <w:t xml:space="preserve"> </w:t>
            </w:r>
            <w:proofErr w:type="spellStart"/>
            <w:r w:rsidRPr="001544C1">
              <w:rPr>
                <w:sz w:val="18"/>
                <w:szCs w:val="18"/>
                <w:lang w:val="el-GR" w:eastAsia="el-GR"/>
              </w:rPr>
              <w:t>tablet</w:t>
            </w:r>
            <w:proofErr w:type="spellEnd"/>
            <w:r w:rsidRPr="001544C1">
              <w:rPr>
                <w:sz w:val="18"/>
                <w:szCs w:val="18"/>
                <w:lang w:val="el-GR" w:eastAsia="el-GR"/>
              </w:rPr>
              <w:t xml:space="preserve"> οχημάτων Π.Σ. ( 8" - 9" με </w:t>
            </w:r>
            <w:proofErr w:type="spellStart"/>
            <w:r w:rsidRPr="001544C1">
              <w:rPr>
                <w:sz w:val="18"/>
                <w:szCs w:val="18"/>
                <w:lang w:val="el-GR" w:eastAsia="el-GR"/>
              </w:rPr>
              <w:t>Wifi</w:t>
            </w:r>
            <w:proofErr w:type="spellEnd"/>
            <w:r w:rsidRPr="001544C1">
              <w:rPr>
                <w:sz w:val="18"/>
                <w:szCs w:val="18"/>
                <w:lang w:val="el-GR" w:eastAsia="el-GR"/>
              </w:rPr>
              <w:t xml:space="preserve"> + υποδοχή  SIM) και βάσης στήριξης</w:t>
            </w:r>
          </w:p>
        </w:tc>
        <w:tc>
          <w:tcPr>
            <w:tcW w:w="363" w:type="pct"/>
            <w:vAlign w:val="center"/>
          </w:tcPr>
          <w:p w14:paraId="7C603B1F" w14:textId="33F503A0" w:rsidR="00C84341" w:rsidRPr="00840707" w:rsidRDefault="00C84341" w:rsidP="00D10235">
            <w:pPr>
              <w:spacing w:before="100" w:beforeAutospacing="1" w:after="100" w:afterAutospacing="1"/>
              <w:rPr>
                <w:sz w:val="18"/>
                <w:szCs w:val="18"/>
              </w:rPr>
            </w:pPr>
            <w:r w:rsidRPr="001544C1">
              <w:rPr>
                <w:b/>
                <w:bCs/>
                <w:sz w:val="18"/>
                <w:szCs w:val="18"/>
                <w:lang w:val="el-GR" w:eastAsia="el-GR"/>
              </w:rPr>
              <w:t>Εξοπλισμός</w:t>
            </w:r>
          </w:p>
        </w:tc>
        <w:tc>
          <w:tcPr>
            <w:tcW w:w="365" w:type="pct"/>
            <w:vAlign w:val="center"/>
          </w:tcPr>
          <w:p w14:paraId="12C9222E" w14:textId="5998D77B" w:rsidR="00C84341" w:rsidRPr="00840707" w:rsidRDefault="00C84341" w:rsidP="00D10235">
            <w:pPr>
              <w:spacing w:before="100" w:beforeAutospacing="1" w:after="100" w:afterAutospacing="1"/>
              <w:rPr>
                <w:sz w:val="18"/>
                <w:szCs w:val="18"/>
              </w:rPr>
            </w:pPr>
            <w:r w:rsidRPr="001544C1">
              <w:rPr>
                <w:sz w:val="18"/>
                <w:szCs w:val="18"/>
                <w:lang w:val="el-GR" w:eastAsia="el-GR"/>
              </w:rPr>
              <w:t>2,300</w:t>
            </w:r>
          </w:p>
        </w:tc>
        <w:tc>
          <w:tcPr>
            <w:tcW w:w="373" w:type="pct"/>
            <w:vAlign w:val="center"/>
          </w:tcPr>
          <w:p w14:paraId="4930F363" w14:textId="77777777" w:rsidR="00C84341" w:rsidRPr="00840707" w:rsidRDefault="00C84341" w:rsidP="00D10235">
            <w:pPr>
              <w:spacing w:before="100" w:beforeAutospacing="1" w:after="100" w:afterAutospacing="1"/>
              <w:rPr>
                <w:sz w:val="18"/>
                <w:szCs w:val="18"/>
              </w:rPr>
            </w:pPr>
          </w:p>
        </w:tc>
        <w:tc>
          <w:tcPr>
            <w:tcW w:w="321" w:type="pct"/>
            <w:vAlign w:val="center"/>
          </w:tcPr>
          <w:p w14:paraId="75F5EB0A" w14:textId="77777777" w:rsidR="00C84341" w:rsidRPr="00840707" w:rsidRDefault="00C84341" w:rsidP="00D10235">
            <w:pPr>
              <w:spacing w:before="100" w:beforeAutospacing="1" w:after="100" w:afterAutospacing="1"/>
              <w:rPr>
                <w:sz w:val="18"/>
                <w:szCs w:val="18"/>
              </w:rPr>
            </w:pPr>
          </w:p>
        </w:tc>
        <w:tc>
          <w:tcPr>
            <w:tcW w:w="320" w:type="pct"/>
            <w:vAlign w:val="center"/>
          </w:tcPr>
          <w:p w14:paraId="7646C2CF" w14:textId="77777777" w:rsidR="00C84341" w:rsidRPr="00840707" w:rsidRDefault="00C84341" w:rsidP="00D10235">
            <w:pPr>
              <w:spacing w:before="100" w:beforeAutospacing="1" w:after="100" w:afterAutospacing="1"/>
              <w:rPr>
                <w:sz w:val="18"/>
                <w:szCs w:val="18"/>
              </w:rPr>
            </w:pPr>
          </w:p>
        </w:tc>
        <w:tc>
          <w:tcPr>
            <w:tcW w:w="517" w:type="pct"/>
            <w:vAlign w:val="center"/>
          </w:tcPr>
          <w:p w14:paraId="13AC79DC" w14:textId="77777777" w:rsidR="00C84341" w:rsidRPr="00840707" w:rsidRDefault="00C84341" w:rsidP="00D10235">
            <w:pPr>
              <w:spacing w:before="100" w:beforeAutospacing="1" w:after="100" w:afterAutospacing="1"/>
              <w:rPr>
                <w:sz w:val="18"/>
                <w:szCs w:val="18"/>
              </w:rPr>
            </w:pPr>
          </w:p>
        </w:tc>
        <w:tc>
          <w:tcPr>
            <w:tcW w:w="436" w:type="pct"/>
            <w:vAlign w:val="center"/>
          </w:tcPr>
          <w:p w14:paraId="5ACBADBC" w14:textId="77777777" w:rsidR="00C84341" w:rsidRPr="00840707" w:rsidRDefault="00C84341" w:rsidP="00D10235">
            <w:pPr>
              <w:spacing w:before="100" w:beforeAutospacing="1" w:after="100" w:afterAutospacing="1"/>
              <w:rPr>
                <w:sz w:val="18"/>
                <w:szCs w:val="18"/>
              </w:rPr>
            </w:pPr>
          </w:p>
        </w:tc>
        <w:tc>
          <w:tcPr>
            <w:tcW w:w="437" w:type="pct"/>
            <w:vAlign w:val="center"/>
          </w:tcPr>
          <w:p w14:paraId="52D4E3B5" w14:textId="77777777" w:rsidR="00C84341" w:rsidRPr="00840707" w:rsidRDefault="00C84341" w:rsidP="00D10235">
            <w:pPr>
              <w:spacing w:before="100" w:beforeAutospacing="1" w:after="100" w:afterAutospacing="1"/>
              <w:rPr>
                <w:sz w:val="18"/>
                <w:szCs w:val="18"/>
              </w:rPr>
            </w:pPr>
          </w:p>
        </w:tc>
        <w:tc>
          <w:tcPr>
            <w:tcW w:w="388" w:type="pct"/>
            <w:vAlign w:val="center"/>
          </w:tcPr>
          <w:p w14:paraId="4C306B7F" w14:textId="77777777" w:rsidR="00C84341" w:rsidRPr="00840707" w:rsidRDefault="00C84341" w:rsidP="00D10235">
            <w:pPr>
              <w:spacing w:before="100" w:beforeAutospacing="1" w:after="100" w:afterAutospacing="1"/>
              <w:rPr>
                <w:sz w:val="18"/>
                <w:szCs w:val="18"/>
              </w:rPr>
            </w:pPr>
          </w:p>
        </w:tc>
        <w:tc>
          <w:tcPr>
            <w:tcW w:w="387" w:type="pct"/>
          </w:tcPr>
          <w:p w14:paraId="70D3293F" w14:textId="77777777" w:rsidR="00C84341" w:rsidRPr="00840707" w:rsidRDefault="00C84341" w:rsidP="00D10235">
            <w:pPr>
              <w:spacing w:before="100" w:beforeAutospacing="1" w:after="100" w:afterAutospacing="1"/>
              <w:rPr>
                <w:sz w:val="18"/>
                <w:szCs w:val="18"/>
              </w:rPr>
            </w:pPr>
          </w:p>
        </w:tc>
      </w:tr>
      <w:tr w:rsidR="00C84341" w:rsidRPr="00C4217E" w14:paraId="0B7FF046" w14:textId="6FE2430E" w:rsidTr="00C84341">
        <w:trPr>
          <w:trHeight w:val="340"/>
        </w:trPr>
        <w:tc>
          <w:tcPr>
            <w:tcW w:w="203" w:type="pct"/>
            <w:vAlign w:val="center"/>
          </w:tcPr>
          <w:p w14:paraId="25F1B71E" w14:textId="1E96802E" w:rsidR="00C84341" w:rsidRPr="00840707" w:rsidRDefault="00C84341" w:rsidP="00D10235">
            <w:pPr>
              <w:spacing w:before="100" w:beforeAutospacing="1" w:after="100" w:afterAutospacing="1"/>
              <w:rPr>
                <w:sz w:val="18"/>
                <w:szCs w:val="18"/>
              </w:rPr>
            </w:pPr>
            <w:r>
              <w:rPr>
                <w:sz w:val="18"/>
                <w:szCs w:val="18"/>
              </w:rPr>
              <w:t>1.2</w:t>
            </w:r>
          </w:p>
        </w:tc>
        <w:tc>
          <w:tcPr>
            <w:tcW w:w="890" w:type="pct"/>
            <w:vAlign w:val="bottom"/>
          </w:tcPr>
          <w:p w14:paraId="450AB5C4" w14:textId="20D876B4" w:rsidR="00C84341" w:rsidRPr="00D10235" w:rsidRDefault="00C84341" w:rsidP="00D10235">
            <w:pPr>
              <w:spacing w:before="100" w:beforeAutospacing="1" w:after="100" w:afterAutospacing="1"/>
              <w:rPr>
                <w:sz w:val="18"/>
                <w:szCs w:val="18"/>
                <w:lang w:val="el-GR"/>
              </w:rPr>
            </w:pPr>
            <w:r w:rsidRPr="001544C1">
              <w:rPr>
                <w:sz w:val="18"/>
                <w:szCs w:val="18"/>
                <w:lang w:val="el-GR" w:eastAsia="el-GR"/>
              </w:rPr>
              <w:t xml:space="preserve">Προμήθεια φορητών </w:t>
            </w:r>
            <w:proofErr w:type="spellStart"/>
            <w:r w:rsidRPr="001544C1">
              <w:rPr>
                <w:sz w:val="18"/>
                <w:szCs w:val="18"/>
                <w:lang w:val="el-GR" w:eastAsia="el-GR"/>
              </w:rPr>
              <w:t>τηλεματικών</w:t>
            </w:r>
            <w:proofErr w:type="spellEnd"/>
            <w:r w:rsidRPr="001544C1">
              <w:rPr>
                <w:sz w:val="18"/>
                <w:szCs w:val="18"/>
                <w:lang w:val="el-GR" w:eastAsia="el-GR"/>
              </w:rPr>
              <w:t xml:space="preserve"> συσκευών για οχήματα (συμπεριλαμβάνεται και οι SIM κάρτες και τα τηλεπικοινωνιακά κόστη για 3 έτη) </w:t>
            </w:r>
          </w:p>
        </w:tc>
        <w:tc>
          <w:tcPr>
            <w:tcW w:w="363" w:type="pct"/>
            <w:vAlign w:val="center"/>
          </w:tcPr>
          <w:p w14:paraId="46EBFF10" w14:textId="2B4E9E46" w:rsidR="00C84341" w:rsidRPr="00840707" w:rsidRDefault="00C84341" w:rsidP="00D10235">
            <w:pPr>
              <w:spacing w:before="100" w:beforeAutospacing="1" w:after="100" w:afterAutospacing="1"/>
              <w:rPr>
                <w:sz w:val="18"/>
                <w:szCs w:val="18"/>
              </w:rPr>
            </w:pPr>
            <w:r w:rsidRPr="001544C1">
              <w:rPr>
                <w:b/>
                <w:bCs/>
                <w:sz w:val="18"/>
                <w:szCs w:val="18"/>
                <w:lang w:val="el-GR" w:eastAsia="el-GR"/>
              </w:rPr>
              <w:t>Εξοπλισμός</w:t>
            </w:r>
          </w:p>
        </w:tc>
        <w:tc>
          <w:tcPr>
            <w:tcW w:w="365" w:type="pct"/>
            <w:vAlign w:val="center"/>
          </w:tcPr>
          <w:p w14:paraId="66A4E100" w14:textId="021AB6D4" w:rsidR="00C84341" w:rsidRPr="00840707" w:rsidRDefault="00C84341" w:rsidP="00D10235">
            <w:pPr>
              <w:spacing w:before="100" w:beforeAutospacing="1" w:after="100" w:afterAutospacing="1"/>
              <w:rPr>
                <w:sz w:val="18"/>
                <w:szCs w:val="18"/>
              </w:rPr>
            </w:pPr>
            <w:r w:rsidRPr="001544C1">
              <w:rPr>
                <w:sz w:val="18"/>
                <w:szCs w:val="18"/>
                <w:lang w:val="el-GR" w:eastAsia="el-GR"/>
              </w:rPr>
              <w:t>500</w:t>
            </w:r>
          </w:p>
        </w:tc>
        <w:tc>
          <w:tcPr>
            <w:tcW w:w="373" w:type="pct"/>
            <w:vAlign w:val="center"/>
          </w:tcPr>
          <w:p w14:paraId="5E58B52F" w14:textId="77777777" w:rsidR="00C84341" w:rsidRPr="00840707" w:rsidRDefault="00C84341" w:rsidP="00D10235">
            <w:pPr>
              <w:spacing w:before="100" w:beforeAutospacing="1" w:after="100" w:afterAutospacing="1"/>
              <w:rPr>
                <w:sz w:val="18"/>
                <w:szCs w:val="18"/>
              </w:rPr>
            </w:pPr>
          </w:p>
        </w:tc>
        <w:tc>
          <w:tcPr>
            <w:tcW w:w="321" w:type="pct"/>
            <w:vAlign w:val="center"/>
          </w:tcPr>
          <w:p w14:paraId="0C2BB367" w14:textId="77777777" w:rsidR="00C84341" w:rsidRPr="00840707" w:rsidRDefault="00C84341" w:rsidP="00D10235">
            <w:pPr>
              <w:spacing w:before="100" w:beforeAutospacing="1" w:after="100" w:afterAutospacing="1"/>
              <w:rPr>
                <w:sz w:val="18"/>
                <w:szCs w:val="18"/>
              </w:rPr>
            </w:pPr>
          </w:p>
        </w:tc>
        <w:tc>
          <w:tcPr>
            <w:tcW w:w="320" w:type="pct"/>
            <w:vAlign w:val="center"/>
          </w:tcPr>
          <w:p w14:paraId="038E3C68" w14:textId="77777777" w:rsidR="00C84341" w:rsidRPr="00840707" w:rsidRDefault="00C84341" w:rsidP="00D10235">
            <w:pPr>
              <w:spacing w:before="100" w:beforeAutospacing="1" w:after="100" w:afterAutospacing="1"/>
              <w:rPr>
                <w:sz w:val="18"/>
                <w:szCs w:val="18"/>
              </w:rPr>
            </w:pPr>
          </w:p>
        </w:tc>
        <w:tc>
          <w:tcPr>
            <w:tcW w:w="517" w:type="pct"/>
            <w:vAlign w:val="center"/>
          </w:tcPr>
          <w:p w14:paraId="02B007EC" w14:textId="77777777" w:rsidR="00C84341" w:rsidRPr="00840707" w:rsidRDefault="00C84341" w:rsidP="00D10235">
            <w:pPr>
              <w:spacing w:before="100" w:beforeAutospacing="1" w:after="100" w:afterAutospacing="1"/>
              <w:rPr>
                <w:sz w:val="18"/>
                <w:szCs w:val="18"/>
              </w:rPr>
            </w:pPr>
          </w:p>
        </w:tc>
        <w:tc>
          <w:tcPr>
            <w:tcW w:w="436" w:type="pct"/>
            <w:vAlign w:val="center"/>
          </w:tcPr>
          <w:p w14:paraId="362CADAB" w14:textId="77777777" w:rsidR="00C84341" w:rsidRPr="00840707" w:rsidRDefault="00C84341" w:rsidP="00D10235">
            <w:pPr>
              <w:spacing w:before="100" w:beforeAutospacing="1" w:after="100" w:afterAutospacing="1"/>
              <w:rPr>
                <w:sz w:val="18"/>
                <w:szCs w:val="18"/>
              </w:rPr>
            </w:pPr>
          </w:p>
        </w:tc>
        <w:tc>
          <w:tcPr>
            <w:tcW w:w="437" w:type="pct"/>
            <w:vAlign w:val="center"/>
          </w:tcPr>
          <w:p w14:paraId="6B0F5728" w14:textId="77777777" w:rsidR="00C84341" w:rsidRPr="00840707" w:rsidRDefault="00C84341" w:rsidP="00D10235">
            <w:pPr>
              <w:spacing w:before="100" w:beforeAutospacing="1" w:after="100" w:afterAutospacing="1"/>
              <w:rPr>
                <w:sz w:val="18"/>
                <w:szCs w:val="18"/>
              </w:rPr>
            </w:pPr>
          </w:p>
        </w:tc>
        <w:tc>
          <w:tcPr>
            <w:tcW w:w="388" w:type="pct"/>
            <w:vAlign w:val="center"/>
          </w:tcPr>
          <w:p w14:paraId="468F88CD" w14:textId="77777777" w:rsidR="00C84341" w:rsidRPr="00840707" w:rsidRDefault="00C84341" w:rsidP="00D10235">
            <w:pPr>
              <w:spacing w:before="100" w:beforeAutospacing="1" w:after="100" w:afterAutospacing="1"/>
              <w:rPr>
                <w:sz w:val="18"/>
                <w:szCs w:val="18"/>
              </w:rPr>
            </w:pPr>
          </w:p>
        </w:tc>
        <w:tc>
          <w:tcPr>
            <w:tcW w:w="387" w:type="pct"/>
          </w:tcPr>
          <w:p w14:paraId="563362F3" w14:textId="77777777" w:rsidR="00C84341" w:rsidRPr="00840707" w:rsidRDefault="00C84341" w:rsidP="00D10235">
            <w:pPr>
              <w:spacing w:before="100" w:beforeAutospacing="1" w:after="100" w:afterAutospacing="1"/>
              <w:rPr>
                <w:sz w:val="18"/>
                <w:szCs w:val="18"/>
              </w:rPr>
            </w:pPr>
          </w:p>
        </w:tc>
      </w:tr>
      <w:tr w:rsidR="00C84341" w:rsidRPr="00C4217E" w14:paraId="3436CEFE" w14:textId="0C67EFA7" w:rsidTr="00C84341">
        <w:trPr>
          <w:trHeight w:val="340"/>
        </w:trPr>
        <w:tc>
          <w:tcPr>
            <w:tcW w:w="203" w:type="pct"/>
            <w:vAlign w:val="center"/>
          </w:tcPr>
          <w:p w14:paraId="37AB04B1" w14:textId="0EC026CD" w:rsidR="00C84341" w:rsidRPr="00840707" w:rsidRDefault="00C84341" w:rsidP="00D10235">
            <w:pPr>
              <w:spacing w:before="100" w:beforeAutospacing="1" w:after="100" w:afterAutospacing="1"/>
              <w:rPr>
                <w:sz w:val="18"/>
                <w:szCs w:val="18"/>
              </w:rPr>
            </w:pPr>
            <w:r>
              <w:rPr>
                <w:sz w:val="18"/>
                <w:szCs w:val="18"/>
              </w:rPr>
              <w:t>2</w:t>
            </w:r>
          </w:p>
        </w:tc>
        <w:tc>
          <w:tcPr>
            <w:tcW w:w="890" w:type="pct"/>
            <w:vAlign w:val="bottom"/>
          </w:tcPr>
          <w:p w14:paraId="36DFC8C0" w14:textId="6AE26DA5" w:rsidR="00C84341" w:rsidRPr="00840707" w:rsidRDefault="00C84341" w:rsidP="00D10235">
            <w:pPr>
              <w:spacing w:before="100" w:beforeAutospacing="1" w:after="100" w:afterAutospacing="1"/>
              <w:rPr>
                <w:sz w:val="18"/>
                <w:szCs w:val="18"/>
              </w:rPr>
            </w:pPr>
            <w:r w:rsidRPr="001544C1">
              <w:rPr>
                <w:b/>
                <w:bCs/>
                <w:sz w:val="18"/>
                <w:szCs w:val="18"/>
                <w:lang w:val="el-GR" w:eastAsia="el-GR"/>
              </w:rPr>
              <w:t>Προμήθεια περιφερειακού εξοπλισμού</w:t>
            </w:r>
          </w:p>
        </w:tc>
        <w:tc>
          <w:tcPr>
            <w:tcW w:w="363" w:type="pct"/>
            <w:vAlign w:val="center"/>
          </w:tcPr>
          <w:p w14:paraId="42254E68" w14:textId="0B9540A4" w:rsidR="00C84341" w:rsidRPr="00840707" w:rsidRDefault="00C84341" w:rsidP="00D10235">
            <w:pPr>
              <w:spacing w:before="100" w:beforeAutospacing="1" w:after="100" w:afterAutospacing="1"/>
              <w:rPr>
                <w:sz w:val="18"/>
                <w:szCs w:val="18"/>
              </w:rPr>
            </w:pPr>
            <w:r w:rsidRPr="001544C1">
              <w:rPr>
                <w:b/>
                <w:bCs/>
                <w:sz w:val="18"/>
                <w:szCs w:val="18"/>
                <w:lang w:val="el-GR" w:eastAsia="el-GR"/>
              </w:rPr>
              <w:t> </w:t>
            </w:r>
          </w:p>
        </w:tc>
        <w:tc>
          <w:tcPr>
            <w:tcW w:w="365" w:type="pct"/>
            <w:vAlign w:val="center"/>
          </w:tcPr>
          <w:p w14:paraId="2C3DD1C3" w14:textId="77DD840E" w:rsidR="00C84341" w:rsidRPr="00840707" w:rsidRDefault="00C84341" w:rsidP="00D10235">
            <w:pPr>
              <w:spacing w:before="100" w:beforeAutospacing="1" w:after="100" w:afterAutospacing="1"/>
              <w:rPr>
                <w:sz w:val="18"/>
                <w:szCs w:val="18"/>
              </w:rPr>
            </w:pPr>
            <w:r w:rsidRPr="001544C1">
              <w:rPr>
                <w:b/>
                <w:bCs/>
                <w:sz w:val="18"/>
                <w:szCs w:val="18"/>
                <w:lang w:val="el-GR" w:eastAsia="el-GR"/>
              </w:rPr>
              <w:t> </w:t>
            </w:r>
          </w:p>
        </w:tc>
        <w:tc>
          <w:tcPr>
            <w:tcW w:w="373" w:type="pct"/>
            <w:vAlign w:val="center"/>
          </w:tcPr>
          <w:p w14:paraId="5AA4E17B" w14:textId="77777777" w:rsidR="00C84341" w:rsidRPr="00840707" w:rsidRDefault="00C84341" w:rsidP="00D10235">
            <w:pPr>
              <w:spacing w:before="100" w:beforeAutospacing="1" w:after="100" w:afterAutospacing="1"/>
              <w:rPr>
                <w:sz w:val="18"/>
                <w:szCs w:val="18"/>
              </w:rPr>
            </w:pPr>
          </w:p>
        </w:tc>
        <w:tc>
          <w:tcPr>
            <w:tcW w:w="321" w:type="pct"/>
            <w:vAlign w:val="center"/>
          </w:tcPr>
          <w:p w14:paraId="026B1C01" w14:textId="77777777" w:rsidR="00C84341" w:rsidRPr="00840707" w:rsidRDefault="00C84341" w:rsidP="00D10235">
            <w:pPr>
              <w:spacing w:before="100" w:beforeAutospacing="1" w:after="100" w:afterAutospacing="1"/>
              <w:rPr>
                <w:sz w:val="18"/>
                <w:szCs w:val="18"/>
              </w:rPr>
            </w:pPr>
          </w:p>
        </w:tc>
        <w:tc>
          <w:tcPr>
            <w:tcW w:w="320" w:type="pct"/>
            <w:vAlign w:val="center"/>
          </w:tcPr>
          <w:p w14:paraId="621E108D" w14:textId="77777777" w:rsidR="00C84341" w:rsidRPr="00840707" w:rsidRDefault="00C84341" w:rsidP="00D10235">
            <w:pPr>
              <w:spacing w:before="100" w:beforeAutospacing="1" w:after="100" w:afterAutospacing="1"/>
              <w:rPr>
                <w:sz w:val="18"/>
                <w:szCs w:val="18"/>
              </w:rPr>
            </w:pPr>
          </w:p>
        </w:tc>
        <w:tc>
          <w:tcPr>
            <w:tcW w:w="517" w:type="pct"/>
            <w:vAlign w:val="center"/>
          </w:tcPr>
          <w:p w14:paraId="366DE849" w14:textId="77777777" w:rsidR="00C84341" w:rsidRPr="00840707" w:rsidRDefault="00C84341" w:rsidP="00D10235">
            <w:pPr>
              <w:spacing w:before="100" w:beforeAutospacing="1" w:after="100" w:afterAutospacing="1"/>
              <w:rPr>
                <w:sz w:val="18"/>
                <w:szCs w:val="18"/>
              </w:rPr>
            </w:pPr>
          </w:p>
        </w:tc>
        <w:tc>
          <w:tcPr>
            <w:tcW w:w="436" w:type="pct"/>
            <w:vAlign w:val="center"/>
          </w:tcPr>
          <w:p w14:paraId="31751B0D" w14:textId="77777777" w:rsidR="00C84341" w:rsidRPr="00840707" w:rsidRDefault="00C84341" w:rsidP="00D10235">
            <w:pPr>
              <w:spacing w:before="100" w:beforeAutospacing="1" w:after="100" w:afterAutospacing="1"/>
              <w:rPr>
                <w:sz w:val="18"/>
                <w:szCs w:val="18"/>
              </w:rPr>
            </w:pPr>
          </w:p>
        </w:tc>
        <w:tc>
          <w:tcPr>
            <w:tcW w:w="437" w:type="pct"/>
            <w:vAlign w:val="center"/>
          </w:tcPr>
          <w:p w14:paraId="749B9617" w14:textId="77777777" w:rsidR="00C84341" w:rsidRPr="00840707" w:rsidRDefault="00C84341" w:rsidP="00D10235">
            <w:pPr>
              <w:spacing w:before="100" w:beforeAutospacing="1" w:after="100" w:afterAutospacing="1"/>
              <w:rPr>
                <w:sz w:val="18"/>
                <w:szCs w:val="18"/>
              </w:rPr>
            </w:pPr>
          </w:p>
        </w:tc>
        <w:tc>
          <w:tcPr>
            <w:tcW w:w="388" w:type="pct"/>
            <w:vAlign w:val="center"/>
          </w:tcPr>
          <w:p w14:paraId="0FD9DE6E" w14:textId="77777777" w:rsidR="00C84341" w:rsidRPr="00840707" w:rsidRDefault="00C84341" w:rsidP="00D10235">
            <w:pPr>
              <w:spacing w:before="100" w:beforeAutospacing="1" w:after="100" w:afterAutospacing="1"/>
              <w:rPr>
                <w:sz w:val="18"/>
                <w:szCs w:val="18"/>
              </w:rPr>
            </w:pPr>
          </w:p>
        </w:tc>
        <w:tc>
          <w:tcPr>
            <w:tcW w:w="387" w:type="pct"/>
          </w:tcPr>
          <w:p w14:paraId="0A619850" w14:textId="77777777" w:rsidR="00C84341" w:rsidRPr="00840707" w:rsidRDefault="00C84341" w:rsidP="00D10235">
            <w:pPr>
              <w:spacing w:before="100" w:beforeAutospacing="1" w:after="100" w:afterAutospacing="1"/>
              <w:rPr>
                <w:sz w:val="18"/>
                <w:szCs w:val="18"/>
              </w:rPr>
            </w:pPr>
          </w:p>
        </w:tc>
      </w:tr>
      <w:tr w:rsidR="00C84341" w:rsidRPr="00C4217E" w14:paraId="13A7F4F2" w14:textId="5D1CE2D8" w:rsidTr="00C84341">
        <w:trPr>
          <w:trHeight w:val="340"/>
        </w:trPr>
        <w:tc>
          <w:tcPr>
            <w:tcW w:w="203" w:type="pct"/>
            <w:vAlign w:val="center"/>
          </w:tcPr>
          <w:p w14:paraId="4C297ECA" w14:textId="65844C13" w:rsidR="00C84341" w:rsidRPr="00840707" w:rsidRDefault="00C84341" w:rsidP="00D10235">
            <w:pPr>
              <w:spacing w:before="100" w:beforeAutospacing="1" w:after="100" w:afterAutospacing="1"/>
              <w:rPr>
                <w:sz w:val="18"/>
                <w:szCs w:val="18"/>
              </w:rPr>
            </w:pPr>
            <w:r>
              <w:rPr>
                <w:sz w:val="18"/>
                <w:szCs w:val="18"/>
              </w:rPr>
              <w:t>2.1</w:t>
            </w:r>
          </w:p>
        </w:tc>
        <w:tc>
          <w:tcPr>
            <w:tcW w:w="890" w:type="pct"/>
            <w:vAlign w:val="bottom"/>
          </w:tcPr>
          <w:p w14:paraId="6EF1D6D5" w14:textId="081FFAEF" w:rsidR="00C84341" w:rsidRPr="00840707" w:rsidRDefault="00C84341" w:rsidP="00D10235">
            <w:pPr>
              <w:spacing w:before="100" w:beforeAutospacing="1" w:after="100" w:afterAutospacing="1"/>
              <w:rPr>
                <w:sz w:val="18"/>
                <w:szCs w:val="18"/>
              </w:rPr>
            </w:pPr>
            <w:r w:rsidRPr="001544C1">
              <w:rPr>
                <w:sz w:val="18"/>
                <w:szCs w:val="18"/>
                <w:lang w:val="el-GR" w:eastAsia="el-GR"/>
              </w:rPr>
              <w:t>Σταθμοί Εργασίας</w:t>
            </w:r>
          </w:p>
        </w:tc>
        <w:tc>
          <w:tcPr>
            <w:tcW w:w="363" w:type="pct"/>
            <w:vAlign w:val="center"/>
          </w:tcPr>
          <w:p w14:paraId="4ECBA635" w14:textId="4DEA6164" w:rsidR="00C84341" w:rsidRPr="00840707" w:rsidRDefault="00C84341" w:rsidP="00D10235">
            <w:pPr>
              <w:spacing w:before="100" w:beforeAutospacing="1" w:after="100" w:afterAutospacing="1"/>
              <w:rPr>
                <w:sz w:val="18"/>
                <w:szCs w:val="18"/>
              </w:rPr>
            </w:pPr>
            <w:r w:rsidRPr="001544C1">
              <w:rPr>
                <w:b/>
                <w:bCs/>
                <w:sz w:val="18"/>
                <w:szCs w:val="18"/>
                <w:lang w:val="el-GR" w:eastAsia="el-GR"/>
              </w:rPr>
              <w:t>Εξοπλισμός</w:t>
            </w:r>
          </w:p>
        </w:tc>
        <w:tc>
          <w:tcPr>
            <w:tcW w:w="365" w:type="pct"/>
            <w:vAlign w:val="center"/>
          </w:tcPr>
          <w:p w14:paraId="75B430C4" w14:textId="33A70681" w:rsidR="00C84341" w:rsidRPr="00840707" w:rsidRDefault="00C84341" w:rsidP="00D10235">
            <w:pPr>
              <w:spacing w:before="100" w:beforeAutospacing="1" w:after="100" w:afterAutospacing="1"/>
              <w:rPr>
                <w:sz w:val="18"/>
                <w:szCs w:val="18"/>
              </w:rPr>
            </w:pPr>
            <w:r w:rsidRPr="001544C1">
              <w:rPr>
                <w:sz w:val="18"/>
                <w:szCs w:val="18"/>
                <w:lang w:val="el-GR" w:eastAsia="el-GR"/>
              </w:rPr>
              <w:t>500</w:t>
            </w:r>
          </w:p>
        </w:tc>
        <w:tc>
          <w:tcPr>
            <w:tcW w:w="373" w:type="pct"/>
            <w:vAlign w:val="center"/>
          </w:tcPr>
          <w:p w14:paraId="1CBFD687" w14:textId="77777777" w:rsidR="00C84341" w:rsidRPr="00840707" w:rsidRDefault="00C84341" w:rsidP="00D10235">
            <w:pPr>
              <w:spacing w:before="100" w:beforeAutospacing="1" w:after="100" w:afterAutospacing="1"/>
              <w:rPr>
                <w:sz w:val="18"/>
                <w:szCs w:val="18"/>
              </w:rPr>
            </w:pPr>
          </w:p>
        </w:tc>
        <w:tc>
          <w:tcPr>
            <w:tcW w:w="321" w:type="pct"/>
            <w:vAlign w:val="center"/>
          </w:tcPr>
          <w:p w14:paraId="0695AE52" w14:textId="77777777" w:rsidR="00C84341" w:rsidRPr="00840707" w:rsidRDefault="00C84341" w:rsidP="00D10235">
            <w:pPr>
              <w:spacing w:before="100" w:beforeAutospacing="1" w:after="100" w:afterAutospacing="1"/>
              <w:rPr>
                <w:sz w:val="18"/>
                <w:szCs w:val="18"/>
              </w:rPr>
            </w:pPr>
          </w:p>
        </w:tc>
        <w:tc>
          <w:tcPr>
            <w:tcW w:w="320" w:type="pct"/>
            <w:vAlign w:val="center"/>
          </w:tcPr>
          <w:p w14:paraId="374D38E3" w14:textId="77777777" w:rsidR="00C84341" w:rsidRPr="00840707" w:rsidRDefault="00C84341" w:rsidP="00D10235">
            <w:pPr>
              <w:spacing w:before="100" w:beforeAutospacing="1" w:after="100" w:afterAutospacing="1"/>
              <w:rPr>
                <w:sz w:val="18"/>
                <w:szCs w:val="18"/>
              </w:rPr>
            </w:pPr>
          </w:p>
        </w:tc>
        <w:tc>
          <w:tcPr>
            <w:tcW w:w="517" w:type="pct"/>
            <w:vAlign w:val="center"/>
          </w:tcPr>
          <w:p w14:paraId="288C1FAD" w14:textId="77777777" w:rsidR="00C84341" w:rsidRPr="00840707" w:rsidRDefault="00C84341" w:rsidP="00D10235">
            <w:pPr>
              <w:spacing w:before="100" w:beforeAutospacing="1" w:after="100" w:afterAutospacing="1"/>
              <w:rPr>
                <w:sz w:val="18"/>
                <w:szCs w:val="18"/>
              </w:rPr>
            </w:pPr>
          </w:p>
        </w:tc>
        <w:tc>
          <w:tcPr>
            <w:tcW w:w="436" w:type="pct"/>
            <w:vAlign w:val="center"/>
          </w:tcPr>
          <w:p w14:paraId="22A80711" w14:textId="77777777" w:rsidR="00C84341" w:rsidRPr="00840707" w:rsidRDefault="00C84341" w:rsidP="00D10235">
            <w:pPr>
              <w:spacing w:before="100" w:beforeAutospacing="1" w:after="100" w:afterAutospacing="1"/>
              <w:rPr>
                <w:sz w:val="18"/>
                <w:szCs w:val="18"/>
              </w:rPr>
            </w:pPr>
          </w:p>
        </w:tc>
        <w:tc>
          <w:tcPr>
            <w:tcW w:w="437" w:type="pct"/>
            <w:vAlign w:val="center"/>
          </w:tcPr>
          <w:p w14:paraId="2323DB23" w14:textId="77777777" w:rsidR="00C84341" w:rsidRPr="00840707" w:rsidRDefault="00C84341" w:rsidP="00D10235">
            <w:pPr>
              <w:spacing w:before="100" w:beforeAutospacing="1" w:after="100" w:afterAutospacing="1"/>
              <w:rPr>
                <w:sz w:val="18"/>
                <w:szCs w:val="18"/>
              </w:rPr>
            </w:pPr>
          </w:p>
        </w:tc>
        <w:tc>
          <w:tcPr>
            <w:tcW w:w="388" w:type="pct"/>
            <w:vAlign w:val="center"/>
          </w:tcPr>
          <w:p w14:paraId="319A9DE4" w14:textId="77777777" w:rsidR="00C84341" w:rsidRPr="00840707" w:rsidRDefault="00C84341" w:rsidP="00D10235">
            <w:pPr>
              <w:spacing w:before="100" w:beforeAutospacing="1" w:after="100" w:afterAutospacing="1"/>
              <w:rPr>
                <w:sz w:val="18"/>
                <w:szCs w:val="18"/>
              </w:rPr>
            </w:pPr>
          </w:p>
        </w:tc>
        <w:tc>
          <w:tcPr>
            <w:tcW w:w="387" w:type="pct"/>
          </w:tcPr>
          <w:p w14:paraId="383751A2" w14:textId="77777777" w:rsidR="00C84341" w:rsidRPr="00840707" w:rsidRDefault="00C84341" w:rsidP="00D10235">
            <w:pPr>
              <w:spacing w:before="100" w:beforeAutospacing="1" w:after="100" w:afterAutospacing="1"/>
              <w:rPr>
                <w:sz w:val="18"/>
                <w:szCs w:val="18"/>
              </w:rPr>
            </w:pPr>
          </w:p>
        </w:tc>
      </w:tr>
      <w:tr w:rsidR="00C84341" w:rsidRPr="00C4217E" w14:paraId="6904BD66" w14:textId="3D439389" w:rsidTr="00C84341">
        <w:trPr>
          <w:trHeight w:val="340"/>
        </w:trPr>
        <w:tc>
          <w:tcPr>
            <w:tcW w:w="203" w:type="pct"/>
            <w:vAlign w:val="center"/>
          </w:tcPr>
          <w:p w14:paraId="11279CBE" w14:textId="41FAC30D" w:rsidR="00C84341" w:rsidRPr="00840707" w:rsidRDefault="00C84341" w:rsidP="00D10235">
            <w:pPr>
              <w:spacing w:before="100" w:beforeAutospacing="1" w:after="100" w:afterAutospacing="1"/>
              <w:rPr>
                <w:sz w:val="18"/>
                <w:szCs w:val="18"/>
              </w:rPr>
            </w:pPr>
            <w:r>
              <w:rPr>
                <w:sz w:val="18"/>
                <w:szCs w:val="18"/>
              </w:rPr>
              <w:t>2.2</w:t>
            </w:r>
          </w:p>
        </w:tc>
        <w:tc>
          <w:tcPr>
            <w:tcW w:w="890" w:type="pct"/>
            <w:vAlign w:val="bottom"/>
          </w:tcPr>
          <w:p w14:paraId="37B4E576" w14:textId="29B16027" w:rsidR="00C84341" w:rsidRPr="00D10235" w:rsidRDefault="00C84341" w:rsidP="00D10235">
            <w:pPr>
              <w:spacing w:before="100" w:beforeAutospacing="1" w:after="100" w:afterAutospacing="1"/>
              <w:rPr>
                <w:sz w:val="18"/>
                <w:szCs w:val="18"/>
                <w:lang w:val="el-GR"/>
              </w:rPr>
            </w:pPr>
            <w:r w:rsidRPr="001544C1">
              <w:rPr>
                <w:sz w:val="18"/>
                <w:szCs w:val="18"/>
                <w:lang w:val="el-GR" w:eastAsia="el-GR"/>
              </w:rPr>
              <w:t>Προμήθεια καμερών επιτήρησης για τα Κινητά Επιχειρησιακά Κέντρα.</w:t>
            </w:r>
          </w:p>
        </w:tc>
        <w:tc>
          <w:tcPr>
            <w:tcW w:w="363" w:type="pct"/>
            <w:vAlign w:val="center"/>
          </w:tcPr>
          <w:p w14:paraId="31D3C1CD" w14:textId="14C2711E" w:rsidR="00C84341" w:rsidRPr="00840707" w:rsidRDefault="00C84341" w:rsidP="00D10235">
            <w:pPr>
              <w:spacing w:before="100" w:beforeAutospacing="1" w:after="100" w:afterAutospacing="1"/>
              <w:rPr>
                <w:sz w:val="18"/>
                <w:szCs w:val="18"/>
              </w:rPr>
            </w:pPr>
            <w:r w:rsidRPr="001544C1">
              <w:rPr>
                <w:b/>
                <w:bCs/>
                <w:sz w:val="18"/>
                <w:szCs w:val="18"/>
                <w:lang w:val="el-GR" w:eastAsia="el-GR"/>
              </w:rPr>
              <w:t>Εξοπλισμός</w:t>
            </w:r>
          </w:p>
        </w:tc>
        <w:tc>
          <w:tcPr>
            <w:tcW w:w="365" w:type="pct"/>
            <w:vAlign w:val="center"/>
          </w:tcPr>
          <w:p w14:paraId="23BE9876" w14:textId="027A412D" w:rsidR="00C84341" w:rsidRPr="00840707" w:rsidRDefault="00C84341" w:rsidP="00D10235">
            <w:pPr>
              <w:spacing w:before="100" w:beforeAutospacing="1" w:after="100" w:afterAutospacing="1"/>
              <w:rPr>
                <w:sz w:val="18"/>
                <w:szCs w:val="18"/>
              </w:rPr>
            </w:pPr>
            <w:r w:rsidRPr="001544C1">
              <w:rPr>
                <w:sz w:val="18"/>
                <w:szCs w:val="18"/>
                <w:lang w:val="el-GR" w:eastAsia="el-GR"/>
              </w:rPr>
              <w:t>4</w:t>
            </w:r>
          </w:p>
        </w:tc>
        <w:tc>
          <w:tcPr>
            <w:tcW w:w="373" w:type="pct"/>
            <w:vAlign w:val="center"/>
          </w:tcPr>
          <w:p w14:paraId="61EBA92D" w14:textId="77777777" w:rsidR="00C84341" w:rsidRPr="00840707" w:rsidRDefault="00C84341" w:rsidP="00D10235">
            <w:pPr>
              <w:spacing w:before="100" w:beforeAutospacing="1" w:after="100" w:afterAutospacing="1"/>
              <w:rPr>
                <w:sz w:val="18"/>
                <w:szCs w:val="18"/>
              </w:rPr>
            </w:pPr>
          </w:p>
        </w:tc>
        <w:tc>
          <w:tcPr>
            <w:tcW w:w="321" w:type="pct"/>
            <w:vAlign w:val="center"/>
          </w:tcPr>
          <w:p w14:paraId="28C61A09" w14:textId="77777777" w:rsidR="00C84341" w:rsidRPr="00840707" w:rsidRDefault="00C84341" w:rsidP="00D10235">
            <w:pPr>
              <w:spacing w:before="100" w:beforeAutospacing="1" w:after="100" w:afterAutospacing="1"/>
              <w:rPr>
                <w:sz w:val="18"/>
                <w:szCs w:val="18"/>
              </w:rPr>
            </w:pPr>
          </w:p>
        </w:tc>
        <w:tc>
          <w:tcPr>
            <w:tcW w:w="320" w:type="pct"/>
            <w:vAlign w:val="center"/>
          </w:tcPr>
          <w:p w14:paraId="52E19A51" w14:textId="77777777" w:rsidR="00C84341" w:rsidRPr="00840707" w:rsidRDefault="00C84341" w:rsidP="00D10235">
            <w:pPr>
              <w:spacing w:before="100" w:beforeAutospacing="1" w:after="100" w:afterAutospacing="1"/>
              <w:rPr>
                <w:sz w:val="18"/>
                <w:szCs w:val="18"/>
              </w:rPr>
            </w:pPr>
          </w:p>
        </w:tc>
        <w:tc>
          <w:tcPr>
            <w:tcW w:w="517" w:type="pct"/>
            <w:vAlign w:val="center"/>
          </w:tcPr>
          <w:p w14:paraId="33EA0778" w14:textId="77777777" w:rsidR="00C84341" w:rsidRPr="00840707" w:rsidRDefault="00C84341" w:rsidP="00D10235">
            <w:pPr>
              <w:spacing w:before="100" w:beforeAutospacing="1" w:after="100" w:afterAutospacing="1"/>
              <w:rPr>
                <w:sz w:val="18"/>
                <w:szCs w:val="18"/>
              </w:rPr>
            </w:pPr>
          </w:p>
        </w:tc>
        <w:tc>
          <w:tcPr>
            <w:tcW w:w="436" w:type="pct"/>
            <w:vAlign w:val="center"/>
          </w:tcPr>
          <w:p w14:paraId="342D4B9B" w14:textId="77777777" w:rsidR="00C84341" w:rsidRPr="00840707" w:rsidRDefault="00C84341" w:rsidP="00D10235">
            <w:pPr>
              <w:spacing w:before="100" w:beforeAutospacing="1" w:after="100" w:afterAutospacing="1"/>
              <w:rPr>
                <w:sz w:val="18"/>
                <w:szCs w:val="18"/>
              </w:rPr>
            </w:pPr>
          </w:p>
        </w:tc>
        <w:tc>
          <w:tcPr>
            <w:tcW w:w="437" w:type="pct"/>
            <w:vAlign w:val="center"/>
          </w:tcPr>
          <w:p w14:paraId="48BA37F3" w14:textId="77777777" w:rsidR="00C84341" w:rsidRPr="00840707" w:rsidRDefault="00C84341" w:rsidP="00D10235">
            <w:pPr>
              <w:spacing w:before="100" w:beforeAutospacing="1" w:after="100" w:afterAutospacing="1"/>
              <w:rPr>
                <w:sz w:val="18"/>
                <w:szCs w:val="18"/>
              </w:rPr>
            </w:pPr>
          </w:p>
        </w:tc>
        <w:tc>
          <w:tcPr>
            <w:tcW w:w="388" w:type="pct"/>
            <w:vAlign w:val="center"/>
          </w:tcPr>
          <w:p w14:paraId="2B01396C" w14:textId="77777777" w:rsidR="00C84341" w:rsidRPr="00840707" w:rsidRDefault="00C84341" w:rsidP="00D10235">
            <w:pPr>
              <w:spacing w:before="100" w:beforeAutospacing="1" w:after="100" w:afterAutospacing="1"/>
              <w:rPr>
                <w:sz w:val="18"/>
                <w:szCs w:val="18"/>
              </w:rPr>
            </w:pPr>
          </w:p>
        </w:tc>
        <w:tc>
          <w:tcPr>
            <w:tcW w:w="387" w:type="pct"/>
          </w:tcPr>
          <w:p w14:paraId="647FC6E2" w14:textId="77777777" w:rsidR="00C84341" w:rsidRPr="00840707" w:rsidRDefault="00C84341" w:rsidP="00D10235">
            <w:pPr>
              <w:spacing w:before="100" w:beforeAutospacing="1" w:after="100" w:afterAutospacing="1"/>
              <w:rPr>
                <w:sz w:val="18"/>
                <w:szCs w:val="18"/>
              </w:rPr>
            </w:pPr>
          </w:p>
        </w:tc>
      </w:tr>
      <w:tr w:rsidR="00C84341" w:rsidRPr="00C4217E" w14:paraId="1BF89423" w14:textId="14FDBD52" w:rsidTr="00C84341">
        <w:trPr>
          <w:trHeight w:val="340"/>
        </w:trPr>
        <w:tc>
          <w:tcPr>
            <w:tcW w:w="203" w:type="pct"/>
            <w:vAlign w:val="center"/>
          </w:tcPr>
          <w:p w14:paraId="021CED5C" w14:textId="1EC364D2" w:rsidR="00C84341" w:rsidRPr="00840707" w:rsidRDefault="00C84341" w:rsidP="00D10235">
            <w:pPr>
              <w:spacing w:before="100" w:beforeAutospacing="1" w:after="100" w:afterAutospacing="1"/>
              <w:rPr>
                <w:sz w:val="18"/>
                <w:szCs w:val="18"/>
              </w:rPr>
            </w:pPr>
            <w:r>
              <w:rPr>
                <w:sz w:val="18"/>
                <w:szCs w:val="18"/>
              </w:rPr>
              <w:t>2.3</w:t>
            </w:r>
          </w:p>
        </w:tc>
        <w:tc>
          <w:tcPr>
            <w:tcW w:w="890" w:type="pct"/>
            <w:vAlign w:val="bottom"/>
          </w:tcPr>
          <w:p w14:paraId="2ACA8797" w14:textId="27231472" w:rsidR="00C84341" w:rsidRPr="00D10235" w:rsidRDefault="00C84341" w:rsidP="00D10235">
            <w:pPr>
              <w:spacing w:before="100" w:beforeAutospacing="1" w:after="100" w:afterAutospacing="1"/>
              <w:rPr>
                <w:sz w:val="18"/>
                <w:szCs w:val="18"/>
                <w:lang w:val="el-GR"/>
              </w:rPr>
            </w:pPr>
            <w:r w:rsidRPr="001544C1">
              <w:rPr>
                <w:sz w:val="18"/>
                <w:szCs w:val="18"/>
                <w:lang w:val="el-GR" w:eastAsia="el-GR"/>
              </w:rPr>
              <w:t xml:space="preserve">Προμήθεια </w:t>
            </w:r>
            <w:proofErr w:type="spellStart"/>
            <w:r w:rsidRPr="001544C1">
              <w:rPr>
                <w:sz w:val="18"/>
                <w:szCs w:val="18"/>
                <w:lang w:val="el-GR" w:eastAsia="el-GR"/>
              </w:rPr>
              <w:t>Τablet</w:t>
            </w:r>
            <w:proofErr w:type="spellEnd"/>
            <w:r w:rsidRPr="001544C1">
              <w:rPr>
                <w:sz w:val="18"/>
                <w:szCs w:val="18"/>
                <w:lang w:val="el-GR" w:eastAsia="el-GR"/>
              </w:rPr>
              <w:t xml:space="preserve"> 10" για χρήση στο πεδίο με υποδοχή  SIM</w:t>
            </w:r>
          </w:p>
        </w:tc>
        <w:tc>
          <w:tcPr>
            <w:tcW w:w="363" w:type="pct"/>
            <w:vAlign w:val="center"/>
          </w:tcPr>
          <w:p w14:paraId="36C062EE" w14:textId="07D41CA1" w:rsidR="00C84341" w:rsidRPr="00840707" w:rsidRDefault="00C84341" w:rsidP="00D10235">
            <w:pPr>
              <w:spacing w:before="100" w:beforeAutospacing="1" w:after="100" w:afterAutospacing="1"/>
              <w:rPr>
                <w:sz w:val="18"/>
                <w:szCs w:val="18"/>
              </w:rPr>
            </w:pPr>
            <w:r w:rsidRPr="001544C1">
              <w:rPr>
                <w:b/>
                <w:bCs/>
                <w:sz w:val="18"/>
                <w:szCs w:val="18"/>
                <w:lang w:val="el-GR" w:eastAsia="el-GR"/>
              </w:rPr>
              <w:t>Εξοπλισμός</w:t>
            </w:r>
          </w:p>
        </w:tc>
        <w:tc>
          <w:tcPr>
            <w:tcW w:w="365" w:type="pct"/>
            <w:vAlign w:val="center"/>
          </w:tcPr>
          <w:p w14:paraId="0DA02259" w14:textId="6F5B1458" w:rsidR="00C84341" w:rsidRPr="00840707" w:rsidRDefault="00C84341" w:rsidP="00D10235">
            <w:pPr>
              <w:spacing w:before="100" w:beforeAutospacing="1" w:after="100" w:afterAutospacing="1"/>
              <w:rPr>
                <w:sz w:val="18"/>
                <w:szCs w:val="18"/>
              </w:rPr>
            </w:pPr>
            <w:r w:rsidRPr="001544C1">
              <w:rPr>
                <w:sz w:val="18"/>
                <w:szCs w:val="18"/>
                <w:lang w:val="el-GR" w:eastAsia="el-GR"/>
              </w:rPr>
              <w:t>300</w:t>
            </w:r>
          </w:p>
        </w:tc>
        <w:tc>
          <w:tcPr>
            <w:tcW w:w="373" w:type="pct"/>
            <w:vAlign w:val="center"/>
          </w:tcPr>
          <w:p w14:paraId="53527AA9" w14:textId="77777777" w:rsidR="00C84341" w:rsidRPr="00840707" w:rsidRDefault="00C84341" w:rsidP="00D10235">
            <w:pPr>
              <w:spacing w:before="100" w:beforeAutospacing="1" w:after="100" w:afterAutospacing="1"/>
              <w:rPr>
                <w:sz w:val="18"/>
                <w:szCs w:val="18"/>
              </w:rPr>
            </w:pPr>
          </w:p>
        </w:tc>
        <w:tc>
          <w:tcPr>
            <w:tcW w:w="321" w:type="pct"/>
            <w:vAlign w:val="center"/>
          </w:tcPr>
          <w:p w14:paraId="1E38866E" w14:textId="77777777" w:rsidR="00C84341" w:rsidRPr="00840707" w:rsidRDefault="00C84341" w:rsidP="00D10235">
            <w:pPr>
              <w:spacing w:before="100" w:beforeAutospacing="1" w:after="100" w:afterAutospacing="1"/>
              <w:rPr>
                <w:sz w:val="18"/>
                <w:szCs w:val="18"/>
              </w:rPr>
            </w:pPr>
          </w:p>
        </w:tc>
        <w:tc>
          <w:tcPr>
            <w:tcW w:w="320" w:type="pct"/>
            <w:vAlign w:val="center"/>
          </w:tcPr>
          <w:p w14:paraId="7989E60D" w14:textId="77777777" w:rsidR="00C84341" w:rsidRPr="00840707" w:rsidRDefault="00C84341" w:rsidP="00D10235">
            <w:pPr>
              <w:spacing w:before="100" w:beforeAutospacing="1" w:after="100" w:afterAutospacing="1"/>
              <w:rPr>
                <w:sz w:val="18"/>
                <w:szCs w:val="18"/>
              </w:rPr>
            </w:pPr>
          </w:p>
        </w:tc>
        <w:tc>
          <w:tcPr>
            <w:tcW w:w="517" w:type="pct"/>
            <w:vAlign w:val="center"/>
          </w:tcPr>
          <w:p w14:paraId="3A4B747D" w14:textId="77777777" w:rsidR="00C84341" w:rsidRPr="00840707" w:rsidRDefault="00C84341" w:rsidP="00D10235">
            <w:pPr>
              <w:spacing w:before="100" w:beforeAutospacing="1" w:after="100" w:afterAutospacing="1"/>
              <w:rPr>
                <w:sz w:val="18"/>
                <w:szCs w:val="18"/>
              </w:rPr>
            </w:pPr>
          </w:p>
        </w:tc>
        <w:tc>
          <w:tcPr>
            <w:tcW w:w="436" w:type="pct"/>
            <w:vAlign w:val="center"/>
          </w:tcPr>
          <w:p w14:paraId="7BC0AB4F" w14:textId="77777777" w:rsidR="00C84341" w:rsidRPr="00840707" w:rsidRDefault="00C84341" w:rsidP="00D10235">
            <w:pPr>
              <w:spacing w:before="100" w:beforeAutospacing="1" w:after="100" w:afterAutospacing="1"/>
              <w:rPr>
                <w:sz w:val="18"/>
                <w:szCs w:val="18"/>
              </w:rPr>
            </w:pPr>
          </w:p>
        </w:tc>
        <w:tc>
          <w:tcPr>
            <w:tcW w:w="437" w:type="pct"/>
            <w:vAlign w:val="center"/>
          </w:tcPr>
          <w:p w14:paraId="2978F5FA" w14:textId="77777777" w:rsidR="00C84341" w:rsidRPr="00840707" w:rsidRDefault="00C84341" w:rsidP="00D10235">
            <w:pPr>
              <w:spacing w:before="100" w:beforeAutospacing="1" w:after="100" w:afterAutospacing="1"/>
              <w:rPr>
                <w:sz w:val="18"/>
                <w:szCs w:val="18"/>
              </w:rPr>
            </w:pPr>
          </w:p>
        </w:tc>
        <w:tc>
          <w:tcPr>
            <w:tcW w:w="388" w:type="pct"/>
            <w:vAlign w:val="center"/>
          </w:tcPr>
          <w:p w14:paraId="20815076" w14:textId="77777777" w:rsidR="00C84341" w:rsidRPr="00840707" w:rsidRDefault="00C84341" w:rsidP="00D10235">
            <w:pPr>
              <w:spacing w:before="100" w:beforeAutospacing="1" w:after="100" w:afterAutospacing="1"/>
              <w:rPr>
                <w:sz w:val="18"/>
                <w:szCs w:val="18"/>
              </w:rPr>
            </w:pPr>
          </w:p>
        </w:tc>
        <w:tc>
          <w:tcPr>
            <w:tcW w:w="387" w:type="pct"/>
          </w:tcPr>
          <w:p w14:paraId="6554B7DF" w14:textId="77777777" w:rsidR="00C84341" w:rsidRPr="00840707" w:rsidRDefault="00C84341" w:rsidP="00D10235">
            <w:pPr>
              <w:spacing w:before="100" w:beforeAutospacing="1" w:after="100" w:afterAutospacing="1"/>
              <w:rPr>
                <w:sz w:val="18"/>
                <w:szCs w:val="18"/>
              </w:rPr>
            </w:pPr>
          </w:p>
        </w:tc>
      </w:tr>
      <w:tr w:rsidR="00C84341" w:rsidRPr="00C4217E" w14:paraId="214DD853" w14:textId="7E1ED1FB" w:rsidTr="00C84341">
        <w:trPr>
          <w:trHeight w:val="340"/>
        </w:trPr>
        <w:tc>
          <w:tcPr>
            <w:tcW w:w="203" w:type="pct"/>
            <w:vAlign w:val="center"/>
          </w:tcPr>
          <w:p w14:paraId="18F2A22D" w14:textId="6A96381A" w:rsidR="00C84341" w:rsidRPr="00840707" w:rsidRDefault="00C84341" w:rsidP="00D10235">
            <w:pPr>
              <w:spacing w:before="100" w:beforeAutospacing="1" w:after="100" w:afterAutospacing="1"/>
              <w:rPr>
                <w:sz w:val="18"/>
                <w:szCs w:val="18"/>
              </w:rPr>
            </w:pPr>
            <w:r>
              <w:rPr>
                <w:sz w:val="18"/>
                <w:szCs w:val="18"/>
              </w:rPr>
              <w:t>2.4</w:t>
            </w:r>
          </w:p>
        </w:tc>
        <w:tc>
          <w:tcPr>
            <w:tcW w:w="890" w:type="pct"/>
            <w:vAlign w:val="bottom"/>
          </w:tcPr>
          <w:p w14:paraId="2F4465D3" w14:textId="1428553B" w:rsidR="00C84341" w:rsidRPr="00840707" w:rsidRDefault="00C84341" w:rsidP="00D10235">
            <w:pPr>
              <w:spacing w:before="100" w:beforeAutospacing="1" w:after="100" w:afterAutospacing="1"/>
              <w:rPr>
                <w:sz w:val="18"/>
                <w:szCs w:val="18"/>
              </w:rPr>
            </w:pPr>
            <w:r w:rsidRPr="001544C1">
              <w:rPr>
                <w:sz w:val="18"/>
                <w:szCs w:val="18"/>
                <w:lang w:val="el-GR" w:eastAsia="el-GR"/>
              </w:rPr>
              <w:t>Σύστημα Αποθήκευσης Δεδομένων (NAS)</w:t>
            </w:r>
          </w:p>
        </w:tc>
        <w:tc>
          <w:tcPr>
            <w:tcW w:w="363" w:type="pct"/>
            <w:vAlign w:val="center"/>
          </w:tcPr>
          <w:p w14:paraId="6E032272" w14:textId="6A5A6337" w:rsidR="00C84341" w:rsidRPr="00840707" w:rsidRDefault="00C84341" w:rsidP="00D10235">
            <w:pPr>
              <w:spacing w:before="100" w:beforeAutospacing="1" w:after="100" w:afterAutospacing="1"/>
              <w:rPr>
                <w:sz w:val="18"/>
                <w:szCs w:val="18"/>
              </w:rPr>
            </w:pPr>
            <w:r w:rsidRPr="001544C1">
              <w:rPr>
                <w:b/>
                <w:bCs/>
                <w:sz w:val="18"/>
                <w:szCs w:val="18"/>
                <w:lang w:val="el-GR" w:eastAsia="el-GR"/>
              </w:rPr>
              <w:t>Εξοπλισμός</w:t>
            </w:r>
          </w:p>
        </w:tc>
        <w:tc>
          <w:tcPr>
            <w:tcW w:w="365" w:type="pct"/>
            <w:vAlign w:val="center"/>
          </w:tcPr>
          <w:p w14:paraId="094D649B" w14:textId="289D2A52" w:rsidR="00C84341" w:rsidRPr="00840707" w:rsidRDefault="00C84341" w:rsidP="00D10235">
            <w:pPr>
              <w:spacing w:before="100" w:beforeAutospacing="1" w:after="100" w:afterAutospacing="1"/>
              <w:rPr>
                <w:sz w:val="18"/>
                <w:szCs w:val="18"/>
              </w:rPr>
            </w:pPr>
            <w:r w:rsidRPr="001544C1">
              <w:rPr>
                <w:sz w:val="18"/>
                <w:szCs w:val="18"/>
                <w:lang w:val="el-GR" w:eastAsia="el-GR"/>
              </w:rPr>
              <w:t>1</w:t>
            </w:r>
          </w:p>
        </w:tc>
        <w:tc>
          <w:tcPr>
            <w:tcW w:w="373" w:type="pct"/>
            <w:vAlign w:val="center"/>
          </w:tcPr>
          <w:p w14:paraId="79194514" w14:textId="77777777" w:rsidR="00C84341" w:rsidRPr="00840707" w:rsidRDefault="00C84341" w:rsidP="00D10235">
            <w:pPr>
              <w:spacing w:before="100" w:beforeAutospacing="1" w:after="100" w:afterAutospacing="1"/>
              <w:rPr>
                <w:sz w:val="18"/>
                <w:szCs w:val="18"/>
              </w:rPr>
            </w:pPr>
          </w:p>
        </w:tc>
        <w:tc>
          <w:tcPr>
            <w:tcW w:w="321" w:type="pct"/>
            <w:vAlign w:val="center"/>
          </w:tcPr>
          <w:p w14:paraId="597C0800" w14:textId="77777777" w:rsidR="00C84341" w:rsidRPr="00840707" w:rsidRDefault="00C84341" w:rsidP="00D10235">
            <w:pPr>
              <w:spacing w:before="100" w:beforeAutospacing="1" w:after="100" w:afterAutospacing="1"/>
              <w:rPr>
                <w:sz w:val="18"/>
                <w:szCs w:val="18"/>
              </w:rPr>
            </w:pPr>
          </w:p>
        </w:tc>
        <w:tc>
          <w:tcPr>
            <w:tcW w:w="320" w:type="pct"/>
            <w:vAlign w:val="center"/>
          </w:tcPr>
          <w:p w14:paraId="064BCC08" w14:textId="77777777" w:rsidR="00C84341" w:rsidRPr="00840707" w:rsidRDefault="00C84341" w:rsidP="00D10235">
            <w:pPr>
              <w:spacing w:before="100" w:beforeAutospacing="1" w:after="100" w:afterAutospacing="1"/>
              <w:rPr>
                <w:sz w:val="18"/>
                <w:szCs w:val="18"/>
              </w:rPr>
            </w:pPr>
          </w:p>
        </w:tc>
        <w:tc>
          <w:tcPr>
            <w:tcW w:w="517" w:type="pct"/>
            <w:vAlign w:val="center"/>
          </w:tcPr>
          <w:p w14:paraId="24DF1531" w14:textId="77777777" w:rsidR="00C84341" w:rsidRPr="00840707" w:rsidRDefault="00C84341" w:rsidP="00D10235">
            <w:pPr>
              <w:spacing w:before="100" w:beforeAutospacing="1" w:after="100" w:afterAutospacing="1"/>
              <w:rPr>
                <w:sz w:val="18"/>
                <w:szCs w:val="18"/>
              </w:rPr>
            </w:pPr>
          </w:p>
        </w:tc>
        <w:tc>
          <w:tcPr>
            <w:tcW w:w="436" w:type="pct"/>
            <w:vAlign w:val="center"/>
          </w:tcPr>
          <w:p w14:paraId="1D3CBAD1" w14:textId="77777777" w:rsidR="00C84341" w:rsidRPr="00840707" w:rsidRDefault="00C84341" w:rsidP="00D10235">
            <w:pPr>
              <w:spacing w:before="100" w:beforeAutospacing="1" w:after="100" w:afterAutospacing="1"/>
              <w:rPr>
                <w:sz w:val="18"/>
                <w:szCs w:val="18"/>
              </w:rPr>
            </w:pPr>
          </w:p>
        </w:tc>
        <w:tc>
          <w:tcPr>
            <w:tcW w:w="437" w:type="pct"/>
            <w:vAlign w:val="center"/>
          </w:tcPr>
          <w:p w14:paraId="3DD79860" w14:textId="77777777" w:rsidR="00C84341" w:rsidRPr="00840707" w:rsidRDefault="00C84341" w:rsidP="00D10235">
            <w:pPr>
              <w:spacing w:before="100" w:beforeAutospacing="1" w:after="100" w:afterAutospacing="1"/>
              <w:rPr>
                <w:sz w:val="18"/>
                <w:szCs w:val="18"/>
              </w:rPr>
            </w:pPr>
          </w:p>
        </w:tc>
        <w:tc>
          <w:tcPr>
            <w:tcW w:w="388" w:type="pct"/>
            <w:vAlign w:val="center"/>
          </w:tcPr>
          <w:p w14:paraId="12FD7A69" w14:textId="77777777" w:rsidR="00C84341" w:rsidRPr="00840707" w:rsidRDefault="00C84341" w:rsidP="00D10235">
            <w:pPr>
              <w:spacing w:before="100" w:beforeAutospacing="1" w:after="100" w:afterAutospacing="1"/>
              <w:rPr>
                <w:sz w:val="18"/>
                <w:szCs w:val="18"/>
              </w:rPr>
            </w:pPr>
          </w:p>
        </w:tc>
        <w:tc>
          <w:tcPr>
            <w:tcW w:w="387" w:type="pct"/>
          </w:tcPr>
          <w:p w14:paraId="7F6A8091" w14:textId="77777777" w:rsidR="00C84341" w:rsidRPr="00840707" w:rsidRDefault="00C84341" w:rsidP="00D10235">
            <w:pPr>
              <w:spacing w:before="100" w:beforeAutospacing="1" w:after="100" w:afterAutospacing="1"/>
              <w:rPr>
                <w:sz w:val="18"/>
                <w:szCs w:val="18"/>
              </w:rPr>
            </w:pPr>
          </w:p>
        </w:tc>
      </w:tr>
      <w:tr w:rsidR="00C84341" w:rsidRPr="00C4217E" w14:paraId="14087741" w14:textId="33D33A94" w:rsidTr="00C84341">
        <w:trPr>
          <w:trHeight w:val="340"/>
        </w:trPr>
        <w:tc>
          <w:tcPr>
            <w:tcW w:w="203" w:type="pct"/>
            <w:vAlign w:val="bottom"/>
          </w:tcPr>
          <w:p w14:paraId="63BDDAFB" w14:textId="1FF31DBB" w:rsidR="00C84341" w:rsidRPr="00840707" w:rsidRDefault="00C84341" w:rsidP="00D10235">
            <w:pPr>
              <w:spacing w:before="100" w:beforeAutospacing="1" w:after="100" w:afterAutospacing="1"/>
              <w:rPr>
                <w:sz w:val="18"/>
                <w:szCs w:val="18"/>
              </w:rPr>
            </w:pPr>
            <w:r>
              <w:rPr>
                <w:sz w:val="18"/>
                <w:szCs w:val="18"/>
              </w:rPr>
              <w:t>3</w:t>
            </w:r>
          </w:p>
        </w:tc>
        <w:tc>
          <w:tcPr>
            <w:tcW w:w="890" w:type="pct"/>
            <w:vAlign w:val="bottom"/>
          </w:tcPr>
          <w:p w14:paraId="0586C713" w14:textId="009F9435" w:rsidR="00C84341" w:rsidRPr="00840707" w:rsidRDefault="00C84341" w:rsidP="00D10235">
            <w:pPr>
              <w:spacing w:before="100" w:beforeAutospacing="1" w:after="100" w:afterAutospacing="1"/>
              <w:rPr>
                <w:sz w:val="18"/>
                <w:szCs w:val="18"/>
              </w:rPr>
            </w:pPr>
            <w:r w:rsidRPr="001544C1">
              <w:rPr>
                <w:b/>
                <w:bCs/>
                <w:sz w:val="18"/>
                <w:szCs w:val="18"/>
                <w:lang w:val="el-GR" w:eastAsia="el-GR"/>
              </w:rPr>
              <w:t xml:space="preserve">Υποσύστημα Ασύρματης Επικοινωνίας </w:t>
            </w:r>
          </w:p>
        </w:tc>
        <w:tc>
          <w:tcPr>
            <w:tcW w:w="363" w:type="pct"/>
            <w:vAlign w:val="center"/>
          </w:tcPr>
          <w:p w14:paraId="1E8FC8FF" w14:textId="05056E34" w:rsidR="00C84341" w:rsidRPr="00840707" w:rsidRDefault="00C84341" w:rsidP="00D10235">
            <w:pPr>
              <w:spacing w:before="100" w:beforeAutospacing="1" w:after="100" w:afterAutospacing="1"/>
              <w:rPr>
                <w:sz w:val="18"/>
                <w:szCs w:val="18"/>
              </w:rPr>
            </w:pPr>
            <w:r w:rsidRPr="001544C1">
              <w:rPr>
                <w:b/>
                <w:bCs/>
                <w:sz w:val="18"/>
                <w:szCs w:val="18"/>
                <w:lang w:val="el-GR" w:eastAsia="el-GR"/>
              </w:rPr>
              <w:t> </w:t>
            </w:r>
          </w:p>
        </w:tc>
        <w:tc>
          <w:tcPr>
            <w:tcW w:w="365" w:type="pct"/>
            <w:vAlign w:val="center"/>
          </w:tcPr>
          <w:p w14:paraId="0D1E8EBE" w14:textId="3C61762B" w:rsidR="00C84341" w:rsidRPr="00840707" w:rsidRDefault="00C84341" w:rsidP="00D10235">
            <w:pPr>
              <w:spacing w:before="100" w:beforeAutospacing="1" w:after="100" w:afterAutospacing="1"/>
              <w:rPr>
                <w:sz w:val="18"/>
                <w:szCs w:val="18"/>
              </w:rPr>
            </w:pPr>
            <w:r w:rsidRPr="001544C1">
              <w:rPr>
                <w:b/>
                <w:bCs/>
                <w:sz w:val="18"/>
                <w:szCs w:val="18"/>
                <w:lang w:val="el-GR" w:eastAsia="el-GR"/>
              </w:rPr>
              <w:t> </w:t>
            </w:r>
          </w:p>
        </w:tc>
        <w:tc>
          <w:tcPr>
            <w:tcW w:w="373" w:type="pct"/>
            <w:vAlign w:val="center"/>
          </w:tcPr>
          <w:p w14:paraId="6856DA06" w14:textId="77777777" w:rsidR="00C84341" w:rsidRPr="00840707" w:rsidRDefault="00C84341" w:rsidP="00D10235">
            <w:pPr>
              <w:spacing w:before="100" w:beforeAutospacing="1" w:after="100" w:afterAutospacing="1"/>
              <w:rPr>
                <w:sz w:val="18"/>
                <w:szCs w:val="18"/>
              </w:rPr>
            </w:pPr>
          </w:p>
        </w:tc>
        <w:tc>
          <w:tcPr>
            <w:tcW w:w="321" w:type="pct"/>
            <w:vAlign w:val="center"/>
          </w:tcPr>
          <w:p w14:paraId="66F71190" w14:textId="77777777" w:rsidR="00C84341" w:rsidRPr="00840707" w:rsidRDefault="00C84341" w:rsidP="00D10235">
            <w:pPr>
              <w:spacing w:before="100" w:beforeAutospacing="1" w:after="100" w:afterAutospacing="1"/>
              <w:rPr>
                <w:sz w:val="18"/>
                <w:szCs w:val="18"/>
              </w:rPr>
            </w:pPr>
          </w:p>
        </w:tc>
        <w:tc>
          <w:tcPr>
            <w:tcW w:w="320" w:type="pct"/>
            <w:vAlign w:val="center"/>
          </w:tcPr>
          <w:p w14:paraId="2F69A50B" w14:textId="77777777" w:rsidR="00C84341" w:rsidRPr="00840707" w:rsidRDefault="00C84341" w:rsidP="00D10235">
            <w:pPr>
              <w:spacing w:before="100" w:beforeAutospacing="1" w:after="100" w:afterAutospacing="1"/>
              <w:rPr>
                <w:sz w:val="18"/>
                <w:szCs w:val="18"/>
              </w:rPr>
            </w:pPr>
          </w:p>
        </w:tc>
        <w:tc>
          <w:tcPr>
            <w:tcW w:w="517" w:type="pct"/>
            <w:vAlign w:val="center"/>
          </w:tcPr>
          <w:p w14:paraId="02ED67C6" w14:textId="77777777" w:rsidR="00C84341" w:rsidRPr="00840707" w:rsidRDefault="00C84341" w:rsidP="00D10235">
            <w:pPr>
              <w:spacing w:before="100" w:beforeAutospacing="1" w:after="100" w:afterAutospacing="1"/>
              <w:rPr>
                <w:sz w:val="18"/>
                <w:szCs w:val="18"/>
              </w:rPr>
            </w:pPr>
          </w:p>
        </w:tc>
        <w:tc>
          <w:tcPr>
            <w:tcW w:w="436" w:type="pct"/>
            <w:vAlign w:val="center"/>
          </w:tcPr>
          <w:p w14:paraId="68B2C30F" w14:textId="77777777" w:rsidR="00C84341" w:rsidRPr="00840707" w:rsidRDefault="00C84341" w:rsidP="00D10235">
            <w:pPr>
              <w:spacing w:before="100" w:beforeAutospacing="1" w:after="100" w:afterAutospacing="1"/>
              <w:rPr>
                <w:sz w:val="18"/>
                <w:szCs w:val="18"/>
              </w:rPr>
            </w:pPr>
          </w:p>
        </w:tc>
        <w:tc>
          <w:tcPr>
            <w:tcW w:w="437" w:type="pct"/>
            <w:vAlign w:val="center"/>
          </w:tcPr>
          <w:p w14:paraId="2CF21621" w14:textId="77777777" w:rsidR="00C84341" w:rsidRPr="00840707" w:rsidRDefault="00C84341" w:rsidP="00D10235">
            <w:pPr>
              <w:spacing w:before="100" w:beforeAutospacing="1" w:after="100" w:afterAutospacing="1"/>
              <w:rPr>
                <w:sz w:val="18"/>
                <w:szCs w:val="18"/>
              </w:rPr>
            </w:pPr>
          </w:p>
        </w:tc>
        <w:tc>
          <w:tcPr>
            <w:tcW w:w="388" w:type="pct"/>
            <w:vAlign w:val="center"/>
          </w:tcPr>
          <w:p w14:paraId="5E47CE3F" w14:textId="77777777" w:rsidR="00C84341" w:rsidRPr="00840707" w:rsidRDefault="00C84341" w:rsidP="00D10235">
            <w:pPr>
              <w:spacing w:before="100" w:beforeAutospacing="1" w:after="100" w:afterAutospacing="1"/>
              <w:rPr>
                <w:sz w:val="18"/>
                <w:szCs w:val="18"/>
              </w:rPr>
            </w:pPr>
          </w:p>
        </w:tc>
        <w:tc>
          <w:tcPr>
            <w:tcW w:w="387" w:type="pct"/>
          </w:tcPr>
          <w:p w14:paraId="497B1C01" w14:textId="77777777" w:rsidR="00C84341" w:rsidRPr="00840707" w:rsidRDefault="00C84341" w:rsidP="00D10235">
            <w:pPr>
              <w:spacing w:before="100" w:beforeAutospacing="1" w:after="100" w:afterAutospacing="1"/>
              <w:rPr>
                <w:sz w:val="18"/>
                <w:szCs w:val="18"/>
              </w:rPr>
            </w:pPr>
          </w:p>
        </w:tc>
      </w:tr>
      <w:tr w:rsidR="00C84341" w:rsidRPr="00C4217E" w14:paraId="0FE5A4DE" w14:textId="12EE1CD8" w:rsidTr="00C84341">
        <w:trPr>
          <w:trHeight w:val="340"/>
        </w:trPr>
        <w:tc>
          <w:tcPr>
            <w:tcW w:w="203" w:type="pct"/>
            <w:vAlign w:val="bottom"/>
          </w:tcPr>
          <w:p w14:paraId="5019D351" w14:textId="18EBA977" w:rsidR="00C84341" w:rsidRPr="00840707" w:rsidRDefault="00C84341" w:rsidP="00D10235">
            <w:pPr>
              <w:spacing w:before="100" w:beforeAutospacing="1" w:after="100" w:afterAutospacing="1"/>
              <w:rPr>
                <w:sz w:val="18"/>
                <w:szCs w:val="18"/>
              </w:rPr>
            </w:pPr>
            <w:r>
              <w:rPr>
                <w:sz w:val="18"/>
                <w:szCs w:val="18"/>
              </w:rPr>
              <w:t>3.1</w:t>
            </w:r>
          </w:p>
        </w:tc>
        <w:tc>
          <w:tcPr>
            <w:tcW w:w="890" w:type="pct"/>
            <w:vAlign w:val="bottom"/>
          </w:tcPr>
          <w:p w14:paraId="09CC9848" w14:textId="400DBC81" w:rsidR="00C84341" w:rsidRPr="00D10235" w:rsidRDefault="00C84341" w:rsidP="00D10235">
            <w:pPr>
              <w:spacing w:before="100" w:beforeAutospacing="1" w:after="100" w:afterAutospacing="1"/>
              <w:rPr>
                <w:sz w:val="18"/>
                <w:szCs w:val="18"/>
                <w:lang w:val="el-GR"/>
              </w:rPr>
            </w:pPr>
            <w:proofErr w:type="spellStart"/>
            <w:r w:rsidRPr="001544C1">
              <w:rPr>
                <w:sz w:val="18"/>
                <w:szCs w:val="18"/>
                <w:lang w:val="el-GR" w:eastAsia="el-GR"/>
              </w:rPr>
              <w:t>Radio</w:t>
            </w:r>
            <w:proofErr w:type="spellEnd"/>
            <w:r w:rsidRPr="001544C1">
              <w:rPr>
                <w:sz w:val="18"/>
                <w:szCs w:val="18"/>
                <w:lang w:val="el-GR" w:eastAsia="el-GR"/>
              </w:rPr>
              <w:t xml:space="preserve"> </w:t>
            </w:r>
            <w:proofErr w:type="spellStart"/>
            <w:r w:rsidRPr="001544C1">
              <w:rPr>
                <w:sz w:val="18"/>
                <w:szCs w:val="18"/>
                <w:lang w:val="el-GR" w:eastAsia="el-GR"/>
              </w:rPr>
              <w:t>Gateways</w:t>
            </w:r>
            <w:proofErr w:type="spellEnd"/>
            <w:r w:rsidRPr="001544C1">
              <w:rPr>
                <w:sz w:val="18"/>
                <w:szCs w:val="18"/>
                <w:lang w:val="el-GR" w:eastAsia="el-GR"/>
              </w:rPr>
              <w:t xml:space="preserve"> για την περιοχή της Αττικής (πιλοτικό)</w:t>
            </w:r>
          </w:p>
        </w:tc>
        <w:tc>
          <w:tcPr>
            <w:tcW w:w="363" w:type="pct"/>
            <w:vAlign w:val="center"/>
          </w:tcPr>
          <w:p w14:paraId="08FAAB12" w14:textId="6A0564D2" w:rsidR="00C84341" w:rsidRPr="00840707" w:rsidRDefault="00C84341" w:rsidP="00D10235">
            <w:pPr>
              <w:spacing w:before="100" w:beforeAutospacing="1" w:after="100" w:afterAutospacing="1"/>
              <w:rPr>
                <w:sz w:val="18"/>
                <w:szCs w:val="18"/>
              </w:rPr>
            </w:pPr>
            <w:r w:rsidRPr="001544C1">
              <w:rPr>
                <w:b/>
                <w:bCs/>
                <w:sz w:val="18"/>
                <w:szCs w:val="18"/>
                <w:lang w:val="el-GR" w:eastAsia="el-GR"/>
              </w:rPr>
              <w:t>Εξοπλισμός</w:t>
            </w:r>
          </w:p>
        </w:tc>
        <w:tc>
          <w:tcPr>
            <w:tcW w:w="365" w:type="pct"/>
            <w:vAlign w:val="center"/>
          </w:tcPr>
          <w:p w14:paraId="13818BC3" w14:textId="6BF9C2D3" w:rsidR="00C84341" w:rsidRPr="00840707" w:rsidRDefault="00C84341" w:rsidP="00D10235">
            <w:pPr>
              <w:spacing w:before="100" w:beforeAutospacing="1" w:after="100" w:afterAutospacing="1"/>
              <w:rPr>
                <w:sz w:val="18"/>
                <w:szCs w:val="18"/>
              </w:rPr>
            </w:pPr>
            <w:r w:rsidRPr="001544C1">
              <w:rPr>
                <w:sz w:val="18"/>
                <w:szCs w:val="18"/>
                <w:lang w:val="el-GR" w:eastAsia="el-GR"/>
              </w:rPr>
              <w:t>1</w:t>
            </w:r>
          </w:p>
        </w:tc>
        <w:tc>
          <w:tcPr>
            <w:tcW w:w="373" w:type="pct"/>
            <w:vAlign w:val="center"/>
          </w:tcPr>
          <w:p w14:paraId="6BDB707C" w14:textId="77777777" w:rsidR="00C84341" w:rsidRPr="00840707" w:rsidRDefault="00C84341" w:rsidP="00D10235">
            <w:pPr>
              <w:spacing w:before="100" w:beforeAutospacing="1" w:after="100" w:afterAutospacing="1"/>
              <w:rPr>
                <w:sz w:val="18"/>
                <w:szCs w:val="18"/>
              </w:rPr>
            </w:pPr>
          </w:p>
        </w:tc>
        <w:tc>
          <w:tcPr>
            <w:tcW w:w="321" w:type="pct"/>
            <w:vAlign w:val="center"/>
          </w:tcPr>
          <w:p w14:paraId="5C772B2C" w14:textId="77777777" w:rsidR="00C84341" w:rsidRPr="00840707" w:rsidRDefault="00C84341" w:rsidP="00D10235">
            <w:pPr>
              <w:spacing w:before="100" w:beforeAutospacing="1" w:after="100" w:afterAutospacing="1"/>
              <w:rPr>
                <w:sz w:val="18"/>
                <w:szCs w:val="18"/>
              </w:rPr>
            </w:pPr>
          </w:p>
        </w:tc>
        <w:tc>
          <w:tcPr>
            <w:tcW w:w="320" w:type="pct"/>
            <w:vAlign w:val="center"/>
          </w:tcPr>
          <w:p w14:paraId="62C02700" w14:textId="77777777" w:rsidR="00C84341" w:rsidRPr="00840707" w:rsidRDefault="00C84341" w:rsidP="00D10235">
            <w:pPr>
              <w:spacing w:before="100" w:beforeAutospacing="1" w:after="100" w:afterAutospacing="1"/>
              <w:rPr>
                <w:sz w:val="18"/>
                <w:szCs w:val="18"/>
              </w:rPr>
            </w:pPr>
          </w:p>
        </w:tc>
        <w:tc>
          <w:tcPr>
            <w:tcW w:w="517" w:type="pct"/>
            <w:vAlign w:val="center"/>
          </w:tcPr>
          <w:p w14:paraId="00A51A0C" w14:textId="77777777" w:rsidR="00C84341" w:rsidRPr="00840707" w:rsidRDefault="00C84341" w:rsidP="00D10235">
            <w:pPr>
              <w:spacing w:before="100" w:beforeAutospacing="1" w:after="100" w:afterAutospacing="1"/>
              <w:rPr>
                <w:sz w:val="18"/>
                <w:szCs w:val="18"/>
              </w:rPr>
            </w:pPr>
          </w:p>
        </w:tc>
        <w:tc>
          <w:tcPr>
            <w:tcW w:w="436" w:type="pct"/>
            <w:vAlign w:val="center"/>
          </w:tcPr>
          <w:p w14:paraId="58E4F92D" w14:textId="77777777" w:rsidR="00C84341" w:rsidRPr="00840707" w:rsidRDefault="00C84341" w:rsidP="00D10235">
            <w:pPr>
              <w:spacing w:before="100" w:beforeAutospacing="1" w:after="100" w:afterAutospacing="1"/>
              <w:rPr>
                <w:sz w:val="18"/>
                <w:szCs w:val="18"/>
              </w:rPr>
            </w:pPr>
          </w:p>
        </w:tc>
        <w:tc>
          <w:tcPr>
            <w:tcW w:w="437" w:type="pct"/>
            <w:vAlign w:val="center"/>
          </w:tcPr>
          <w:p w14:paraId="633823BD" w14:textId="77777777" w:rsidR="00C84341" w:rsidRPr="00840707" w:rsidRDefault="00C84341" w:rsidP="00D10235">
            <w:pPr>
              <w:spacing w:before="100" w:beforeAutospacing="1" w:after="100" w:afterAutospacing="1"/>
              <w:rPr>
                <w:sz w:val="18"/>
                <w:szCs w:val="18"/>
              </w:rPr>
            </w:pPr>
          </w:p>
        </w:tc>
        <w:tc>
          <w:tcPr>
            <w:tcW w:w="388" w:type="pct"/>
            <w:vAlign w:val="center"/>
          </w:tcPr>
          <w:p w14:paraId="7BC000A5" w14:textId="77777777" w:rsidR="00C84341" w:rsidRPr="00840707" w:rsidRDefault="00C84341" w:rsidP="00D10235">
            <w:pPr>
              <w:spacing w:before="100" w:beforeAutospacing="1" w:after="100" w:afterAutospacing="1"/>
              <w:rPr>
                <w:sz w:val="18"/>
                <w:szCs w:val="18"/>
              </w:rPr>
            </w:pPr>
          </w:p>
        </w:tc>
        <w:tc>
          <w:tcPr>
            <w:tcW w:w="387" w:type="pct"/>
          </w:tcPr>
          <w:p w14:paraId="53D55313" w14:textId="77777777" w:rsidR="00C84341" w:rsidRPr="00840707" w:rsidRDefault="00C84341" w:rsidP="00D10235">
            <w:pPr>
              <w:spacing w:before="100" w:beforeAutospacing="1" w:after="100" w:afterAutospacing="1"/>
              <w:rPr>
                <w:sz w:val="18"/>
                <w:szCs w:val="18"/>
              </w:rPr>
            </w:pPr>
          </w:p>
        </w:tc>
      </w:tr>
      <w:tr w:rsidR="00C84341" w:rsidRPr="00C4217E" w14:paraId="73347FDD" w14:textId="39E0DA1E" w:rsidTr="00C84341">
        <w:trPr>
          <w:trHeight w:val="340"/>
        </w:trPr>
        <w:tc>
          <w:tcPr>
            <w:tcW w:w="203" w:type="pct"/>
            <w:tcBorders>
              <w:bottom w:val="single" w:sz="4" w:space="0" w:color="auto"/>
            </w:tcBorders>
            <w:vAlign w:val="center"/>
          </w:tcPr>
          <w:p w14:paraId="7F99EFDF" w14:textId="77777777" w:rsidR="00C84341" w:rsidRPr="00840707" w:rsidRDefault="00C84341" w:rsidP="00D10235">
            <w:pPr>
              <w:spacing w:before="100" w:beforeAutospacing="1" w:after="100" w:afterAutospacing="1"/>
              <w:rPr>
                <w:sz w:val="18"/>
                <w:szCs w:val="18"/>
              </w:rPr>
            </w:pPr>
          </w:p>
        </w:tc>
        <w:tc>
          <w:tcPr>
            <w:tcW w:w="890" w:type="pct"/>
            <w:tcBorders>
              <w:bottom w:val="single" w:sz="4" w:space="0" w:color="auto"/>
            </w:tcBorders>
            <w:vAlign w:val="center"/>
          </w:tcPr>
          <w:p w14:paraId="4F9448B4" w14:textId="77777777" w:rsidR="00C84341" w:rsidRPr="00840707" w:rsidRDefault="00C84341" w:rsidP="00D10235">
            <w:pPr>
              <w:spacing w:before="100" w:beforeAutospacing="1" w:after="100" w:afterAutospacing="1"/>
              <w:rPr>
                <w:sz w:val="18"/>
                <w:szCs w:val="18"/>
              </w:rPr>
            </w:pPr>
          </w:p>
        </w:tc>
        <w:tc>
          <w:tcPr>
            <w:tcW w:w="363" w:type="pct"/>
            <w:tcBorders>
              <w:bottom w:val="single" w:sz="4" w:space="0" w:color="auto"/>
            </w:tcBorders>
            <w:vAlign w:val="center"/>
          </w:tcPr>
          <w:p w14:paraId="06B603A0" w14:textId="77777777" w:rsidR="00C84341" w:rsidRPr="00840707" w:rsidRDefault="00C84341" w:rsidP="00D10235">
            <w:pPr>
              <w:spacing w:before="100" w:beforeAutospacing="1" w:after="100" w:afterAutospacing="1"/>
              <w:rPr>
                <w:sz w:val="18"/>
                <w:szCs w:val="18"/>
              </w:rPr>
            </w:pPr>
          </w:p>
        </w:tc>
        <w:tc>
          <w:tcPr>
            <w:tcW w:w="365" w:type="pct"/>
            <w:tcBorders>
              <w:bottom w:val="single" w:sz="4" w:space="0" w:color="auto"/>
            </w:tcBorders>
            <w:vAlign w:val="center"/>
          </w:tcPr>
          <w:p w14:paraId="0FB5C9A0" w14:textId="77777777" w:rsidR="00C84341" w:rsidRPr="00840707" w:rsidRDefault="00C84341" w:rsidP="00D10235">
            <w:pPr>
              <w:spacing w:before="100" w:beforeAutospacing="1" w:after="100" w:afterAutospacing="1"/>
              <w:rPr>
                <w:sz w:val="18"/>
                <w:szCs w:val="18"/>
              </w:rPr>
            </w:pPr>
          </w:p>
        </w:tc>
        <w:tc>
          <w:tcPr>
            <w:tcW w:w="373" w:type="pct"/>
            <w:tcBorders>
              <w:bottom w:val="single" w:sz="4" w:space="0" w:color="auto"/>
            </w:tcBorders>
            <w:vAlign w:val="center"/>
          </w:tcPr>
          <w:p w14:paraId="4C04B0F4" w14:textId="77777777" w:rsidR="00C84341" w:rsidRPr="00840707" w:rsidRDefault="00C84341" w:rsidP="00D10235">
            <w:pPr>
              <w:spacing w:before="100" w:beforeAutospacing="1" w:after="100" w:afterAutospacing="1"/>
              <w:rPr>
                <w:sz w:val="18"/>
                <w:szCs w:val="18"/>
              </w:rPr>
            </w:pPr>
          </w:p>
        </w:tc>
        <w:tc>
          <w:tcPr>
            <w:tcW w:w="321" w:type="pct"/>
            <w:vAlign w:val="center"/>
          </w:tcPr>
          <w:p w14:paraId="6B055276" w14:textId="77777777" w:rsidR="00C84341" w:rsidRPr="00840707" w:rsidRDefault="00C84341" w:rsidP="00D10235">
            <w:pPr>
              <w:spacing w:before="100" w:beforeAutospacing="1" w:after="100" w:afterAutospacing="1"/>
              <w:rPr>
                <w:sz w:val="18"/>
                <w:szCs w:val="18"/>
              </w:rPr>
            </w:pPr>
          </w:p>
        </w:tc>
        <w:tc>
          <w:tcPr>
            <w:tcW w:w="320" w:type="pct"/>
            <w:vAlign w:val="center"/>
          </w:tcPr>
          <w:p w14:paraId="46396031" w14:textId="77777777" w:rsidR="00C84341" w:rsidRPr="00840707" w:rsidRDefault="00C84341" w:rsidP="00D10235">
            <w:pPr>
              <w:spacing w:before="100" w:beforeAutospacing="1" w:after="100" w:afterAutospacing="1"/>
              <w:rPr>
                <w:sz w:val="18"/>
                <w:szCs w:val="18"/>
              </w:rPr>
            </w:pPr>
          </w:p>
        </w:tc>
        <w:tc>
          <w:tcPr>
            <w:tcW w:w="517" w:type="pct"/>
            <w:vAlign w:val="center"/>
          </w:tcPr>
          <w:p w14:paraId="222C2439" w14:textId="77777777" w:rsidR="00C84341" w:rsidRPr="00840707" w:rsidRDefault="00C84341" w:rsidP="00D10235">
            <w:pPr>
              <w:spacing w:before="100" w:beforeAutospacing="1" w:after="100" w:afterAutospacing="1"/>
              <w:rPr>
                <w:sz w:val="18"/>
                <w:szCs w:val="18"/>
              </w:rPr>
            </w:pPr>
          </w:p>
        </w:tc>
        <w:tc>
          <w:tcPr>
            <w:tcW w:w="436" w:type="pct"/>
            <w:vAlign w:val="center"/>
          </w:tcPr>
          <w:p w14:paraId="1276722E" w14:textId="77777777" w:rsidR="00C84341" w:rsidRPr="00840707" w:rsidRDefault="00C84341" w:rsidP="00D10235">
            <w:pPr>
              <w:spacing w:before="100" w:beforeAutospacing="1" w:after="100" w:afterAutospacing="1"/>
              <w:rPr>
                <w:sz w:val="18"/>
                <w:szCs w:val="18"/>
              </w:rPr>
            </w:pPr>
          </w:p>
        </w:tc>
        <w:tc>
          <w:tcPr>
            <w:tcW w:w="437" w:type="pct"/>
            <w:vAlign w:val="center"/>
          </w:tcPr>
          <w:p w14:paraId="65070F86" w14:textId="77777777" w:rsidR="00C84341" w:rsidRPr="00840707" w:rsidRDefault="00C84341" w:rsidP="00D10235">
            <w:pPr>
              <w:spacing w:before="100" w:beforeAutospacing="1" w:after="100" w:afterAutospacing="1"/>
              <w:rPr>
                <w:sz w:val="18"/>
                <w:szCs w:val="18"/>
              </w:rPr>
            </w:pPr>
          </w:p>
        </w:tc>
        <w:tc>
          <w:tcPr>
            <w:tcW w:w="388" w:type="pct"/>
            <w:vAlign w:val="center"/>
          </w:tcPr>
          <w:p w14:paraId="5AEB6617" w14:textId="77777777" w:rsidR="00C84341" w:rsidRPr="00840707" w:rsidRDefault="00C84341" w:rsidP="00D10235">
            <w:pPr>
              <w:spacing w:before="100" w:beforeAutospacing="1" w:after="100" w:afterAutospacing="1"/>
              <w:rPr>
                <w:sz w:val="18"/>
                <w:szCs w:val="18"/>
              </w:rPr>
            </w:pPr>
          </w:p>
        </w:tc>
        <w:tc>
          <w:tcPr>
            <w:tcW w:w="387" w:type="pct"/>
          </w:tcPr>
          <w:p w14:paraId="021C7F0E" w14:textId="77777777" w:rsidR="00C84341" w:rsidRPr="00840707" w:rsidRDefault="00C84341" w:rsidP="00D10235">
            <w:pPr>
              <w:spacing w:before="100" w:beforeAutospacing="1" w:after="100" w:afterAutospacing="1"/>
              <w:rPr>
                <w:sz w:val="18"/>
                <w:szCs w:val="18"/>
              </w:rPr>
            </w:pPr>
          </w:p>
        </w:tc>
      </w:tr>
      <w:tr w:rsidR="00C84341" w:rsidRPr="00C4217E" w14:paraId="2E803F6C" w14:textId="1A42DA82" w:rsidTr="00C84341">
        <w:trPr>
          <w:trHeight w:val="340"/>
        </w:trPr>
        <w:tc>
          <w:tcPr>
            <w:tcW w:w="2195" w:type="pct"/>
            <w:gridSpan w:val="5"/>
            <w:shd w:val="pct15" w:color="auto" w:fill="FFFFFF"/>
            <w:vAlign w:val="center"/>
          </w:tcPr>
          <w:p w14:paraId="21A58AA2" w14:textId="77777777" w:rsidR="00C84341" w:rsidRPr="00840707" w:rsidRDefault="00C84341" w:rsidP="00D10235">
            <w:pPr>
              <w:spacing w:before="100" w:beforeAutospacing="1" w:after="100" w:afterAutospacing="1"/>
              <w:jc w:val="center"/>
              <w:rPr>
                <w:sz w:val="18"/>
                <w:szCs w:val="18"/>
              </w:rPr>
            </w:pPr>
            <w:r w:rsidRPr="00840707">
              <w:rPr>
                <w:b/>
                <w:sz w:val="18"/>
                <w:szCs w:val="18"/>
                <w:lang w:val="el-GR"/>
              </w:rPr>
              <w:t>ΣΥΝΟΛΟ</w:t>
            </w:r>
          </w:p>
        </w:tc>
        <w:tc>
          <w:tcPr>
            <w:tcW w:w="321" w:type="pct"/>
            <w:vAlign w:val="center"/>
          </w:tcPr>
          <w:p w14:paraId="66C42791" w14:textId="77777777" w:rsidR="00C84341" w:rsidRPr="00840707" w:rsidRDefault="00C84341" w:rsidP="00D10235">
            <w:pPr>
              <w:spacing w:before="100" w:beforeAutospacing="1" w:after="100" w:afterAutospacing="1"/>
              <w:rPr>
                <w:sz w:val="18"/>
                <w:szCs w:val="18"/>
              </w:rPr>
            </w:pPr>
          </w:p>
        </w:tc>
        <w:tc>
          <w:tcPr>
            <w:tcW w:w="320" w:type="pct"/>
            <w:vAlign w:val="center"/>
          </w:tcPr>
          <w:p w14:paraId="0E2EC0CB" w14:textId="77777777" w:rsidR="00C84341" w:rsidRPr="00840707" w:rsidRDefault="00C84341" w:rsidP="00D10235">
            <w:pPr>
              <w:spacing w:before="100" w:beforeAutospacing="1" w:after="100" w:afterAutospacing="1"/>
              <w:rPr>
                <w:sz w:val="18"/>
                <w:szCs w:val="18"/>
              </w:rPr>
            </w:pPr>
          </w:p>
        </w:tc>
        <w:tc>
          <w:tcPr>
            <w:tcW w:w="517" w:type="pct"/>
            <w:vAlign w:val="center"/>
          </w:tcPr>
          <w:p w14:paraId="32A6DA6D" w14:textId="77777777" w:rsidR="00C84341" w:rsidRPr="00840707" w:rsidRDefault="00C84341" w:rsidP="00D10235">
            <w:pPr>
              <w:spacing w:before="100" w:beforeAutospacing="1" w:after="100" w:afterAutospacing="1"/>
              <w:rPr>
                <w:sz w:val="18"/>
                <w:szCs w:val="18"/>
              </w:rPr>
            </w:pPr>
          </w:p>
        </w:tc>
        <w:tc>
          <w:tcPr>
            <w:tcW w:w="436" w:type="pct"/>
            <w:vAlign w:val="center"/>
          </w:tcPr>
          <w:p w14:paraId="461667A8" w14:textId="77777777" w:rsidR="00C84341" w:rsidRPr="00840707" w:rsidRDefault="00C84341" w:rsidP="00D10235">
            <w:pPr>
              <w:spacing w:before="100" w:beforeAutospacing="1" w:after="100" w:afterAutospacing="1"/>
              <w:rPr>
                <w:sz w:val="18"/>
                <w:szCs w:val="18"/>
              </w:rPr>
            </w:pPr>
          </w:p>
        </w:tc>
        <w:tc>
          <w:tcPr>
            <w:tcW w:w="437" w:type="pct"/>
            <w:vAlign w:val="center"/>
          </w:tcPr>
          <w:p w14:paraId="64936CA0" w14:textId="77777777" w:rsidR="00C84341" w:rsidRPr="00840707" w:rsidRDefault="00C84341" w:rsidP="00D10235">
            <w:pPr>
              <w:spacing w:before="100" w:beforeAutospacing="1" w:after="100" w:afterAutospacing="1"/>
              <w:rPr>
                <w:sz w:val="18"/>
                <w:szCs w:val="18"/>
              </w:rPr>
            </w:pPr>
          </w:p>
        </w:tc>
        <w:tc>
          <w:tcPr>
            <w:tcW w:w="388" w:type="pct"/>
            <w:vAlign w:val="center"/>
          </w:tcPr>
          <w:p w14:paraId="06BB12BD" w14:textId="77777777" w:rsidR="00C84341" w:rsidRPr="00840707" w:rsidRDefault="00C84341" w:rsidP="00D10235">
            <w:pPr>
              <w:spacing w:before="100" w:beforeAutospacing="1" w:after="100" w:afterAutospacing="1"/>
              <w:rPr>
                <w:sz w:val="18"/>
                <w:szCs w:val="18"/>
              </w:rPr>
            </w:pPr>
          </w:p>
        </w:tc>
        <w:tc>
          <w:tcPr>
            <w:tcW w:w="387" w:type="pct"/>
          </w:tcPr>
          <w:p w14:paraId="11C57D55" w14:textId="77777777" w:rsidR="00C84341" w:rsidRPr="00840707" w:rsidRDefault="00C84341" w:rsidP="00D10235">
            <w:pPr>
              <w:spacing w:before="100" w:beforeAutospacing="1" w:after="100" w:afterAutospacing="1"/>
              <w:rPr>
                <w:sz w:val="18"/>
                <w:szCs w:val="18"/>
              </w:rPr>
            </w:pPr>
          </w:p>
        </w:tc>
      </w:tr>
    </w:tbl>
    <w:p w14:paraId="65F3BEC3" w14:textId="77777777" w:rsidR="00505A81" w:rsidRPr="00840707" w:rsidRDefault="00505A81" w:rsidP="00505A81">
      <w:pPr>
        <w:spacing w:before="100" w:beforeAutospacing="1" w:after="100" w:afterAutospacing="1"/>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52EA1AED" w14:textId="77777777" w:rsidR="00505A81" w:rsidRPr="00C4217E" w:rsidRDefault="00505A81" w:rsidP="0010473F">
      <w:pPr>
        <w:pStyle w:val="3"/>
        <w:numPr>
          <w:ilvl w:val="2"/>
          <w:numId w:val="16"/>
        </w:numPr>
        <w:ind w:left="1134" w:hanging="414"/>
        <w:rPr>
          <w:rFonts w:cs="Tahoma"/>
          <w:lang w:val="el-GR"/>
        </w:rPr>
      </w:pPr>
      <w:bookmarkStart w:id="856" w:name="_Toc366852697"/>
      <w:bookmarkStart w:id="857" w:name="_Ref508304036"/>
      <w:bookmarkStart w:id="858" w:name="_Toc10632750"/>
      <w:bookmarkStart w:id="859" w:name="_Toc42167517"/>
      <w:bookmarkStart w:id="860" w:name="_Toc53671370"/>
      <w:bookmarkStart w:id="861" w:name="_Toc97194380"/>
      <w:bookmarkStart w:id="862" w:name="_Toc97194484"/>
      <w:bookmarkStart w:id="863" w:name="_Toc97205018"/>
      <w:bookmarkStart w:id="864" w:name="_Toc150252751"/>
      <w:r w:rsidRPr="00C4217E">
        <w:rPr>
          <w:rFonts w:cs="Tahoma"/>
          <w:lang w:val="el-GR"/>
        </w:rPr>
        <w:lastRenderedPageBreak/>
        <w:t>Έτοιμο Λογισμικό</w:t>
      </w:r>
      <w:bookmarkEnd w:id="856"/>
      <w:bookmarkEnd w:id="857"/>
      <w:bookmarkEnd w:id="858"/>
      <w:bookmarkEnd w:id="859"/>
      <w:bookmarkEnd w:id="860"/>
      <w:bookmarkEnd w:id="861"/>
      <w:bookmarkEnd w:id="862"/>
      <w:bookmarkEnd w:id="863"/>
      <w:bookmarkEnd w:id="864"/>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
        <w:gridCol w:w="1494"/>
        <w:gridCol w:w="588"/>
        <w:gridCol w:w="740"/>
        <w:gridCol w:w="752"/>
        <w:gridCol w:w="649"/>
        <w:gridCol w:w="647"/>
        <w:gridCol w:w="1049"/>
        <w:gridCol w:w="883"/>
        <w:gridCol w:w="885"/>
        <w:gridCol w:w="789"/>
        <w:gridCol w:w="783"/>
      </w:tblGrid>
      <w:tr w:rsidR="00C84341" w:rsidRPr="00C4217E" w14:paraId="74F7C2EB" w14:textId="3FC5C56A" w:rsidTr="00C84341">
        <w:trPr>
          <w:cantSplit/>
          <w:tblHeader/>
        </w:trPr>
        <w:tc>
          <w:tcPr>
            <w:tcW w:w="209" w:type="pct"/>
            <w:vMerge w:val="restart"/>
            <w:shd w:val="pct15" w:color="auto" w:fill="FFFFFF"/>
            <w:vAlign w:val="center"/>
          </w:tcPr>
          <w:p w14:paraId="7A17D900" w14:textId="77777777" w:rsidR="00C84341" w:rsidRPr="00840707" w:rsidRDefault="00C84341" w:rsidP="00BE679C">
            <w:pPr>
              <w:spacing w:after="0"/>
              <w:ind w:left="-108" w:right="-88" w:firstLine="108"/>
              <w:rPr>
                <w:sz w:val="18"/>
                <w:szCs w:val="18"/>
                <w:lang w:val="el-GR"/>
              </w:rPr>
            </w:pPr>
            <w:r w:rsidRPr="00840707">
              <w:rPr>
                <w:sz w:val="18"/>
                <w:szCs w:val="18"/>
                <w:lang w:val="el-GR"/>
              </w:rPr>
              <w:t>Α/Α</w:t>
            </w:r>
          </w:p>
        </w:tc>
        <w:tc>
          <w:tcPr>
            <w:tcW w:w="773" w:type="pct"/>
            <w:vMerge w:val="restart"/>
            <w:shd w:val="pct15" w:color="auto" w:fill="FFFFFF"/>
            <w:vAlign w:val="center"/>
          </w:tcPr>
          <w:p w14:paraId="7FECCC35" w14:textId="77777777" w:rsidR="00C84341" w:rsidRPr="00840707" w:rsidRDefault="00C84341" w:rsidP="00BE679C">
            <w:pPr>
              <w:spacing w:after="0"/>
              <w:jc w:val="center"/>
              <w:rPr>
                <w:sz w:val="18"/>
                <w:szCs w:val="18"/>
                <w:lang w:val="el-GR"/>
              </w:rPr>
            </w:pPr>
            <w:r w:rsidRPr="00840707">
              <w:rPr>
                <w:sz w:val="18"/>
                <w:szCs w:val="18"/>
                <w:lang w:val="el-GR"/>
              </w:rPr>
              <w:t>ΠΕΡΙΓΡΑΦΗ</w:t>
            </w:r>
          </w:p>
        </w:tc>
        <w:tc>
          <w:tcPr>
            <w:tcW w:w="304" w:type="pct"/>
            <w:vMerge w:val="restart"/>
            <w:shd w:val="pct15" w:color="auto" w:fill="FFFFFF"/>
            <w:vAlign w:val="center"/>
          </w:tcPr>
          <w:p w14:paraId="3A630D28" w14:textId="77777777" w:rsidR="00C84341" w:rsidRPr="00840707" w:rsidRDefault="00C84341" w:rsidP="00BE679C">
            <w:pPr>
              <w:spacing w:after="0"/>
              <w:jc w:val="center"/>
              <w:rPr>
                <w:sz w:val="18"/>
                <w:szCs w:val="18"/>
                <w:lang w:val="el-GR"/>
              </w:rPr>
            </w:pPr>
            <w:r w:rsidRPr="00840707">
              <w:rPr>
                <w:sz w:val="18"/>
                <w:szCs w:val="18"/>
                <w:lang w:val="el-GR"/>
              </w:rPr>
              <w:t>ΤΥΠΟΣ</w:t>
            </w:r>
          </w:p>
        </w:tc>
        <w:tc>
          <w:tcPr>
            <w:tcW w:w="383" w:type="pct"/>
            <w:vMerge w:val="restart"/>
            <w:shd w:val="pct15" w:color="auto" w:fill="FFFFFF"/>
            <w:vAlign w:val="center"/>
          </w:tcPr>
          <w:p w14:paraId="04FC93C6" w14:textId="77777777" w:rsidR="00C84341" w:rsidRPr="00840707" w:rsidRDefault="00C84341" w:rsidP="00BE679C">
            <w:pPr>
              <w:spacing w:after="0"/>
              <w:jc w:val="center"/>
              <w:rPr>
                <w:sz w:val="18"/>
                <w:szCs w:val="18"/>
                <w:lang w:val="el-GR"/>
              </w:rPr>
            </w:pPr>
            <w:r w:rsidRPr="00840707">
              <w:rPr>
                <w:sz w:val="18"/>
                <w:szCs w:val="18"/>
                <w:lang w:val="el-GR"/>
              </w:rPr>
              <w:t>ΠΟΣΟΤΗΤΑ</w:t>
            </w:r>
          </w:p>
        </w:tc>
        <w:tc>
          <w:tcPr>
            <w:tcW w:w="725" w:type="pct"/>
            <w:gridSpan w:val="2"/>
            <w:shd w:val="pct15" w:color="auto" w:fill="FFFFFF"/>
            <w:vAlign w:val="center"/>
          </w:tcPr>
          <w:p w14:paraId="68BDB70B" w14:textId="77777777" w:rsidR="00C84341" w:rsidRPr="00840707" w:rsidRDefault="00C84341" w:rsidP="00BE679C">
            <w:pPr>
              <w:spacing w:after="0"/>
              <w:jc w:val="center"/>
              <w:rPr>
                <w:sz w:val="18"/>
                <w:szCs w:val="18"/>
                <w:lang w:val="el-GR"/>
              </w:rPr>
            </w:pPr>
            <w:r w:rsidRPr="00840707">
              <w:rPr>
                <w:sz w:val="18"/>
                <w:szCs w:val="18"/>
                <w:lang w:val="el-GR"/>
              </w:rPr>
              <w:t>ΑΞΙΑ ΧΩΡΙΣ ΦΠΑ [€]</w:t>
            </w:r>
          </w:p>
        </w:tc>
        <w:tc>
          <w:tcPr>
            <w:tcW w:w="335" w:type="pct"/>
            <w:vMerge w:val="restart"/>
            <w:shd w:val="pct15" w:color="auto" w:fill="FFFFFF"/>
            <w:vAlign w:val="center"/>
          </w:tcPr>
          <w:p w14:paraId="51240FF7" w14:textId="77777777" w:rsidR="00C84341" w:rsidRPr="00840707" w:rsidRDefault="00C84341" w:rsidP="00BE679C">
            <w:pPr>
              <w:spacing w:after="0"/>
              <w:jc w:val="center"/>
              <w:rPr>
                <w:sz w:val="18"/>
                <w:szCs w:val="18"/>
                <w:lang w:val="el-GR"/>
              </w:rPr>
            </w:pPr>
            <w:r w:rsidRPr="00840707">
              <w:rPr>
                <w:sz w:val="18"/>
                <w:szCs w:val="18"/>
                <w:lang w:val="el-GR"/>
              </w:rPr>
              <w:t>ΦΠΑ [€]</w:t>
            </w:r>
          </w:p>
        </w:tc>
        <w:tc>
          <w:tcPr>
            <w:tcW w:w="543" w:type="pct"/>
            <w:vMerge w:val="restart"/>
            <w:shd w:val="pct15" w:color="auto" w:fill="FFFFFF"/>
            <w:vAlign w:val="center"/>
          </w:tcPr>
          <w:p w14:paraId="6F8550F1" w14:textId="77777777" w:rsidR="00C84341" w:rsidRPr="00840707" w:rsidRDefault="00C84341" w:rsidP="00BE679C">
            <w:pPr>
              <w:spacing w:after="0"/>
              <w:jc w:val="center"/>
              <w:rPr>
                <w:sz w:val="18"/>
                <w:szCs w:val="18"/>
                <w:lang w:val="el-GR"/>
              </w:rPr>
            </w:pPr>
            <w:r w:rsidRPr="00840707">
              <w:rPr>
                <w:sz w:val="18"/>
                <w:szCs w:val="18"/>
                <w:lang w:val="el-GR"/>
              </w:rPr>
              <w:t>ΣΥΝΟΛΙΚΗ ΑΞΙΑ</w:t>
            </w:r>
          </w:p>
          <w:p w14:paraId="687F2210" w14:textId="77777777" w:rsidR="00C84341" w:rsidRPr="00840707" w:rsidRDefault="00C84341" w:rsidP="00BE679C">
            <w:pPr>
              <w:spacing w:after="0"/>
              <w:jc w:val="center"/>
              <w:rPr>
                <w:sz w:val="18"/>
                <w:szCs w:val="18"/>
                <w:lang w:val="el-GR"/>
              </w:rPr>
            </w:pPr>
            <w:r w:rsidRPr="00840707">
              <w:rPr>
                <w:sz w:val="18"/>
                <w:szCs w:val="18"/>
                <w:lang w:val="el-GR"/>
              </w:rPr>
              <w:t>ΜΕ ΦΠΑ [€]</w:t>
            </w:r>
          </w:p>
        </w:tc>
        <w:tc>
          <w:tcPr>
            <w:tcW w:w="1728" w:type="pct"/>
            <w:gridSpan w:val="4"/>
            <w:shd w:val="pct15" w:color="auto" w:fill="FFFFFF"/>
            <w:vAlign w:val="center"/>
          </w:tcPr>
          <w:p w14:paraId="21334C13" w14:textId="7157EACF" w:rsidR="00C84341" w:rsidRPr="00840707" w:rsidRDefault="00C84341" w:rsidP="00BE679C">
            <w:pPr>
              <w:spacing w:after="0"/>
              <w:jc w:val="center"/>
              <w:rPr>
                <w:sz w:val="18"/>
                <w:szCs w:val="18"/>
                <w:lang w:val="el-GR"/>
              </w:rPr>
            </w:pPr>
            <w:r w:rsidRPr="00840707">
              <w:rPr>
                <w:sz w:val="18"/>
                <w:szCs w:val="18"/>
                <w:lang w:val="el-GR"/>
              </w:rPr>
              <w:t>* ΚΟΣΤΟΣ ΣΥΝΤΗΡΗΣΗΣ ΧΩΡΙΣ ΦΠΑ [€]</w:t>
            </w:r>
          </w:p>
        </w:tc>
      </w:tr>
      <w:tr w:rsidR="00C84341" w:rsidRPr="00C4217E" w14:paraId="78D0034D" w14:textId="47FA4334" w:rsidTr="00C84341">
        <w:trPr>
          <w:cantSplit/>
          <w:tblHeader/>
        </w:trPr>
        <w:tc>
          <w:tcPr>
            <w:tcW w:w="209" w:type="pct"/>
            <w:vMerge/>
            <w:shd w:val="pct15" w:color="auto" w:fill="FFFFFF"/>
            <w:vAlign w:val="center"/>
          </w:tcPr>
          <w:p w14:paraId="6A4072C7" w14:textId="77777777" w:rsidR="00C84341" w:rsidRPr="00840707" w:rsidRDefault="00C84341" w:rsidP="00BE679C">
            <w:pPr>
              <w:spacing w:after="0"/>
              <w:jc w:val="center"/>
              <w:rPr>
                <w:sz w:val="18"/>
                <w:szCs w:val="18"/>
                <w:lang w:val="el-GR"/>
              </w:rPr>
            </w:pPr>
          </w:p>
        </w:tc>
        <w:tc>
          <w:tcPr>
            <w:tcW w:w="773" w:type="pct"/>
            <w:vMerge/>
            <w:shd w:val="pct15" w:color="auto" w:fill="FFFFFF"/>
            <w:vAlign w:val="center"/>
          </w:tcPr>
          <w:p w14:paraId="458022B8" w14:textId="77777777" w:rsidR="00C84341" w:rsidRPr="00840707" w:rsidRDefault="00C84341" w:rsidP="00BE679C">
            <w:pPr>
              <w:spacing w:after="0"/>
              <w:jc w:val="center"/>
              <w:rPr>
                <w:sz w:val="18"/>
                <w:szCs w:val="18"/>
                <w:lang w:val="el-GR"/>
              </w:rPr>
            </w:pPr>
          </w:p>
        </w:tc>
        <w:tc>
          <w:tcPr>
            <w:tcW w:w="304" w:type="pct"/>
            <w:vMerge/>
            <w:shd w:val="pct15" w:color="auto" w:fill="FFFFFF"/>
            <w:vAlign w:val="center"/>
          </w:tcPr>
          <w:p w14:paraId="5FC0D24C" w14:textId="77777777" w:rsidR="00C84341" w:rsidRPr="00840707" w:rsidRDefault="00C84341" w:rsidP="00BE679C">
            <w:pPr>
              <w:spacing w:after="0"/>
              <w:jc w:val="center"/>
              <w:rPr>
                <w:sz w:val="18"/>
                <w:szCs w:val="18"/>
                <w:lang w:val="el-GR"/>
              </w:rPr>
            </w:pPr>
          </w:p>
        </w:tc>
        <w:tc>
          <w:tcPr>
            <w:tcW w:w="383" w:type="pct"/>
            <w:vMerge/>
            <w:shd w:val="pct15" w:color="auto" w:fill="FFFFFF"/>
            <w:vAlign w:val="center"/>
          </w:tcPr>
          <w:p w14:paraId="03508534" w14:textId="77777777" w:rsidR="00C84341" w:rsidRPr="00840707" w:rsidRDefault="00C84341" w:rsidP="00BE679C">
            <w:pPr>
              <w:spacing w:after="0"/>
              <w:jc w:val="center"/>
              <w:rPr>
                <w:sz w:val="18"/>
                <w:szCs w:val="18"/>
                <w:lang w:val="el-GR"/>
              </w:rPr>
            </w:pPr>
          </w:p>
        </w:tc>
        <w:tc>
          <w:tcPr>
            <w:tcW w:w="389" w:type="pct"/>
            <w:shd w:val="pct15" w:color="auto" w:fill="FFFFFF"/>
            <w:vAlign w:val="center"/>
          </w:tcPr>
          <w:p w14:paraId="4312DC54" w14:textId="77777777" w:rsidR="00C84341" w:rsidRPr="00840707" w:rsidRDefault="00C84341" w:rsidP="00BE679C">
            <w:pPr>
              <w:spacing w:after="0"/>
              <w:jc w:val="center"/>
              <w:rPr>
                <w:spacing w:val="-4"/>
                <w:sz w:val="18"/>
                <w:szCs w:val="18"/>
                <w:lang w:val="el-GR"/>
              </w:rPr>
            </w:pPr>
            <w:r w:rsidRPr="00840707">
              <w:rPr>
                <w:spacing w:val="-4"/>
                <w:sz w:val="18"/>
                <w:szCs w:val="18"/>
                <w:lang w:val="el-GR"/>
              </w:rPr>
              <w:t>ΤΙΜΗ</w:t>
            </w:r>
          </w:p>
          <w:p w14:paraId="459B6473" w14:textId="77777777" w:rsidR="00C84341" w:rsidRPr="00840707" w:rsidRDefault="00C84341" w:rsidP="00BE679C">
            <w:pPr>
              <w:spacing w:after="0"/>
              <w:jc w:val="center"/>
              <w:rPr>
                <w:spacing w:val="-4"/>
                <w:sz w:val="18"/>
                <w:szCs w:val="18"/>
                <w:lang w:val="el-GR"/>
              </w:rPr>
            </w:pPr>
            <w:r w:rsidRPr="00840707">
              <w:rPr>
                <w:spacing w:val="-4"/>
                <w:sz w:val="18"/>
                <w:szCs w:val="18"/>
                <w:lang w:val="el-GR"/>
              </w:rPr>
              <w:t>ΜΟΝΑΔΑΣ</w:t>
            </w:r>
          </w:p>
        </w:tc>
        <w:tc>
          <w:tcPr>
            <w:tcW w:w="336" w:type="pct"/>
            <w:shd w:val="pct15" w:color="auto" w:fill="FFFFFF"/>
            <w:vAlign w:val="center"/>
          </w:tcPr>
          <w:p w14:paraId="756969C3" w14:textId="77777777" w:rsidR="00C84341" w:rsidRPr="00840707" w:rsidRDefault="00C84341" w:rsidP="00BE679C">
            <w:pPr>
              <w:spacing w:after="0"/>
              <w:jc w:val="center"/>
              <w:rPr>
                <w:sz w:val="18"/>
                <w:szCs w:val="18"/>
                <w:lang w:val="el-GR"/>
              </w:rPr>
            </w:pPr>
            <w:r w:rsidRPr="00840707">
              <w:rPr>
                <w:sz w:val="18"/>
                <w:szCs w:val="18"/>
                <w:lang w:val="el-GR"/>
              </w:rPr>
              <w:t>ΣΥΝΟΛΟ</w:t>
            </w:r>
          </w:p>
        </w:tc>
        <w:tc>
          <w:tcPr>
            <w:tcW w:w="335" w:type="pct"/>
            <w:vMerge/>
            <w:shd w:val="pct15" w:color="auto" w:fill="FFFFFF"/>
            <w:vAlign w:val="center"/>
          </w:tcPr>
          <w:p w14:paraId="680B63CF" w14:textId="77777777" w:rsidR="00C84341" w:rsidRPr="00840707" w:rsidRDefault="00C84341" w:rsidP="00BE679C">
            <w:pPr>
              <w:spacing w:after="0"/>
              <w:jc w:val="center"/>
              <w:rPr>
                <w:sz w:val="18"/>
                <w:szCs w:val="18"/>
                <w:lang w:val="el-GR"/>
              </w:rPr>
            </w:pPr>
          </w:p>
        </w:tc>
        <w:tc>
          <w:tcPr>
            <w:tcW w:w="543" w:type="pct"/>
            <w:vMerge/>
            <w:shd w:val="pct15" w:color="auto" w:fill="FFFFFF"/>
            <w:vAlign w:val="center"/>
          </w:tcPr>
          <w:p w14:paraId="1800F3B6" w14:textId="77777777" w:rsidR="00C84341" w:rsidRPr="00840707" w:rsidRDefault="00C84341" w:rsidP="00BE679C">
            <w:pPr>
              <w:spacing w:after="0"/>
              <w:jc w:val="center"/>
              <w:rPr>
                <w:sz w:val="18"/>
                <w:szCs w:val="18"/>
                <w:lang w:val="el-GR"/>
              </w:rPr>
            </w:pPr>
          </w:p>
        </w:tc>
        <w:tc>
          <w:tcPr>
            <w:tcW w:w="457" w:type="pct"/>
            <w:shd w:val="pct15" w:color="auto" w:fill="FFFFFF"/>
            <w:vAlign w:val="center"/>
          </w:tcPr>
          <w:p w14:paraId="77925C17" w14:textId="77777777" w:rsidR="00C84341" w:rsidRPr="00840707" w:rsidRDefault="00C84341" w:rsidP="00C84341">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58" w:type="pct"/>
            <w:shd w:val="pct15" w:color="auto" w:fill="FFFFFF"/>
            <w:vAlign w:val="center"/>
          </w:tcPr>
          <w:p w14:paraId="44E3C96E" w14:textId="77777777" w:rsidR="00C84341" w:rsidRPr="00840707" w:rsidRDefault="00C84341" w:rsidP="00C84341">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08" w:type="pct"/>
            <w:shd w:val="pct15" w:color="auto" w:fill="FFFFFF"/>
            <w:vAlign w:val="center"/>
          </w:tcPr>
          <w:p w14:paraId="71B34A2A" w14:textId="77777777" w:rsidR="00C84341" w:rsidRPr="00840707" w:rsidRDefault="00C84341" w:rsidP="00C84341">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c>
          <w:tcPr>
            <w:tcW w:w="405" w:type="pct"/>
            <w:shd w:val="pct15" w:color="auto" w:fill="FFFFFF"/>
            <w:vAlign w:val="center"/>
          </w:tcPr>
          <w:p w14:paraId="66F0F49C" w14:textId="36C0A74F" w:rsidR="00C84341" w:rsidRPr="00840707" w:rsidRDefault="00C84341" w:rsidP="00C84341">
            <w:pPr>
              <w:spacing w:after="0"/>
              <w:jc w:val="center"/>
              <w:rPr>
                <w:sz w:val="18"/>
                <w:szCs w:val="18"/>
                <w:lang w:val="el-GR"/>
              </w:rPr>
            </w:pPr>
            <w:r>
              <w:rPr>
                <w:sz w:val="18"/>
                <w:szCs w:val="18"/>
                <w:lang w:val="el-GR"/>
              </w:rPr>
              <w:t>4</w:t>
            </w:r>
            <w:r w:rsidRPr="00C84341">
              <w:rPr>
                <w:sz w:val="18"/>
                <w:szCs w:val="18"/>
                <w:vertAlign w:val="superscript"/>
                <w:lang w:val="el-GR"/>
              </w:rPr>
              <w:t>ο</w:t>
            </w:r>
            <w:r>
              <w:rPr>
                <w:sz w:val="18"/>
                <w:szCs w:val="18"/>
                <w:lang w:val="el-GR"/>
              </w:rPr>
              <w:t xml:space="preserve"> έτος</w:t>
            </w:r>
          </w:p>
        </w:tc>
      </w:tr>
      <w:tr w:rsidR="00C84341" w:rsidRPr="005E4E9A" w14:paraId="2D7E8F49" w14:textId="44E4F2E4" w:rsidTr="00C84341">
        <w:trPr>
          <w:trHeight w:val="340"/>
        </w:trPr>
        <w:tc>
          <w:tcPr>
            <w:tcW w:w="209" w:type="pct"/>
            <w:vAlign w:val="center"/>
          </w:tcPr>
          <w:p w14:paraId="24935D1B" w14:textId="17CEFDA5" w:rsidR="00C84341" w:rsidRPr="00F75F3E" w:rsidRDefault="00C84341" w:rsidP="00F75F3E">
            <w:pPr>
              <w:spacing w:before="100" w:beforeAutospacing="1" w:after="100" w:afterAutospacing="1"/>
              <w:rPr>
                <w:sz w:val="18"/>
                <w:szCs w:val="18"/>
                <w:lang w:val="en-US"/>
              </w:rPr>
            </w:pPr>
            <w:r>
              <w:rPr>
                <w:sz w:val="18"/>
                <w:szCs w:val="18"/>
                <w:lang w:val="en-US"/>
              </w:rPr>
              <w:t>1</w:t>
            </w:r>
          </w:p>
        </w:tc>
        <w:tc>
          <w:tcPr>
            <w:tcW w:w="773" w:type="pct"/>
            <w:vAlign w:val="bottom"/>
          </w:tcPr>
          <w:p w14:paraId="44679C97" w14:textId="557FEB68" w:rsidR="00C84341" w:rsidRPr="00840707" w:rsidRDefault="00C84341" w:rsidP="00F75F3E">
            <w:pPr>
              <w:spacing w:before="100" w:beforeAutospacing="1" w:after="100" w:afterAutospacing="1"/>
              <w:rPr>
                <w:sz w:val="18"/>
                <w:szCs w:val="18"/>
                <w:lang w:val="el-GR"/>
              </w:rPr>
            </w:pPr>
            <w:r w:rsidRPr="001544C1">
              <w:rPr>
                <w:b/>
                <w:bCs/>
                <w:sz w:val="18"/>
                <w:szCs w:val="18"/>
                <w:lang w:val="el-GR" w:eastAsia="el-GR"/>
              </w:rPr>
              <w:t xml:space="preserve">Υλοποίηση νέων υποσυστημάτων Επιχειρησιακών Εφαρμογών </w:t>
            </w:r>
          </w:p>
        </w:tc>
        <w:tc>
          <w:tcPr>
            <w:tcW w:w="304" w:type="pct"/>
            <w:vAlign w:val="center"/>
          </w:tcPr>
          <w:p w14:paraId="55EF2725" w14:textId="2776D418" w:rsidR="00C84341" w:rsidRPr="00840707" w:rsidRDefault="00C84341" w:rsidP="00F75F3E">
            <w:pPr>
              <w:spacing w:before="100" w:beforeAutospacing="1" w:after="100" w:afterAutospacing="1"/>
              <w:rPr>
                <w:sz w:val="18"/>
                <w:szCs w:val="18"/>
                <w:lang w:val="el-GR"/>
              </w:rPr>
            </w:pPr>
            <w:r w:rsidRPr="001544C1">
              <w:rPr>
                <w:b/>
                <w:bCs/>
                <w:sz w:val="18"/>
                <w:szCs w:val="18"/>
                <w:lang w:val="el-GR" w:eastAsia="el-GR"/>
              </w:rPr>
              <w:t> </w:t>
            </w:r>
          </w:p>
        </w:tc>
        <w:tc>
          <w:tcPr>
            <w:tcW w:w="383" w:type="pct"/>
            <w:vAlign w:val="center"/>
          </w:tcPr>
          <w:p w14:paraId="52BD8B8F" w14:textId="14B351FF" w:rsidR="00C84341" w:rsidRPr="00F75F3E" w:rsidRDefault="00C84341" w:rsidP="00F75F3E">
            <w:pPr>
              <w:spacing w:before="100" w:beforeAutospacing="1" w:after="100" w:afterAutospacing="1"/>
              <w:rPr>
                <w:sz w:val="18"/>
                <w:szCs w:val="18"/>
                <w:lang w:val="el-GR"/>
              </w:rPr>
            </w:pPr>
            <w:r w:rsidRPr="001544C1">
              <w:rPr>
                <w:b/>
                <w:bCs/>
                <w:sz w:val="18"/>
                <w:szCs w:val="18"/>
                <w:lang w:val="el-GR" w:eastAsia="el-GR"/>
              </w:rPr>
              <w:t> </w:t>
            </w:r>
          </w:p>
        </w:tc>
        <w:tc>
          <w:tcPr>
            <w:tcW w:w="389" w:type="pct"/>
            <w:vAlign w:val="center"/>
          </w:tcPr>
          <w:p w14:paraId="4C9FD3FA" w14:textId="77777777" w:rsidR="00C84341" w:rsidRPr="00F75F3E" w:rsidRDefault="00C84341" w:rsidP="00F75F3E">
            <w:pPr>
              <w:spacing w:before="100" w:beforeAutospacing="1" w:after="100" w:afterAutospacing="1"/>
              <w:rPr>
                <w:sz w:val="18"/>
                <w:szCs w:val="18"/>
                <w:lang w:val="el-GR"/>
              </w:rPr>
            </w:pPr>
          </w:p>
        </w:tc>
        <w:tc>
          <w:tcPr>
            <w:tcW w:w="336" w:type="pct"/>
            <w:vAlign w:val="center"/>
          </w:tcPr>
          <w:p w14:paraId="2A93EE4C" w14:textId="77777777" w:rsidR="00C84341" w:rsidRPr="00F75F3E" w:rsidRDefault="00C84341" w:rsidP="00F75F3E">
            <w:pPr>
              <w:spacing w:before="100" w:beforeAutospacing="1" w:after="100" w:afterAutospacing="1"/>
              <w:rPr>
                <w:sz w:val="18"/>
                <w:szCs w:val="18"/>
                <w:lang w:val="el-GR"/>
              </w:rPr>
            </w:pPr>
          </w:p>
        </w:tc>
        <w:tc>
          <w:tcPr>
            <w:tcW w:w="335" w:type="pct"/>
            <w:vAlign w:val="center"/>
          </w:tcPr>
          <w:p w14:paraId="0829903C" w14:textId="77777777" w:rsidR="00C84341" w:rsidRPr="00F75F3E" w:rsidRDefault="00C84341" w:rsidP="00F75F3E">
            <w:pPr>
              <w:spacing w:before="100" w:beforeAutospacing="1" w:after="100" w:afterAutospacing="1"/>
              <w:rPr>
                <w:sz w:val="18"/>
                <w:szCs w:val="18"/>
                <w:lang w:val="el-GR"/>
              </w:rPr>
            </w:pPr>
          </w:p>
        </w:tc>
        <w:tc>
          <w:tcPr>
            <w:tcW w:w="543" w:type="pct"/>
            <w:vAlign w:val="center"/>
          </w:tcPr>
          <w:p w14:paraId="3D8F113C" w14:textId="77777777" w:rsidR="00C84341" w:rsidRPr="00F75F3E" w:rsidRDefault="00C84341" w:rsidP="00F75F3E">
            <w:pPr>
              <w:spacing w:before="100" w:beforeAutospacing="1" w:after="100" w:afterAutospacing="1"/>
              <w:rPr>
                <w:sz w:val="18"/>
                <w:szCs w:val="18"/>
                <w:lang w:val="el-GR"/>
              </w:rPr>
            </w:pPr>
          </w:p>
        </w:tc>
        <w:tc>
          <w:tcPr>
            <w:tcW w:w="457" w:type="pct"/>
            <w:vAlign w:val="center"/>
          </w:tcPr>
          <w:p w14:paraId="3494F08E" w14:textId="77777777" w:rsidR="00C84341" w:rsidRPr="00F75F3E" w:rsidRDefault="00C84341" w:rsidP="00F75F3E">
            <w:pPr>
              <w:spacing w:before="100" w:beforeAutospacing="1" w:after="100" w:afterAutospacing="1"/>
              <w:rPr>
                <w:sz w:val="18"/>
                <w:szCs w:val="18"/>
                <w:lang w:val="el-GR"/>
              </w:rPr>
            </w:pPr>
          </w:p>
        </w:tc>
        <w:tc>
          <w:tcPr>
            <w:tcW w:w="458" w:type="pct"/>
            <w:vAlign w:val="center"/>
          </w:tcPr>
          <w:p w14:paraId="50DD558C" w14:textId="77777777" w:rsidR="00C84341" w:rsidRPr="00F75F3E" w:rsidRDefault="00C84341" w:rsidP="00F75F3E">
            <w:pPr>
              <w:spacing w:before="100" w:beforeAutospacing="1" w:after="100" w:afterAutospacing="1"/>
              <w:rPr>
                <w:sz w:val="18"/>
                <w:szCs w:val="18"/>
                <w:lang w:val="el-GR"/>
              </w:rPr>
            </w:pPr>
          </w:p>
        </w:tc>
        <w:tc>
          <w:tcPr>
            <w:tcW w:w="408" w:type="pct"/>
            <w:vAlign w:val="center"/>
          </w:tcPr>
          <w:p w14:paraId="5627AD28" w14:textId="77777777" w:rsidR="00C84341" w:rsidRPr="00F75F3E" w:rsidRDefault="00C84341" w:rsidP="00F75F3E">
            <w:pPr>
              <w:spacing w:before="100" w:beforeAutospacing="1" w:after="100" w:afterAutospacing="1"/>
              <w:rPr>
                <w:sz w:val="18"/>
                <w:szCs w:val="18"/>
                <w:lang w:val="el-GR"/>
              </w:rPr>
            </w:pPr>
          </w:p>
        </w:tc>
        <w:tc>
          <w:tcPr>
            <w:tcW w:w="405" w:type="pct"/>
          </w:tcPr>
          <w:p w14:paraId="1E46F616" w14:textId="77777777" w:rsidR="00C84341" w:rsidRPr="00F75F3E" w:rsidRDefault="00C84341" w:rsidP="00F75F3E">
            <w:pPr>
              <w:spacing w:before="100" w:beforeAutospacing="1" w:after="100" w:afterAutospacing="1"/>
              <w:rPr>
                <w:sz w:val="18"/>
                <w:szCs w:val="18"/>
                <w:lang w:val="el-GR"/>
              </w:rPr>
            </w:pPr>
          </w:p>
        </w:tc>
      </w:tr>
      <w:tr w:rsidR="00C84341" w:rsidRPr="00C4217E" w14:paraId="552FD2FA" w14:textId="235B7AFE" w:rsidTr="00C84341">
        <w:trPr>
          <w:trHeight w:val="340"/>
        </w:trPr>
        <w:tc>
          <w:tcPr>
            <w:tcW w:w="209" w:type="pct"/>
            <w:vAlign w:val="center"/>
          </w:tcPr>
          <w:p w14:paraId="405935E2" w14:textId="64E50B62" w:rsidR="00C84341" w:rsidRPr="00F75F3E" w:rsidRDefault="00C84341" w:rsidP="00F75F3E">
            <w:pPr>
              <w:spacing w:before="100" w:beforeAutospacing="1" w:after="100" w:afterAutospacing="1"/>
              <w:rPr>
                <w:sz w:val="18"/>
                <w:szCs w:val="18"/>
                <w:lang w:val="en-US"/>
              </w:rPr>
            </w:pPr>
            <w:r>
              <w:rPr>
                <w:sz w:val="18"/>
                <w:szCs w:val="18"/>
                <w:lang w:val="en-US"/>
              </w:rPr>
              <w:t>1.1</w:t>
            </w:r>
          </w:p>
        </w:tc>
        <w:tc>
          <w:tcPr>
            <w:tcW w:w="773" w:type="pct"/>
          </w:tcPr>
          <w:p w14:paraId="3974E8FB" w14:textId="3E5D5CBC" w:rsidR="00C84341" w:rsidRPr="00295BA7" w:rsidRDefault="00C84341" w:rsidP="00C84341">
            <w:pPr>
              <w:spacing w:before="100" w:beforeAutospacing="1" w:after="100" w:afterAutospacing="1"/>
              <w:jc w:val="left"/>
              <w:rPr>
                <w:sz w:val="18"/>
                <w:szCs w:val="18"/>
                <w:lang w:val="en-US"/>
              </w:rPr>
            </w:pPr>
            <w:r w:rsidRPr="001544C1">
              <w:rPr>
                <w:sz w:val="18"/>
                <w:szCs w:val="18"/>
                <w:lang w:val="el-GR" w:eastAsia="el-GR"/>
              </w:rPr>
              <w:t>Έκδοση</w:t>
            </w:r>
            <w:r w:rsidRPr="00295BA7">
              <w:rPr>
                <w:sz w:val="18"/>
                <w:szCs w:val="18"/>
                <w:lang w:val="en-US" w:eastAsia="el-GR"/>
              </w:rPr>
              <w:t xml:space="preserve"> Web </w:t>
            </w:r>
            <w:r w:rsidRPr="001544C1">
              <w:rPr>
                <w:sz w:val="18"/>
                <w:szCs w:val="18"/>
                <w:lang w:val="el-GR" w:eastAsia="el-GR"/>
              </w:rPr>
              <w:t>για</w:t>
            </w:r>
            <w:r w:rsidRPr="00295BA7">
              <w:rPr>
                <w:sz w:val="18"/>
                <w:szCs w:val="18"/>
                <w:lang w:val="en-US" w:eastAsia="el-GR"/>
              </w:rPr>
              <w:t xml:space="preserve"> Desktop </w:t>
            </w:r>
            <w:r w:rsidRPr="001544C1">
              <w:rPr>
                <w:sz w:val="18"/>
                <w:szCs w:val="18"/>
                <w:lang w:val="el-GR" w:eastAsia="el-GR"/>
              </w:rPr>
              <w:t>και</w:t>
            </w:r>
            <w:r w:rsidRPr="00295BA7">
              <w:rPr>
                <w:sz w:val="18"/>
                <w:szCs w:val="18"/>
                <w:lang w:val="en-US" w:eastAsia="el-GR"/>
              </w:rPr>
              <w:t xml:space="preserve"> Android Tablet</w:t>
            </w:r>
          </w:p>
        </w:tc>
        <w:tc>
          <w:tcPr>
            <w:tcW w:w="304" w:type="pct"/>
            <w:vAlign w:val="center"/>
          </w:tcPr>
          <w:p w14:paraId="551AC2C5" w14:textId="1EBB5B83" w:rsidR="00C84341" w:rsidRPr="00840707" w:rsidRDefault="00C84341" w:rsidP="00F75F3E">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7EAED462" w14:textId="14B26172" w:rsidR="00C84341" w:rsidRPr="00840707" w:rsidRDefault="00C84341" w:rsidP="00F75F3E">
            <w:pPr>
              <w:spacing w:before="100" w:beforeAutospacing="1" w:after="100" w:afterAutospacing="1"/>
              <w:rPr>
                <w:sz w:val="18"/>
                <w:szCs w:val="18"/>
              </w:rPr>
            </w:pPr>
            <w:r w:rsidRPr="001544C1">
              <w:rPr>
                <w:sz w:val="18"/>
                <w:szCs w:val="18"/>
                <w:lang w:val="el-GR" w:eastAsia="el-GR"/>
              </w:rPr>
              <w:t>1,000</w:t>
            </w:r>
          </w:p>
        </w:tc>
        <w:tc>
          <w:tcPr>
            <w:tcW w:w="389" w:type="pct"/>
            <w:vAlign w:val="center"/>
          </w:tcPr>
          <w:p w14:paraId="1416A51F" w14:textId="77777777" w:rsidR="00C84341" w:rsidRPr="00840707" w:rsidRDefault="00C84341" w:rsidP="00F75F3E">
            <w:pPr>
              <w:spacing w:before="100" w:beforeAutospacing="1" w:after="100" w:afterAutospacing="1"/>
              <w:rPr>
                <w:sz w:val="18"/>
                <w:szCs w:val="18"/>
              </w:rPr>
            </w:pPr>
          </w:p>
        </w:tc>
        <w:tc>
          <w:tcPr>
            <w:tcW w:w="336" w:type="pct"/>
            <w:vAlign w:val="center"/>
          </w:tcPr>
          <w:p w14:paraId="43C950EE" w14:textId="77777777" w:rsidR="00C84341" w:rsidRPr="00840707" w:rsidRDefault="00C84341" w:rsidP="00F75F3E">
            <w:pPr>
              <w:spacing w:before="100" w:beforeAutospacing="1" w:after="100" w:afterAutospacing="1"/>
              <w:rPr>
                <w:sz w:val="18"/>
                <w:szCs w:val="18"/>
              </w:rPr>
            </w:pPr>
          </w:p>
        </w:tc>
        <w:tc>
          <w:tcPr>
            <w:tcW w:w="335" w:type="pct"/>
            <w:vAlign w:val="center"/>
          </w:tcPr>
          <w:p w14:paraId="1D329CEB" w14:textId="77777777" w:rsidR="00C84341" w:rsidRPr="00840707" w:rsidRDefault="00C84341" w:rsidP="00F75F3E">
            <w:pPr>
              <w:spacing w:before="100" w:beforeAutospacing="1" w:after="100" w:afterAutospacing="1"/>
              <w:rPr>
                <w:sz w:val="18"/>
                <w:szCs w:val="18"/>
              </w:rPr>
            </w:pPr>
          </w:p>
        </w:tc>
        <w:tc>
          <w:tcPr>
            <w:tcW w:w="543" w:type="pct"/>
            <w:vAlign w:val="center"/>
          </w:tcPr>
          <w:p w14:paraId="39BAB0C6" w14:textId="77777777" w:rsidR="00C84341" w:rsidRPr="00840707" w:rsidRDefault="00C84341" w:rsidP="00F75F3E">
            <w:pPr>
              <w:spacing w:before="100" w:beforeAutospacing="1" w:after="100" w:afterAutospacing="1"/>
              <w:rPr>
                <w:sz w:val="18"/>
                <w:szCs w:val="18"/>
              </w:rPr>
            </w:pPr>
          </w:p>
        </w:tc>
        <w:tc>
          <w:tcPr>
            <w:tcW w:w="457" w:type="pct"/>
            <w:vAlign w:val="center"/>
          </w:tcPr>
          <w:p w14:paraId="4A1C67C2" w14:textId="77777777" w:rsidR="00C84341" w:rsidRPr="00840707" w:rsidRDefault="00C84341" w:rsidP="00F75F3E">
            <w:pPr>
              <w:spacing w:before="100" w:beforeAutospacing="1" w:after="100" w:afterAutospacing="1"/>
              <w:rPr>
                <w:sz w:val="18"/>
                <w:szCs w:val="18"/>
              </w:rPr>
            </w:pPr>
          </w:p>
        </w:tc>
        <w:tc>
          <w:tcPr>
            <w:tcW w:w="458" w:type="pct"/>
            <w:vAlign w:val="center"/>
          </w:tcPr>
          <w:p w14:paraId="3EC5506C" w14:textId="77777777" w:rsidR="00C84341" w:rsidRPr="00840707" w:rsidRDefault="00C84341" w:rsidP="00F75F3E">
            <w:pPr>
              <w:spacing w:before="100" w:beforeAutospacing="1" w:after="100" w:afterAutospacing="1"/>
              <w:rPr>
                <w:sz w:val="18"/>
                <w:szCs w:val="18"/>
              </w:rPr>
            </w:pPr>
          </w:p>
        </w:tc>
        <w:tc>
          <w:tcPr>
            <w:tcW w:w="408" w:type="pct"/>
            <w:vAlign w:val="center"/>
          </w:tcPr>
          <w:p w14:paraId="32AB1BFF" w14:textId="77777777" w:rsidR="00C84341" w:rsidRPr="00840707" w:rsidRDefault="00C84341" w:rsidP="00F75F3E">
            <w:pPr>
              <w:spacing w:before="100" w:beforeAutospacing="1" w:after="100" w:afterAutospacing="1"/>
              <w:rPr>
                <w:sz w:val="18"/>
                <w:szCs w:val="18"/>
              </w:rPr>
            </w:pPr>
          </w:p>
        </w:tc>
        <w:tc>
          <w:tcPr>
            <w:tcW w:w="405" w:type="pct"/>
          </w:tcPr>
          <w:p w14:paraId="078A2351" w14:textId="77777777" w:rsidR="00C84341" w:rsidRPr="00840707" w:rsidRDefault="00C84341" w:rsidP="00F75F3E">
            <w:pPr>
              <w:spacing w:before="100" w:beforeAutospacing="1" w:after="100" w:afterAutospacing="1"/>
              <w:rPr>
                <w:sz w:val="18"/>
                <w:szCs w:val="18"/>
              </w:rPr>
            </w:pPr>
          </w:p>
        </w:tc>
      </w:tr>
      <w:tr w:rsidR="00C84341" w:rsidRPr="00C4217E" w14:paraId="3DC4444B" w14:textId="59798103" w:rsidTr="00C84341">
        <w:trPr>
          <w:trHeight w:val="340"/>
        </w:trPr>
        <w:tc>
          <w:tcPr>
            <w:tcW w:w="209" w:type="pct"/>
            <w:vAlign w:val="center"/>
          </w:tcPr>
          <w:p w14:paraId="2BBC7BFA" w14:textId="271AF9FB" w:rsidR="00C84341" w:rsidRPr="00F75F3E" w:rsidRDefault="00C84341" w:rsidP="00F75F3E">
            <w:pPr>
              <w:spacing w:before="100" w:beforeAutospacing="1" w:after="100" w:afterAutospacing="1"/>
              <w:rPr>
                <w:sz w:val="18"/>
                <w:szCs w:val="18"/>
                <w:lang w:val="en-US"/>
              </w:rPr>
            </w:pPr>
            <w:r>
              <w:rPr>
                <w:sz w:val="18"/>
                <w:szCs w:val="18"/>
                <w:lang w:val="en-US"/>
              </w:rPr>
              <w:t>1.2</w:t>
            </w:r>
          </w:p>
        </w:tc>
        <w:tc>
          <w:tcPr>
            <w:tcW w:w="773" w:type="pct"/>
          </w:tcPr>
          <w:p w14:paraId="78ECF7A4" w14:textId="06DD65AA" w:rsidR="00C84341" w:rsidRPr="00840707" w:rsidRDefault="00C84341" w:rsidP="00C84341">
            <w:pPr>
              <w:spacing w:before="100" w:beforeAutospacing="1" w:after="100" w:afterAutospacing="1"/>
              <w:jc w:val="left"/>
              <w:rPr>
                <w:sz w:val="18"/>
                <w:szCs w:val="18"/>
                <w:lang w:val="el-GR"/>
              </w:rPr>
            </w:pPr>
            <w:r w:rsidRPr="001544C1">
              <w:rPr>
                <w:sz w:val="18"/>
                <w:szCs w:val="18"/>
                <w:lang w:val="el-GR" w:eastAsia="el-GR"/>
              </w:rPr>
              <w:t xml:space="preserve">Υποσύστημα Προσομοίωσης εξέλιξης πυρκαγιάς με Ενσωμάτωση δεδομένων βλάστησης της Επικράτειας </w:t>
            </w:r>
          </w:p>
        </w:tc>
        <w:tc>
          <w:tcPr>
            <w:tcW w:w="304" w:type="pct"/>
            <w:vAlign w:val="center"/>
          </w:tcPr>
          <w:p w14:paraId="35E535E8" w14:textId="7691EF04" w:rsidR="00C84341" w:rsidRPr="00840707" w:rsidRDefault="00C84341" w:rsidP="00F75F3E">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3551CB57" w14:textId="578B5880" w:rsidR="00C84341" w:rsidRPr="00840707" w:rsidRDefault="00C84341" w:rsidP="00F75F3E">
            <w:pPr>
              <w:spacing w:before="100" w:beforeAutospacing="1" w:after="100" w:afterAutospacing="1"/>
              <w:rPr>
                <w:sz w:val="18"/>
                <w:szCs w:val="18"/>
              </w:rPr>
            </w:pPr>
            <w:r w:rsidRPr="001544C1">
              <w:rPr>
                <w:sz w:val="18"/>
                <w:szCs w:val="18"/>
                <w:lang w:val="el-GR" w:eastAsia="el-GR"/>
              </w:rPr>
              <w:t>1</w:t>
            </w:r>
          </w:p>
        </w:tc>
        <w:tc>
          <w:tcPr>
            <w:tcW w:w="389" w:type="pct"/>
            <w:vAlign w:val="center"/>
          </w:tcPr>
          <w:p w14:paraId="1DF29C14" w14:textId="77777777" w:rsidR="00C84341" w:rsidRPr="00840707" w:rsidRDefault="00C84341" w:rsidP="00F75F3E">
            <w:pPr>
              <w:spacing w:before="100" w:beforeAutospacing="1" w:after="100" w:afterAutospacing="1"/>
              <w:rPr>
                <w:sz w:val="18"/>
                <w:szCs w:val="18"/>
              </w:rPr>
            </w:pPr>
          </w:p>
        </w:tc>
        <w:tc>
          <w:tcPr>
            <w:tcW w:w="336" w:type="pct"/>
            <w:vAlign w:val="center"/>
          </w:tcPr>
          <w:p w14:paraId="7F5A6C13" w14:textId="77777777" w:rsidR="00C84341" w:rsidRPr="00840707" w:rsidRDefault="00C84341" w:rsidP="00F75F3E">
            <w:pPr>
              <w:spacing w:before="100" w:beforeAutospacing="1" w:after="100" w:afterAutospacing="1"/>
              <w:rPr>
                <w:sz w:val="18"/>
                <w:szCs w:val="18"/>
              </w:rPr>
            </w:pPr>
          </w:p>
        </w:tc>
        <w:tc>
          <w:tcPr>
            <w:tcW w:w="335" w:type="pct"/>
            <w:vAlign w:val="center"/>
          </w:tcPr>
          <w:p w14:paraId="4AF119AD" w14:textId="77777777" w:rsidR="00C84341" w:rsidRPr="00840707" w:rsidRDefault="00C84341" w:rsidP="00F75F3E">
            <w:pPr>
              <w:spacing w:before="100" w:beforeAutospacing="1" w:after="100" w:afterAutospacing="1"/>
              <w:rPr>
                <w:sz w:val="18"/>
                <w:szCs w:val="18"/>
              </w:rPr>
            </w:pPr>
          </w:p>
        </w:tc>
        <w:tc>
          <w:tcPr>
            <w:tcW w:w="543" w:type="pct"/>
            <w:vAlign w:val="center"/>
          </w:tcPr>
          <w:p w14:paraId="1E72D698" w14:textId="77777777" w:rsidR="00C84341" w:rsidRPr="00840707" w:rsidRDefault="00C84341" w:rsidP="00F75F3E">
            <w:pPr>
              <w:spacing w:before="100" w:beforeAutospacing="1" w:after="100" w:afterAutospacing="1"/>
              <w:rPr>
                <w:sz w:val="18"/>
                <w:szCs w:val="18"/>
              </w:rPr>
            </w:pPr>
          </w:p>
        </w:tc>
        <w:tc>
          <w:tcPr>
            <w:tcW w:w="457" w:type="pct"/>
            <w:vAlign w:val="center"/>
          </w:tcPr>
          <w:p w14:paraId="369F4968" w14:textId="77777777" w:rsidR="00C84341" w:rsidRPr="00840707" w:rsidRDefault="00C84341" w:rsidP="00F75F3E">
            <w:pPr>
              <w:spacing w:before="100" w:beforeAutospacing="1" w:after="100" w:afterAutospacing="1"/>
              <w:rPr>
                <w:sz w:val="18"/>
                <w:szCs w:val="18"/>
              </w:rPr>
            </w:pPr>
          </w:p>
        </w:tc>
        <w:tc>
          <w:tcPr>
            <w:tcW w:w="458" w:type="pct"/>
            <w:vAlign w:val="center"/>
          </w:tcPr>
          <w:p w14:paraId="17CFD980" w14:textId="77777777" w:rsidR="00C84341" w:rsidRPr="00840707" w:rsidRDefault="00C84341" w:rsidP="00F75F3E">
            <w:pPr>
              <w:spacing w:before="100" w:beforeAutospacing="1" w:after="100" w:afterAutospacing="1"/>
              <w:rPr>
                <w:sz w:val="18"/>
                <w:szCs w:val="18"/>
              </w:rPr>
            </w:pPr>
          </w:p>
        </w:tc>
        <w:tc>
          <w:tcPr>
            <w:tcW w:w="408" w:type="pct"/>
            <w:vAlign w:val="center"/>
          </w:tcPr>
          <w:p w14:paraId="1BD7B841" w14:textId="77777777" w:rsidR="00C84341" w:rsidRPr="00840707" w:rsidRDefault="00C84341" w:rsidP="00F75F3E">
            <w:pPr>
              <w:spacing w:before="100" w:beforeAutospacing="1" w:after="100" w:afterAutospacing="1"/>
              <w:rPr>
                <w:sz w:val="18"/>
                <w:szCs w:val="18"/>
              </w:rPr>
            </w:pPr>
          </w:p>
        </w:tc>
        <w:tc>
          <w:tcPr>
            <w:tcW w:w="405" w:type="pct"/>
          </w:tcPr>
          <w:p w14:paraId="25573ED6" w14:textId="77777777" w:rsidR="00C84341" w:rsidRPr="00840707" w:rsidRDefault="00C84341" w:rsidP="00F75F3E">
            <w:pPr>
              <w:spacing w:before="100" w:beforeAutospacing="1" w:after="100" w:afterAutospacing="1"/>
              <w:rPr>
                <w:sz w:val="18"/>
                <w:szCs w:val="18"/>
              </w:rPr>
            </w:pPr>
          </w:p>
        </w:tc>
      </w:tr>
      <w:tr w:rsidR="00C84341" w:rsidRPr="00C4217E" w14:paraId="674A215D" w14:textId="1F125D0E" w:rsidTr="00C84341">
        <w:trPr>
          <w:trHeight w:val="340"/>
        </w:trPr>
        <w:tc>
          <w:tcPr>
            <w:tcW w:w="209" w:type="pct"/>
            <w:vAlign w:val="center"/>
          </w:tcPr>
          <w:p w14:paraId="0F9D26D5" w14:textId="264F59A4" w:rsidR="00C84341" w:rsidRPr="00F75F3E" w:rsidRDefault="00C84341" w:rsidP="00F75F3E">
            <w:pPr>
              <w:spacing w:before="100" w:beforeAutospacing="1" w:after="100" w:afterAutospacing="1"/>
              <w:rPr>
                <w:sz w:val="18"/>
                <w:szCs w:val="18"/>
                <w:lang w:val="en-US"/>
              </w:rPr>
            </w:pPr>
            <w:r>
              <w:rPr>
                <w:sz w:val="18"/>
                <w:szCs w:val="18"/>
                <w:lang w:val="en-US"/>
              </w:rPr>
              <w:t>2</w:t>
            </w:r>
          </w:p>
        </w:tc>
        <w:tc>
          <w:tcPr>
            <w:tcW w:w="773" w:type="pct"/>
          </w:tcPr>
          <w:p w14:paraId="1AE76943" w14:textId="5B471297" w:rsidR="00C84341" w:rsidRPr="00840707" w:rsidRDefault="00C84341" w:rsidP="00C84341">
            <w:pPr>
              <w:spacing w:before="100" w:beforeAutospacing="1" w:after="100" w:afterAutospacing="1"/>
              <w:jc w:val="left"/>
              <w:rPr>
                <w:sz w:val="18"/>
                <w:szCs w:val="18"/>
                <w:lang w:val="el-GR"/>
              </w:rPr>
            </w:pPr>
            <w:r w:rsidRPr="001544C1">
              <w:rPr>
                <w:b/>
                <w:bCs/>
                <w:color w:val="000000"/>
                <w:sz w:val="18"/>
                <w:szCs w:val="18"/>
                <w:lang w:val="el-GR" w:eastAsia="el-GR"/>
              </w:rPr>
              <w:t>Προμήθεια νέων Αδειών GIS</w:t>
            </w:r>
          </w:p>
        </w:tc>
        <w:tc>
          <w:tcPr>
            <w:tcW w:w="304" w:type="pct"/>
            <w:vAlign w:val="center"/>
          </w:tcPr>
          <w:p w14:paraId="3ABDE570" w14:textId="50A11015" w:rsidR="00C84341" w:rsidRPr="00840707" w:rsidRDefault="00C84341" w:rsidP="00F75F3E">
            <w:pPr>
              <w:spacing w:before="100" w:beforeAutospacing="1" w:after="100" w:afterAutospacing="1"/>
              <w:rPr>
                <w:sz w:val="18"/>
                <w:szCs w:val="18"/>
                <w:lang w:val="el-GR"/>
              </w:rPr>
            </w:pPr>
            <w:r w:rsidRPr="001544C1">
              <w:rPr>
                <w:b/>
                <w:bCs/>
                <w:color w:val="000000"/>
                <w:sz w:val="18"/>
                <w:szCs w:val="18"/>
                <w:lang w:val="el-GR" w:eastAsia="el-GR"/>
              </w:rPr>
              <w:t> </w:t>
            </w:r>
          </w:p>
        </w:tc>
        <w:tc>
          <w:tcPr>
            <w:tcW w:w="383" w:type="pct"/>
            <w:vAlign w:val="center"/>
          </w:tcPr>
          <w:p w14:paraId="2217D913" w14:textId="4DF2DEAE" w:rsidR="00C84341" w:rsidRPr="00840707" w:rsidRDefault="00C84341" w:rsidP="00F75F3E">
            <w:pPr>
              <w:spacing w:before="100" w:beforeAutospacing="1" w:after="100" w:afterAutospacing="1"/>
              <w:rPr>
                <w:sz w:val="18"/>
                <w:szCs w:val="18"/>
              </w:rPr>
            </w:pPr>
            <w:r w:rsidRPr="001544C1">
              <w:rPr>
                <w:b/>
                <w:bCs/>
                <w:color w:val="000000"/>
                <w:sz w:val="18"/>
                <w:szCs w:val="18"/>
                <w:lang w:val="el-GR" w:eastAsia="el-GR"/>
              </w:rPr>
              <w:t> </w:t>
            </w:r>
          </w:p>
        </w:tc>
        <w:tc>
          <w:tcPr>
            <w:tcW w:w="389" w:type="pct"/>
            <w:vAlign w:val="center"/>
          </w:tcPr>
          <w:p w14:paraId="07EF6A26" w14:textId="77777777" w:rsidR="00C84341" w:rsidRPr="00840707" w:rsidRDefault="00C84341" w:rsidP="00F75F3E">
            <w:pPr>
              <w:spacing w:before="100" w:beforeAutospacing="1" w:after="100" w:afterAutospacing="1"/>
              <w:rPr>
                <w:sz w:val="18"/>
                <w:szCs w:val="18"/>
              </w:rPr>
            </w:pPr>
          </w:p>
        </w:tc>
        <w:tc>
          <w:tcPr>
            <w:tcW w:w="336" w:type="pct"/>
            <w:vAlign w:val="center"/>
          </w:tcPr>
          <w:p w14:paraId="06C7E8C8" w14:textId="77777777" w:rsidR="00C84341" w:rsidRPr="00840707" w:rsidRDefault="00C84341" w:rsidP="00F75F3E">
            <w:pPr>
              <w:spacing w:before="100" w:beforeAutospacing="1" w:after="100" w:afterAutospacing="1"/>
              <w:rPr>
                <w:sz w:val="18"/>
                <w:szCs w:val="18"/>
              </w:rPr>
            </w:pPr>
          </w:p>
        </w:tc>
        <w:tc>
          <w:tcPr>
            <w:tcW w:w="335" w:type="pct"/>
            <w:vAlign w:val="center"/>
          </w:tcPr>
          <w:p w14:paraId="3E3A043E" w14:textId="77777777" w:rsidR="00C84341" w:rsidRPr="00840707" w:rsidRDefault="00C84341" w:rsidP="00F75F3E">
            <w:pPr>
              <w:spacing w:before="100" w:beforeAutospacing="1" w:after="100" w:afterAutospacing="1"/>
              <w:rPr>
                <w:sz w:val="18"/>
                <w:szCs w:val="18"/>
              </w:rPr>
            </w:pPr>
          </w:p>
        </w:tc>
        <w:tc>
          <w:tcPr>
            <w:tcW w:w="543" w:type="pct"/>
            <w:vAlign w:val="center"/>
          </w:tcPr>
          <w:p w14:paraId="52C19238" w14:textId="77777777" w:rsidR="00C84341" w:rsidRPr="00840707" w:rsidRDefault="00C84341" w:rsidP="00F75F3E">
            <w:pPr>
              <w:spacing w:before="100" w:beforeAutospacing="1" w:after="100" w:afterAutospacing="1"/>
              <w:rPr>
                <w:sz w:val="18"/>
                <w:szCs w:val="18"/>
              </w:rPr>
            </w:pPr>
          </w:p>
        </w:tc>
        <w:tc>
          <w:tcPr>
            <w:tcW w:w="457" w:type="pct"/>
            <w:vAlign w:val="center"/>
          </w:tcPr>
          <w:p w14:paraId="6713440F" w14:textId="77777777" w:rsidR="00C84341" w:rsidRPr="00840707" w:rsidRDefault="00C84341" w:rsidP="00F75F3E">
            <w:pPr>
              <w:spacing w:before="100" w:beforeAutospacing="1" w:after="100" w:afterAutospacing="1"/>
              <w:rPr>
                <w:sz w:val="18"/>
                <w:szCs w:val="18"/>
              </w:rPr>
            </w:pPr>
          </w:p>
        </w:tc>
        <w:tc>
          <w:tcPr>
            <w:tcW w:w="458" w:type="pct"/>
            <w:vAlign w:val="center"/>
          </w:tcPr>
          <w:p w14:paraId="6926EBDB" w14:textId="77777777" w:rsidR="00C84341" w:rsidRPr="00840707" w:rsidRDefault="00C84341" w:rsidP="00F75F3E">
            <w:pPr>
              <w:spacing w:before="100" w:beforeAutospacing="1" w:after="100" w:afterAutospacing="1"/>
              <w:rPr>
                <w:sz w:val="18"/>
                <w:szCs w:val="18"/>
              </w:rPr>
            </w:pPr>
          </w:p>
        </w:tc>
        <w:tc>
          <w:tcPr>
            <w:tcW w:w="408" w:type="pct"/>
            <w:vAlign w:val="center"/>
          </w:tcPr>
          <w:p w14:paraId="15332CCB" w14:textId="77777777" w:rsidR="00C84341" w:rsidRPr="00840707" w:rsidRDefault="00C84341" w:rsidP="00F75F3E">
            <w:pPr>
              <w:spacing w:before="100" w:beforeAutospacing="1" w:after="100" w:afterAutospacing="1"/>
              <w:rPr>
                <w:sz w:val="18"/>
                <w:szCs w:val="18"/>
              </w:rPr>
            </w:pPr>
          </w:p>
        </w:tc>
        <w:tc>
          <w:tcPr>
            <w:tcW w:w="405" w:type="pct"/>
          </w:tcPr>
          <w:p w14:paraId="1E88963D" w14:textId="77777777" w:rsidR="00C84341" w:rsidRPr="00840707" w:rsidRDefault="00C84341" w:rsidP="00F75F3E">
            <w:pPr>
              <w:spacing w:before="100" w:beforeAutospacing="1" w:after="100" w:afterAutospacing="1"/>
              <w:rPr>
                <w:sz w:val="18"/>
                <w:szCs w:val="18"/>
              </w:rPr>
            </w:pPr>
          </w:p>
        </w:tc>
      </w:tr>
      <w:tr w:rsidR="00C84341" w:rsidRPr="00C4217E" w14:paraId="72A8B95B" w14:textId="78F865D1" w:rsidTr="00C84341">
        <w:trPr>
          <w:trHeight w:val="340"/>
        </w:trPr>
        <w:tc>
          <w:tcPr>
            <w:tcW w:w="209" w:type="pct"/>
            <w:vAlign w:val="center"/>
          </w:tcPr>
          <w:p w14:paraId="392E8325" w14:textId="5D20DF4D" w:rsidR="00C84341" w:rsidRPr="00F75F3E" w:rsidRDefault="00C84341" w:rsidP="00F75F3E">
            <w:pPr>
              <w:spacing w:before="100" w:beforeAutospacing="1" w:after="100" w:afterAutospacing="1"/>
              <w:rPr>
                <w:sz w:val="18"/>
                <w:szCs w:val="18"/>
                <w:lang w:val="en-US"/>
              </w:rPr>
            </w:pPr>
            <w:r>
              <w:rPr>
                <w:sz w:val="18"/>
                <w:szCs w:val="18"/>
                <w:lang w:val="en-US"/>
              </w:rPr>
              <w:t>2.1</w:t>
            </w:r>
          </w:p>
        </w:tc>
        <w:tc>
          <w:tcPr>
            <w:tcW w:w="773" w:type="pct"/>
          </w:tcPr>
          <w:p w14:paraId="4869EE32" w14:textId="79558602" w:rsidR="00C84341" w:rsidRPr="00840707" w:rsidRDefault="00C84341" w:rsidP="00C84341">
            <w:pPr>
              <w:spacing w:before="100" w:beforeAutospacing="1" w:after="100" w:afterAutospacing="1"/>
              <w:jc w:val="left"/>
              <w:rPr>
                <w:sz w:val="18"/>
                <w:szCs w:val="18"/>
                <w:lang w:val="el-GR"/>
              </w:rPr>
            </w:pPr>
            <w:r w:rsidRPr="001544C1">
              <w:rPr>
                <w:sz w:val="18"/>
                <w:szCs w:val="18"/>
                <w:lang w:val="el-GR" w:eastAsia="el-GR"/>
              </w:rPr>
              <w:t xml:space="preserve">Προμήθεια αδειών </w:t>
            </w:r>
            <w:r w:rsidRPr="00D10235">
              <w:rPr>
                <w:sz w:val="18"/>
                <w:szCs w:val="18"/>
                <w:lang w:val="el-GR" w:eastAsia="el-GR"/>
              </w:rPr>
              <w:t>3</w:t>
            </w:r>
            <w:r>
              <w:rPr>
                <w:sz w:val="18"/>
                <w:szCs w:val="18"/>
                <w:lang w:val="en-US" w:eastAsia="el-GR"/>
              </w:rPr>
              <w:t>D</w:t>
            </w:r>
            <w:r w:rsidRPr="00D10235">
              <w:rPr>
                <w:sz w:val="18"/>
                <w:szCs w:val="18"/>
                <w:lang w:val="el-GR" w:eastAsia="el-GR"/>
              </w:rPr>
              <w:t xml:space="preserve"> </w:t>
            </w:r>
            <w:r>
              <w:rPr>
                <w:sz w:val="18"/>
                <w:szCs w:val="18"/>
                <w:lang w:val="en-US" w:eastAsia="el-GR"/>
              </w:rPr>
              <w:t>GIS</w:t>
            </w:r>
            <w:r w:rsidRPr="001544C1">
              <w:rPr>
                <w:sz w:val="18"/>
                <w:szCs w:val="18"/>
                <w:lang w:val="el-GR" w:eastAsia="el-GR"/>
              </w:rPr>
              <w:t xml:space="preserve"> Server για 200 ταυτόχρονους χρήστες</w:t>
            </w:r>
          </w:p>
        </w:tc>
        <w:tc>
          <w:tcPr>
            <w:tcW w:w="304" w:type="pct"/>
            <w:vAlign w:val="center"/>
          </w:tcPr>
          <w:p w14:paraId="22E3C025" w14:textId="610301E5" w:rsidR="00C84341" w:rsidRPr="00840707" w:rsidRDefault="00C84341" w:rsidP="00F75F3E">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164F05F7" w14:textId="4B6CA21B" w:rsidR="00C84341" w:rsidRPr="00840707" w:rsidRDefault="00C84341" w:rsidP="00F75F3E">
            <w:pPr>
              <w:spacing w:before="100" w:beforeAutospacing="1" w:after="100" w:afterAutospacing="1"/>
              <w:rPr>
                <w:sz w:val="18"/>
                <w:szCs w:val="18"/>
              </w:rPr>
            </w:pPr>
            <w:r w:rsidRPr="001544C1">
              <w:rPr>
                <w:sz w:val="18"/>
                <w:szCs w:val="18"/>
                <w:lang w:val="el-GR" w:eastAsia="el-GR"/>
              </w:rPr>
              <w:t>1</w:t>
            </w:r>
          </w:p>
        </w:tc>
        <w:tc>
          <w:tcPr>
            <w:tcW w:w="389" w:type="pct"/>
            <w:vAlign w:val="center"/>
          </w:tcPr>
          <w:p w14:paraId="70A482E2" w14:textId="77777777" w:rsidR="00C84341" w:rsidRPr="00840707" w:rsidRDefault="00C84341" w:rsidP="00F75F3E">
            <w:pPr>
              <w:spacing w:before="100" w:beforeAutospacing="1" w:after="100" w:afterAutospacing="1"/>
              <w:rPr>
                <w:sz w:val="18"/>
                <w:szCs w:val="18"/>
              </w:rPr>
            </w:pPr>
          </w:p>
        </w:tc>
        <w:tc>
          <w:tcPr>
            <w:tcW w:w="336" w:type="pct"/>
            <w:vAlign w:val="center"/>
          </w:tcPr>
          <w:p w14:paraId="723E141B" w14:textId="77777777" w:rsidR="00C84341" w:rsidRPr="00840707" w:rsidRDefault="00C84341" w:rsidP="00F75F3E">
            <w:pPr>
              <w:spacing w:before="100" w:beforeAutospacing="1" w:after="100" w:afterAutospacing="1"/>
              <w:rPr>
                <w:sz w:val="18"/>
                <w:szCs w:val="18"/>
              </w:rPr>
            </w:pPr>
          </w:p>
        </w:tc>
        <w:tc>
          <w:tcPr>
            <w:tcW w:w="335" w:type="pct"/>
            <w:vAlign w:val="center"/>
          </w:tcPr>
          <w:p w14:paraId="52964153" w14:textId="77777777" w:rsidR="00C84341" w:rsidRPr="00840707" w:rsidRDefault="00C84341" w:rsidP="00F75F3E">
            <w:pPr>
              <w:spacing w:before="100" w:beforeAutospacing="1" w:after="100" w:afterAutospacing="1"/>
              <w:rPr>
                <w:sz w:val="18"/>
                <w:szCs w:val="18"/>
              </w:rPr>
            </w:pPr>
          </w:p>
        </w:tc>
        <w:tc>
          <w:tcPr>
            <w:tcW w:w="543" w:type="pct"/>
            <w:vAlign w:val="center"/>
          </w:tcPr>
          <w:p w14:paraId="6954EE2F" w14:textId="77777777" w:rsidR="00C84341" w:rsidRPr="00840707" w:rsidRDefault="00C84341" w:rsidP="00F75F3E">
            <w:pPr>
              <w:spacing w:before="100" w:beforeAutospacing="1" w:after="100" w:afterAutospacing="1"/>
              <w:rPr>
                <w:sz w:val="18"/>
                <w:szCs w:val="18"/>
              </w:rPr>
            </w:pPr>
          </w:p>
        </w:tc>
        <w:tc>
          <w:tcPr>
            <w:tcW w:w="457" w:type="pct"/>
            <w:vAlign w:val="center"/>
          </w:tcPr>
          <w:p w14:paraId="7A426387" w14:textId="77777777" w:rsidR="00C84341" w:rsidRPr="00840707" w:rsidRDefault="00C84341" w:rsidP="00F75F3E">
            <w:pPr>
              <w:spacing w:before="100" w:beforeAutospacing="1" w:after="100" w:afterAutospacing="1"/>
              <w:rPr>
                <w:sz w:val="18"/>
                <w:szCs w:val="18"/>
              </w:rPr>
            </w:pPr>
          </w:p>
        </w:tc>
        <w:tc>
          <w:tcPr>
            <w:tcW w:w="458" w:type="pct"/>
            <w:vAlign w:val="center"/>
          </w:tcPr>
          <w:p w14:paraId="5FF125CE" w14:textId="77777777" w:rsidR="00C84341" w:rsidRPr="00840707" w:rsidRDefault="00C84341" w:rsidP="00F75F3E">
            <w:pPr>
              <w:spacing w:before="100" w:beforeAutospacing="1" w:after="100" w:afterAutospacing="1"/>
              <w:rPr>
                <w:sz w:val="18"/>
                <w:szCs w:val="18"/>
              </w:rPr>
            </w:pPr>
          </w:p>
        </w:tc>
        <w:tc>
          <w:tcPr>
            <w:tcW w:w="408" w:type="pct"/>
            <w:vAlign w:val="center"/>
          </w:tcPr>
          <w:p w14:paraId="4144421A" w14:textId="77777777" w:rsidR="00C84341" w:rsidRPr="00840707" w:rsidRDefault="00C84341" w:rsidP="00F75F3E">
            <w:pPr>
              <w:spacing w:before="100" w:beforeAutospacing="1" w:after="100" w:afterAutospacing="1"/>
              <w:rPr>
                <w:sz w:val="18"/>
                <w:szCs w:val="18"/>
              </w:rPr>
            </w:pPr>
          </w:p>
        </w:tc>
        <w:tc>
          <w:tcPr>
            <w:tcW w:w="405" w:type="pct"/>
          </w:tcPr>
          <w:p w14:paraId="6C6703F3" w14:textId="77777777" w:rsidR="00C84341" w:rsidRPr="00840707" w:rsidRDefault="00C84341" w:rsidP="00F75F3E">
            <w:pPr>
              <w:spacing w:before="100" w:beforeAutospacing="1" w:after="100" w:afterAutospacing="1"/>
              <w:rPr>
                <w:sz w:val="18"/>
                <w:szCs w:val="18"/>
              </w:rPr>
            </w:pPr>
          </w:p>
        </w:tc>
      </w:tr>
      <w:tr w:rsidR="00C84341" w:rsidRPr="00C4217E" w14:paraId="5C07FC72" w14:textId="470F7963" w:rsidTr="00C84341">
        <w:trPr>
          <w:trHeight w:val="340"/>
        </w:trPr>
        <w:tc>
          <w:tcPr>
            <w:tcW w:w="209" w:type="pct"/>
            <w:vAlign w:val="center"/>
          </w:tcPr>
          <w:p w14:paraId="3DBD01E9" w14:textId="17D3AC42" w:rsidR="00C84341" w:rsidRPr="00F75F3E" w:rsidRDefault="00C84341" w:rsidP="00F75F3E">
            <w:pPr>
              <w:spacing w:before="100" w:beforeAutospacing="1" w:after="100" w:afterAutospacing="1"/>
              <w:rPr>
                <w:sz w:val="18"/>
                <w:szCs w:val="18"/>
                <w:lang w:val="en-US"/>
              </w:rPr>
            </w:pPr>
            <w:r>
              <w:rPr>
                <w:sz w:val="18"/>
                <w:szCs w:val="18"/>
                <w:lang w:val="en-US"/>
              </w:rPr>
              <w:t>2.2</w:t>
            </w:r>
          </w:p>
        </w:tc>
        <w:tc>
          <w:tcPr>
            <w:tcW w:w="773" w:type="pct"/>
          </w:tcPr>
          <w:p w14:paraId="16FF1D4A" w14:textId="2193BF93" w:rsidR="00C84341" w:rsidRPr="00840707" w:rsidRDefault="00C84341" w:rsidP="00C84341">
            <w:pPr>
              <w:spacing w:before="100" w:beforeAutospacing="1" w:after="100" w:afterAutospacing="1"/>
              <w:jc w:val="left"/>
              <w:rPr>
                <w:sz w:val="18"/>
                <w:szCs w:val="18"/>
                <w:lang w:val="el-GR"/>
              </w:rPr>
            </w:pPr>
            <w:r w:rsidRPr="001544C1">
              <w:rPr>
                <w:sz w:val="18"/>
                <w:szCs w:val="18"/>
                <w:lang w:val="el-GR" w:eastAsia="el-GR"/>
              </w:rPr>
              <w:t>Σύστημα Επεξεργασίας Δεδομένων SAR</w:t>
            </w:r>
          </w:p>
        </w:tc>
        <w:tc>
          <w:tcPr>
            <w:tcW w:w="304" w:type="pct"/>
            <w:vAlign w:val="center"/>
          </w:tcPr>
          <w:p w14:paraId="54136AF6" w14:textId="3C29351B" w:rsidR="00C84341" w:rsidRPr="00840707" w:rsidRDefault="00C84341" w:rsidP="00F75F3E">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07FB395C" w14:textId="13E72A52" w:rsidR="00C84341" w:rsidRPr="00840707" w:rsidRDefault="00C84341" w:rsidP="00F75F3E">
            <w:pPr>
              <w:spacing w:before="100" w:beforeAutospacing="1" w:after="100" w:afterAutospacing="1"/>
              <w:rPr>
                <w:sz w:val="18"/>
                <w:szCs w:val="18"/>
              </w:rPr>
            </w:pPr>
            <w:r w:rsidRPr="001544C1">
              <w:rPr>
                <w:sz w:val="18"/>
                <w:szCs w:val="18"/>
                <w:lang w:val="el-GR" w:eastAsia="el-GR"/>
              </w:rPr>
              <w:t>1</w:t>
            </w:r>
          </w:p>
        </w:tc>
        <w:tc>
          <w:tcPr>
            <w:tcW w:w="389" w:type="pct"/>
            <w:vAlign w:val="center"/>
          </w:tcPr>
          <w:p w14:paraId="4BD437AB" w14:textId="77777777" w:rsidR="00C84341" w:rsidRPr="00840707" w:rsidRDefault="00C84341" w:rsidP="00F75F3E">
            <w:pPr>
              <w:spacing w:before="100" w:beforeAutospacing="1" w:after="100" w:afterAutospacing="1"/>
              <w:rPr>
                <w:sz w:val="18"/>
                <w:szCs w:val="18"/>
              </w:rPr>
            </w:pPr>
          </w:p>
        </w:tc>
        <w:tc>
          <w:tcPr>
            <w:tcW w:w="336" w:type="pct"/>
            <w:vAlign w:val="center"/>
          </w:tcPr>
          <w:p w14:paraId="27686C45" w14:textId="77777777" w:rsidR="00C84341" w:rsidRPr="00840707" w:rsidRDefault="00C84341" w:rsidP="00F75F3E">
            <w:pPr>
              <w:spacing w:before="100" w:beforeAutospacing="1" w:after="100" w:afterAutospacing="1"/>
              <w:rPr>
                <w:sz w:val="18"/>
                <w:szCs w:val="18"/>
              </w:rPr>
            </w:pPr>
          </w:p>
        </w:tc>
        <w:tc>
          <w:tcPr>
            <w:tcW w:w="335" w:type="pct"/>
            <w:vAlign w:val="center"/>
          </w:tcPr>
          <w:p w14:paraId="6C0E620A" w14:textId="77777777" w:rsidR="00C84341" w:rsidRPr="00840707" w:rsidRDefault="00C84341" w:rsidP="00F75F3E">
            <w:pPr>
              <w:spacing w:before="100" w:beforeAutospacing="1" w:after="100" w:afterAutospacing="1"/>
              <w:rPr>
                <w:sz w:val="18"/>
                <w:szCs w:val="18"/>
              </w:rPr>
            </w:pPr>
          </w:p>
        </w:tc>
        <w:tc>
          <w:tcPr>
            <w:tcW w:w="543" w:type="pct"/>
            <w:vAlign w:val="center"/>
          </w:tcPr>
          <w:p w14:paraId="7ED404B4" w14:textId="77777777" w:rsidR="00C84341" w:rsidRPr="00840707" w:rsidRDefault="00C84341" w:rsidP="00F75F3E">
            <w:pPr>
              <w:spacing w:before="100" w:beforeAutospacing="1" w:after="100" w:afterAutospacing="1"/>
              <w:rPr>
                <w:sz w:val="18"/>
                <w:szCs w:val="18"/>
              </w:rPr>
            </w:pPr>
          </w:p>
        </w:tc>
        <w:tc>
          <w:tcPr>
            <w:tcW w:w="457" w:type="pct"/>
            <w:vAlign w:val="center"/>
          </w:tcPr>
          <w:p w14:paraId="26C55CF6" w14:textId="77777777" w:rsidR="00C84341" w:rsidRPr="00840707" w:rsidRDefault="00C84341" w:rsidP="00F75F3E">
            <w:pPr>
              <w:spacing w:before="100" w:beforeAutospacing="1" w:after="100" w:afterAutospacing="1"/>
              <w:rPr>
                <w:sz w:val="18"/>
                <w:szCs w:val="18"/>
              </w:rPr>
            </w:pPr>
          </w:p>
        </w:tc>
        <w:tc>
          <w:tcPr>
            <w:tcW w:w="458" w:type="pct"/>
            <w:vAlign w:val="center"/>
          </w:tcPr>
          <w:p w14:paraId="7C8C0EAC" w14:textId="77777777" w:rsidR="00C84341" w:rsidRPr="00840707" w:rsidRDefault="00C84341" w:rsidP="00F75F3E">
            <w:pPr>
              <w:spacing w:before="100" w:beforeAutospacing="1" w:after="100" w:afterAutospacing="1"/>
              <w:rPr>
                <w:sz w:val="18"/>
                <w:szCs w:val="18"/>
              </w:rPr>
            </w:pPr>
          </w:p>
        </w:tc>
        <w:tc>
          <w:tcPr>
            <w:tcW w:w="408" w:type="pct"/>
            <w:vAlign w:val="center"/>
          </w:tcPr>
          <w:p w14:paraId="241BDD5D" w14:textId="77777777" w:rsidR="00C84341" w:rsidRPr="00840707" w:rsidRDefault="00C84341" w:rsidP="00F75F3E">
            <w:pPr>
              <w:spacing w:before="100" w:beforeAutospacing="1" w:after="100" w:afterAutospacing="1"/>
              <w:rPr>
                <w:sz w:val="18"/>
                <w:szCs w:val="18"/>
              </w:rPr>
            </w:pPr>
          </w:p>
        </w:tc>
        <w:tc>
          <w:tcPr>
            <w:tcW w:w="405" w:type="pct"/>
          </w:tcPr>
          <w:p w14:paraId="37B0AB66" w14:textId="77777777" w:rsidR="00C84341" w:rsidRPr="00840707" w:rsidRDefault="00C84341" w:rsidP="00F75F3E">
            <w:pPr>
              <w:spacing w:before="100" w:beforeAutospacing="1" w:after="100" w:afterAutospacing="1"/>
              <w:rPr>
                <w:sz w:val="18"/>
                <w:szCs w:val="18"/>
              </w:rPr>
            </w:pPr>
          </w:p>
        </w:tc>
      </w:tr>
      <w:tr w:rsidR="00C84341" w:rsidRPr="005E4E9A" w14:paraId="354148BE" w14:textId="0FAC3921" w:rsidTr="00C84341">
        <w:trPr>
          <w:trHeight w:val="340"/>
        </w:trPr>
        <w:tc>
          <w:tcPr>
            <w:tcW w:w="209" w:type="pct"/>
            <w:vAlign w:val="center"/>
          </w:tcPr>
          <w:p w14:paraId="71C26283" w14:textId="057420A6" w:rsidR="00C84341" w:rsidRPr="00F75F3E" w:rsidRDefault="00C84341" w:rsidP="00F75F3E">
            <w:pPr>
              <w:spacing w:before="100" w:beforeAutospacing="1" w:after="100" w:afterAutospacing="1"/>
              <w:rPr>
                <w:sz w:val="18"/>
                <w:szCs w:val="18"/>
                <w:lang w:val="en-US"/>
              </w:rPr>
            </w:pPr>
            <w:r>
              <w:rPr>
                <w:sz w:val="18"/>
                <w:szCs w:val="18"/>
                <w:lang w:val="en-US"/>
              </w:rPr>
              <w:t>3</w:t>
            </w:r>
          </w:p>
        </w:tc>
        <w:tc>
          <w:tcPr>
            <w:tcW w:w="773" w:type="pct"/>
          </w:tcPr>
          <w:p w14:paraId="494A3A71" w14:textId="02E2A808" w:rsidR="00C84341" w:rsidRPr="00840707" w:rsidRDefault="00C84341" w:rsidP="00C84341">
            <w:pPr>
              <w:spacing w:before="100" w:beforeAutospacing="1" w:after="100" w:afterAutospacing="1"/>
              <w:jc w:val="left"/>
              <w:rPr>
                <w:sz w:val="18"/>
                <w:szCs w:val="18"/>
                <w:lang w:val="el-GR"/>
              </w:rPr>
            </w:pPr>
            <w:r w:rsidRPr="001544C1">
              <w:rPr>
                <w:b/>
                <w:bCs/>
                <w:sz w:val="18"/>
                <w:szCs w:val="18"/>
                <w:lang w:val="el-GR" w:eastAsia="el-GR"/>
              </w:rPr>
              <w:t xml:space="preserve">Αναβάθμιση </w:t>
            </w:r>
            <w:proofErr w:type="spellStart"/>
            <w:r w:rsidRPr="001544C1">
              <w:rPr>
                <w:b/>
                <w:bCs/>
                <w:sz w:val="18"/>
                <w:szCs w:val="18"/>
                <w:lang w:val="el-GR" w:eastAsia="el-GR"/>
              </w:rPr>
              <w:t>Τηλεματικού</w:t>
            </w:r>
            <w:proofErr w:type="spellEnd"/>
            <w:r w:rsidRPr="001544C1">
              <w:rPr>
                <w:b/>
                <w:bCs/>
                <w:sz w:val="18"/>
                <w:szCs w:val="18"/>
                <w:lang w:val="el-GR" w:eastAsia="el-GR"/>
              </w:rPr>
              <w:t xml:space="preserve"> Εξοπλισμού Οχημάτων Π.Σ. και Π.Π.</w:t>
            </w:r>
          </w:p>
        </w:tc>
        <w:tc>
          <w:tcPr>
            <w:tcW w:w="304" w:type="pct"/>
            <w:vAlign w:val="center"/>
          </w:tcPr>
          <w:p w14:paraId="3FB0EED2" w14:textId="4C54FF9D" w:rsidR="00C84341" w:rsidRPr="00840707" w:rsidRDefault="00C84341" w:rsidP="00F75F3E">
            <w:pPr>
              <w:spacing w:before="100" w:beforeAutospacing="1" w:after="100" w:afterAutospacing="1"/>
              <w:rPr>
                <w:sz w:val="18"/>
                <w:szCs w:val="18"/>
                <w:lang w:val="el-GR"/>
              </w:rPr>
            </w:pPr>
            <w:r w:rsidRPr="001544C1">
              <w:rPr>
                <w:b/>
                <w:bCs/>
                <w:sz w:val="18"/>
                <w:szCs w:val="18"/>
                <w:lang w:val="el-GR" w:eastAsia="el-GR"/>
              </w:rPr>
              <w:t> </w:t>
            </w:r>
          </w:p>
        </w:tc>
        <w:tc>
          <w:tcPr>
            <w:tcW w:w="383" w:type="pct"/>
            <w:vAlign w:val="center"/>
          </w:tcPr>
          <w:p w14:paraId="01C6CC1A" w14:textId="77777777" w:rsidR="00C84341" w:rsidRPr="00F75F3E" w:rsidRDefault="00C84341" w:rsidP="00F75F3E">
            <w:pPr>
              <w:spacing w:before="100" w:beforeAutospacing="1" w:after="100" w:afterAutospacing="1"/>
              <w:rPr>
                <w:sz w:val="18"/>
                <w:szCs w:val="18"/>
                <w:lang w:val="el-GR"/>
              </w:rPr>
            </w:pPr>
          </w:p>
        </w:tc>
        <w:tc>
          <w:tcPr>
            <w:tcW w:w="389" w:type="pct"/>
            <w:vAlign w:val="center"/>
          </w:tcPr>
          <w:p w14:paraId="4290C4CE" w14:textId="77777777" w:rsidR="00C84341" w:rsidRPr="00F75F3E" w:rsidRDefault="00C84341" w:rsidP="00F75F3E">
            <w:pPr>
              <w:spacing w:before="100" w:beforeAutospacing="1" w:after="100" w:afterAutospacing="1"/>
              <w:rPr>
                <w:sz w:val="18"/>
                <w:szCs w:val="18"/>
                <w:lang w:val="el-GR"/>
              </w:rPr>
            </w:pPr>
          </w:p>
        </w:tc>
        <w:tc>
          <w:tcPr>
            <w:tcW w:w="336" w:type="pct"/>
            <w:vAlign w:val="center"/>
          </w:tcPr>
          <w:p w14:paraId="46DAF7FE" w14:textId="77777777" w:rsidR="00C84341" w:rsidRPr="00F75F3E" w:rsidRDefault="00C84341" w:rsidP="00F75F3E">
            <w:pPr>
              <w:spacing w:before="100" w:beforeAutospacing="1" w:after="100" w:afterAutospacing="1"/>
              <w:rPr>
                <w:sz w:val="18"/>
                <w:szCs w:val="18"/>
                <w:lang w:val="el-GR"/>
              </w:rPr>
            </w:pPr>
          </w:p>
        </w:tc>
        <w:tc>
          <w:tcPr>
            <w:tcW w:w="335" w:type="pct"/>
            <w:vAlign w:val="center"/>
          </w:tcPr>
          <w:p w14:paraId="59689DFE" w14:textId="77777777" w:rsidR="00C84341" w:rsidRPr="00F75F3E" w:rsidRDefault="00C84341" w:rsidP="00F75F3E">
            <w:pPr>
              <w:spacing w:before="100" w:beforeAutospacing="1" w:after="100" w:afterAutospacing="1"/>
              <w:rPr>
                <w:sz w:val="18"/>
                <w:szCs w:val="18"/>
                <w:lang w:val="el-GR"/>
              </w:rPr>
            </w:pPr>
          </w:p>
        </w:tc>
        <w:tc>
          <w:tcPr>
            <w:tcW w:w="543" w:type="pct"/>
            <w:vAlign w:val="center"/>
          </w:tcPr>
          <w:p w14:paraId="1D82077F" w14:textId="77777777" w:rsidR="00C84341" w:rsidRPr="00F75F3E" w:rsidRDefault="00C84341" w:rsidP="00F75F3E">
            <w:pPr>
              <w:spacing w:before="100" w:beforeAutospacing="1" w:after="100" w:afterAutospacing="1"/>
              <w:rPr>
                <w:sz w:val="18"/>
                <w:szCs w:val="18"/>
                <w:lang w:val="el-GR"/>
              </w:rPr>
            </w:pPr>
          </w:p>
        </w:tc>
        <w:tc>
          <w:tcPr>
            <w:tcW w:w="457" w:type="pct"/>
            <w:vAlign w:val="center"/>
          </w:tcPr>
          <w:p w14:paraId="20664E08" w14:textId="77777777" w:rsidR="00C84341" w:rsidRPr="00F75F3E" w:rsidRDefault="00C84341" w:rsidP="00F75F3E">
            <w:pPr>
              <w:spacing w:before="100" w:beforeAutospacing="1" w:after="100" w:afterAutospacing="1"/>
              <w:rPr>
                <w:sz w:val="18"/>
                <w:szCs w:val="18"/>
                <w:lang w:val="el-GR"/>
              </w:rPr>
            </w:pPr>
          </w:p>
        </w:tc>
        <w:tc>
          <w:tcPr>
            <w:tcW w:w="458" w:type="pct"/>
            <w:vAlign w:val="center"/>
          </w:tcPr>
          <w:p w14:paraId="0FCC59E8" w14:textId="77777777" w:rsidR="00C84341" w:rsidRPr="00F75F3E" w:rsidRDefault="00C84341" w:rsidP="00F75F3E">
            <w:pPr>
              <w:spacing w:before="100" w:beforeAutospacing="1" w:after="100" w:afterAutospacing="1"/>
              <w:rPr>
                <w:sz w:val="18"/>
                <w:szCs w:val="18"/>
                <w:lang w:val="el-GR"/>
              </w:rPr>
            </w:pPr>
          </w:p>
        </w:tc>
        <w:tc>
          <w:tcPr>
            <w:tcW w:w="408" w:type="pct"/>
            <w:vAlign w:val="center"/>
          </w:tcPr>
          <w:p w14:paraId="2DA1DA52" w14:textId="77777777" w:rsidR="00C84341" w:rsidRPr="00F75F3E" w:rsidRDefault="00C84341" w:rsidP="00F75F3E">
            <w:pPr>
              <w:spacing w:before="100" w:beforeAutospacing="1" w:after="100" w:afterAutospacing="1"/>
              <w:rPr>
                <w:sz w:val="18"/>
                <w:szCs w:val="18"/>
                <w:lang w:val="el-GR"/>
              </w:rPr>
            </w:pPr>
          </w:p>
        </w:tc>
        <w:tc>
          <w:tcPr>
            <w:tcW w:w="405" w:type="pct"/>
          </w:tcPr>
          <w:p w14:paraId="5D186EFE" w14:textId="77777777" w:rsidR="00C84341" w:rsidRPr="00F75F3E" w:rsidRDefault="00C84341" w:rsidP="00F75F3E">
            <w:pPr>
              <w:spacing w:before="100" w:beforeAutospacing="1" w:after="100" w:afterAutospacing="1"/>
              <w:rPr>
                <w:sz w:val="18"/>
                <w:szCs w:val="18"/>
                <w:lang w:val="el-GR"/>
              </w:rPr>
            </w:pPr>
          </w:p>
        </w:tc>
      </w:tr>
      <w:tr w:rsidR="00C84341" w:rsidRPr="00C4217E" w14:paraId="2687484C" w14:textId="0D66F578" w:rsidTr="00C84341">
        <w:trPr>
          <w:trHeight w:val="340"/>
        </w:trPr>
        <w:tc>
          <w:tcPr>
            <w:tcW w:w="209" w:type="pct"/>
            <w:vAlign w:val="center"/>
          </w:tcPr>
          <w:p w14:paraId="02BDEF7B" w14:textId="6E39D397" w:rsidR="00C84341" w:rsidRPr="00F75F3E" w:rsidRDefault="00C84341" w:rsidP="00F75F3E">
            <w:pPr>
              <w:spacing w:before="100" w:beforeAutospacing="1" w:after="100" w:afterAutospacing="1"/>
              <w:rPr>
                <w:sz w:val="18"/>
                <w:szCs w:val="18"/>
                <w:lang w:val="en-US"/>
              </w:rPr>
            </w:pPr>
            <w:r>
              <w:rPr>
                <w:sz w:val="18"/>
                <w:szCs w:val="18"/>
                <w:lang w:val="en-US"/>
              </w:rPr>
              <w:t>3.1</w:t>
            </w:r>
          </w:p>
        </w:tc>
        <w:tc>
          <w:tcPr>
            <w:tcW w:w="773" w:type="pct"/>
          </w:tcPr>
          <w:p w14:paraId="4B98E7AC" w14:textId="3ADAFA99" w:rsidR="00C84341" w:rsidRPr="00840707" w:rsidRDefault="00C84341" w:rsidP="00C84341">
            <w:pPr>
              <w:spacing w:before="100" w:beforeAutospacing="1" w:after="100" w:afterAutospacing="1"/>
              <w:jc w:val="left"/>
              <w:rPr>
                <w:sz w:val="18"/>
                <w:szCs w:val="18"/>
                <w:lang w:val="el-GR"/>
              </w:rPr>
            </w:pPr>
            <w:r w:rsidRPr="001544C1">
              <w:rPr>
                <w:sz w:val="18"/>
                <w:szCs w:val="18"/>
                <w:lang w:val="el-GR" w:eastAsia="el-GR"/>
              </w:rPr>
              <w:t xml:space="preserve">Λογισμικό </w:t>
            </w:r>
            <w:proofErr w:type="spellStart"/>
            <w:r w:rsidRPr="001544C1">
              <w:rPr>
                <w:sz w:val="18"/>
                <w:szCs w:val="18"/>
                <w:lang w:val="el-GR" w:eastAsia="el-GR"/>
              </w:rPr>
              <w:t>Tablet</w:t>
            </w:r>
            <w:proofErr w:type="spellEnd"/>
            <w:r w:rsidRPr="001544C1">
              <w:rPr>
                <w:sz w:val="18"/>
                <w:szCs w:val="18"/>
                <w:lang w:val="el-GR" w:eastAsia="el-GR"/>
              </w:rPr>
              <w:t xml:space="preserve"> Οχημάτων Π.Σ.</w:t>
            </w:r>
          </w:p>
        </w:tc>
        <w:tc>
          <w:tcPr>
            <w:tcW w:w="304" w:type="pct"/>
            <w:vAlign w:val="center"/>
          </w:tcPr>
          <w:p w14:paraId="43FC8ED9" w14:textId="7DCC95BF" w:rsidR="00C84341" w:rsidRPr="00840707" w:rsidRDefault="00C84341" w:rsidP="00F75F3E">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4B00F1C0" w14:textId="77777777" w:rsidR="00C84341" w:rsidRPr="00840707" w:rsidRDefault="00C84341" w:rsidP="00F75F3E">
            <w:pPr>
              <w:spacing w:before="100" w:beforeAutospacing="1" w:after="100" w:afterAutospacing="1"/>
              <w:rPr>
                <w:sz w:val="18"/>
                <w:szCs w:val="18"/>
              </w:rPr>
            </w:pPr>
          </w:p>
        </w:tc>
        <w:tc>
          <w:tcPr>
            <w:tcW w:w="389" w:type="pct"/>
            <w:vAlign w:val="center"/>
          </w:tcPr>
          <w:p w14:paraId="7E472132" w14:textId="77777777" w:rsidR="00C84341" w:rsidRPr="00840707" w:rsidRDefault="00C84341" w:rsidP="00F75F3E">
            <w:pPr>
              <w:spacing w:before="100" w:beforeAutospacing="1" w:after="100" w:afterAutospacing="1"/>
              <w:rPr>
                <w:sz w:val="18"/>
                <w:szCs w:val="18"/>
              </w:rPr>
            </w:pPr>
          </w:p>
        </w:tc>
        <w:tc>
          <w:tcPr>
            <w:tcW w:w="336" w:type="pct"/>
            <w:vAlign w:val="center"/>
          </w:tcPr>
          <w:p w14:paraId="09D18230" w14:textId="77777777" w:rsidR="00C84341" w:rsidRPr="00840707" w:rsidRDefault="00C84341" w:rsidP="00F75F3E">
            <w:pPr>
              <w:spacing w:before="100" w:beforeAutospacing="1" w:after="100" w:afterAutospacing="1"/>
              <w:rPr>
                <w:sz w:val="18"/>
                <w:szCs w:val="18"/>
              </w:rPr>
            </w:pPr>
          </w:p>
        </w:tc>
        <w:tc>
          <w:tcPr>
            <w:tcW w:w="335" w:type="pct"/>
            <w:vAlign w:val="center"/>
          </w:tcPr>
          <w:p w14:paraId="457C2B34" w14:textId="77777777" w:rsidR="00C84341" w:rsidRPr="00840707" w:rsidRDefault="00C84341" w:rsidP="00F75F3E">
            <w:pPr>
              <w:spacing w:before="100" w:beforeAutospacing="1" w:after="100" w:afterAutospacing="1"/>
              <w:rPr>
                <w:sz w:val="18"/>
                <w:szCs w:val="18"/>
              </w:rPr>
            </w:pPr>
          </w:p>
        </w:tc>
        <w:tc>
          <w:tcPr>
            <w:tcW w:w="543" w:type="pct"/>
            <w:vAlign w:val="center"/>
          </w:tcPr>
          <w:p w14:paraId="47923378" w14:textId="77777777" w:rsidR="00C84341" w:rsidRPr="00840707" w:rsidRDefault="00C84341" w:rsidP="00F75F3E">
            <w:pPr>
              <w:spacing w:before="100" w:beforeAutospacing="1" w:after="100" w:afterAutospacing="1"/>
              <w:rPr>
                <w:sz w:val="18"/>
                <w:szCs w:val="18"/>
              </w:rPr>
            </w:pPr>
          </w:p>
        </w:tc>
        <w:tc>
          <w:tcPr>
            <w:tcW w:w="457" w:type="pct"/>
            <w:vAlign w:val="center"/>
          </w:tcPr>
          <w:p w14:paraId="4ECD6AAB" w14:textId="77777777" w:rsidR="00C84341" w:rsidRPr="00840707" w:rsidRDefault="00C84341" w:rsidP="00F75F3E">
            <w:pPr>
              <w:spacing w:before="100" w:beforeAutospacing="1" w:after="100" w:afterAutospacing="1"/>
              <w:rPr>
                <w:sz w:val="18"/>
                <w:szCs w:val="18"/>
              </w:rPr>
            </w:pPr>
          </w:p>
        </w:tc>
        <w:tc>
          <w:tcPr>
            <w:tcW w:w="458" w:type="pct"/>
            <w:vAlign w:val="center"/>
          </w:tcPr>
          <w:p w14:paraId="3982076D" w14:textId="77777777" w:rsidR="00C84341" w:rsidRPr="00840707" w:rsidRDefault="00C84341" w:rsidP="00F75F3E">
            <w:pPr>
              <w:spacing w:before="100" w:beforeAutospacing="1" w:after="100" w:afterAutospacing="1"/>
              <w:rPr>
                <w:sz w:val="18"/>
                <w:szCs w:val="18"/>
              </w:rPr>
            </w:pPr>
          </w:p>
        </w:tc>
        <w:tc>
          <w:tcPr>
            <w:tcW w:w="408" w:type="pct"/>
            <w:vAlign w:val="center"/>
          </w:tcPr>
          <w:p w14:paraId="4C63AA40" w14:textId="77777777" w:rsidR="00C84341" w:rsidRPr="00840707" w:rsidRDefault="00C84341" w:rsidP="00F75F3E">
            <w:pPr>
              <w:spacing w:before="100" w:beforeAutospacing="1" w:after="100" w:afterAutospacing="1"/>
              <w:rPr>
                <w:sz w:val="18"/>
                <w:szCs w:val="18"/>
              </w:rPr>
            </w:pPr>
          </w:p>
        </w:tc>
        <w:tc>
          <w:tcPr>
            <w:tcW w:w="405" w:type="pct"/>
          </w:tcPr>
          <w:p w14:paraId="41E3C559" w14:textId="77777777" w:rsidR="00C84341" w:rsidRPr="00840707" w:rsidRDefault="00C84341" w:rsidP="00F75F3E">
            <w:pPr>
              <w:spacing w:before="100" w:beforeAutospacing="1" w:after="100" w:afterAutospacing="1"/>
              <w:rPr>
                <w:sz w:val="18"/>
                <w:szCs w:val="18"/>
              </w:rPr>
            </w:pPr>
          </w:p>
        </w:tc>
      </w:tr>
      <w:tr w:rsidR="00C84341" w:rsidRPr="005E4E9A" w14:paraId="0534A8B9" w14:textId="5A16CF7B" w:rsidTr="00C84341">
        <w:trPr>
          <w:trHeight w:val="340"/>
        </w:trPr>
        <w:tc>
          <w:tcPr>
            <w:tcW w:w="209" w:type="pct"/>
            <w:vAlign w:val="center"/>
          </w:tcPr>
          <w:p w14:paraId="44387507" w14:textId="64FEEAE6" w:rsidR="00C84341" w:rsidRPr="00814F3C" w:rsidRDefault="00C84341" w:rsidP="00814F3C">
            <w:pPr>
              <w:spacing w:before="100" w:beforeAutospacing="1" w:after="100" w:afterAutospacing="1"/>
              <w:rPr>
                <w:sz w:val="18"/>
                <w:szCs w:val="18"/>
                <w:lang w:val="en-US"/>
              </w:rPr>
            </w:pPr>
            <w:r>
              <w:rPr>
                <w:sz w:val="18"/>
                <w:szCs w:val="18"/>
                <w:lang w:val="en-US"/>
              </w:rPr>
              <w:t>4</w:t>
            </w:r>
          </w:p>
        </w:tc>
        <w:tc>
          <w:tcPr>
            <w:tcW w:w="773" w:type="pct"/>
          </w:tcPr>
          <w:p w14:paraId="44EE6FC6" w14:textId="1A409821" w:rsidR="00C84341" w:rsidRPr="00840707" w:rsidRDefault="00C84341" w:rsidP="00C84341">
            <w:pPr>
              <w:spacing w:before="100" w:beforeAutospacing="1" w:after="100" w:afterAutospacing="1"/>
              <w:jc w:val="left"/>
              <w:rPr>
                <w:sz w:val="18"/>
                <w:szCs w:val="18"/>
                <w:lang w:val="el-GR"/>
              </w:rPr>
            </w:pPr>
            <w:r w:rsidRPr="001544C1">
              <w:rPr>
                <w:b/>
                <w:bCs/>
                <w:sz w:val="18"/>
                <w:szCs w:val="18"/>
                <w:lang w:val="el-GR" w:eastAsia="el-GR"/>
              </w:rPr>
              <w:t xml:space="preserve">Προμήθεια δορυφορικών εικόνων on </w:t>
            </w:r>
            <w:proofErr w:type="spellStart"/>
            <w:r w:rsidRPr="001544C1">
              <w:rPr>
                <w:b/>
                <w:bCs/>
                <w:sz w:val="18"/>
                <w:szCs w:val="18"/>
                <w:lang w:val="el-GR" w:eastAsia="el-GR"/>
              </w:rPr>
              <w:t>demand</w:t>
            </w:r>
            <w:proofErr w:type="spellEnd"/>
          </w:p>
        </w:tc>
        <w:tc>
          <w:tcPr>
            <w:tcW w:w="304" w:type="pct"/>
            <w:vAlign w:val="center"/>
          </w:tcPr>
          <w:p w14:paraId="0A42DDCB" w14:textId="3B18E269"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 </w:t>
            </w:r>
          </w:p>
        </w:tc>
        <w:tc>
          <w:tcPr>
            <w:tcW w:w="383" w:type="pct"/>
            <w:vAlign w:val="center"/>
          </w:tcPr>
          <w:p w14:paraId="42436693" w14:textId="44B2A75E" w:rsidR="00C84341" w:rsidRPr="00814F3C" w:rsidRDefault="00C84341" w:rsidP="00814F3C">
            <w:pPr>
              <w:spacing w:before="100" w:beforeAutospacing="1" w:after="100" w:afterAutospacing="1"/>
              <w:rPr>
                <w:sz w:val="18"/>
                <w:szCs w:val="18"/>
                <w:lang w:val="el-GR"/>
              </w:rPr>
            </w:pPr>
            <w:r w:rsidRPr="001544C1">
              <w:rPr>
                <w:b/>
                <w:bCs/>
                <w:sz w:val="18"/>
                <w:szCs w:val="18"/>
                <w:lang w:val="el-GR" w:eastAsia="el-GR"/>
              </w:rPr>
              <w:t> </w:t>
            </w:r>
          </w:p>
        </w:tc>
        <w:tc>
          <w:tcPr>
            <w:tcW w:w="389" w:type="pct"/>
            <w:vAlign w:val="center"/>
          </w:tcPr>
          <w:p w14:paraId="2EC2E73A" w14:textId="77777777" w:rsidR="00C84341" w:rsidRPr="00814F3C" w:rsidRDefault="00C84341" w:rsidP="00814F3C">
            <w:pPr>
              <w:spacing w:before="100" w:beforeAutospacing="1" w:after="100" w:afterAutospacing="1"/>
              <w:rPr>
                <w:sz w:val="18"/>
                <w:szCs w:val="18"/>
                <w:lang w:val="el-GR"/>
              </w:rPr>
            </w:pPr>
          </w:p>
        </w:tc>
        <w:tc>
          <w:tcPr>
            <w:tcW w:w="336" w:type="pct"/>
            <w:vAlign w:val="center"/>
          </w:tcPr>
          <w:p w14:paraId="062D5D09" w14:textId="77777777" w:rsidR="00C84341" w:rsidRPr="00814F3C" w:rsidRDefault="00C84341" w:rsidP="00814F3C">
            <w:pPr>
              <w:spacing w:before="100" w:beforeAutospacing="1" w:after="100" w:afterAutospacing="1"/>
              <w:rPr>
                <w:sz w:val="18"/>
                <w:szCs w:val="18"/>
                <w:lang w:val="el-GR"/>
              </w:rPr>
            </w:pPr>
          </w:p>
        </w:tc>
        <w:tc>
          <w:tcPr>
            <w:tcW w:w="335" w:type="pct"/>
            <w:vAlign w:val="center"/>
          </w:tcPr>
          <w:p w14:paraId="1556E841" w14:textId="77777777" w:rsidR="00C84341" w:rsidRPr="00814F3C" w:rsidRDefault="00C84341" w:rsidP="00814F3C">
            <w:pPr>
              <w:spacing w:before="100" w:beforeAutospacing="1" w:after="100" w:afterAutospacing="1"/>
              <w:rPr>
                <w:sz w:val="18"/>
                <w:szCs w:val="18"/>
                <w:lang w:val="el-GR"/>
              </w:rPr>
            </w:pPr>
          </w:p>
        </w:tc>
        <w:tc>
          <w:tcPr>
            <w:tcW w:w="543" w:type="pct"/>
            <w:vAlign w:val="center"/>
          </w:tcPr>
          <w:p w14:paraId="4218D21E" w14:textId="77777777" w:rsidR="00C84341" w:rsidRPr="00814F3C" w:rsidRDefault="00C84341" w:rsidP="00814F3C">
            <w:pPr>
              <w:spacing w:before="100" w:beforeAutospacing="1" w:after="100" w:afterAutospacing="1"/>
              <w:rPr>
                <w:sz w:val="18"/>
                <w:szCs w:val="18"/>
                <w:lang w:val="el-GR"/>
              </w:rPr>
            </w:pPr>
          </w:p>
        </w:tc>
        <w:tc>
          <w:tcPr>
            <w:tcW w:w="457" w:type="pct"/>
            <w:vAlign w:val="center"/>
          </w:tcPr>
          <w:p w14:paraId="4D418DD5" w14:textId="77777777" w:rsidR="00C84341" w:rsidRPr="00814F3C" w:rsidRDefault="00C84341" w:rsidP="00814F3C">
            <w:pPr>
              <w:spacing w:before="100" w:beforeAutospacing="1" w:after="100" w:afterAutospacing="1"/>
              <w:rPr>
                <w:sz w:val="18"/>
                <w:szCs w:val="18"/>
                <w:lang w:val="el-GR"/>
              </w:rPr>
            </w:pPr>
          </w:p>
        </w:tc>
        <w:tc>
          <w:tcPr>
            <w:tcW w:w="458" w:type="pct"/>
            <w:vAlign w:val="center"/>
          </w:tcPr>
          <w:p w14:paraId="66EB0269" w14:textId="77777777" w:rsidR="00C84341" w:rsidRPr="00814F3C" w:rsidRDefault="00C84341" w:rsidP="00814F3C">
            <w:pPr>
              <w:spacing w:before="100" w:beforeAutospacing="1" w:after="100" w:afterAutospacing="1"/>
              <w:rPr>
                <w:sz w:val="18"/>
                <w:szCs w:val="18"/>
                <w:lang w:val="el-GR"/>
              </w:rPr>
            </w:pPr>
          </w:p>
        </w:tc>
        <w:tc>
          <w:tcPr>
            <w:tcW w:w="408" w:type="pct"/>
            <w:vAlign w:val="center"/>
          </w:tcPr>
          <w:p w14:paraId="60C874C6" w14:textId="77777777" w:rsidR="00C84341" w:rsidRPr="00814F3C" w:rsidRDefault="00C84341" w:rsidP="00814F3C">
            <w:pPr>
              <w:spacing w:before="100" w:beforeAutospacing="1" w:after="100" w:afterAutospacing="1"/>
              <w:rPr>
                <w:sz w:val="18"/>
                <w:szCs w:val="18"/>
                <w:lang w:val="el-GR"/>
              </w:rPr>
            </w:pPr>
          </w:p>
        </w:tc>
        <w:tc>
          <w:tcPr>
            <w:tcW w:w="405" w:type="pct"/>
          </w:tcPr>
          <w:p w14:paraId="38228DF5" w14:textId="77777777" w:rsidR="00C84341" w:rsidRPr="00814F3C" w:rsidRDefault="00C84341" w:rsidP="00814F3C">
            <w:pPr>
              <w:spacing w:before="100" w:beforeAutospacing="1" w:after="100" w:afterAutospacing="1"/>
              <w:rPr>
                <w:sz w:val="18"/>
                <w:szCs w:val="18"/>
                <w:lang w:val="el-GR"/>
              </w:rPr>
            </w:pPr>
          </w:p>
        </w:tc>
      </w:tr>
      <w:tr w:rsidR="00C84341" w:rsidRPr="00C4217E" w14:paraId="49245AA6" w14:textId="20ACB58A" w:rsidTr="00C84341">
        <w:trPr>
          <w:trHeight w:val="340"/>
        </w:trPr>
        <w:tc>
          <w:tcPr>
            <w:tcW w:w="209" w:type="pct"/>
            <w:vAlign w:val="center"/>
          </w:tcPr>
          <w:p w14:paraId="0ED70420" w14:textId="188F616C" w:rsidR="00C84341" w:rsidRPr="00814F3C" w:rsidRDefault="00C84341" w:rsidP="00814F3C">
            <w:pPr>
              <w:spacing w:before="100" w:beforeAutospacing="1" w:after="100" w:afterAutospacing="1"/>
              <w:rPr>
                <w:sz w:val="18"/>
                <w:szCs w:val="18"/>
                <w:lang w:val="en-US"/>
              </w:rPr>
            </w:pPr>
            <w:r>
              <w:rPr>
                <w:sz w:val="18"/>
                <w:szCs w:val="18"/>
                <w:lang w:val="en-US"/>
              </w:rPr>
              <w:t>4.1</w:t>
            </w:r>
          </w:p>
        </w:tc>
        <w:tc>
          <w:tcPr>
            <w:tcW w:w="773" w:type="pct"/>
          </w:tcPr>
          <w:p w14:paraId="69C5E8AF" w14:textId="6AF9560A" w:rsidR="00C84341" w:rsidRPr="00840707" w:rsidRDefault="00C84341" w:rsidP="00C84341">
            <w:pPr>
              <w:spacing w:before="100" w:beforeAutospacing="1" w:after="100" w:afterAutospacing="1"/>
              <w:jc w:val="left"/>
              <w:rPr>
                <w:sz w:val="18"/>
                <w:szCs w:val="18"/>
                <w:lang w:val="el-GR"/>
              </w:rPr>
            </w:pPr>
            <w:r w:rsidRPr="001544C1">
              <w:rPr>
                <w:sz w:val="18"/>
                <w:szCs w:val="18"/>
                <w:lang w:val="el-GR" w:eastAsia="el-GR"/>
              </w:rPr>
              <w:t>Δορυφορικές εικόνες</w:t>
            </w:r>
          </w:p>
        </w:tc>
        <w:tc>
          <w:tcPr>
            <w:tcW w:w="304" w:type="pct"/>
            <w:vAlign w:val="center"/>
          </w:tcPr>
          <w:p w14:paraId="687C7017" w14:textId="6170344E"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 </w:t>
            </w:r>
          </w:p>
        </w:tc>
        <w:tc>
          <w:tcPr>
            <w:tcW w:w="383" w:type="pct"/>
            <w:vAlign w:val="center"/>
          </w:tcPr>
          <w:p w14:paraId="08E51F7D" w14:textId="28938435" w:rsidR="00C84341" w:rsidRPr="00840707" w:rsidRDefault="00C84341" w:rsidP="00814F3C">
            <w:pPr>
              <w:spacing w:before="100" w:beforeAutospacing="1" w:after="100" w:afterAutospacing="1"/>
              <w:rPr>
                <w:sz w:val="18"/>
                <w:szCs w:val="18"/>
              </w:rPr>
            </w:pPr>
            <w:r w:rsidRPr="001544C1">
              <w:rPr>
                <w:sz w:val="18"/>
                <w:szCs w:val="18"/>
                <w:lang w:val="el-GR" w:eastAsia="el-GR"/>
              </w:rPr>
              <w:t>1</w:t>
            </w:r>
          </w:p>
        </w:tc>
        <w:tc>
          <w:tcPr>
            <w:tcW w:w="389" w:type="pct"/>
            <w:vAlign w:val="center"/>
          </w:tcPr>
          <w:p w14:paraId="58F5BEEC" w14:textId="77777777" w:rsidR="00C84341" w:rsidRPr="00840707" w:rsidRDefault="00C84341" w:rsidP="00814F3C">
            <w:pPr>
              <w:spacing w:before="100" w:beforeAutospacing="1" w:after="100" w:afterAutospacing="1"/>
              <w:rPr>
                <w:sz w:val="18"/>
                <w:szCs w:val="18"/>
              </w:rPr>
            </w:pPr>
          </w:p>
        </w:tc>
        <w:tc>
          <w:tcPr>
            <w:tcW w:w="336" w:type="pct"/>
            <w:vAlign w:val="center"/>
          </w:tcPr>
          <w:p w14:paraId="66AA4CA2" w14:textId="77777777" w:rsidR="00C84341" w:rsidRPr="00840707" w:rsidRDefault="00C84341" w:rsidP="00814F3C">
            <w:pPr>
              <w:spacing w:before="100" w:beforeAutospacing="1" w:after="100" w:afterAutospacing="1"/>
              <w:rPr>
                <w:sz w:val="18"/>
                <w:szCs w:val="18"/>
              </w:rPr>
            </w:pPr>
          </w:p>
        </w:tc>
        <w:tc>
          <w:tcPr>
            <w:tcW w:w="335" w:type="pct"/>
            <w:vAlign w:val="center"/>
          </w:tcPr>
          <w:p w14:paraId="2E4AC815" w14:textId="77777777" w:rsidR="00C84341" w:rsidRPr="00840707" w:rsidRDefault="00C84341" w:rsidP="00814F3C">
            <w:pPr>
              <w:spacing w:before="100" w:beforeAutospacing="1" w:after="100" w:afterAutospacing="1"/>
              <w:rPr>
                <w:sz w:val="18"/>
                <w:szCs w:val="18"/>
              </w:rPr>
            </w:pPr>
          </w:p>
        </w:tc>
        <w:tc>
          <w:tcPr>
            <w:tcW w:w="543" w:type="pct"/>
            <w:vAlign w:val="center"/>
          </w:tcPr>
          <w:p w14:paraId="05EA9052" w14:textId="77777777" w:rsidR="00C84341" w:rsidRPr="00840707" w:rsidRDefault="00C84341" w:rsidP="00814F3C">
            <w:pPr>
              <w:spacing w:before="100" w:beforeAutospacing="1" w:after="100" w:afterAutospacing="1"/>
              <w:rPr>
                <w:sz w:val="18"/>
                <w:szCs w:val="18"/>
              </w:rPr>
            </w:pPr>
          </w:p>
        </w:tc>
        <w:tc>
          <w:tcPr>
            <w:tcW w:w="457" w:type="pct"/>
            <w:vAlign w:val="center"/>
          </w:tcPr>
          <w:p w14:paraId="12AF403B" w14:textId="77777777" w:rsidR="00C84341" w:rsidRPr="00840707" w:rsidRDefault="00C84341" w:rsidP="00814F3C">
            <w:pPr>
              <w:spacing w:before="100" w:beforeAutospacing="1" w:after="100" w:afterAutospacing="1"/>
              <w:rPr>
                <w:sz w:val="18"/>
                <w:szCs w:val="18"/>
              </w:rPr>
            </w:pPr>
          </w:p>
        </w:tc>
        <w:tc>
          <w:tcPr>
            <w:tcW w:w="458" w:type="pct"/>
            <w:vAlign w:val="center"/>
          </w:tcPr>
          <w:p w14:paraId="683FD1E0" w14:textId="77777777" w:rsidR="00C84341" w:rsidRPr="00840707" w:rsidRDefault="00C84341" w:rsidP="00814F3C">
            <w:pPr>
              <w:spacing w:before="100" w:beforeAutospacing="1" w:after="100" w:afterAutospacing="1"/>
              <w:rPr>
                <w:sz w:val="18"/>
                <w:szCs w:val="18"/>
              </w:rPr>
            </w:pPr>
          </w:p>
        </w:tc>
        <w:tc>
          <w:tcPr>
            <w:tcW w:w="408" w:type="pct"/>
            <w:vAlign w:val="center"/>
          </w:tcPr>
          <w:p w14:paraId="73637249" w14:textId="77777777" w:rsidR="00C84341" w:rsidRPr="00840707" w:rsidRDefault="00C84341" w:rsidP="00814F3C">
            <w:pPr>
              <w:spacing w:before="100" w:beforeAutospacing="1" w:after="100" w:afterAutospacing="1"/>
              <w:rPr>
                <w:sz w:val="18"/>
                <w:szCs w:val="18"/>
              </w:rPr>
            </w:pPr>
          </w:p>
        </w:tc>
        <w:tc>
          <w:tcPr>
            <w:tcW w:w="405" w:type="pct"/>
          </w:tcPr>
          <w:p w14:paraId="1CBD3831" w14:textId="77777777" w:rsidR="00C84341" w:rsidRPr="00840707" w:rsidRDefault="00C84341" w:rsidP="00814F3C">
            <w:pPr>
              <w:spacing w:before="100" w:beforeAutospacing="1" w:after="100" w:afterAutospacing="1"/>
              <w:rPr>
                <w:sz w:val="18"/>
                <w:szCs w:val="18"/>
              </w:rPr>
            </w:pPr>
          </w:p>
        </w:tc>
      </w:tr>
      <w:tr w:rsidR="00C84341" w:rsidRPr="005E4E9A" w14:paraId="3D24477C" w14:textId="2221671A" w:rsidTr="00C84341">
        <w:trPr>
          <w:trHeight w:val="340"/>
        </w:trPr>
        <w:tc>
          <w:tcPr>
            <w:tcW w:w="209" w:type="pct"/>
            <w:vAlign w:val="center"/>
          </w:tcPr>
          <w:p w14:paraId="7D0DD9FA" w14:textId="4F9929E6" w:rsidR="00C84341" w:rsidRPr="00814F3C" w:rsidRDefault="00C84341" w:rsidP="00814F3C">
            <w:pPr>
              <w:spacing w:before="100" w:beforeAutospacing="1" w:after="100" w:afterAutospacing="1"/>
              <w:rPr>
                <w:sz w:val="18"/>
                <w:szCs w:val="18"/>
                <w:lang w:val="en-US"/>
              </w:rPr>
            </w:pPr>
            <w:r>
              <w:rPr>
                <w:sz w:val="18"/>
                <w:szCs w:val="18"/>
                <w:lang w:val="en-US"/>
              </w:rPr>
              <w:t>5</w:t>
            </w:r>
          </w:p>
        </w:tc>
        <w:tc>
          <w:tcPr>
            <w:tcW w:w="773" w:type="pct"/>
          </w:tcPr>
          <w:p w14:paraId="17705039" w14:textId="3E43A000" w:rsidR="00C84341" w:rsidRPr="00840707" w:rsidRDefault="00C84341" w:rsidP="00C84341">
            <w:pPr>
              <w:spacing w:before="100" w:beforeAutospacing="1" w:after="100" w:afterAutospacing="1"/>
              <w:jc w:val="left"/>
              <w:rPr>
                <w:sz w:val="18"/>
                <w:szCs w:val="18"/>
                <w:lang w:val="el-GR"/>
              </w:rPr>
            </w:pPr>
            <w:r w:rsidRPr="001544C1">
              <w:rPr>
                <w:b/>
                <w:bCs/>
                <w:sz w:val="18"/>
                <w:szCs w:val="18"/>
                <w:lang w:val="el-GR" w:eastAsia="el-GR"/>
              </w:rPr>
              <w:t xml:space="preserve">Υποσύστημα συντονισμού και συνεργατικής αντιμετώπισης για Φορείς Δημόσιας Ασφάλειας με </w:t>
            </w:r>
            <w:r w:rsidRPr="001544C1">
              <w:rPr>
                <w:b/>
                <w:bCs/>
                <w:sz w:val="18"/>
                <w:szCs w:val="18"/>
                <w:lang w:val="el-GR" w:eastAsia="el-GR"/>
              </w:rPr>
              <w:lastRenderedPageBreak/>
              <w:t>το Πυροσβεστικό Σώμα</w:t>
            </w:r>
          </w:p>
        </w:tc>
        <w:tc>
          <w:tcPr>
            <w:tcW w:w="304" w:type="pct"/>
            <w:vAlign w:val="center"/>
          </w:tcPr>
          <w:p w14:paraId="4AC24CAF" w14:textId="435DE310"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lastRenderedPageBreak/>
              <w:t> </w:t>
            </w:r>
          </w:p>
        </w:tc>
        <w:tc>
          <w:tcPr>
            <w:tcW w:w="383" w:type="pct"/>
            <w:vAlign w:val="center"/>
          </w:tcPr>
          <w:p w14:paraId="1B04B556" w14:textId="03DCA619" w:rsidR="00C84341" w:rsidRPr="00814F3C" w:rsidRDefault="00C84341" w:rsidP="00814F3C">
            <w:pPr>
              <w:spacing w:before="100" w:beforeAutospacing="1" w:after="100" w:afterAutospacing="1"/>
              <w:rPr>
                <w:sz w:val="18"/>
                <w:szCs w:val="18"/>
                <w:lang w:val="el-GR"/>
              </w:rPr>
            </w:pPr>
            <w:r w:rsidRPr="001544C1">
              <w:rPr>
                <w:b/>
                <w:bCs/>
                <w:sz w:val="18"/>
                <w:szCs w:val="18"/>
                <w:lang w:val="el-GR" w:eastAsia="el-GR"/>
              </w:rPr>
              <w:t> </w:t>
            </w:r>
          </w:p>
        </w:tc>
        <w:tc>
          <w:tcPr>
            <w:tcW w:w="389" w:type="pct"/>
            <w:vAlign w:val="center"/>
          </w:tcPr>
          <w:p w14:paraId="1EAD5CF7" w14:textId="77777777" w:rsidR="00C84341" w:rsidRPr="00814F3C" w:rsidRDefault="00C84341" w:rsidP="00814F3C">
            <w:pPr>
              <w:spacing w:before="100" w:beforeAutospacing="1" w:after="100" w:afterAutospacing="1"/>
              <w:rPr>
                <w:sz w:val="18"/>
                <w:szCs w:val="18"/>
                <w:lang w:val="el-GR"/>
              </w:rPr>
            </w:pPr>
          </w:p>
        </w:tc>
        <w:tc>
          <w:tcPr>
            <w:tcW w:w="336" w:type="pct"/>
            <w:vAlign w:val="center"/>
          </w:tcPr>
          <w:p w14:paraId="7BD43676" w14:textId="77777777" w:rsidR="00C84341" w:rsidRPr="00814F3C" w:rsidRDefault="00C84341" w:rsidP="00814F3C">
            <w:pPr>
              <w:spacing w:before="100" w:beforeAutospacing="1" w:after="100" w:afterAutospacing="1"/>
              <w:rPr>
                <w:sz w:val="18"/>
                <w:szCs w:val="18"/>
                <w:lang w:val="el-GR"/>
              </w:rPr>
            </w:pPr>
          </w:p>
        </w:tc>
        <w:tc>
          <w:tcPr>
            <w:tcW w:w="335" w:type="pct"/>
            <w:vAlign w:val="center"/>
          </w:tcPr>
          <w:p w14:paraId="173A38B1" w14:textId="77777777" w:rsidR="00C84341" w:rsidRPr="00814F3C" w:rsidRDefault="00C84341" w:rsidP="00814F3C">
            <w:pPr>
              <w:spacing w:before="100" w:beforeAutospacing="1" w:after="100" w:afterAutospacing="1"/>
              <w:rPr>
                <w:sz w:val="18"/>
                <w:szCs w:val="18"/>
                <w:lang w:val="el-GR"/>
              </w:rPr>
            </w:pPr>
          </w:p>
        </w:tc>
        <w:tc>
          <w:tcPr>
            <w:tcW w:w="543" w:type="pct"/>
            <w:vAlign w:val="center"/>
          </w:tcPr>
          <w:p w14:paraId="2F9DA077" w14:textId="77777777" w:rsidR="00C84341" w:rsidRPr="00814F3C" w:rsidRDefault="00C84341" w:rsidP="00814F3C">
            <w:pPr>
              <w:spacing w:before="100" w:beforeAutospacing="1" w:after="100" w:afterAutospacing="1"/>
              <w:rPr>
                <w:sz w:val="18"/>
                <w:szCs w:val="18"/>
                <w:lang w:val="el-GR"/>
              </w:rPr>
            </w:pPr>
          </w:p>
        </w:tc>
        <w:tc>
          <w:tcPr>
            <w:tcW w:w="457" w:type="pct"/>
            <w:vAlign w:val="center"/>
          </w:tcPr>
          <w:p w14:paraId="4D21B79E" w14:textId="77777777" w:rsidR="00C84341" w:rsidRPr="00814F3C" w:rsidRDefault="00C84341" w:rsidP="00814F3C">
            <w:pPr>
              <w:spacing w:before="100" w:beforeAutospacing="1" w:after="100" w:afterAutospacing="1"/>
              <w:rPr>
                <w:sz w:val="18"/>
                <w:szCs w:val="18"/>
                <w:lang w:val="el-GR"/>
              </w:rPr>
            </w:pPr>
          </w:p>
        </w:tc>
        <w:tc>
          <w:tcPr>
            <w:tcW w:w="458" w:type="pct"/>
            <w:vAlign w:val="center"/>
          </w:tcPr>
          <w:p w14:paraId="218DFFB1" w14:textId="77777777" w:rsidR="00C84341" w:rsidRPr="00814F3C" w:rsidRDefault="00C84341" w:rsidP="00814F3C">
            <w:pPr>
              <w:spacing w:before="100" w:beforeAutospacing="1" w:after="100" w:afterAutospacing="1"/>
              <w:rPr>
                <w:sz w:val="18"/>
                <w:szCs w:val="18"/>
                <w:lang w:val="el-GR"/>
              </w:rPr>
            </w:pPr>
          </w:p>
        </w:tc>
        <w:tc>
          <w:tcPr>
            <w:tcW w:w="408" w:type="pct"/>
            <w:vAlign w:val="center"/>
          </w:tcPr>
          <w:p w14:paraId="5F96F43A" w14:textId="77777777" w:rsidR="00C84341" w:rsidRPr="00814F3C" w:rsidRDefault="00C84341" w:rsidP="00814F3C">
            <w:pPr>
              <w:spacing w:before="100" w:beforeAutospacing="1" w:after="100" w:afterAutospacing="1"/>
              <w:rPr>
                <w:sz w:val="18"/>
                <w:szCs w:val="18"/>
                <w:lang w:val="el-GR"/>
              </w:rPr>
            </w:pPr>
          </w:p>
        </w:tc>
        <w:tc>
          <w:tcPr>
            <w:tcW w:w="405" w:type="pct"/>
          </w:tcPr>
          <w:p w14:paraId="767D05DE" w14:textId="77777777" w:rsidR="00C84341" w:rsidRPr="00814F3C" w:rsidRDefault="00C84341" w:rsidP="00814F3C">
            <w:pPr>
              <w:spacing w:before="100" w:beforeAutospacing="1" w:after="100" w:afterAutospacing="1"/>
              <w:rPr>
                <w:sz w:val="18"/>
                <w:szCs w:val="18"/>
                <w:lang w:val="el-GR"/>
              </w:rPr>
            </w:pPr>
          </w:p>
        </w:tc>
      </w:tr>
      <w:tr w:rsidR="00C84341" w:rsidRPr="00C4217E" w14:paraId="12C4A525" w14:textId="3557030B" w:rsidTr="00C84341">
        <w:trPr>
          <w:trHeight w:val="340"/>
        </w:trPr>
        <w:tc>
          <w:tcPr>
            <w:tcW w:w="209" w:type="pct"/>
            <w:vAlign w:val="center"/>
          </w:tcPr>
          <w:p w14:paraId="0E3F50C5" w14:textId="707DA5BA" w:rsidR="00C84341" w:rsidRPr="00814F3C" w:rsidRDefault="00C84341" w:rsidP="00814F3C">
            <w:pPr>
              <w:spacing w:before="100" w:beforeAutospacing="1" w:after="100" w:afterAutospacing="1"/>
              <w:rPr>
                <w:sz w:val="18"/>
                <w:szCs w:val="18"/>
                <w:lang w:val="en-US"/>
              </w:rPr>
            </w:pPr>
            <w:r>
              <w:rPr>
                <w:sz w:val="18"/>
                <w:szCs w:val="18"/>
                <w:lang w:val="en-US"/>
              </w:rPr>
              <w:t>5.1</w:t>
            </w:r>
          </w:p>
        </w:tc>
        <w:tc>
          <w:tcPr>
            <w:tcW w:w="773" w:type="pct"/>
            <w:vAlign w:val="bottom"/>
          </w:tcPr>
          <w:p w14:paraId="2E0A4E37" w14:textId="42DCB2EC" w:rsidR="00C84341" w:rsidRPr="00840707" w:rsidRDefault="00C84341" w:rsidP="00814F3C">
            <w:pPr>
              <w:spacing w:before="100" w:beforeAutospacing="1" w:after="100" w:afterAutospacing="1"/>
              <w:rPr>
                <w:sz w:val="18"/>
                <w:szCs w:val="18"/>
                <w:lang w:val="el-GR"/>
              </w:rPr>
            </w:pPr>
            <w:r w:rsidRPr="001544C1">
              <w:rPr>
                <w:sz w:val="18"/>
                <w:szCs w:val="18"/>
                <w:lang w:val="el-GR" w:eastAsia="el-GR"/>
              </w:rPr>
              <w:t xml:space="preserve">Λογισμικό Ανταλλαγής τακτικής εικόνας, Επικοινωνίας μέσω πολλαπλών λογικών </w:t>
            </w:r>
            <w:proofErr w:type="spellStart"/>
            <w:r w:rsidRPr="001544C1">
              <w:rPr>
                <w:sz w:val="18"/>
                <w:szCs w:val="18"/>
                <w:lang w:val="el-GR" w:eastAsia="el-GR"/>
              </w:rPr>
              <w:t>καναλιών,Τυποποιημένων</w:t>
            </w:r>
            <w:proofErr w:type="spellEnd"/>
            <w:r w:rsidRPr="001544C1">
              <w:rPr>
                <w:sz w:val="18"/>
                <w:szCs w:val="18"/>
                <w:lang w:val="el-GR" w:eastAsia="el-GR"/>
              </w:rPr>
              <w:t xml:space="preserve"> Διαδικασιών, Συνεργατικών σχεδίων απόκρισης κ.ά.</w:t>
            </w:r>
          </w:p>
        </w:tc>
        <w:tc>
          <w:tcPr>
            <w:tcW w:w="304" w:type="pct"/>
            <w:vAlign w:val="center"/>
          </w:tcPr>
          <w:p w14:paraId="5C6753BE" w14:textId="27C8D729"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03048FF8" w14:textId="5EF3080D" w:rsidR="00C84341" w:rsidRPr="00840707" w:rsidRDefault="00C84341" w:rsidP="00814F3C">
            <w:pPr>
              <w:spacing w:before="100" w:beforeAutospacing="1" w:after="100" w:afterAutospacing="1"/>
              <w:rPr>
                <w:sz w:val="18"/>
                <w:szCs w:val="18"/>
              </w:rPr>
            </w:pPr>
            <w:r w:rsidRPr="001544C1">
              <w:rPr>
                <w:sz w:val="18"/>
                <w:szCs w:val="18"/>
                <w:lang w:val="el-GR" w:eastAsia="el-GR"/>
              </w:rPr>
              <w:t>1</w:t>
            </w:r>
          </w:p>
        </w:tc>
        <w:tc>
          <w:tcPr>
            <w:tcW w:w="389" w:type="pct"/>
            <w:vAlign w:val="center"/>
          </w:tcPr>
          <w:p w14:paraId="6113DECE" w14:textId="77777777" w:rsidR="00C84341" w:rsidRPr="00840707" w:rsidRDefault="00C84341" w:rsidP="00814F3C">
            <w:pPr>
              <w:spacing w:before="100" w:beforeAutospacing="1" w:after="100" w:afterAutospacing="1"/>
              <w:rPr>
                <w:sz w:val="18"/>
                <w:szCs w:val="18"/>
              </w:rPr>
            </w:pPr>
          </w:p>
        </w:tc>
        <w:tc>
          <w:tcPr>
            <w:tcW w:w="336" w:type="pct"/>
            <w:vAlign w:val="center"/>
          </w:tcPr>
          <w:p w14:paraId="52576A24" w14:textId="77777777" w:rsidR="00C84341" w:rsidRPr="00840707" w:rsidRDefault="00C84341" w:rsidP="00814F3C">
            <w:pPr>
              <w:spacing w:before="100" w:beforeAutospacing="1" w:after="100" w:afterAutospacing="1"/>
              <w:rPr>
                <w:sz w:val="18"/>
                <w:szCs w:val="18"/>
              </w:rPr>
            </w:pPr>
          </w:p>
        </w:tc>
        <w:tc>
          <w:tcPr>
            <w:tcW w:w="335" w:type="pct"/>
            <w:vAlign w:val="center"/>
          </w:tcPr>
          <w:p w14:paraId="7E8FC7BB" w14:textId="77777777" w:rsidR="00C84341" w:rsidRPr="00840707" w:rsidRDefault="00C84341" w:rsidP="00814F3C">
            <w:pPr>
              <w:spacing w:before="100" w:beforeAutospacing="1" w:after="100" w:afterAutospacing="1"/>
              <w:rPr>
                <w:sz w:val="18"/>
                <w:szCs w:val="18"/>
              </w:rPr>
            </w:pPr>
          </w:p>
        </w:tc>
        <w:tc>
          <w:tcPr>
            <w:tcW w:w="543" w:type="pct"/>
            <w:vAlign w:val="center"/>
          </w:tcPr>
          <w:p w14:paraId="6CEE5D46" w14:textId="77777777" w:rsidR="00C84341" w:rsidRPr="00840707" w:rsidRDefault="00C84341" w:rsidP="00814F3C">
            <w:pPr>
              <w:spacing w:before="100" w:beforeAutospacing="1" w:after="100" w:afterAutospacing="1"/>
              <w:rPr>
                <w:sz w:val="18"/>
                <w:szCs w:val="18"/>
              </w:rPr>
            </w:pPr>
          </w:p>
        </w:tc>
        <w:tc>
          <w:tcPr>
            <w:tcW w:w="457" w:type="pct"/>
            <w:vAlign w:val="center"/>
          </w:tcPr>
          <w:p w14:paraId="0F7D2884" w14:textId="77777777" w:rsidR="00C84341" w:rsidRPr="00840707" w:rsidRDefault="00C84341" w:rsidP="00814F3C">
            <w:pPr>
              <w:spacing w:before="100" w:beforeAutospacing="1" w:after="100" w:afterAutospacing="1"/>
              <w:rPr>
                <w:sz w:val="18"/>
                <w:szCs w:val="18"/>
              </w:rPr>
            </w:pPr>
          </w:p>
        </w:tc>
        <w:tc>
          <w:tcPr>
            <w:tcW w:w="458" w:type="pct"/>
            <w:vAlign w:val="center"/>
          </w:tcPr>
          <w:p w14:paraId="4F87FA96" w14:textId="77777777" w:rsidR="00C84341" w:rsidRPr="00840707" w:rsidRDefault="00C84341" w:rsidP="00814F3C">
            <w:pPr>
              <w:spacing w:before="100" w:beforeAutospacing="1" w:after="100" w:afterAutospacing="1"/>
              <w:rPr>
                <w:sz w:val="18"/>
                <w:szCs w:val="18"/>
              </w:rPr>
            </w:pPr>
          </w:p>
        </w:tc>
        <w:tc>
          <w:tcPr>
            <w:tcW w:w="408" w:type="pct"/>
            <w:vAlign w:val="center"/>
          </w:tcPr>
          <w:p w14:paraId="2EA533E5" w14:textId="77777777" w:rsidR="00C84341" w:rsidRPr="00840707" w:rsidRDefault="00C84341" w:rsidP="00814F3C">
            <w:pPr>
              <w:spacing w:before="100" w:beforeAutospacing="1" w:after="100" w:afterAutospacing="1"/>
              <w:rPr>
                <w:sz w:val="18"/>
                <w:szCs w:val="18"/>
              </w:rPr>
            </w:pPr>
          </w:p>
        </w:tc>
        <w:tc>
          <w:tcPr>
            <w:tcW w:w="405" w:type="pct"/>
          </w:tcPr>
          <w:p w14:paraId="661C9E53" w14:textId="77777777" w:rsidR="00C84341" w:rsidRPr="00840707" w:rsidRDefault="00C84341" w:rsidP="00814F3C">
            <w:pPr>
              <w:spacing w:before="100" w:beforeAutospacing="1" w:after="100" w:afterAutospacing="1"/>
              <w:rPr>
                <w:sz w:val="18"/>
                <w:szCs w:val="18"/>
              </w:rPr>
            </w:pPr>
          </w:p>
        </w:tc>
      </w:tr>
      <w:tr w:rsidR="00C84341" w:rsidRPr="00C4217E" w14:paraId="069E80EC" w14:textId="72F2D47B" w:rsidTr="00C84341">
        <w:trPr>
          <w:trHeight w:val="340"/>
        </w:trPr>
        <w:tc>
          <w:tcPr>
            <w:tcW w:w="209" w:type="pct"/>
            <w:vAlign w:val="center"/>
          </w:tcPr>
          <w:p w14:paraId="5D42F0C7" w14:textId="1F4BD678" w:rsidR="00C84341" w:rsidRPr="00814F3C" w:rsidRDefault="00C84341" w:rsidP="00814F3C">
            <w:pPr>
              <w:spacing w:before="100" w:beforeAutospacing="1" w:after="100" w:afterAutospacing="1"/>
              <w:rPr>
                <w:sz w:val="18"/>
                <w:szCs w:val="18"/>
                <w:lang w:val="en-US"/>
              </w:rPr>
            </w:pPr>
            <w:r>
              <w:rPr>
                <w:sz w:val="18"/>
                <w:szCs w:val="18"/>
                <w:lang w:val="en-US"/>
              </w:rPr>
              <w:t>6</w:t>
            </w:r>
          </w:p>
        </w:tc>
        <w:tc>
          <w:tcPr>
            <w:tcW w:w="773" w:type="pct"/>
            <w:vAlign w:val="bottom"/>
          </w:tcPr>
          <w:p w14:paraId="6C1BDDC7" w14:textId="2C88B17E"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 xml:space="preserve">Υποσύστημα Αμφίδρομης Ενημέρωσης Πολιτών  </w:t>
            </w:r>
          </w:p>
        </w:tc>
        <w:tc>
          <w:tcPr>
            <w:tcW w:w="304" w:type="pct"/>
            <w:vAlign w:val="center"/>
          </w:tcPr>
          <w:p w14:paraId="0418132F" w14:textId="130DEF4A"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 </w:t>
            </w:r>
          </w:p>
        </w:tc>
        <w:tc>
          <w:tcPr>
            <w:tcW w:w="383" w:type="pct"/>
            <w:vAlign w:val="center"/>
          </w:tcPr>
          <w:p w14:paraId="2AA4972A" w14:textId="18A1AC6C" w:rsidR="00C84341" w:rsidRPr="00840707" w:rsidRDefault="00C84341" w:rsidP="00814F3C">
            <w:pPr>
              <w:spacing w:before="100" w:beforeAutospacing="1" w:after="100" w:afterAutospacing="1"/>
              <w:rPr>
                <w:sz w:val="18"/>
                <w:szCs w:val="18"/>
              </w:rPr>
            </w:pPr>
            <w:r w:rsidRPr="001544C1">
              <w:rPr>
                <w:b/>
                <w:bCs/>
                <w:sz w:val="18"/>
                <w:szCs w:val="18"/>
                <w:lang w:val="el-GR" w:eastAsia="el-GR"/>
              </w:rPr>
              <w:t> </w:t>
            </w:r>
          </w:p>
        </w:tc>
        <w:tc>
          <w:tcPr>
            <w:tcW w:w="389" w:type="pct"/>
            <w:vAlign w:val="center"/>
          </w:tcPr>
          <w:p w14:paraId="0747FCBB" w14:textId="77777777" w:rsidR="00C84341" w:rsidRPr="00840707" w:rsidRDefault="00C84341" w:rsidP="00814F3C">
            <w:pPr>
              <w:spacing w:before="100" w:beforeAutospacing="1" w:after="100" w:afterAutospacing="1"/>
              <w:rPr>
                <w:sz w:val="18"/>
                <w:szCs w:val="18"/>
              </w:rPr>
            </w:pPr>
          </w:p>
        </w:tc>
        <w:tc>
          <w:tcPr>
            <w:tcW w:w="336" w:type="pct"/>
            <w:vAlign w:val="center"/>
          </w:tcPr>
          <w:p w14:paraId="6FB73692" w14:textId="77777777" w:rsidR="00C84341" w:rsidRPr="00840707" w:rsidRDefault="00C84341" w:rsidP="00814F3C">
            <w:pPr>
              <w:spacing w:before="100" w:beforeAutospacing="1" w:after="100" w:afterAutospacing="1"/>
              <w:rPr>
                <w:sz w:val="18"/>
                <w:szCs w:val="18"/>
              </w:rPr>
            </w:pPr>
          </w:p>
        </w:tc>
        <w:tc>
          <w:tcPr>
            <w:tcW w:w="335" w:type="pct"/>
            <w:vAlign w:val="center"/>
          </w:tcPr>
          <w:p w14:paraId="62B5786C" w14:textId="77777777" w:rsidR="00C84341" w:rsidRPr="00840707" w:rsidRDefault="00C84341" w:rsidP="00814F3C">
            <w:pPr>
              <w:spacing w:before="100" w:beforeAutospacing="1" w:after="100" w:afterAutospacing="1"/>
              <w:rPr>
                <w:sz w:val="18"/>
                <w:szCs w:val="18"/>
              </w:rPr>
            </w:pPr>
          </w:p>
        </w:tc>
        <w:tc>
          <w:tcPr>
            <w:tcW w:w="543" w:type="pct"/>
            <w:vAlign w:val="center"/>
          </w:tcPr>
          <w:p w14:paraId="66D9AAF6" w14:textId="77777777" w:rsidR="00C84341" w:rsidRPr="00840707" w:rsidRDefault="00C84341" w:rsidP="00814F3C">
            <w:pPr>
              <w:spacing w:before="100" w:beforeAutospacing="1" w:after="100" w:afterAutospacing="1"/>
              <w:rPr>
                <w:sz w:val="18"/>
                <w:szCs w:val="18"/>
              </w:rPr>
            </w:pPr>
          </w:p>
        </w:tc>
        <w:tc>
          <w:tcPr>
            <w:tcW w:w="457" w:type="pct"/>
            <w:vAlign w:val="center"/>
          </w:tcPr>
          <w:p w14:paraId="47809681" w14:textId="77777777" w:rsidR="00C84341" w:rsidRPr="00840707" w:rsidRDefault="00C84341" w:rsidP="00814F3C">
            <w:pPr>
              <w:spacing w:before="100" w:beforeAutospacing="1" w:after="100" w:afterAutospacing="1"/>
              <w:rPr>
                <w:sz w:val="18"/>
                <w:szCs w:val="18"/>
              </w:rPr>
            </w:pPr>
          </w:p>
        </w:tc>
        <w:tc>
          <w:tcPr>
            <w:tcW w:w="458" w:type="pct"/>
            <w:vAlign w:val="center"/>
          </w:tcPr>
          <w:p w14:paraId="2B1AA55C" w14:textId="77777777" w:rsidR="00C84341" w:rsidRPr="00840707" w:rsidRDefault="00C84341" w:rsidP="00814F3C">
            <w:pPr>
              <w:spacing w:before="100" w:beforeAutospacing="1" w:after="100" w:afterAutospacing="1"/>
              <w:rPr>
                <w:sz w:val="18"/>
                <w:szCs w:val="18"/>
              </w:rPr>
            </w:pPr>
          </w:p>
        </w:tc>
        <w:tc>
          <w:tcPr>
            <w:tcW w:w="408" w:type="pct"/>
            <w:vAlign w:val="center"/>
          </w:tcPr>
          <w:p w14:paraId="384693BD" w14:textId="77777777" w:rsidR="00C84341" w:rsidRPr="00840707" w:rsidRDefault="00C84341" w:rsidP="00814F3C">
            <w:pPr>
              <w:spacing w:before="100" w:beforeAutospacing="1" w:after="100" w:afterAutospacing="1"/>
              <w:rPr>
                <w:sz w:val="18"/>
                <w:szCs w:val="18"/>
              </w:rPr>
            </w:pPr>
          </w:p>
        </w:tc>
        <w:tc>
          <w:tcPr>
            <w:tcW w:w="405" w:type="pct"/>
          </w:tcPr>
          <w:p w14:paraId="68CE55F6" w14:textId="77777777" w:rsidR="00C84341" w:rsidRPr="00840707" w:rsidRDefault="00C84341" w:rsidP="00814F3C">
            <w:pPr>
              <w:spacing w:before="100" w:beforeAutospacing="1" w:after="100" w:afterAutospacing="1"/>
              <w:rPr>
                <w:sz w:val="18"/>
                <w:szCs w:val="18"/>
              </w:rPr>
            </w:pPr>
          </w:p>
        </w:tc>
      </w:tr>
      <w:tr w:rsidR="00C84341" w:rsidRPr="00C4217E" w14:paraId="3DC00B81" w14:textId="4EC4B221" w:rsidTr="00C84341">
        <w:trPr>
          <w:trHeight w:val="340"/>
        </w:trPr>
        <w:tc>
          <w:tcPr>
            <w:tcW w:w="209" w:type="pct"/>
            <w:vAlign w:val="center"/>
          </w:tcPr>
          <w:p w14:paraId="7306F2F5" w14:textId="71E338C4" w:rsidR="00C84341" w:rsidRPr="00814F3C" w:rsidRDefault="00C84341" w:rsidP="00814F3C">
            <w:pPr>
              <w:spacing w:before="100" w:beforeAutospacing="1" w:after="100" w:afterAutospacing="1"/>
              <w:rPr>
                <w:sz w:val="18"/>
                <w:szCs w:val="18"/>
                <w:lang w:val="en-US"/>
              </w:rPr>
            </w:pPr>
            <w:r>
              <w:rPr>
                <w:sz w:val="18"/>
                <w:szCs w:val="18"/>
                <w:lang w:val="en-US"/>
              </w:rPr>
              <w:t>6.1</w:t>
            </w:r>
          </w:p>
        </w:tc>
        <w:tc>
          <w:tcPr>
            <w:tcW w:w="773" w:type="pct"/>
            <w:vAlign w:val="bottom"/>
          </w:tcPr>
          <w:p w14:paraId="6CA38AF3" w14:textId="0D606A1A" w:rsidR="00C84341" w:rsidRPr="00840707" w:rsidRDefault="00C84341" w:rsidP="00814F3C">
            <w:pPr>
              <w:spacing w:before="100" w:beforeAutospacing="1" w:after="100" w:afterAutospacing="1"/>
              <w:rPr>
                <w:sz w:val="18"/>
                <w:szCs w:val="18"/>
                <w:lang w:val="el-GR"/>
              </w:rPr>
            </w:pPr>
            <w:r w:rsidRPr="001544C1">
              <w:rPr>
                <w:sz w:val="18"/>
                <w:szCs w:val="18"/>
                <w:lang w:val="el-GR" w:eastAsia="el-GR"/>
              </w:rPr>
              <w:t>Λογισμικό (</w:t>
            </w:r>
            <w:proofErr w:type="spellStart"/>
            <w:r w:rsidRPr="001544C1">
              <w:rPr>
                <w:sz w:val="18"/>
                <w:szCs w:val="18"/>
                <w:lang w:val="el-GR" w:eastAsia="el-GR"/>
              </w:rPr>
              <w:t>App</w:t>
            </w:r>
            <w:proofErr w:type="spellEnd"/>
            <w:r w:rsidRPr="001544C1">
              <w:rPr>
                <w:sz w:val="18"/>
                <w:szCs w:val="18"/>
                <w:lang w:val="el-GR" w:eastAsia="el-GR"/>
              </w:rPr>
              <w:t xml:space="preserve"> ή </w:t>
            </w:r>
            <w:proofErr w:type="spellStart"/>
            <w:r w:rsidRPr="001544C1">
              <w:rPr>
                <w:sz w:val="18"/>
                <w:szCs w:val="18"/>
                <w:lang w:val="el-GR" w:eastAsia="el-GR"/>
              </w:rPr>
              <w:t>web</w:t>
            </w:r>
            <w:proofErr w:type="spellEnd"/>
            <w:r w:rsidRPr="001544C1">
              <w:rPr>
                <w:sz w:val="18"/>
                <w:szCs w:val="18"/>
                <w:lang w:val="el-GR" w:eastAsia="el-GR"/>
              </w:rPr>
              <w:t xml:space="preserve">) για ενημέρωση των πολιτών για ενεργά συμβάντα. </w:t>
            </w:r>
          </w:p>
        </w:tc>
        <w:tc>
          <w:tcPr>
            <w:tcW w:w="304" w:type="pct"/>
            <w:vAlign w:val="center"/>
          </w:tcPr>
          <w:p w14:paraId="5916867C" w14:textId="46D32A22"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503226C7" w14:textId="2E042728" w:rsidR="00C84341" w:rsidRPr="00840707" w:rsidRDefault="00C84341" w:rsidP="00814F3C">
            <w:pPr>
              <w:spacing w:before="100" w:beforeAutospacing="1" w:after="100" w:afterAutospacing="1"/>
              <w:rPr>
                <w:sz w:val="18"/>
                <w:szCs w:val="18"/>
              </w:rPr>
            </w:pPr>
            <w:r w:rsidRPr="001544C1">
              <w:rPr>
                <w:sz w:val="18"/>
                <w:szCs w:val="18"/>
                <w:lang w:val="el-GR" w:eastAsia="el-GR"/>
              </w:rPr>
              <w:t>1</w:t>
            </w:r>
          </w:p>
        </w:tc>
        <w:tc>
          <w:tcPr>
            <w:tcW w:w="389" w:type="pct"/>
            <w:vAlign w:val="center"/>
          </w:tcPr>
          <w:p w14:paraId="2F067111" w14:textId="77777777" w:rsidR="00C84341" w:rsidRPr="00840707" w:rsidRDefault="00C84341" w:rsidP="00814F3C">
            <w:pPr>
              <w:spacing w:before="100" w:beforeAutospacing="1" w:after="100" w:afterAutospacing="1"/>
              <w:rPr>
                <w:sz w:val="18"/>
                <w:szCs w:val="18"/>
              </w:rPr>
            </w:pPr>
          </w:p>
        </w:tc>
        <w:tc>
          <w:tcPr>
            <w:tcW w:w="336" w:type="pct"/>
            <w:vAlign w:val="center"/>
          </w:tcPr>
          <w:p w14:paraId="252C6BAC" w14:textId="77777777" w:rsidR="00C84341" w:rsidRPr="00840707" w:rsidRDefault="00C84341" w:rsidP="00814F3C">
            <w:pPr>
              <w:spacing w:before="100" w:beforeAutospacing="1" w:after="100" w:afterAutospacing="1"/>
              <w:rPr>
                <w:sz w:val="18"/>
                <w:szCs w:val="18"/>
              </w:rPr>
            </w:pPr>
          </w:p>
        </w:tc>
        <w:tc>
          <w:tcPr>
            <w:tcW w:w="335" w:type="pct"/>
            <w:vAlign w:val="center"/>
          </w:tcPr>
          <w:p w14:paraId="342B7ECD" w14:textId="77777777" w:rsidR="00C84341" w:rsidRPr="00840707" w:rsidRDefault="00C84341" w:rsidP="00814F3C">
            <w:pPr>
              <w:spacing w:before="100" w:beforeAutospacing="1" w:after="100" w:afterAutospacing="1"/>
              <w:rPr>
                <w:sz w:val="18"/>
                <w:szCs w:val="18"/>
              </w:rPr>
            </w:pPr>
          </w:p>
        </w:tc>
        <w:tc>
          <w:tcPr>
            <w:tcW w:w="543" w:type="pct"/>
            <w:vAlign w:val="center"/>
          </w:tcPr>
          <w:p w14:paraId="03AC45BC" w14:textId="77777777" w:rsidR="00C84341" w:rsidRPr="00840707" w:rsidRDefault="00C84341" w:rsidP="00814F3C">
            <w:pPr>
              <w:spacing w:before="100" w:beforeAutospacing="1" w:after="100" w:afterAutospacing="1"/>
              <w:rPr>
                <w:sz w:val="18"/>
                <w:szCs w:val="18"/>
              </w:rPr>
            </w:pPr>
          </w:p>
        </w:tc>
        <w:tc>
          <w:tcPr>
            <w:tcW w:w="457" w:type="pct"/>
            <w:vAlign w:val="center"/>
          </w:tcPr>
          <w:p w14:paraId="02FBE6D0" w14:textId="77777777" w:rsidR="00C84341" w:rsidRPr="00840707" w:rsidRDefault="00C84341" w:rsidP="00814F3C">
            <w:pPr>
              <w:spacing w:before="100" w:beforeAutospacing="1" w:after="100" w:afterAutospacing="1"/>
              <w:rPr>
                <w:sz w:val="18"/>
                <w:szCs w:val="18"/>
              </w:rPr>
            </w:pPr>
          </w:p>
        </w:tc>
        <w:tc>
          <w:tcPr>
            <w:tcW w:w="458" w:type="pct"/>
            <w:vAlign w:val="center"/>
          </w:tcPr>
          <w:p w14:paraId="14D25ECE" w14:textId="77777777" w:rsidR="00C84341" w:rsidRPr="00840707" w:rsidRDefault="00C84341" w:rsidP="00814F3C">
            <w:pPr>
              <w:spacing w:before="100" w:beforeAutospacing="1" w:after="100" w:afterAutospacing="1"/>
              <w:rPr>
                <w:sz w:val="18"/>
                <w:szCs w:val="18"/>
              </w:rPr>
            </w:pPr>
          </w:p>
        </w:tc>
        <w:tc>
          <w:tcPr>
            <w:tcW w:w="408" w:type="pct"/>
            <w:vAlign w:val="center"/>
          </w:tcPr>
          <w:p w14:paraId="658BC2E0" w14:textId="77777777" w:rsidR="00C84341" w:rsidRPr="00840707" w:rsidRDefault="00C84341" w:rsidP="00814F3C">
            <w:pPr>
              <w:spacing w:before="100" w:beforeAutospacing="1" w:after="100" w:afterAutospacing="1"/>
              <w:rPr>
                <w:sz w:val="18"/>
                <w:szCs w:val="18"/>
              </w:rPr>
            </w:pPr>
          </w:p>
        </w:tc>
        <w:tc>
          <w:tcPr>
            <w:tcW w:w="405" w:type="pct"/>
          </w:tcPr>
          <w:p w14:paraId="6AF28E2D" w14:textId="77777777" w:rsidR="00C84341" w:rsidRPr="00840707" w:rsidRDefault="00C84341" w:rsidP="00814F3C">
            <w:pPr>
              <w:spacing w:before="100" w:beforeAutospacing="1" w:after="100" w:afterAutospacing="1"/>
              <w:rPr>
                <w:sz w:val="18"/>
                <w:szCs w:val="18"/>
              </w:rPr>
            </w:pPr>
          </w:p>
        </w:tc>
      </w:tr>
      <w:tr w:rsidR="00C84341" w:rsidRPr="00C4217E" w14:paraId="1F434FB2" w14:textId="76454DA7" w:rsidTr="00C84341">
        <w:trPr>
          <w:trHeight w:val="340"/>
        </w:trPr>
        <w:tc>
          <w:tcPr>
            <w:tcW w:w="209" w:type="pct"/>
            <w:vAlign w:val="center"/>
          </w:tcPr>
          <w:p w14:paraId="74BBE047" w14:textId="3505AA98" w:rsidR="00C84341" w:rsidRPr="00814F3C" w:rsidRDefault="00C84341" w:rsidP="00814F3C">
            <w:pPr>
              <w:spacing w:before="100" w:beforeAutospacing="1" w:after="100" w:afterAutospacing="1"/>
              <w:rPr>
                <w:sz w:val="18"/>
                <w:szCs w:val="18"/>
                <w:lang w:val="en-US"/>
              </w:rPr>
            </w:pPr>
            <w:r>
              <w:rPr>
                <w:sz w:val="18"/>
                <w:szCs w:val="18"/>
                <w:lang w:val="en-US"/>
              </w:rPr>
              <w:t>7</w:t>
            </w:r>
          </w:p>
        </w:tc>
        <w:tc>
          <w:tcPr>
            <w:tcW w:w="773" w:type="pct"/>
            <w:vAlign w:val="bottom"/>
          </w:tcPr>
          <w:p w14:paraId="6697F29C" w14:textId="705EE3F9"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 xml:space="preserve">Υποσύστημα Εκπαίδευσης (VR) </w:t>
            </w:r>
          </w:p>
        </w:tc>
        <w:tc>
          <w:tcPr>
            <w:tcW w:w="304" w:type="pct"/>
            <w:vAlign w:val="center"/>
          </w:tcPr>
          <w:p w14:paraId="6E433D62" w14:textId="035CBB60"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 </w:t>
            </w:r>
          </w:p>
        </w:tc>
        <w:tc>
          <w:tcPr>
            <w:tcW w:w="383" w:type="pct"/>
            <w:vAlign w:val="center"/>
          </w:tcPr>
          <w:p w14:paraId="2496DC54" w14:textId="178D055B" w:rsidR="00C84341" w:rsidRPr="00840707" w:rsidRDefault="00C84341" w:rsidP="00814F3C">
            <w:pPr>
              <w:spacing w:before="100" w:beforeAutospacing="1" w:after="100" w:afterAutospacing="1"/>
              <w:rPr>
                <w:sz w:val="18"/>
                <w:szCs w:val="18"/>
              </w:rPr>
            </w:pPr>
            <w:r w:rsidRPr="001544C1">
              <w:rPr>
                <w:b/>
                <w:bCs/>
                <w:sz w:val="18"/>
                <w:szCs w:val="18"/>
                <w:lang w:val="el-GR" w:eastAsia="el-GR"/>
              </w:rPr>
              <w:t> </w:t>
            </w:r>
          </w:p>
        </w:tc>
        <w:tc>
          <w:tcPr>
            <w:tcW w:w="389" w:type="pct"/>
            <w:vAlign w:val="center"/>
          </w:tcPr>
          <w:p w14:paraId="4A8F4294" w14:textId="77777777" w:rsidR="00C84341" w:rsidRPr="00840707" w:rsidRDefault="00C84341" w:rsidP="00814F3C">
            <w:pPr>
              <w:spacing w:before="100" w:beforeAutospacing="1" w:after="100" w:afterAutospacing="1"/>
              <w:rPr>
                <w:sz w:val="18"/>
                <w:szCs w:val="18"/>
              </w:rPr>
            </w:pPr>
          </w:p>
        </w:tc>
        <w:tc>
          <w:tcPr>
            <w:tcW w:w="336" w:type="pct"/>
            <w:vAlign w:val="center"/>
          </w:tcPr>
          <w:p w14:paraId="74FA0D37" w14:textId="77777777" w:rsidR="00C84341" w:rsidRPr="00840707" w:rsidRDefault="00C84341" w:rsidP="00814F3C">
            <w:pPr>
              <w:spacing w:before="100" w:beforeAutospacing="1" w:after="100" w:afterAutospacing="1"/>
              <w:rPr>
                <w:sz w:val="18"/>
                <w:szCs w:val="18"/>
              </w:rPr>
            </w:pPr>
          </w:p>
        </w:tc>
        <w:tc>
          <w:tcPr>
            <w:tcW w:w="335" w:type="pct"/>
            <w:vAlign w:val="center"/>
          </w:tcPr>
          <w:p w14:paraId="37D9F4F0" w14:textId="77777777" w:rsidR="00C84341" w:rsidRPr="00840707" w:rsidRDefault="00C84341" w:rsidP="00814F3C">
            <w:pPr>
              <w:spacing w:before="100" w:beforeAutospacing="1" w:after="100" w:afterAutospacing="1"/>
              <w:rPr>
                <w:sz w:val="18"/>
                <w:szCs w:val="18"/>
              </w:rPr>
            </w:pPr>
          </w:p>
        </w:tc>
        <w:tc>
          <w:tcPr>
            <w:tcW w:w="543" w:type="pct"/>
            <w:vAlign w:val="center"/>
          </w:tcPr>
          <w:p w14:paraId="3F965BB3" w14:textId="77777777" w:rsidR="00C84341" w:rsidRPr="00840707" w:rsidRDefault="00C84341" w:rsidP="00814F3C">
            <w:pPr>
              <w:spacing w:before="100" w:beforeAutospacing="1" w:after="100" w:afterAutospacing="1"/>
              <w:rPr>
                <w:sz w:val="18"/>
                <w:szCs w:val="18"/>
              </w:rPr>
            </w:pPr>
          </w:p>
        </w:tc>
        <w:tc>
          <w:tcPr>
            <w:tcW w:w="457" w:type="pct"/>
            <w:vAlign w:val="center"/>
          </w:tcPr>
          <w:p w14:paraId="0648CAEE" w14:textId="77777777" w:rsidR="00C84341" w:rsidRPr="00840707" w:rsidRDefault="00C84341" w:rsidP="00814F3C">
            <w:pPr>
              <w:spacing w:before="100" w:beforeAutospacing="1" w:after="100" w:afterAutospacing="1"/>
              <w:rPr>
                <w:sz w:val="18"/>
                <w:szCs w:val="18"/>
              </w:rPr>
            </w:pPr>
          </w:p>
        </w:tc>
        <w:tc>
          <w:tcPr>
            <w:tcW w:w="458" w:type="pct"/>
            <w:vAlign w:val="center"/>
          </w:tcPr>
          <w:p w14:paraId="319DCB54" w14:textId="77777777" w:rsidR="00C84341" w:rsidRPr="00840707" w:rsidRDefault="00C84341" w:rsidP="00814F3C">
            <w:pPr>
              <w:spacing w:before="100" w:beforeAutospacing="1" w:after="100" w:afterAutospacing="1"/>
              <w:rPr>
                <w:sz w:val="18"/>
                <w:szCs w:val="18"/>
              </w:rPr>
            </w:pPr>
          </w:p>
        </w:tc>
        <w:tc>
          <w:tcPr>
            <w:tcW w:w="408" w:type="pct"/>
            <w:vAlign w:val="center"/>
          </w:tcPr>
          <w:p w14:paraId="0D8E1835" w14:textId="77777777" w:rsidR="00C84341" w:rsidRPr="00840707" w:rsidRDefault="00C84341" w:rsidP="00814F3C">
            <w:pPr>
              <w:spacing w:before="100" w:beforeAutospacing="1" w:after="100" w:afterAutospacing="1"/>
              <w:rPr>
                <w:sz w:val="18"/>
                <w:szCs w:val="18"/>
              </w:rPr>
            </w:pPr>
          </w:p>
        </w:tc>
        <w:tc>
          <w:tcPr>
            <w:tcW w:w="405" w:type="pct"/>
          </w:tcPr>
          <w:p w14:paraId="5BC102DE" w14:textId="77777777" w:rsidR="00C84341" w:rsidRPr="00840707" w:rsidRDefault="00C84341" w:rsidP="00814F3C">
            <w:pPr>
              <w:spacing w:before="100" w:beforeAutospacing="1" w:after="100" w:afterAutospacing="1"/>
              <w:rPr>
                <w:sz w:val="18"/>
                <w:szCs w:val="18"/>
              </w:rPr>
            </w:pPr>
          </w:p>
        </w:tc>
      </w:tr>
      <w:tr w:rsidR="00C84341" w:rsidRPr="00C4217E" w14:paraId="0A43ECB1" w14:textId="1697DA97" w:rsidTr="00C84341">
        <w:trPr>
          <w:trHeight w:val="340"/>
        </w:trPr>
        <w:tc>
          <w:tcPr>
            <w:tcW w:w="209" w:type="pct"/>
            <w:vAlign w:val="center"/>
          </w:tcPr>
          <w:p w14:paraId="68419DFB" w14:textId="2D517DF6" w:rsidR="00C84341" w:rsidRPr="00814F3C" w:rsidRDefault="00C84341" w:rsidP="00814F3C">
            <w:pPr>
              <w:spacing w:before="100" w:beforeAutospacing="1" w:after="100" w:afterAutospacing="1"/>
              <w:rPr>
                <w:sz w:val="18"/>
                <w:szCs w:val="18"/>
                <w:lang w:val="en-US"/>
              </w:rPr>
            </w:pPr>
            <w:r>
              <w:rPr>
                <w:sz w:val="18"/>
                <w:szCs w:val="18"/>
                <w:lang w:val="en-US"/>
              </w:rPr>
              <w:t>7.1</w:t>
            </w:r>
          </w:p>
        </w:tc>
        <w:tc>
          <w:tcPr>
            <w:tcW w:w="773" w:type="pct"/>
            <w:vAlign w:val="bottom"/>
          </w:tcPr>
          <w:p w14:paraId="38569F6B" w14:textId="18131F5F" w:rsidR="00C84341" w:rsidRPr="00840707" w:rsidRDefault="00C84341" w:rsidP="00814F3C">
            <w:pPr>
              <w:spacing w:before="100" w:beforeAutospacing="1" w:after="100" w:afterAutospacing="1"/>
              <w:rPr>
                <w:sz w:val="18"/>
                <w:szCs w:val="18"/>
                <w:lang w:val="el-GR"/>
              </w:rPr>
            </w:pPr>
            <w:r w:rsidRPr="001544C1">
              <w:rPr>
                <w:sz w:val="18"/>
                <w:szCs w:val="18"/>
                <w:lang w:val="el-GR" w:eastAsia="el-GR"/>
              </w:rPr>
              <w:t>Υποσύστημα Εκπαίδευσης (VR) Αντιμετώπισης Δασικών Πυρκαγιών</w:t>
            </w:r>
          </w:p>
        </w:tc>
        <w:tc>
          <w:tcPr>
            <w:tcW w:w="304" w:type="pct"/>
            <w:vAlign w:val="center"/>
          </w:tcPr>
          <w:p w14:paraId="6E2EA1A9" w14:textId="30A7328A"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0DFCCFC7" w14:textId="194AA65C" w:rsidR="00C84341" w:rsidRPr="00840707" w:rsidRDefault="00C84341" w:rsidP="00814F3C">
            <w:pPr>
              <w:spacing w:before="100" w:beforeAutospacing="1" w:after="100" w:afterAutospacing="1"/>
              <w:rPr>
                <w:sz w:val="18"/>
                <w:szCs w:val="18"/>
              </w:rPr>
            </w:pPr>
            <w:r w:rsidRPr="001544C1">
              <w:rPr>
                <w:sz w:val="18"/>
                <w:szCs w:val="18"/>
                <w:lang w:val="el-GR" w:eastAsia="el-GR"/>
              </w:rPr>
              <w:t>1</w:t>
            </w:r>
          </w:p>
        </w:tc>
        <w:tc>
          <w:tcPr>
            <w:tcW w:w="389" w:type="pct"/>
            <w:vAlign w:val="center"/>
          </w:tcPr>
          <w:p w14:paraId="36BBB0AD" w14:textId="77777777" w:rsidR="00C84341" w:rsidRPr="00840707" w:rsidRDefault="00C84341" w:rsidP="00814F3C">
            <w:pPr>
              <w:spacing w:before="100" w:beforeAutospacing="1" w:after="100" w:afterAutospacing="1"/>
              <w:rPr>
                <w:sz w:val="18"/>
                <w:szCs w:val="18"/>
              </w:rPr>
            </w:pPr>
          </w:p>
        </w:tc>
        <w:tc>
          <w:tcPr>
            <w:tcW w:w="336" w:type="pct"/>
            <w:vAlign w:val="center"/>
          </w:tcPr>
          <w:p w14:paraId="5975BD34" w14:textId="77777777" w:rsidR="00C84341" w:rsidRPr="00840707" w:rsidRDefault="00C84341" w:rsidP="00814F3C">
            <w:pPr>
              <w:spacing w:before="100" w:beforeAutospacing="1" w:after="100" w:afterAutospacing="1"/>
              <w:rPr>
                <w:sz w:val="18"/>
                <w:szCs w:val="18"/>
              </w:rPr>
            </w:pPr>
          </w:p>
        </w:tc>
        <w:tc>
          <w:tcPr>
            <w:tcW w:w="335" w:type="pct"/>
            <w:vAlign w:val="center"/>
          </w:tcPr>
          <w:p w14:paraId="14E8645C" w14:textId="77777777" w:rsidR="00C84341" w:rsidRPr="00840707" w:rsidRDefault="00C84341" w:rsidP="00814F3C">
            <w:pPr>
              <w:spacing w:before="100" w:beforeAutospacing="1" w:after="100" w:afterAutospacing="1"/>
              <w:rPr>
                <w:sz w:val="18"/>
                <w:szCs w:val="18"/>
              </w:rPr>
            </w:pPr>
          </w:p>
        </w:tc>
        <w:tc>
          <w:tcPr>
            <w:tcW w:w="543" w:type="pct"/>
            <w:vAlign w:val="center"/>
          </w:tcPr>
          <w:p w14:paraId="325EE98D" w14:textId="77777777" w:rsidR="00C84341" w:rsidRPr="00840707" w:rsidRDefault="00C84341" w:rsidP="00814F3C">
            <w:pPr>
              <w:spacing w:before="100" w:beforeAutospacing="1" w:after="100" w:afterAutospacing="1"/>
              <w:rPr>
                <w:sz w:val="18"/>
                <w:szCs w:val="18"/>
              </w:rPr>
            </w:pPr>
          </w:p>
        </w:tc>
        <w:tc>
          <w:tcPr>
            <w:tcW w:w="457" w:type="pct"/>
            <w:vAlign w:val="center"/>
          </w:tcPr>
          <w:p w14:paraId="7E328EAD" w14:textId="77777777" w:rsidR="00C84341" w:rsidRPr="00840707" w:rsidRDefault="00C84341" w:rsidP="00814F3C">
            <w:pPr>
              <w:spacing w:before="100" w:beforeAutospacing="1" w:after="100" w:afterAutospacing="1"/>
              <w:rPr>
                <w:sz w:val="18"/>
                <w:szCs w:val="18"/>
              </w:rPr>
            </w:pPr>
          </w:p>
        </w:tc>
        <w:tc>
          <w:tcPr>
            <w:tcW w:w="458" w:type="pct"/>
            <w:vAlign w:val="center"/>
          </w:tcPr>
          <w:p w14:paraId="7498757C" w14:textId="77777777" w:rsidR="00C84341" w:rsidRPr="00840707" w:rsidRDefault="00C84341" w:rsidP="00814F3C">
            <w:pPr>
              <w:spacing w:before="100" w:beforeAutospacing="1" w:after="100" w:afterAutospacing="1"/>
              <w:rPr>
                <w:sz w:val="18"/>
                <w:szCs w:val="18"/>
              </w:rPr>
            </w:pPr>
          </w:p>
        </w:tc>
        <w:tc>
          <w:tcPr>
            <w:tcW w:w="408" w:type="pct"/>
            <w:vAlign w:val="center"/>
          </w:tcPr>
          <w:p w14:paraId="17E012F5" w14:textId="77777777" w:rsidR="00C84341" w:rsidRPr="00840707" w:rsidRDefault="00C84341" w:rsidP="00814F3C">
            <w:pPr>
              <w:spacing w:before="100" w:beforeAutospacing="1" w:after="100" w:afterAutospacing="1"/>
              <w:rPr>
                <w:sz w:val="18"/>
                <w:szCs w:val="18"/>
              </w:rPr>
            </w:pPr>
          </w:p>
        </w:tc>
        <w:tc>
          <w:tcPr>
            <w:tcW w:w="405" w:type="pct"/>
          </w:tcPr>
          <w:p w14:paraId="5AA98176" w14:textId="77777777" w:rsidR="00C84341" w:rsidRPr="00840707" w:rsidRDefault="00C84341" w:rsidP="00814F3C">
            <w:pPr>
              <w:spacing w:before="100" w:beforeAutospacing="1" w:after="100" w:afterAutospacing="1"/>
              <w:rPr>
                <w:sz w:val="18"/>
                <w:szCs w:val="18"/>
              </w:rPr>
            </w:pPr>
          </w:p>
        </w:tc>
      </w:tr>
      <w:tr w:rsidR="00C84341" w:rsidRPr="00C4217E" w14:paraId="298FCB48" w14:textId="33D864F5" w:rsidTr="00C84341">
        <w:trPr>
          <w:trHeight w:val="340"/>
        </w:trPr>
        <w:tc>
          <w:tcPr>
            <w:tcW w:w="209" w:type="pct"/>
            <w:vAlign w:val="center"/>
          </w:tcPr>
          <w:p w14:paraId="0264A79A" w14:textId="2A5A0682" w:rsidR="00C84341" w:rsidRPr="00814F3C" w:rsidRDefault="00C84341" w:rsidP="00814F3C">
            <w:pPr>
              <w:spacing w:before="100" w:beforeAutospacing="1" w:after="100" w:afterAutospacing="1"/>
              <w:rPr>
                <w:sz w:val="18"/>
                <w:szCs w:val="18"/>
                <w:lang w:val="en-US"/>
              </w:rPr>
            </w:pPr>
            <w:r>
              <w:rPr>
                <w:sz w:val="18"/>
                <w:szCs w:val="18"/>
                <w:lang w:val="en-US"/>
              </w:rPr>
              <w:t>8</w:t>
            </w:r>
          </w:p>
        </w:tc>
        <w:tc>
          <w:tcPr>
            <w:tcW w:w="773" w:type="pct"/>
            <w:vAlign w:val="bottom"/>
          </w:tcPr>
          <w:p w14:paraId="6A7E6455" w14:textId="5FDCE32C"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 xml:space="preserve">Υποσύστημα Ασύρματης Επικοινωνίας </w:t>
            </w:r>
          </w:p>
        </w:tc>
        <w:tc>
          <w:tcPr>
            <w:tcW w:w="304" w:type="pct"/>
            <w:vAlign w:val="center"/>
          </w:tcPr>
          <w:p w14:paraId="0DDC033A" w14:textId="38040153"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 </w:t>
            </w:r>
          </w:p>
        </w:tc>
        <w:tc>
          <w:tcPr>
            <w:tcW w:w="383" w:type="pct"/>
            <w:vAlign w:val="center"/>
          </w:tcPr>
          <w:p w14:paraId="4C74733B" w14:textId="0CB3AE0A" w:rsidR="00C84341" w:rsidRPr="00840707" w:rsidRDefault="00C84341" w:rsidP="00814F3C">
            <w:pPr>
              <w:spacing w:before="100" w:beforeAutospacing="1" w:after="100" w:afterAutospacing="1"/>
              <w:rPr>
                <w:sz w:val="18"/>
                <w:szCs w:val="18"/>
              </w:rPr>
            </w:pPr>
            <w:r w:rsidRPr="001544C1">
              <w:rPr>
                <w:b/>
                <w:bCs/>
                <w:sz w:val="18"/>
                <w:szCs w:val="18"/>
                <w:lang w:val="el-GR" w:eastAsia="el-GR"/>
              </w:rPr>
              <w:t> </w:t>
            </w:r>
          </w:p>
        </w:tc>
        <w:tc>
          <w:tcPr>
            <w:tcW w:w="389" w:type="pct"/>
            <w:vAlign w:val="center"/>
          </w:tcPr>
          <w:p w14:paraId="2A7569E3" w14:textId="77777777" w:rsidR="00C84341" w:rsidRPr="00840707" w:rsidRDefault="00C84341" w:rsidP="00814F3C">
            <w:pPr>
              <w:spacing w:before="100" w:beforeAutospacing="1" w:after="100" w:afterAutospacing="1"/>
              <w:rPr>
                <w:sz w:val="18"/>
                <w:szCs w:val="18"/>
              </w:rPr>
            </w:pPr>
          </w:p>
        </w:tc>
        <w:tc>
          <w:tcPr>
            <w:tcW w:w="336" w:type="pct"/>
            <w:vAlign w:val="center"/>
          </w:tcPr>
          <w:p w14:paraId="756BFFEE" w14:textId="77777777" w:rsidR="00C84341" w:rsidRPr="00840707" w:rsidRDefault="00C84341" w:rsidP="00814F3C">
            <w:pPr>
              <w:spacing w:before="100" w:beforeAutospacing="1" w:after="100" w:afterAutospacing="1"/>
              <w:rPr>
                <w:sz w:val="18"/>
                <w:szCs w:val="18"/>
              </w:rPr>
            </w:pPr>
          </w:p>
        </w:tc>
        <w:tc>
          <w:tcPr>
            <w:tcW w:w="335" w:type="pct"/>
            <w:vAlign w:val="center"/>
          </w:tcPr>
          <w:p w14:paraId="4B463ED4" w14:textId="77777777" w:rsidR="00C84341" w:rsidRPr="00840707" w:rsidRDefault="00C84341" w:rsidP="00814F3C">
            <w:pPr>
              <w:spacing w:before="100" w:beforeAutospacing="1" w:after="100" w:afterAutospacing="1"/>
              <w:rPr>
                <w:sz w:val="18"/>
                <w:szCs w:val="18"/>
              </w:rPr>
            </w:pPr>
          </w:p>
        </w:tc>
        <w:tc>
          <w:tcPr>
            <w:tcW w:w="543" w:type="pct"/>
            <w:vAlign w:val="center"/>
          </w:tcPr>
          <w:p w14:paraId="60E51E1C" w14:textId="77777777" w:rsidR="00C84341" w:rsidRPr="00840707" w:rsidRDefault="00C84341" w:rsidP="00814F3C">
            <w:pPr>
              <w:spacing w:before="100" w:beforeAutospacing="1" w:after="100" w:afterAutospacing="1"/>
              <w:rPr>
                <w:sz w:val="18"/>
                <w:szCs w:val="18"/>
              </w:rPr>
            </w:pPr>
          </w:p>
        </w:tc>
        <w:tc>
          <w:tcPr>
            <w:tcW w:w="457" w:type="pct"/>
            <w:vAlign w:val="center"/>
          </w:tcPr>
          <w:p w14:paraId="50C102DE" w14:textId="77777777" w:rsidR="00C84341" w:rsidRPr="00840707" w:rsidRDefault="00C84341" w:rsidP="00814F3C">
            <w:pPr>
              <w:spacing w:before="100" w:beforeAutospacing="1" w:after="100" w:afterAutospacing="1"/>
              <w:rPr>
                <w:sz w:val="18"/>
                <w:szCs w:val="18"/>
              </w:rPr>
            </w:pPr>
          </w:p>
        </w:tc>
        <w:tc>
          <w:tcPr>
            <w:tcW w:w="458" w:type="pct"/>
            <w:vAlign w:val="center"/>
          </w:tcPr>
          <w:p w14:paraId="1797F1AB" w14:textId="77777777" w:rsidR="00C84341" w:rsidRPr="00840707" w:rsidRDefault="00C84341" w:rsidP="00814F3C">
            <w:pPr>
              <w:spacing w:before="100" w:beforeAutospacing="1" w:after="100" w:afterAutospacing="1"/>
              <w:rPr>
                <w:sz w:val="18"/>
                <w:szCs w:val="18"/>
              </w:rPr>
            </w:pPr>
          </w:p>
        </w:tc>
        <w:tc>
          <w:tcPr>
            <w:tcW w:w="408" w:type="pct"/>
            <w:vAlign w:val="center"/>
          </w:tcPr>
          <w:p w14:paraId="3B1ED9A1" w14:textId="77777777" w:rsidR="00C84341" w:rsidRPr="00840707" w:rsidRDefault="00C84341" w:rsidP="00814F3C">
            <w:pPr>
              <w:spacing w:before="100" w:beforeAutospacing="1" w:after="100" w:afterAutospacing="1"/>
              <w:rPr>
                <w:sz w:val="18"/>
                <w:szCs w:val="18"/>
              </w:rPr>
            </w:pPr>
          </w:p>
        </w:tc>
        <w:tc>
          <w:tcPr>
            <w:tcW w:w="405" w:type="pct"/>
          </w:tcPr>
          <w:p w14:paraId="0FA5E3B9" w14:textId="77777777" w:rsidR="00C84341" w:rsidRPr="00840707" w:rsidRDefault="00C84341" w:rsidP="00814F3C">
            <w:pPr>
              <w:spacing w:before="100" w:beforeAutospacing="1" w:after="100" w:afterAutospacing="1"/>
              <w:rPr>
                <w:sz w:val="18"/>
                <w:szCs w:val="18"/>
              </w:rPr>
            </w:pPr>
          </w:p>
        </w:tc>
      </w:tr>
      <w:tr w:rsidR="00C84341" w:rsidRPr="00C4217E" w14:paraId="4ABB3C53" w14:textId="6A1DE614" w:rsidTr="00C84341">
        <w:trPr>
          <w:trHeight w:val="340"/>
        </w:trPr>
        <w:tc>
          <w:tcPr>
            <w:tcW w:w="209" w:type="pct"/>
            <w:vAlign w:val="center"/>
          </w:tcPr>
          <w:p w14:paraId="7087C407" w14:textId="2F88CF16" w:rsidR="00C84341" w:rsidRPr="00814F3C" w:rsidRDefault="00C84341" w:rsidP="00814F3C">
            <w:pPr>
              <w:spacing w:before="100" w:beforeAutospacing="1" w:after="100" w:afterAutospacing="1"/>
              <w:rPr>
                <w:sz w:val="18"/>
                <w:szCs w:val="18"/>
                <w:lang w:val="en-US"/>
              </w:rPr>
            </w:pPr>
            <w:r>
              <w:rPr>
                <w:sz w:val="18"/>
                <w:szCs w:val="18"/>
                <w:lang w:val="en-US"/>
              </w:rPr>
              <w:t>8.1</w:t>
            </w:r>
          </w:p>
        </w:tc>
        <w:tc>
          <w:tcPr>
            <w:tcW w:w="773" w:type="pct"/>
            <w:vAlign w:val="bottom"/>
          </w:tcPr>
          <w:p w14:paraId="2378227A" w14:textId="642863C9" w:rsidR="00C84341" w:rsidRPr="00840707" w:rsidRDefault="00C84341" w:rsidP="00814F3C">
            <w:pPr>
              <w:spacing w:before="100" w:beforeAutospacing="1" w:after="100" w:afterAutospacing="1"/>
              <w:rPr>
                <w:sz w:val="18"/>
                <w:szCs w:val="18"/>
                <w:lang w:val="el-GR"/>
              </w:rPr>
            </w:pPr>
            <w:r w:rsidRPr="001544C1">
              <w:rPr>
                <w:sz w:val="18"/>
                <w:szCs w:val="18"/>
                <w:lang w:val="el-GR" w:eastAsia="el-GR"/>
              </w:rPr>
              <w:t xml:space="preserve">Λογισμικό </w:t>
            </w:r>
            <w:proofErr w:type="spellStart"/>
            <w:r w:rsidRPr="001544C1">
              <w:rPr>
                <w:sz w:val="18"/>
                <w:szCs w:val="18"/>
                <w:lang w:val="el-GR" w:eastAsia="el-GR"/>
              </w:rPr>
              <w:t>Radio</w:t>
            </w:r>
            <w:proofErr w:type="spellEnd"/>
            <w:r w:rsidRPr="001544C1">
              <w:rPr>
                <w:sz w:val="18"/>
                <w:szCs w:val="18"/>
                <w:lang w:val="el-GR" w:eastAsia="el-GR"/>
              </w:rPr>
              <w:t xml:space="preserve"> </w:t>
            </w:r>
            <w:proofErr w:type="spellStart"/>
            <w:r w:rsidRPr="001544C1">
              <w:rPr>
                <w:sz w:val="18"/>
                <w:szCs w:val="18"/>
                <w:lang w:val="el-GR" w:eastAsia="el-GR"/>
              </w:rPr>
              <w:t>over</w:t>
            </w:r>
            <w:proofErr w:type="spellEnd"/>
            <w:r w:rsidRPr="001544C1">
              <w:rPr>
                <w:sz w:val="18"/>
                <w:szCs w:val="18"/>
                <w:lang w:val="el-GR" w:eastAsia="el-GR"/>
              </w:rPr>
              <w:t xml:space="preserve"> IP για την περιοχή της Αττικής (πιλοτικό)</w:t>
            </w:r>
          </w:p>
        </w:tc>
        <w:tc>
          <w:tcPr>
            <w:tcW w:w="304" w:type="pct"/>
            <w:vAlign w:val="center"/>
          </w:tcPr>
          <w:p w14:paraId="52CF6561" w14:textId="7C891206" w:rsidR="00C84341" w:rsidRPr="00840707" w:rsidRDefault="00C84341" w:rsidP="00814F3C">
            <w:pPr>
              <w:spacing w:before="100" w:beforeAutospacing="1" w:after="100" w:afterAutospacing="1"/>
              <w:rPr>
                <w:sz w:val="18"/>
                <w:szCs w:val="18"/>
                <w:lang w:val="el-GR"/>
              </w:rPr>
            </w:pPr>
            <w:r w:rsidRPr="001544C1">
              <w:rPr>
                <w:b/>
                <w:bCs/>
                <w:sz w:val="18"/>
                <w:szCs w:val="18"/>
                <w:lang w:val="el-GR" w:eastAsia="el-GR"/>
              </w:rPr>
              <w:t>Άδειες Λογισμικού</w:t>
            </w:r>
          </w:p>
        </w:tc>
        <w:tc>
          <w:tcPr>
            <w:tcW w:w="383" w:type="pct"/>
            <w:vAlign w:val="center"/>
          </w:tcPr>
          <w:p w14:paraId="797129E1" w14:textId="3185619F" w:rsidR="00C84341" w:rsidRPr="00840707" w:rsidRDefault="00C84341" w:rsidP="00814F3C">
            <w:pPr>
              <w:spacing w:before="100" w:beforeAutospacing="1" w:after="100" w:afterAutospacing="1"/>
              <w:rPr>
                <w:sz w:val="18"/>
                <w:szCs w:val="18"/>
              </w:rPr>
            </w:pPr>
            <w:r w:rsidRPr="001544C1">
              <w:rPr>
                <w:sz w:val="18"/>
                <w:szCs w:val="18"/>
                <w:lang w:val="el-GR" w:eastAsia="el-GR"/>
              </w:rPr>
              <w:t>1</w:t>
            </w:r>
          </w:p>
        </w:tc>
        <w:tc>
          <w:tcPr>
            <w:tcW w:w="389" w:type="pct"/>
            <w:vAlign w:val="center"/>
          </w:tcPr>
          <w:p w14:paraId="05608F4F" w14:textId="77777777" w:rsidR="00C84341" w:rsidRPr="00840707" w:rsidRDefault="00C84341" w:rsidP="00814F3C">
            <w:pPr>
              <w:spacing w:before="100" w:beforeAutospacing="1" w:after="100" w:afterAutospacing="1"/>
              <w:rPr>
                <w:sz w:val="18"/>
                <w:szCs w:val="18"/>
              </w:rPr>
            </w:pPr>
          </w:p>
        </w:tc>
        <w:tc>
          <w:tcPr>
            <w:tcW w:w="336" w:type="pct"/>
            <w:vAlign w:val="center"/>
          </w:tcPr>
          <w:p w14:paraId="646672D5" w14:textId="77777777" w:rsidR="00C84341" w:rsidRPr="00840707" w:rsidRDefault="00C84341" w:rsidP="00814F3C">
            <w:pPr>
              <w:spacing w:before="100" w:beforeAutospacing="1" w:after="100" w:afterAutospacing="1"/>
              <w:rPr>
                <w:sz w:val="18"/>
                <w:szCs w:val="18"/>
              </w:rPr>
            </w:pPr>
          </w:p>
        </w:tc>
        <w:tc>
          <w:tcPr>
            <w:tcW w:w="335" w:type="pct"/>
            <w:vAlign w:val="center"/>
          </w:tcPr>
          <w:p w14:paraId="49504ADE" w14:textId="77777777" w:rsidR="00C84341" w:rsidRPr="00840707" w:rsidRDefault="00C84341" w:rsidP="00814F3C">
            <w:pPr>
              <w:spacing w:before="100" w:beforeAutospacing="1" w:after="100" w:afterAutospacing="1"/>
              <w:rPr>
                <w:sz w:val="18"/>
                <w:szCs w:val="18"/>
              </w:rPr>
            </w:pPr>
          </w:p>
        </w:tc>
        <w:tc>
          <w:tcPr>
            <w:tcW w:w="543" w:type="pct"/>
            <w:vAlign w:val="center"/>
          </w:tcPr>
          <w:p w14:paraId="2854F94C" w14:textId="77777777" w:rsidR="00C84341" w:rsidRPr="00840707" w:rsidRDefault="00C84341" w:rsidP="00814F3C">
            <w:pPr>
              <w:spacing w:before="100" w:beforeAutospacing="1" w:after="100" w:afterAutospacing="1"/>
              <w:rPr>
                <w:sz w:val="18"/>
                <w:szCs w:val="18"/>
              </w:rPr>
            </w:pPr>
          </w:p>
        </w:tc>
        <w:tc>
          <w:tcPr>
            <w:tcW w:w="457" w:type="pct"/>
            <w:vAlign w:val="center"/>
          </w:tcPr>
          <w:p w14:paraId="5EEC997F" w14:textId="77777777" w:rsidR="00C84341" w:rsidRPr="00840707" w:rsidRDefault="00C84341" w:rsidP="00814F3C">
            <w:pPr>
              <w:spacing w:before="100" w:beforeAutospacing="1" w:after="100" w:afterAutospacing="1"/>
              <w:rPr>
                <w:sz w:val="18"/>
                <w:szCs w:val="18"/>
              </w:rPr>
            </w:pPr>
          </w:p>
        </w:tc>
        <w:tc>
          <w:tcPr>
            <w:tcW w:w="458" w:type="pct"/>
            <w:vAlign w:val="center"/>
          </w:tcPr>
          <w:p w14:paraId="35C98284" w14:textId="77777777" w:rsidR="00C84341" w:rsidRPr="00840707" w:rsidRDefault="00C84341" w:rsidP="00814F3C">
            <w:pPr>
              <w:spacing w:before="100" w:beforeAutospacing="1" w:after="100" w:afterAutospacing="1"/>
              <w:rPr>
                <w:sz w:val="18"/>
                <w:szCs w:val="18"/>
              </w:rPr>
            </w:pPr>
          </w:p>
        </w:tc>
        <w:tc>
          <w:tcPr>
            <w:tcW w:w="408" w:type="pct"/>
            <w:vAlign w:val="center"/>
          </w:tcPr>
          <w:p w14:paraId="0EA0D294" w14:textId="77777777" w:rsidR="00C84341" w:rsidRPr="00840707" w:rsidRDefault="00C84341" w:rsidP="00814F3C">
            <w:pPr>
              <w:spacing w:before="100" w:beforeAutospacing="1" w:after="100" w:afterAutospacing="1"/>
              <w:rPr>
                <w:sz w:val="18"/>
                <w:szCs w:val="18"/>
              </w:rPr>
            </w:pPr>
          </w:p>
        </w:tc>
        <w:tc>
          <w:tcPr>
            <w:tcW w:w="405" w:type="pct"/>
          </w:tcPr>
          <w:p w14:paraId="18107E1C" w14:textId="77777777" w:rsidR="00C84341" w:rsidRPr="00840707" w:rsidRDefault="00C84341" w:rsidP="00814F3C">
            <w:pPr>
              <w:spacing w:before="100" w:beforeAutospacing="1" w:after="100" w:afterAutospacing="1"/>
              <w:rPr>
                <w:sz w:val="18"/>
                <w:szCs w:val="18"/>
              </w:rPr>
            </w:pPr>
          </w:p>
        </w:tc>
      </w:tr>
      <w:tr w:rsidR="00C84341" w:rsidRPr="00C4217E" w14:paraId="53AC3C72" w14:textId="4BC2C0C7" w:rsidTr="00C84341">
        <w:trPr>
          <w:trHeight w:val="340"/>
        </w:trPr>
        <w:tc>
          <w:tcPr>
            <w:tcW w:w="209" w:type="pct"/>
            <w:tcBorders>
              <w:bottom w:val="single" w:sz="4" w:space="0" w:color="auto"/>
            </w:tcBorders>
            <w:vAlign w:val="center"/>
          </w:tcPr>
          <w:p w14:paraId="50956587" w14:textId="77777777" w:rsidR="00C84341" w:rsidRPr="00840707" w:rsidRDefault="00C84341" w:rsidP="00814F3C">
            <w:pPr>
              <w:spacing w:before="100" w:beforeAutospacing="1" w:after="100" w:afterAutospacing="1"/>
              <w:rPr>
                <w:sz w:val="18"/>
                <w:szCs w:val="18"/>
                <w:lang w:val="el-GR"/>
              </w:rPr>
            </w:pPr>
          </w:p>
        </w:tc>
        <w:tc>
          <w:tcPr>
            <w:tcW w:w="773" w:type="pct"/>
            <w:tcBorders>
              <w:bottom w:val="single" w:sz="4" w:space="0" w:color="auto"/>
            </w:tcBorders>
            <w:vAlign w:val="center"/>
          </w:tcPr>
          <w:p w14:paraId="0E64C8E2" w14:textId="77777777" w:rsidR="00C84341" w:rsidRPr="00840707" w:rsidRDefault="00C84341" w:rsidP="00814F3C">
            <w:pPr>
              <w:spacing w:before="100" w:beforeAutospacing="1" w:after="100" w:afterAutospacing="1"/>
              <w:rPr>
                <w:sz w:val="18"/>
                <w:szCs w:val="18"/>
                <w:lang w:val="el-GR"/>
              </w:rPr>
            </w:pPr>
          </w:p>
        </w:tc>
        <w:tc>
          <w:tcPr>
            <w:tcW w:w="304" w:type="pct"/>
            <w:tcBorders>
              <w:bottom w:val="single" w:sz="4" w:space="0" w:color="auto"/>
            </w:tcBorders>
            <w:vAlign w:val="center"/>
          </w:tcPr>
          <w:p w14:paraId="4B7B3B9A" w14:textId="77777777" w:rsidR="00C84341" w:rsidRPr="00840707" w:rsidRDefault="00C84341" w:rsidP="00814F3C">
            <w:pPr>
              <w:spacing w:before="100" w:beforeAutospacing="1" w:after="100" w:afterAutospacing="1"/>
              <w:rPr>
                <w:sz w:val="18"/>
                <w:szCs w:val="18"/>
                <w:lang w:val="el-GR"/>
              </w:rPr>
            </w:pPr>
          </w:p>
        </w:tc>
        <w:tc>
          <w:tcPr>
            <w:tcW w:w="383" w:type="pct"/>
            <w:tcBorders>
              <w:bottom w:val="single" w:sz="4" w:space="0" w:color="auto"/>
            </w:tcBorders>
            <w:vAlign w:val="center"/>
          </w:tcPr>
          <w:p w14:paraId="51AA50F2" w14:textId="77777777" w:rsidR="00C84341" w:rsidRPr="00840707" w:rsidRDefault="00C84341" w:rsidP="00814F3C">
            <w:pPr>
              <w:spacing w:before="100" w:beforeAutospacing="1" w:after="100" w:afterAutospacing="1"/>
              <w:rPr>
                <w:sz w:val="18"/>
                <w:szCs w:val="18"/>
              </w:rPr>
            </w:pPr>
          </w:p>
        </w:tc>
        <w:tc>
          <w:tcPr>
            <w:tcW w:w="389" w:type="pct"/>
            <w:tcBorders>
              <w:bottom w:val="single" w:sz="4" w:space="0" w:color="auto"/>
            </w:tcBorders>
            <w:vAlign w:val="center"/>
          </w:tcPr>
          <w:p w14:paraId="0DF03121" w14:textId="77777777" w:rsidR="00C84341" w:rsidRPr="00840707" w:rsidRDefault="00C84341" w:rsidP="00814F3C">
            <w:pPr>
              <w:spacing w:before="100" w:beforeAutospacing="1" w:after="100" w:afterAutospacing="1"/>
              <w:rPr>
                <w:sz w:val="18"/>
                <w:szCs w:val="18"/>
              </w:rPr>
            </w:pPr>
          </w:p>
        </w:tc>
        <w:tc>
          <w:tcPr>
            <w:tcW w:w="336" w:type="pct"/>
            <w:vAlign w:val="center"/>
          </w:tcPr>
          <w:p w14:paraId="529970F7" w14:textId="77777777" w:rsidR="00C84341" w:rsidRPr="00840707" w:rsidRDefault="00C84341" w:rsidP="00814F3C">
            <w:pPr>
              <w:spacing w:before="100" w:beforeAutospacing="1" w:after="100" w:afterAutospacing="1"/>
              <w:rPr>
                <w:sz w:val="18"/>
                <w:szCs w:val="18"/>
              </w:rPr>
            </w:pPr>
          </w:p>
        </w:tc>
        <w:tc>
          <w:tcPr>
            <w:tcW w:w="335" w:type="pct"/>
            <w:vAlign w:val="center"/>
          </w:tcPr>
          <w:p w14:paraId="638F937D" w14:textId="77777777" w:rsidR="00C84341" w:rsidRPr="00840707" w:rsidRDefault="00C84341" w:rsidP="00814F3C">
            <w:pPr>
              <w:spacing w:before="100" w:beforeAutospacing="1" w:after="100" w:afterAutospacing="1"/>
              <w:rPr>
                <w:sz w:val="18"/>
                <w:szCs w:val="18"/>
              </w:rPr>
            </w:pPr>
          </w:p>
        </w:tc>
        <w:tc>
          <w:tcPr>
            <w:tcW w:w="543" w:type="pct"/>
            <w:vAlign w:val="center"/>
          </w:tcPr>
          <w:p w14:paraId="161A017F" w14:textId="77777777" w:rsidR="00C84341" w:rsidRPr="00840707" w:rsidRDefault="00C84341" w:rsidP="00814F3C">
            <w:pPr>
              <w:spacing w:before="100" w:beforeAutospacing="1" w:after="100" w:afterAutospacing="1"/>
              <w:rPr>
                <w:sz w:val="18"/>
                <w:szCs w:val="18"/>
              </w:rPr>
            </w:pPr>
          </w:p>
        </w:tc>
        <w:tc>
          <w:tcPr>
            <w:tcW w:w="457" w:type="pct"/>
            <w:vAlign w:val="center"/>
          </w:tcPr>
          <w:p w14:paraId="7EB82BDE" w14:textId="77777777" w:rsidR="00C84341" w:rsidRPr="00840707" w:rsidRDefault="00C84341" w:rsidP="00814F3C">
            <w:pPr>
              <w:spacing w:before="100" w:beforeAutospacing="1" w:after="100" w:afterAutospacing="1"/>
              <w:rPr>
                <w:sz w:val="18"/>
                <w:szCs w:val="18"/>
              </w:rPr>
            </w:pPr>
          </w:p>
        </w:tc>
        <w:tc>
          <w:tcPr>
            <w:tcW w:w="458" w:type="pct"/>
            <w:vAlign w:val="center"/>
          </w:tcPr>
          <w:p w14:paraId="7A77CF78" w14:textId="77777777" w:rsidR="00C84341" w:rsidRPr="00840707" w:rsidRDefault="00C84341" w:rsidP="00814F3C">
            <w:pPr>
              <w:spacing w:before="100" w:beforeAutospacing="1" w:after="100" w:afterAutospacing="1"/>
              <w:rPr>
                <w:sz w:val="18"/>
                <w:szCs w:val="18"/>
              </w:rPr>
            </w:pPr>
          </w:p>
        </w:tc>
        <w:tc>
          <w:tcPr>
            <w:tcW w:w="408" w:type="pct"/>
            <w:vAlign w:val="center"/>
          </w:tcPr>
          <w:p w14:paraId="615F171E" w14:textId="77777777" w:rsidR="00C84341" w:rsidRPr="00840707" w:rsidRDefault="00C84341" w:rsidP="00814F3C">
            <w:pPr>
              <w:spacing w:before="100" w:beforeAutospacing="1" w:after="100" w:afterAutospacing="1"/>
              <w:rPr>
                <w:sz w:val="18"/>
                <w:szCs w:val="18"/>
              </w:rPr>
            </w:pPr>
          </w:p>
        </w:tc>
        <w:tc>
          <w:tcPr>
            <w:tcW w:w="405" w:type="pct"/>
          </w:tcPr>
          <w:p w14:paraId="096A6C83" w14:textId="77777777" w:rsidR="00C84341" w:rsidRPr="00840707" w:rsidRDefault="00C84341" w:rsidP="00814F3C">
            <w:pPr>
              <w:spacing w:before="100" w:beforeAutospacing="1" w:after="100" w:afterAutospacing="1"/>
              <w:rPr>
                <w:sz w:val="18"/>
                <w:szCs w:val="18"/>
              </w:rPr>
            </w:pPr>
          </w:p>
        </w:tc>
      </w:tr>
      <w:tr w:rsidR="00C84341" w:rsidRPr="00C4217E" w14:paraId="09F2285F" w14:textId="52D18560" w:rsidTr="00C84341">
        <w:trPr>
          <w:trHeight w:val="340"/>
        </w:trPr>
        <w:tc>
          <w:tcPr>
            <w:tcW w:w="2058" w:type="pct"/>
            <w:gridSpan w:val="5"/>
            <w:shd w:val="pct15" w:color="auto" w:fill="FFFFFF"/>
            <w:vAlign w:val="center"/>
          </w:tcPr>
          <w:p w14:paraId="56691177" w14:textId="77777777" w:rsidR="00C84341" w:rsidRPr="00840707" w:rsidRDefault="00C84341" w:rsidP="00814F3C">
            <w:pPr>
              <w:spacing w:before="100" w:beforeAutospacing="1" w:after="100" w:afterAutospacing="1"/>
              <w:jc w:val="center"/>
              <w:rPr>
                <w:sz w:val="18"/>
                <w:szCs w:val="18"/>
                <w:lang w:val="el-GR"/>
              </w:rPr>
            </w:pPr>
            <w:r w:rsidRPr="00840707">
              <w:rPr>
                <w:b/>
                <w:sz w:val="18"/>
                <w:szCs w:val="18"/>
                <w:lang w:val="el-GR"/>
              </w:rPr>
              <w:t>ΣΥΝΟΛΟ</w:t>
            </w:r>
          </w:p>
        </w:tc>
        <w:tc>
          <w:tcPr>
            <w:tcW w:w="336" w:type="pct"/>
            <w:vAlign w:val="center"/>
          </w:tcPr>
          <w:p w14:paraId="17CFEF67" w14:textId="77777777" w:rsidR="00C84341" w:rsidRPr="00840707" w:rsidRDefault="00C84341" w:rsidP="00814F3C">
            <w:pPr>
              <w:spacing w:before="100" w:beforeAutospacing="1" w:after="100" w:afterAutospacing="1"/>
              <w:rPr>
                <w:sz w:val="18"/>
                <w:szCs w:val="18"/>
              </w:rPr>
            </w:pPr>
          </w:p>
        </w:tc>
        <w:tc>
          <w:tcPr>
            <w:tcW w:w="335" w:type="pct"/>
            <w:vAlign w:val="center"/>
          </w:tcPr>
          <w:p w14:paraId="1F200ED9" w14:textId="77777777" w:rsidR="00C84341" w:rsidRPr="00840707" w:rsidRDefault="00C84341" w:rsidP="00814F3C">
            <w:pPr>
              <w:spacing w:before="100" w:beforeAutospacing="1" w:after="100" w:afterAutospacing="1"/>
              <w:rPr>
                <w:sz w:val="18"/>
                <w:szCs w:val="18"/>
              </w:rPr>
            </w:pPr>
          </w:p>
        </w:tc>
        <w:tc>
          <w:tcPr>
            <w:tcW w:w="543" w:type="pct"/>
            <w:vAlign w:val="center"/>
          </w:tcPr>
          <w:p w14:paraId="2BE658CD" w14:textId="77777777" w:rsidR="00C84341" w:rsidRPr="00840707" w:rsidRDefault="00C84341" w:rsidP="00814F3C">
            <w:pPr>
              <w:spacing w:before="100" w:beforeAutospacing="1" w:after="100" w:afterAutospacing="1"/>
              <w:rPr>
                <w:sz w:val="18"/>
                <w:szCs w:val="18"/>
              </w:rPr>
            </w:pPr>
          </w:p>
        </w:tc>
        <w:tc>
          <w:tcPr>
            <w:tcW w:w="457" w:type="pct"/>
            <w:vAlign w:val="center"/>
          </w:tcPr>
          <w:p w14:paraId="3EE96C44" w14:textId="77777777" w:rsidR="00C84341" w:rsidRPr="00840707" w:rsidRDefault="00C84341" w:rsidP="00814F3C">
            <w:pPr>
              <w:spacing w:before="100" w:beforeAutospacing="1" w:after="100" w:afterAutospacing="1"/>
              <w:rPr>
                <w:sz w:val="18"/>
                <w:szCs w:val="18"/>
              </w:rPr>
            </w:pPr>
          </w:p>
        </w:tc>
        <w:tc>
          <w:tcPr>
            <w:tcW w:w="458" w:type="pct"/>
            <w:vAlign w:val="center"/>
          </w:tcPr>
          <w:p w14:paraId="1BEB4499" w14:textId="77777777" w:rsidR="00C84341" w:rsidRPr="00840707" w:rsidRDefault="00C84341" w:rsidP="00814F3C">
            <w:pPr>
              <w:spacing w:before="100" w:beforeAutospacing="1" w:after="100" w:afterAutospacing="1"/>
              <w:rPr>
                <w:sz w:val="18"/>
                <w:szCs w:val="18"/>
              </w:rPr>
            </w:pPr>
          </w:p>
        </w:tc>
        <w:tc>
          <w:tcPr>
            <w:tcW w:w="408" w:type="pct"/>
            <w:vAlign w:val="center"/>
          </w:tcPr>
          <w:p w14:paraId="2BB35788" w14:textId="77777777" w:rsidR="00C84341" w:rsidRPr="00840707" w:rsidRDefault="00C84341" w:rsidP="00814F3C">
            <w:pPr>
              <w:spacing w:before="100" w:beforeAutospacing="1" w:after="100" w:afterAutospacing="1"/>
              <w:rPr>
                <w:sz w:val="18"/>
                <w:szCs w:val="18"/>
              </w:rPr>
            </w:pPr>
          </w:p>
        </w:tc>
        <w:tc>
          <w:tcPr>
            <w:tcW w:w="405" w:type="pct"/>
          </w:tcPr>
          <w:p w14:paraId="4AF69F06" w14:textId="77777777" w:rsidR="00C84341" w:rsidRPr="00840707" w:rsidRDefault="00C84341" w:rsidP="00814F3C">
            <w:pPr>
              <w:spacing w:before="100" w:beforeAutospacing="1" w:after="100" w:afterAutospacing="1"/>
              <w:rPr>
                <w:sz w:val="18"/>
                <w:szCs w:val="18"/>
              </w:rPr>
            </w:pPr>
          </w:p>
        </w:tc>
      </w:tr>
    </w:tbl>
    <w:p w14:paraId="03B30F0C" w14:textId="77777777" w:rsidR="00505A81" w:rsidRPr="00840707" w:rsidRDefault="00505A81" w:rsidP="00505A81">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0754F397" w14:textId="77777777" w:rsidR="00505A81" w:rsidRPr="00840707" w:rsidRDefault="00505A81" w:rsidP="00505A81">
      <w:pPr>
        <w:spacing w:before="100" w:beforeAutospacing="1" w:after="100" w:afterAutospacing="1"/>
        <w:jc w:val="center"/>
        <w:rPr>
          <w:lang w:val="el-GR"/>
        </w:rPr>
      </w:pPr>
    </w:p>
    <w:p w14:paraId="61118C1E" w14:textId="77777777" w:rsidR="00505A81" w:rsidRPr="00C4217E" w:rsidRDefault="00505A81" w:rsidP="0010473F">
      <w:pPr>
        <w:pStyle w:val="3"/>
        <w:numPr>
          <w:ilvl w:val="2"/>
          <w:numId w:val="16"/>
        </w:numPr>
        <w:ind w:left="1134" w:hanging="414"/>
        <w:rPr>
          <w:rFonts w:cs="Tahoma"/>
          <w:lang w:val="el-GR"/>
        </w:rPr>
      </w:pPr>
      <w:bookmarkStart w:id="865" w:name="_Toc240445877"/>
      <w:bookmarkStart w:id="866" w:name="_Toc366852698"/>
      <w:bookmarkStart w:id="867" w:name="_Ref508304048"/>
      <w:bookmarkStart w:id="868" w:name="_Toc10632751"/>
      <w:bookmarkStart w:id="869" w:name="_Toc42167518"/>
      <w:bookmarkStart w:id="870" w:name="_Toc53671371"/>
      <w:bookmarkStart w:id="871" w:name="_Toc97194381"/>
      <w:bookmarkStart w:id="872" w:name="_Toc97194485"/>
      <w:bookmarkStart w:id="873" w:name="_Toc97205019"/>
      <w:bookmarkStart w:id="874" w:name="_Toc150252752"/>
      <w:r w:rsidRPr="00C4217E">
        <w:rPr>
          <w:rFonts w:cs="Tahoma"/>
          <w:lang w:val="el-GR"/>
        </w:rPr>
        <w:lastRenderedPageBreak/>
        <w:t>Εφαρμογές</w:t>
      </w:r>
      <w:bookmarkEnd w:id="865"/>
      <w:bookmarkEnd w:id="866"/>
      <w:bookmarkEnd w:id="867"/>
      <w:bookmarkEnd w:id="868"/>
      <w:bookmarkEnd w:id="869"/>
      <w:bookmarkEnd w:id="870"/>
      <w:bookmarkEnd w:id="871"/>
      <w:bookmarkEnd w:id="872"/>
      <w:bookmarkEnd w:id="873"/>
      <w:bookmarkEnd w:id="874"/>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
        <w:gridCol w:w="1472"/>
        <w:gridCol w:w="578"/>
        <w:gridCol w:w="729"/>
        <w:gridCol w:w="742"/>
        <w:gridCol w:w="640"/>
        <w:gridCol w:w="638"/>
        <w:gridCol w:w="883"/>
        <w:gridCol w:w="874"/>
        <w:gridCol w:w="874"/>
        <w:gridCol w:w="920"/>
        <w:gridCol w:w="920"/>
      </w:tblGrid>
      <w:tr w:rsidR="00C84341" w:rsidRPr="00C4217E" w14:paraId="4BA14C9D" w14:textId="29BA0CBC" w:rsidTr="00C84341">
        <w:trPr>
          <w:cantSplit/>
          <w:tblHeader/>
        </w:trPr>
        <w:tc>
          <w:tcPr>
            <w:tcW w:w="204" w:type="pct"/>
            <w:vMerge w:val="restart"/>
            <w:shd w:val="pct15" w:color="auto" w:fill="FFFFFF"/>
            <w:vAlign w:val="center"/>
          </w:tcPr>
          <w:p w14:paraId="793957CD" w14:textId="77777777" w:rsidR="00C84341" w:rsidRPr="00840707" w:rsidRDefault="00C84341" w:rsidP="00BE679C">
            <w:pPr>
              <w:spacing w:after="0"/>
              <w:ind w:left="-108" w:right="-88"/>
              <w:jc w:val="center"/>
              <w:rPr>
                <w:sz w:val="18"/>
                <w:szCs w:val="18"/>
                <w:lang w:val="el-GR"/>
              </w:rPr>
            </w:pPr>
            <w:r w:rsidRPr="00840707">
              <w:rPr>
                <w:sz w:val="18"/>
                <w:szCs w:val="18"/>
                <w:lang w:val="el-GR"/>
              </w:rPr>
              <w:t>Α/Α</w:t>
            </w:r>
          </w:p>
        </w:tc>
        <w:tc>
          <w:tcPr>
            <w:tcW w:w="762" w:type="pct"/>
            <w:vMerge w:val="restart"/>
            <w:shd w:val="pct15" w:color="auto" w:fill="FFFFFF"/>
            <w:vAlign w:val="center"/>
          </w:tcPr>
          <w:p w14:paraId="27EA4BCF" w14:textId="77777777" w:rsidR="00C84341" w:rsidRPr="00840707" w:rsidRDefault="00C84341" w:rsidP="00BE679C">
            <w:pPr>
              <w:spacing w:after="0"/>
              <w:jc w:val="center"/>
              <w:rPr>
                <w:sz w:val="18"/>
                <w:szCs w:val="18"/>
                <w:lang w:val="el-GR"/>
              </w:rPr>
            </w:pPr>
            <w:r w:rsidRPr="00840707">
              <w:rPr>
                <w:sz w:val="18"/>
                <w:szCs w:val="18"/>
                <w:lang w:val="el-GR"/>
              </w:rPr>
              <w:t>ΠΕΡΙΓΡΑΦΗ</w:t>
            </w:r>
          </w:p>
        </w:tc>
        <w:tc>
          <w:tcPr>
            <w:tcW w:w="299" w:type="pct"/>
            <w:vMerge w:val="restart"/>
            <w:shd w:val="pct15" w:color="auto" w:fill="FFFFFF"/>
            <w:vAlign w:val="center"/>
          </w:tcPr>
          <w:p w14:paraId="626B133F" w14:textId="77777777" w:rsidR="00C84341" w:rsidRPr="00840707" w:rsidRDefault="00C84341" w:rsidP="00BE679C">
            <w:pPr>
              <w:spacing w:after="0"/>
              <w:jc w:val="center"/>
              <w:rPr>
                <w:sz w:val="18"/>
                <w:szCs w:val="18"/>
                <w:lang w:val="el-GR"/>
              </w:rPr>
            </w:pPr>
            <w:r w:rsidRPr="00840707">
              <w:rPr>
                <w:sz w:val="18"/>
                <w:szCs w:val="18"/>
                <w:lang w:val="el-GR"/>
              </w:rPr>
              <w:t>ΤΥΠΟΣ</w:t>
            </w:r>
          </w:p>
        </w:tc>
        <w:tc>
          <w:tcPr>
            <w:tcW w:w="377" w:type="pct"/>
            <w:vMerge w:val="restart"/>
            <w:shd w:val="pct15" w:color="auto" w:fill="FFFFFF"/>
            <w:vAlign w:val="center"/>
          </w:tcPr>
          <w:p w14:paraId="40CE49EE" w14:textId="77777777" w:rsidR="00C84341" w:rsidRPr="00840707" w:rsidRDefault="00C84341" w:rsidP="00BE679C">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715" w:type="pct"/>
            <w:gridSpan w:val="2"/>
            <w:shd w:val="pct15" w:color="auto" w:fill="FFFFFF"/>
            <w:vAlign w:val="center"/>
          </w:tcPr>
          <w:p w14:paraId="44F6F478" w14:textId="77777777" w:rsidR="00C84341" w:rsidRPr="00840707" w:rsidRDefault="00C84341" w:rsidP="00BE679C">
            <w:pPr>
              <w:spacing w:after="0"/>
              <w:jc w:val="center"/>
              <w:rPr>
                <w:sz w:val="18"/>
                <w:szCs w:val="18"/>
                <w:lang w:val="el-GR"/>
              </w:rPr>
            </w:pPr>
            <w:r w:rsidRPr="00840707">
              <w:rPr>
                <w:sz w:val="18"/>
                <w:szCs w:val="18"/>
                <w:lang w:val="el-GR"/>
              </w:rPr>
              <w:t>ΑΞΙΑ ΧΩΡΙΣ ΦΠΑ [€]</w:t>
            </w:r>
          </w:p>
        </w:tc>
        <w:tc>
          <w:tcPr>
            <w:tcW w:w="330" w:type="pct"/>
            <w:vMerge w:val="restart"/>
            <w:shd w:val="pct15" w:color="auto" w:fill="FFFFFF"/>
            <w:vAlign w:val="center"/>
          </w:tcPr>
          <w:p w14:paraId="510D8499" w14:textId="77777777" w:rsidR="00C84341" w:rsidRPr="00840707" w:rsidRDefault="00C84341" w:rsidP="00BE679C">
            <w:pPr>
              <w:spacing w:after="0"/>
              <w:jc w:val="center"/>
              <w:rPr>
                <w:sz w:val="18"/>
                <w:szCs w:val="18"/>
                <w:lang w:val="el-GR"/>
              </w:rPr>
            </w:pPr>
            <w:r w:rsidRPr="00840707">
              <w:rPr>
                <w:sz w:val="18"/>
                <w:szCs w:val="18"/>
                <w:lang w:val="el-GR"/>
              </w:rPr>
              <w:t>ΦΠΑ [€]</w:t>
            </w:r>
          </w:p>
        </w:tc>
        <w:tc>
          <w:tcPr>
            <w:tcW w:w="457" w:type="pct"/>
            <w:vMerge w:val="restart"/>
            <w:shd w:val="pct15" w:color="auto" w:fill="FFFFFF"/>
            <w:vAlign w:val="center"/>
          </w:tcPr>
          <w:p w14:paraId="0EA4B5BB" w14:textId="77777777" w:rsidR="00C84341" w:rsidRPr="00840707" w:rsidRDefault="00C84341" w:rsidP="00BE679C">
            <w:pPr>
              <w:spacing w:after="0"/>
              <w:jc w:val="center"/>
              <w:rPr>
                <w:sz w:val="18"/>
                <w:szCs w:val="18"/>
                <w:lang w:val="el-GR"/>
              </w:rPr>
            </w:pPr>
            <w:r w:rsidRPr="00840707">
              <w:rPr>
                <w:sz w:val="18"/>
                <w:szCs w:val="18"/>
                <w:lang w:val="el-GR"/>
              </w:rPr>
              <w:t>ΣΥΝΟΛΙΚΗ ΑΞΙΑ</w:t>
            </w:r>
          </w:p>
          <w:p w14:paraId="5FDC79BC" w14:textId="77777777" w:rsidR="00C84341" w:rsidRPr="00840707" w:rsidRDefault="00C84341" w:rsidP="00BE679C">
            <w:pPr>
              <w:spacing w:after="0"/>
              <w:jc w:val="center"/>
              <w:rPr>
                <w:sz w:val="18"/>
                <w:szCs w:val="18"/>
                <w:lang w:val="el-GR"/>
              </w:rPr>
            </w:pPr>
            <w:r w:rsidRPr="00840707">
              <w:rPr>
                <w:sz w:val="18"/>
                <w:szCs w:val="18"/>
                <w:lang w:val="el-GR"/>
              </w:rPr>
              <w:t>ΜΕ ΦΠΑ [€]</w:t>
            </w:r>
          </w:p>
        </w:tc>
        <w:tc>
          <w:tcPr>
            <w:tcW w:w="1856" w:type="pct"/>
            <w:gridSpan w:val="4"/>
            <w:shd w:val="pct15" w:color="auto" w:fill="FFFFFF"/>
            <w:vAlign w:val="center"/>
          </w:tcPr>
          <w:p w14:paraId="61876475" w14:textId="15A6E485" w:rsidR="00C84341" w:rsidRPr="00840707" w:rsidRDefault="00C84341" w:rsidP="00BE679C">
            <w:pPr>
              <w:spacing w:after="0"/>
              <w:jc w:val="center"/>
              <w:rPr>
                <w:sz w:val="18"/>
                <w:szCs w:val="18"/>
                <w:lang w:val="el-GR"/>
              </w:rPr>
            </w:pPr>
            <w:r w:rsidRPr="00840707">
              <w:rPr>
                <w:sz w:val="18"/>
                <w:szCs w:val="18"/>
                <w:lang w:val="el-GR"/>
              </w:rPr>
              <w:t>* ΚΟΣΤΟΣ ΣΥΝΤΗΡΗΣΗΣ ΧΩΡΙΣ ΦΠΑ [€]</w:t>
            </w:r>
          </w:p>
        </w:tc>
      </w:tr>
      <w:tr w:rsidR="00C84341" w:rsidRPr="00C4217E" w14:paraId="3563221F" w14:textId="2225C661" w:rsidTr="00C84341">
        <w:trPr>
          <w:cantSplit/>
          <w:tblHeader/>
        </w:trPr>
        <w:tc>
          <w:tcPr>
            <w:tcW w:w="204" w:type="pct"/>
            <w:vMerge/>
            <w:shd w:val="pct15" w:color="auto" w:fill="FFFFFF"/>
            <w:vAlign w:val="center"/>
          </w:tcPr>
          <w:p w14:paraId="27F9D5D4" w14:textId="77777777" w:rsidR="00C84341" w:rsidRPr="00840707" w:rsidRDefault="00C84341" w:rsidP="00BE679C">
            <w:pPr>
              <w:spacing w:after="0"/>
              <w:jc w:val="center"/>
              <w:rPr>
                <w:sz w:val="18"/>
                <w:szCs w:val="18"/>
                <w:lang w:val="el-GR"/>
              </w:rPr>
            </w:pPr>
          </w:p>
        </w:tc>
        <w:tc>
          <w:tcPr>
            <w:tcW w:w="762" w:type="pct"/>
            <w:vMerge/>
            <w:shd w:val="pct15" w:color="auto" w:fill="FFFFFF"/>
            <w:vAlign w:val="center"/>
          </w:tcPr>
          <w:p w14:paraId="368CEB1A" w14:textId="77777777" w:rsidR="00C84341" w:rsidRPr="00840707" w:rsidRDefault="00C84341" w:rsidP="00BE679C">
            <w:pPr>
              <w:spacing w:after="0"/>
              <w:jc w:val="center"/>
              <w:rPr>
                <w:sz w:val="18"/>
                <w:szCs w:val="18"/>
                <w:lang w:val="el-GR"/>
              </w:rPr>
            </w:pPr>
          </w:p>
        </w:tc>
        <w:tc>
          <w:tcPr>
            <w:tcW w:w="299" w:type="pct"/>
            <w:vMerge/>
            <w:shd w:val="pct15" w:color="auto" w:fill="FFFFFF"/>
            <w:vAlign w:val="center"/>
          </w:tcPr>
          <w:p w14:paraId="57240A0D" w14:textId="77777777" w:rsidR="00C84341" w:rsidRPr="00840707" w:rsidRDefault="00C84341" w:rsidP="00BE679C">
            <w:pPr>
              <w:spacing w:after="0"/>
              <w:jc w:val="center"/>
              <w:rPr>
                <w:sz w:val="18"/>
                <w:szCs w:val="18"/>
                <w:lang w:val="el-GR"/>
              </w:rPr>
            </w:pPr>
          </w:p>
        </w:tc>
        <w:tc>
          <w:tcPr>
            <w:tcW w:w="377" w:type="pct"/>
            <w:vMerge/>
            <w:shd w:val="pct15" w:color="auto" w:fill="FFFFFF"/>
            <w:vAlign w:val="center"/>
          </w:tcPr>
          <w:p w14:paraId="1CA28B1D" w14:textId="77777777" w:rsidR="00C84341" w:rsidRPr="00840707" w:rsidRDefault="00C84341" w:rsidP="00BE679C">
            <w:pPr>
              <w:spacing w:after="0"/>
              <w:jc w:val="center"/>
              <w:rPr>
                <w:sz w:val="18"/>
                <w:szCs w:val="18"/>
                <w:lang w:val="el-GR"/>
              </w:rPr>
            </w:pPr>
          </w:p>
        </w:tc>
        <w:tc>
          <w:tcPr>
            <w:tcW w:w="384" w:type="pct"/>
            <w:shd w:val="pct15" w:color="auto" w:fill="FFFFFF"/>
            <w:vAlign w:val="center"/>
          </w:tcPr>
          <w:p w14:paraId="22BF8AB7" w14:textId="77777777" w:rsidR="00C84341" w:rsidRPr="00840707" w:rsidRDefault="00C84341" w:rsidP="00BE679C">
            <w:pPr>
              <w:spacing w:after="0"/>
              <w:jc w:val="center"/>
              <w:rPr>
                <w:spacing w:val="-4"/>
                <w:sz w:val="18"/>
                <w:szCs w:val="18"/>
                <w:lang w:val="el-GR"/>
              </w:rPr>
            </w:pPr>
            <w:r w:rsidRPr="00840707">
              <w:rPr>
                <w:spacing w:val="-4"/>
                <w:sz w:val="18"/>
                <w:szCs w:val="18"/>
                <w:lang w:val="el-GR"/>
              </w:rPr>
              <w:t>ΤΙΜΗ</w:t>
            </w:r>
          </w:p>
          <w:p w14:paraId="29394448" w14:textId="77777777" w:rsidR="00C84341" w:rsidRPr="00840707" w:rsidRDefault="00C84341" w:rsidP="00BE679C">
            <w:pPr>
              <w:spacing w:after="0"/>
              <w:jc w:val="center"/>
              <w:rPr>
                <w:spacing w:val="-4"/>
                <w:sz w:val="18"/>
                <w:szCs w:val="18"/>
                <w:lang w:val="el-GR"/>
              </w:rPr>
            </w:pPr>
            <w:r w:rsidRPr="00840707">
              <w:rPr>
                <w:spacing w:val="-4"/>
                <w:sz w:val="18"/>
                <w:szCs w:val="18"/>
                <w:lang w:val="el-GR"/>
              </w:rPr>
              <w:t>ΜΟΝΑΔΑΣ</w:t>
            </w:r>
          </w:p>
        </w:tc>
        <w:tc>
          <w:tcPr>
            <w:tcW w:w="331" w:type="pct"/>
            <w:shd w:val="pct15" w:color="auto" w:fill="FFFFFF"/>
            <w:vAlign w:val="center"/>
          </w:tcPr>
          <w:p w14:paraId="14FD41AB" w14:textId="77777777" w:rsidR="00C84341" w:rsidRPr="00840707" w:rsidRDefault="00C84341" w:rsidP="00BE679C">
            <w:pPr>
              <w:spacing w:after="0"/>
              <w:jc w:val="center"/>
              <w:rPr>
                <w:sz w:val="18"/>
                <w:szCs w:val="18"/>
                <w:lang w:val="el-GR"/>
              </w:rPr>
            </w:pPr>
            <w:r w:rsidRPr="00840707">
              <w:rPr>
                <w:sz w:val="18"/>
                <w:szCs w:val="18"/>
                <w:lang w:val="el-GR"/>
              </w:rPr>
              <w:t>ΣΥΝΟΛΟ</w:t>
            </w:r>
          </w:p>
        </w:tc>
        <w:tc>
          <w:tcPr>
            <w:tcW w:w="330" w:type="pct"/>
            <w:vMerge/>
            <w:shd w:val="pct15" w:color="auto" w:fill="FFFFFF"/>
            <w:vAlign w:val="center"/>
          </w:tcPr>
          <w:p w14:paraId="52CD09D9" w14:textId="77777777" w:rsidR="00C84341" w:rsidRPr="00840707" w:rsidRDefault="00C84341" w:rsidP="00BE679C">
            <w:pPr>
              <w:spacing w:after="0"/>
              <w:jc w:val="center"/>
              <w:rPr>
                <w:sz w:val="18"/>
                <w:szCs w:val="18"/>
                <w:lang w:val="el-GR"/>
              </w:rPr>
            </w:pPr>
          </w:p>
        </w:tc>
        <w:tc>
          <w:tcPr>
            <w:tcW w:w="457" w:type="pct"/>
            <w:vMerge/>
            <w:shd w:val="pct15" w:color="auto" w:fill="FFFFFF"/>
            <w:vAlign w:val="center"/>
          </w:tcPr>
          <w:p w14:paraId="1EFFA3AC" w14:textId="77777777" w:rsidR="00C84341" w:rsidRPr="00840707" w:rsidRDefault="00C84341" w:rsidP="00BE679C">
            <w:pPr>
              <w:spacing w:after="0"/>
              <w:jc w:val="center"/>
              <w:rPr>
                <w:sz w:val="18"/>
                <w:szCs w:val="18"/>
                <w:lang w:val="el-GR"/>
              </w:rPr>
            </w:pPr>
          </w:p>
        </w:tc>
        <w:tc>
          <w:tcPr>
            <w:tcW w:w="452" w:type="pct"/>
            <w:shd w:val="pct15" w:color="auto" w:fill="FFFFFF"/>
            <w:vAlign w:val="center"/>
          </w:tcPr>
          <w:p w14:paraId="5036CF28" w14:textId="77777777" w:rsidR="00C84341" w:rsidRPr="00840707" w:rsidRDefault="00C84341" w:rsidP="00C84341">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52" w:type="pct"/>
            <w:shd w:val="pct15" w:color="auto" w:fill="FFFFFF"/>
            <w:vAlign w:val="center"/>
          </w:tcPr>
          <w:p w14:paraId="61B60AEB" w14:textId="77777777" w:rsidR="00C84341" w:rsidRPr="00840707" w:rsidRDefault="00C84341" w:rsidP="00C84341">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76" w:type="pct"/>
            <w:shd w:val="pct15" w:color="auto" w:fill="FFFFFF"/>
            <w:vAlign w:val="center"/>
          </w:tcPr>
          <w:p w14:paraId="1FCDCDF6" w14:textId="77777777" w:rsidR="00C84341" w:rsidRPr="00840707" w:rsidRDefault="00C84341" w:rsidP="00C84341">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c>
          <w:tcPr>
            <w:tcW w:w="475" w:type="pct"/>
            <w:shd w:val="pct15" w:color="auto" w:fill="FFFFFF"/>
            <w:vAlign w:val="center"/>
          </w:tcPr>
          <w:p w14:paraId="1E3843F8" w14:textId="4874F586" w:rsidR="00C84341" w:rsidRPr="00840707" w:rsidRDefault="00C84341" w:rsidP="00C84341">
            <w:pPr>
              <w:spacing w:after="0"/>
              <w:jc w:val="center"/>
              <w:rPr>
                <w:sz w:val="18"/>
                <w:szCs w:val="18"/>
                <w:lang w:val="el-GR"/>
              </w:rPr>
            </w:pPr>
            <w:r>
              <w:rPr>
                <w:sz w:val="18"/>
                <w:szCs w:val="18"/>
                <w:lang w:val="el-GR"/>
              </w:rPr>
              <w:t>4</w:t>
            </w:r>
            <w:r w:rsidRPr="00C84341">
              <w:rPr>
                <w:sz w:val="18"/>
                <w:szCs w:val="18"/>
                <w:vertAlign w:val="superscript"/>
                <w:lang w:val="el-GR"/>
              </w:rPr>
              <w:t>ο</w:t>
            </w:r>
            <w:r>
              <w:rPr>
                <w:sz w:val="18"/>
                <w:szCs w:val="18"/>
                <w:lang w:val="el-GR"/>
              </w:rPr>
              <w:t xml:space="preserve"> έτος</w:t>
            </w:r>
          </w:p>
        </w:tc>
      </w:tr>
      <w:tr w:rsidR="00C84341" w:rsidRPr="00C4217E" w14:paraId="56525E92" w14:textId="6F943491" w:rsidTr="00C84341">
        <w:trPr>
          <w:trHeight w:val="340"/>
        </w:trPr>
        <w:tc>
          <w:tcPr>
            <w:tcW w:w="204" w:type="pct"/>
            <w:vAlign w:val="center"/>
          </w:tcPr>
          <w:p w14:paraId="3720CB3D" w14:textId="1B9ED519" w:rsidR="00C84341" w:rsidRPr="00F75F3E" w:rsidRDefault="00C84341" w:rsidP="00D10235">
            <w:pPr>
              <w:spacing w:before="100" w:beforeAutospacing="1" w:after="100" w:afterAutospacing="1"/>
              <w:rPr>
                <w:sz w:val="18"/>
                <w:szCs w:val="18"/>
                <w:lang w:val="en-US"/>
              </w:rPr>
            </w:pPr>
            <w:r>
              <w:rPr>
                <w:sz w:val="18"/>
                <w:szCs w:val="18"/>
                <w:lang w:val="en-US"/>
              </w:rPr>
              <w:t>1</w:t>
            </w:r>
          </w:p>
        </w:tc>
        <w:tc>
          <w:tcPr>
            <w:tcW w:w="762" w:type="pct"/>
            <w:vAlign w:val="bottom"/>
          </w:tcPr>
          <w:p w14:paraId="0021C40C" w14:textId="6EED623D"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 xml:space="preserve">Αναβάθμιση Δυνατοτήτων </w:t>
            </w:r>
            <w:proofErr w:type="spellStart"/>
            <w:r w:rsidRPr="001544C1">
              <w:rPr>
                <w:b/>
                <w:bCs/>
                <w:sz w:val="18"/>
                <w:szCs w:val="18"/>
                <w:lang w:val="el-GR" w:eastAsia="el-GR"/>
              </w:rPr>
              <w:t>Επιχειρισιακών</w:t>
            </w:r>
            <w:proofErr w:type="spellEnd"/>
            <w:r w:rsidRPr="001544C1">
              <w:rPr>
                <w:b/>
                <w:bCs/>
                <w:sz w:val="18"/>
                <w:szCs w:val="18"/>
                <w:lang w:val="el-GR" w:eastAsia="el-GR"/>
              </w:rPr>
              <w:t xml:space="preserve"> Εφαρμογών</w:t>
            </w:r>
          </w:p>
        </w:tc>
        <w:tc>
          <w:tcPr>
            <w:tcW w:w="299" w:type="pct"/>
            <w:vAlign w:val="center"/>
          </w:tcPr>
          <w:p w14:paraId="2A6AAE84" w14:textId="23DEA3B1"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 </w:t>
            </w:r>
          </w:p>
        </w:tc>
        <w:tc>
          <w:tcPr>
            <w:tcW w:w="377" w:type="pct"/>
            <w:vAlign w:val="center"/>
          </w:tcPr>
          <w:p w14:paraId="59B5D399" w14:textId="2F3A7593"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 </w:t>
            </w:r>
          </w:p>
        </w:tc>
        <w:tc>
          <w:tcPr>
            <w:tcW w:w="384" w:type="pct"/>
            <w:vAlign w:val="center"/>
          </w:tcPr>
          <w:p w14:paraId="2F836E0C"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6021978D"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03BFEA39"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748932B1"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4E6AB406"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6E89309B"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201A8FC4" w14:textId="77777777" w:rsidR="00C84341" w:rsidRPr="00840707" w:rsidRDefault="00C84341" w:rsidP="00D10235">
            <w:pPr>
              <w:spacing w:before="100" w:beforeAutospacing="1" w:after="100" w:afterAutospacing="1"/>
              <w:rPr>
                <w:sz w:val="18"/>
                <w:szCs w:val="18"/>
                <w:lang w:val="el-GR"/>
              </w:rPr>
            </w:pPr>
          </w:p>
        </w:tc>
        <w:tc>
          <w:tcPr>
            <w:tcW w:w="475" w:type="pct"/>
          </w:tcPr>
          <w:p w14:paraId="23B196B7" w14:textId="77777777" w:rsidR="00C84341" w:rsidRPr="00840707" w:rsidRDefault="00C84341" w:rsidP="00D10235">
            <w:pPr>
              <w:spacing w:before="100" w:beforeAutospacing="1" w:after="100" w:afterAutospacing="1"/>
              <w:rPr>
                <w:sz w:val="18"/>
                <w:szCs w:val="18"/>
                <w:lang w:val="el-GR"/>
              </w:rPr>
            </w:pPr>
          </w:p>
        </w:tc>
      </w:tr>
      <w:tr w:rsidR="00C84341" w:rsidRPr="00C4217E" w14:paraId="57F44B74" w14:textId="6EEF9DA7" w:rsidTr="00C84341">
        <w:trPr>
          <w:trHeight w:val="340"/>
        </w:trPr>
        <w:tc>
          <w:tcPr>
            <w:tcW w:w="204" w:type="pct"/>
            <w:vAlign w:val="center"/>
          </w:tcPr>
          <w:p w14:paraId="045BBD20" w14:textId="2D661E0C" w:rsidR="00C84341" w:rsidRPr="00F75F3E" w:rsidRDefault="00C84341" w:rsidP="00D10235">
            <w:pPr>
              <w:spacing w:before="100" w:beforeAutospacing="1" w:after="100" w:afterAutospacing="1"/>
              <w:rPr>
                <w:sz w:val="18"/>
                <w:szCs w:val="18"/>
                <w:lang w:val="en-US"/>
              </w:rPr>
            </w:pPr>
            <w:r>
              <w:rPr>
                <w:sz w:val="18"/>
                <w:szCs w:val="18"/>
                <w:lang w:val="en-US"/>
              </w:rPr>
              <w:t>1.1</w:t>
            </w:r>
          </w:p>
        </w:tc>
        <w:tc>
          <w:tcPr>
            <w:tcW w:w="762" w:type="pct"/>
            <w:vAlign w:val="bottom"/>
          </w:tcPr>
          <w:p w14:paraId="4E7325B4" w14:textId="70BD4BAF"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 xml:space="preserve">Υποσύστημα διαχείρισης επιχειρησιακών πόρων </w:t>
            </w:r>
          </w:p>
        </w:tc>
        <w:tc>
          <w:tcPr>
            <w:tcW w:w="299" w:type="pct"/>
            <w:vAlign w:val="center"/>
          </w:tcPr>
          <w:p w14:paraId="327A4342" w14:textId="290D7D20"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1772FECA" w14:textId="0585F48B"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4.00</w:t>
            </w:r>
          </w:p>
        </w:tc>
        <w:tc>
          <w:tcPr>
            <w:tcW w:w="384" w:type="pct"/>
            <w:vAlign w:val="center"/>
          </w:tcPr>
          <w:p w14:paraId="31A54D9F"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2D9F961E"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5E4ED011"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10910DD8"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27CCE000"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79BA333E"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774CCA28" w14:textId="77777777" w:rsidR="00C84341" w:rsidRPr="00840707" w:rsidRDefault="00C84341" w:rsidP="00D10235">
            <w:pPr>
              <w:spacing w:before="100" w:beforeAutospacing="1" w:after="100" w:afterAutospacing="1"/>
              <w:rPr>
                <w:sz w:val="18"/>
                <w:szCs w:val="18"/>
                <w:lang w:val="el-GR"/>
              </w:rPr>
            </w:pPr>
          </w:p>
        </w:tc>
        <w:tc>
          <w:tcPr>
            <w:tcW w:w="475" w:type="pct"/>
          </w:tcPr>
          <w:p w14:paraId="79801231" w14:textId="77777777" w:rsidR="00C84341" w:rsidRPr="00840707" w:rsidRDefault="00C84341" w:rsidP="00D10235">
            <w:pPr>
              <w:spacing w:before="100" w:beforeAutospacing="1" w:after="100" w:afterAutospacing="1"/>
              <w:rPr>
                <w:sz w:val="18"/>
                <w:szCs w:val="18"/>
                <w:lang w:val="el-GR"/>
              </w:rPr>
            </w:pPr>
          </w:p>
        </w:tc>
      </w:tr>
      <w:tr w:rsidR="00C84341" w:rsidRPr="00C4217E" w14:paraId="5C16BAFF" w14:textId="4146CBD3" w:rsidTr="00C84341">
        <w:trPr>
          <w:trHeight w:val="340"/>
        </w:trPr>
        <w:tc>
          <w:tcPr>
            <w:tcW w:w="204" w:type="pct"/>
            <w:vAlign w:val="center"/>
          </w:tcPr>
          <w:p w14:paraId="6313C1A9" w14:textId="7672D14F" w:rsidR="00C84341" w:rsidRPr="00F75F3E" w:rsidRDefault="00C84341" w:rsidP="00D10235">
            <w:pPr>
              <w:spacing w:before="100" w:beforeAutospacing="1" w:after="100" w:afterAutospacing="1"/>
              <w:rPr>
                <w:sz w:val="18"/>
                <w:szCs w:val="18"/>
                <w:lang w:val="en-US"/>
              </w:rPr>
            </w:pPr>
            <w:r>
              <w:rPr>
                <w:sz w:val="18"/>
                <w:szCs w:val="18"/>
                <w:lang w:val="en-US"/>
              </w:rPr>
              <w:t>1.2</w:t>
            </w:r>
          </w:p>
        </w:tc>
        <w:tc>
          <w:tcPr>
            <w:tcW w:w="762" w:type="pct"/>
            <w:vAlign w:val="bottom"/>
          </w:tcPr>
          <w:p w14:paraId="07F94E22" w14:textId="7F0329A5"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 xml:space="preserve">Υποσύστημα συντονισμού και διαχείρισης περιστατικών </w:t>
            </w:r>
          </w:p>
        </w:tc>
        <w:tc>
          <w:tcPr>
            <w:tcW w:w="299" w:type="pct"/>
            <w:vAlign w:val="center"/>
          </w:tcPr>
          <w:p w14:paraId="02372ABF" w14:textId="3761A524"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196FA44D" w14:textId="380915D8"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19.00</w:t>
            </w:r>
          </w:p>
        </w:tc>
        <w:tc>
          <w:tcPr>
            <w:tcW w:w="384" w:type="pct"/>
            <w:vAlign w:val="center"/>
          </w:tcPr>
          <w:p w14:paraId="6AFED951"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4DE3E3DF"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3AA9CE22"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1F55CC50"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398BEA5C"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47AAA855"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7908A7B5" w14:textId="77777777" w:rsidR="00C84341" w:rsidRPr="00840707" w:rsidRDefault="00C84341" w:rsidP="00D10235">
            <w:pPr>
              <w:spacing w:before="100" w:beforeAutospacing="1" w:after="100" w:afterAutospacing="1"/>
              <w:rPr>
                <w:sz w:val="18"/>
                <w:szCs w:val="18"/>
                <w:lang w:val="el-GR"/>
              </w:rPr>
            </w:pPr>
          </w:p>
        </w:tc>
        <w:tc>
          <w:tcPr>
            <w:tcW w:w="475" w:type="pct"/>
          </w:tcPr>
          <w:p w14:paraId="54063864" w14:textId="77777777" w:rsidR="00C84341" w:rsidRPr="00840707" w:rsidRDefault="00C84341" w:rsidP="00D10235">
            <w:pPr>
              <w:spacing w:before="100" w:beforeAutospacing="1" w:after="100" w:afterAutospacing="1"/>
              <w:rPr>
                <w:sz w:val="18"/>
                <w:szCs w:val="18"/>
                <w:lang w:val="el-GR"/>
              </w:rPr>
            </w:pPr>
          </w:p>
        </w:tc>
      </w:tr>
      <w:tr w:rsidR="00C84341" w:rsidRPr="00C4217E" w14:paraId="5FC5293F" w14:textId="0DAE2CE6" w:rsidTr="00C84341">
        <w:trPr>
          <w:trHeight w:val="340"/>
        </w:trPr>
        <w:tc>
          <w:tcPr>
            <w:tcW w:w="204" w:type="pct"/>
            <w:vAlign w:val="center"/>
          </w:tcPr>
          <w:p w14:paraId="10B3C03C" w14:textId="5A6491F5" w:rsidR="00C84341" w:rsidRPr="00F75F3E" w:rsidRDefault="00C84341" w:rsidP="00D10235">
            <w:pPr>
              <w:spacing w:before="100" w:beforeAutospacing="1" w:after="100" w:afterAutospacing="1"/>
              <w:rPr>
                <w:sz w:val="18"/>
                <w:szCs w:val="18"/>
                <w:lang w:val="en-US"/>
              </w:rPr>
            </w:pPr>
            <w:r>
              <w:rPr>
                <w:sz w:val="18"/>
                <w:szCs w:val="18"/>
                <w:lang w:val="en-US"/>
              </w:rPr>
              <w:t>1.3</w:t>
            </w:r>
          </w:p>
        </w:tc>
        <w:tc>
          <w:tcPr>
            <w:tcW w:w="762" w:type="pct"/>
            <w:vAlign w:val="bottom"/>
          </w:tcPr>
          <w:p w14:paraId="5AE26D9A" w14:textId="4F97C90C"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 xml:space="preserve">Υποσύστημα διαχείρισης χωρικών δεδομένων και τρισδιάστατης παρουσίασης και διάχυσης αυτών </w:t>
            </w:r>
          </w:p>
        </w:tc>
        <w:tc>
          <w:tcPr>
            <w:tcW w:w="299" w:type="pct"/>
            <w:vAlign w:val="center"/>
          </w:tcPr>
          <w:p w14:paraId="3B938270" w14:textId="0D08B970"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24FFE632" w14:textId="22BEBCA1"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13.00</w:t>
            </w:r>
          </w:p>
        </w:tc>
        <w:tc>
          <w:tcPr>
            <w:tcW w:w="384" w:type="pct"/>
            <w:vAlign w:val="center"/>
          </w:tcPr>
          <w:p w14:paraId="082EC809"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05BCB9C5"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342F6C65"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1A5E3084"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2A77F8EB"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5795155A"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0D611090" w14:textId="77777777" w:rsidR="00C84341" w:rsidRPr="00840707" w:rsidRDefault="00C84341" w:rsidP="00D10235">
            <w:pPr>
              <w:spacing w:before="100" w:beforeAutospacing="1" w:after="100" w:afterAutospacing="1"/>
              <w:rPr>
                <w:sz w:val="18"/>
                <w:szCs w:val="18"/>
                <w:lang w:val="el-GR"/>
              </w:rPr>
            </w:pPr>
          </w:p>
        </w:tc>
        <w:tc>
          <w:tcPr>
            <w:tcW w:w="475" w:type="pct"/>
          </w:tcPr>
          <w:p w14:paraId="6DFD1B7D" w14:textId="77777777" w:rsidR="00C84341" w:rsidRPr="00840707" w:rsidRDefault="00C84341" w:rsidP="00D10235">
            <w:pPr>
              <w:spacing w:before="100" w:beforeAutospacing="1" w:after="100" w:afterAutospacing="1"/>
              <w:rPr>
                <w:sz w:val="18"/>
                <w:szCs w:val="18"/>
                <w:lang w:val="el-GR"/>
              </w:rPr>
            </w:pPr>
          </w:p>
        </w:tc>
      </w:tr>
      <w:tr w:rsidR="00C84341" w:rsidRPr="00C4217E" w14:paraId="6815BAC7" w14:textId="2214837F" w:rsidTr="00C84341">
        <w:trPr>
          <w:trHeight w:val="340"/>
        </w:trPr>
        <w:tc>
          <w:tcPr>
            <w:tcW w:w="204" w:type="pct"/>
            <w:vAlign w:val="center"/>
          </w:tcPr>
          <w:p w14:paraId="79F75F38" w14:textId="5B0AA861" w:rsidR="00C84341" w:rsidRPr="00F75F3E" w:rsidRDefault="00C84341" w:rsidP="00D10235">
            <w:pPr>
              <w:spacing w:before="100" w:beforeAutospacing="1" w:after="100" w:afterAutospacing="1"/>
              <w:rPr>
                <w:sz w:val="18"/>
                <w:szCs w:val="18"/>
                <w:lang w:val="en-US"/>
              </w:rPr>
            </w:pPr>
            <w:r>
              <w:rPr>
                <w:sz w:val="18"/>
                <w:szCs w:val="18"/>
                <w:lang w:val="en-US"/>
              </w:rPr>
              <w:t>1.4</w:t>
            </w:r>
          </w:p>
        </w:tc>
        <w:tc>
          <w:tcPr>
            <w:tcW w:w="762" w:type="pct"/>
            <w:vAlign w:val="bottom"/>
          </w:tcPr>
          <w:p w14:paraId="220CD2CB" w14:textId="0A573625"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Υποσύστημα ανταλλαγής δεδομένων (</w:t>
            </w:r>
            <w:proofErr w:type="spellStart"/>
            <w:r w:rsidRPr="001544C1">
              <w:rPr>
                <w:sz w:val="18"/>
                <w:szCs w:val="18"/>
                <w:lang w:val="el-GR" w:eastAsia="el-GR"/>
              </w:rPr>
              <w:t>Mobile</w:t>
            </w:r>
            <w:proofErr w:type="spellEnd"/>
            <w:r w:rsidRPr="001544C1">
              <w:rPr>
                <w:sz w:val="18"/>
                <w:szCs w:val="18"/>
                <w:lang w:val="el-GR" w:eastAsia="el-GR"/>
              </w:rPr>
              <w:t xml:space="preserve"> </w:t>
            </w:r>
            <w:proofErr w:type="spellStart"/>
            <w:r w:rsidRPr="001544C1">
              <w:rPr>
                <w:sz w:val="18"/>
                <w:szCs w:val="18"/>
                <w:lang w:val="el-GR" w:eastAsia="el-GR"/>
              </w:rPr>
              <w:t>Data</w:t>
            </w:r>
            <w:proofErr w:type="spellEnd"/>
            <w:r w:rsidRPr="001544C1">
              <w:rPr>
                <w:sz w:val="18"/>
                <w:szCs w:val="18"/>
                <w:lang w:val="el-GR" w:eastAsia="el-GR"/>
              </w:rPr>
              <w:t xml:space="preserve"> Services) με τους υπολογιστές οχημάτων (</w:t>
            </w:r>
            <w:proofErr w:type="spellStart"/>
            <w:r w:rsidRPr="001544C1">
              <w:rPr>
                <w:sz w:val="18"/>
                <w:szCs w:val="18"/>
                <w:lang w:val="el-GR" w:eastAsia="el-GR"/>
              </w:rPr>
              <w:t>Mobile</w:t>
            </w:r>
            <w:proofErr w:type="spellEnd"/>
            <w:r w:rsidRPr="001544C1">
              <w:rPr>
                <w:sz w:val="18"/>
                <w:szCs w:val="18"/>
                <w:lang w:val="el-GR" w:eastAsia="el-GR"/>
              </w:rPr>
              <w:t xml:space="preserve"> και </w:t>
            </w:r>
            <w:proofErr w:type="spellStart"/>
            <w:r w:rsidRPr="001544C1">
              <w:rPr>
                <w:sz w:val="18"/>
                <w:szCs w:val="18"/>
                <w:lang w:val="el-GR" w:eastAsia="el-GR"/>
              </w:rPr>
              <w:t>Tablet</w:t>
            </w:r>
            <w:proofErr w:type="spellEnd"/>
            <w:r w:rsidRPr="001544C1">
              <w:rPr>
                <w:sz w:val="18"/>
                <w:szCs w:val="18"/>
                <w:lang w:val="el-GR" w:eastAsia="el-GR"/>
              </w:rPr>
              <w:t xml:space="preserve"> </w:t>
            </w:r>
            <w:proofErr w:type="spellStart"/>
            <w:r w:rsidRPr="001544C1">
              <w:rPr>
                <w:sz w:val="18"/>
                <w:szCs w:val="18"/>
                <w:lang w:val="el-GR" w:eastAsia="el-GR"/>
              </w:rPr>
              <w:t>PCs</w:t>
            </w:r>
            <w:proofErr w:type="spellEnd"/>
            <w:r w:rsidRPr="001544C1">
              <w:rPr>
                <w:sz w:val="18"/>
                <w:szCs w:val="18"/>
                <w:lang w:val="el-GR" w:eastAsia="el-GR"/>
              </w:rPr>
              <w:t>)</w:t>
            </w:r>
          </w:p>
        </w:tc>
        <w:tc>
          <w:tcPr>
            <w:tcW w:w="299" w:type="pct"/>
            <w:vAlign w:val="center"/>
          </w:tcPr>
          <w:p w14:paraId="60FF7B81" w14:textId="4EC4F21F"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4431E1D3" w14:textId="74897071"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27.00</w:t>
            </w:r>
          </w:p>
        </w:tc>
        <w:tc>
          <w:tcPr>
            <w:tcW w:w="384" w:type="pct"/>
            <w:vAlign w:val="center"/>
          </w:tcPr>
          <w:p w14:paraId="48B12CF3"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50164330"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011C6B46"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3A4BFFF2"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10A6C481"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68CD42C8"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2587DC28" w14:textId="77777777" w:rsidR="00C84341" w:rsidRPr="00840707" w:rsidRDefault="00C84341" w:rsidP="00D10235">
            <w:pPr>
              <w:spacing w:before="100" w:beforeAutospacing="1" w:after="100" w:afterAutospacing="1"/>
              <w:rPr>
                <w:sz w:val="18"/>
                <w:szCs w:val="18"/>
                <w:lang w:val="el-GR"/>
              </w:rPr>
            </w:pPr>
          </w:p>
        </w:tc>
        <w:tc>
          <w:tcPr>
            <w:tcW w:w="475" w:type="pct"/>
          </w:tcPr>
          <w:p w14:paraId="080566FF" w14:textId="77777777" w:rsidR="00C84341" w:rsidRPr="00840707" w:rsidRDefault="00C84341" w:rsidP="00D10235">
            <w:pPr>
              <w:spacing w:before="100" w:beforeAutospacing="1" w:after="100" w:afterAutospacing="1"/>
              <w:rPr>
                <w:sz w:val="18"/>
                <w:szCs w:val="18"/>
                <w:lang w:val="el-GR"/>
              </w:rPr>
            </w:pPr>
          </w:p>
        </w:tc>
      </w:tr>
      <w:tr w:rsidR="00C84341" w:rsidRPr="005E4E9A" w14:paraId="11966F86" w14:textId="524CFF88" w:rsidTr="00C84341">
        <w:trPr>
          <w:trHeight w:val="340"/>
        </w:trPr>
        <w:tc>
          <w:tcPr>
            <w:tcW w:w="204" w:type="pct"/>
            <w:vAlign w:val="center"/>
          </w:tcPr>
          <w:p w14:paraId="52E89EB7" w14:textId="42EA6CCD" w:rsidR="00C84341" w:rsidRPr="00F75F3E" w:rsidRDefault="00C84341" w:rsidP="00D10235">
            <w:pPr>
              <w:spacing w:before="100" w:beforeAutospacing="1" w:after="100" w:afterAutospacing="1"/>
              <w:rPr>
                <w:sz w:val="18"/>
                <w:szCs w:val="18"/>
                <w:lang w:val="en-US"/>
              </w:rPr>
            </w:pPr>
            <w:r>
              <w:rPr>
                <w:sz w:val="18"/>
                <w:szCs w:val="18"/>
                <w:lang w:val="en-US"/>
              </w:rPr>
              <w:t>2</w:t>
            </w:r>
          </w:p>
        </w:tc>
        <w:tc>
          <w:tcPr>
            <w:tcW w:w="762" w:type="pct"/>
            <w:vAlign w:val="bottom"/>
          </w:tcPr>
          <w:p w14:paraId="411DBAB5" w14:textId="4A6E7056"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 xml:space="preserve">Υλοποίηση νέων υποσυστημάτων Επιχειρησιακών Εφαρμογών </w:t>
            </w:r>
          </w:p>
        </w:tc>
        <w:tc>
          <w:tcPr>
            <w:tcW w:w="299" w:type="pct"/>
            <w:vAlign w:val="center"/>
          </w:tcPr>
          <w:p w14:paraId="2C907EA2" w14:textId="09D86F55"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 </w:t>
            </w:r>
          </w:p>
        </w:tc>
        <w:tc>
          <w:tcPr>
            <w:tcW w:w="377" w:type="pct"/>
            <w:vAlign w:val="center"/>
          </w:tcPr>
          <w:p w14:paraId="3E56CE44" w14:textId="4F33CC6C"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 </w:t>
            </w:r>
          </w:p>
        </w:tc>
        <w:tc>
          <w:tcPr>
            <w:tcW w:w="384" w:type="pct"/>
            <w:vAlign w:val="center"/>
          </w:tcPr>
          <w:p w14:paraId="2333D023"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15C4827E"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2ECEE2F5"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51E599E9"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704E4F5E"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0747AD2E"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63CB8411" w14:textId="77777777" w:rsidR="00C84341" w:rsidRPr="00840707" w:rsidRDefault="00C84341" w:rsidP="00D10235">
            <w:pPr>
              <w:spacing w:before="100" w:beforeAutospacing="1" w:after="100" w:afterAutospacing="1"/>
              <w:rPr>
                <w:sz w:val="18"/>
                <w:szCs w:val="18"/>
                <w:lang w:val="el-GR"/>
              </w:rPr>
            </w:pPr>
          </w:p>
        </w:tc>
        <w:tc>
          <w:tcPr>
            <w:tcW w:w="475" w:type="pct"/>
          </w:tcPr>
          <w:p w14:paraId="6EF3D567" w14:textId="77777777" w:rsidR="00C84341" w:rsidRPr="00840707" w:rsidRDefault="00C84341" w:rsidP="00D10235">
            <w:pPr>
              <w:spacing w:before="100" w:beforeAutospacing="1" w:after="100" w:afterAutospacing="1"/>
              <w:rPr>
                <w:sz w:val="18"/>
                <w:szCs w:val="18"/>
                <w:lang w:val="el-GR"/>
              </w:rPr>
            </w:pPr>
          </w:p>
        </w:tc>
      </w:tr>
      <w:tr w:rsidR="00C84341" w:rsidRPr="00C4217E" w14:paraId="553B774E" w14:textId="1B4EB7D2" w:rsidTr="00C84341">
        <w:trPr>
          <w:trHeight w:val="340"/>
        </w:trPr>
        <w:tc>
          <w:tcPr>
            <w:tcW w:w="204" w:type="pct"/>
            <w:vAlign w:val="center"/>
          </w:tcPr>
          <w:p w14:paraId="2BDDC9EE" w14:textId="56073DA3" w:rsidR="00C84341" w:rsidRPr="00ED0162" w:rsidRDefault="00C84341" w:rsidP="00D10235">
            <w:pPr>
              <w:spacing w:before="100" w:beforeAutospacing="1" w:after="100" w:afterAutospacing="1"/>
              <w:rPr>
                <w:sz w:val="18"/>
                <w:szCs w:val="18"/>
                <w:lang w:val="en-US"/>
              </w:rPr>
            </w:pPr>
            <w:r>
              <w:rPr>
                <w:sz w:val="18"/>
                <w:szCs w:val="18"/>
                <w:lang w:val="en-US"/>
              </w:rPr>
              <w:t>2.1</w:t>
            </w:r>
          </w:p>
        </w:tc>
        <w:tc>
          <w:tcPr>
            <w:tcW w:w="762" w:type="pct"/>
            <w:vAlign w:val="bottom"/>
          </w:tcPr>
          <w:p w14:paraId="769871FF" w14:textId="601634A3"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 xml:space="preserve">Διαχείριση </w:t>
            </w:r>
            <w:proofErr w:type="spellStart"/>
            <w:r w:rsidRPr="001544C1">
              <w:rPr>
                <w:sz w:val="18"/>
                <w:szCs w:val="18"/>
                <w:lang w:val="el-GR" w:eastAsia="el-GR"/>
              </w:rPr>
              <w:t>διεπαφών</w:t>
            </w:r>
            <w:proofErr w:type="spellEnd"/>
            <w:r w:rsidRPr="001544C1">
              <w:rPr>
                <w:sz w:val="18"/>
                <w:szCs w:val="18"/>
                <w:lang w:val="el-GR" w:eastAsia="el-GR"/>
              </w:rPr>
              <w:t xml:space="preserve"> με όλους τους εμπλεκόμενους Φορείς και συστήματα τρίτων φορέων</w:t>
            </w:r>
          </w:p>
        </w:tc>
        <w:tc>
          <w:tcPr>
            <w:tcW w:w="299" w:type="pct"/>
            <w:vAlign w:val="center"/>
          </w:tcPr>
          <w:p w14:paraId="515A28DD" w14:textId="4EEE43EE"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0ADE8F6A" w14:textId="25B0DED3"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22</w:t>
            </w:r>
          </w:p>
        </w:tc>
        <w:tc>
          <w:tcPr>
            <w:tcW w:w="384" w:type="pct"/>
            <w:vAlign w:val="center"/>
          </w:tcPr>
          <w:p w14:paraId="173082EB"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3B1B27B2"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1BCEA598"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61B36819"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3AAD638B"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28D0AAE2"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68385C57" w14:textId="77777777" w:rsidR="00C84341" w:rsidRPr="00840707" w:rsidRDefault="00C84341" w:rsidP="00D10235">
            <w:pPr>
              <w:spacing w:before="100" w:beforeAutospacing="1" w:after="100" w:afterAutospacing="1"/>
              <w:rPr>
                <w:sz w:val="18"/>
                <w:szCs w:val="18"/>
                <w:lang w:val="el-GR"/>
              </w:rPr>
            </w:pPr>
          </w:p>
        </w:tc>
        <w:tc>
          <w:tcPr>
            <w:tcW w:w="475" w:type="pct"/>
          </w:tcPr>
          <w:p w14:paraId="35EEC03E" w14:textId="77777777" w:rsidR="00C84341" w:rsidRPr="00840707" w:rsidRDefault="00C84341" w:rsidP="00D10235">
            <w:pPr>
              <w:spacing w:before="100" w:beforeAutospacing="1" w:after="100" w:afterAutospacing="1"/>
              <w:rPr>
                <w:sz w:val="18"/>
                <w:szCs w:val="18"/>
                <w:lang w:val="el-GR"/>
              </w:rPr>
            </w:pPr>
          </w:p>
        </w:tc>
      </w:tr>
      <w:tr w:rsidR="00C84341" w:rsidRPr="00C4217E" w14:paraId="07AEF42B" w14:textId="2351D2E8" w:rsidTr="00C84341">
        <w:trPr>
          <w:trHeight w:val="340"/>
        </w:trPr>
        <w:tc>
          <w:tcPr>
            <w:tcW w:w="204" w:type="pct"/>
            <w:vAlign w:val="center"/>
          </w:tcPr>
          <w:p w14:paraId="7F92EAE2" w14:textId="5DEB6E37" w:rsidR="00C84341" w:rsidRPr="00ED0162" w:rsidRDefault="00C84341" w:rsidP="00D10235">
            <w:pPr>
              <w:spacing w:before="100" w:beforeAutospacing="1" w:after="100" w:afterAutospacing="1"/>
              <w:rPr>
                <w:sz w:val="18"/>
                <w:szCs w:val="18"/>
                <w:lang w:val="en-US"/>
              </w:rPr>
            </w:pPr>
            <w:r>
              <w:rPr>
                <w:sz w:val="18"/>
                <w:szCs w:val="18"/>
                <w:lang w:val="en-US"/>
              </w:rPr>
              <w:t>2.2</w:t>
            </w:r>
          </w:p>
        </w:tc>
        <w:tc>
          <w:tcPr>
            <w:tcW w:w="762" w:type="pct"/>
            <w:vAlign w:val="bottom"/>
          </w:tcPr>
          <w:p w14:paraId="4249D79D" w14:textId="0D9ADDE8"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 xml:space="preserve">Υποσύστημα BI με σκοπό τη υποβοήθηση της λήψης αποφάσεων </w:t>
            </w:r>
          </w:p>
        </w:tc>
        <w:tc>
          <w:tcPr>
            <w:tcW w:w="299" w:type="pct"/>
            <w:vAlign w:val="center"/>
          </w:tcPr>
          <w:p w14:paraId="25E17116" w14:textId="093FCFE5"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54BC24AB" w14:textId="70174A06"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19</w:t>
            </w:r>
          </w:p>
        </w:tc>
        <w:tc>
          <w:tcPr>
            <w:tcW w:w="384" w:type="pct"/>
            <w:vAlign w:val="center"/>
          </w:tcPr>
          <w:p w14:paraId="50D79F7E"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7B0E89C6"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77C86B6F"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5ECE80ED"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3334EAD3"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10217B9E"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6F902381" w14:textId="77777777" w:rsidR="00C84341" w:rsidRPr="00840707" w:rsidRDefault="00C84341" w:rsidP="00D10235">
            <w:pPr>
              <w:spacing w:before="100" w:beforeAutospacing="1" w:after="100" w:afterAutospacing="1"/>
              <w:rPr>
                <w:sz w:val="18"/>
                <w:szCs w:val="18"/>
                <w:lang w:val="el-GR"/>
              </w:rPr>
            </w:pPr>
          </w:p>
        </w:tc>
        <w:tc>
          <w:tcPr>
            <w:tcW w:w="475" w:type="pct"/>
          </w:tcPr>
          <w:p w14:paraId="1514D398" w14:textId="77777777" w:rsidR="00C84341" w:rsidRPr="00840707" w:rsidRDefault="00C84341" w:rsidP="00D10235">
            <w:pPr>
              <w:spacing w:before="100" w:beforeAutospacing="1" w:after="100" w:afterAutospacing="1"/>
              <w:rPr>
                <w:sz w:val="18"/>
                <w:szCs w:val="18"/>
                <w:lang w:val="el-GR"/>
              </w:rPr>
            </w:pPr>
          </w:p>
        </w:tc>
      </w:tr>
      <w:tr w:rsidR="00C84341" w:rsidRPr="00C4217E" w14:paraId="142BE2ED" w14:textId="5B06225E" w:rsidTr="00C84341">
        <w:trPr>
          <w:trHeight w:val="340"/>
        </w:trPr>
        <w:tc>
          <w:tcPr>
            <w:tcW w:w="204" w:type="pct"/>
            <w:vAlign w:val="center"/>
          </w:tcPr>
          <w:p w14:paraId="6174C595" w14:textId="181C2635" w:rsidR="00C84341" w:rsidRPr="00ED0162" w:rsidRDefault="00C84341" w:rsidP="00D10235">
            <w:pPr>
              <w:spacing w:before="100" w:beforeAutospacing="1" w:after="100" w:afterAutospacing="1"/>
              <w:rPr>
                <w:sz w:val="18"/>
                <w:szCs w:val="18"/>
                <w:lang w:val="en-US"/>
              </w:rPr>
            </w:pPr>
            <w:r>
              <w:rPr>
                <w:sz w:val="18"/>
                <w:szCs w:val="18"/>
                <w:lang w:val="en-US"/>
              </w:rPr>
              <w:t>2.3</w:t>
            </w:r>
          </w:p>
        </w:tc>
        <w:tc>
          <w:tcPr>
            <w:tcW w:w="762" w:type="pct"/>
            <w:vAlign w:val="bottom"/>
          </w:tcPr>
          <w:p w14:paraId="57CCC376" w14:textId="487FAD1C"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 xml:space="preserve">Υποσύστημα </w:t>
            </w:r>
            <w:proofErr w:type="spellStart"/>
            <w:r w:rsidRPr="001544C1">
              <w:rPr>
                <w:sz w:val="18"/>
                <w:szCs w:val="18"/>
                <w:lang w:val="el-GR" w:eastAsia="el-GR"/>
              </w:rPr>
              <w:t>Διαλειτουργικότητας</w:t>
            </w:r>
            <w:proofErr w:type="spellEnd"/>
            <w:r w:rsidRPr="001544C1">
              <w:rPr>
                <w:sz w:val="18"/>
                <w:szCs w:val="18"/>
                <w:lang w:val="el-GR" w:eastAsia="el-GR"/>
              </w:rPr>
              <w:t xml:space="preserve"> με το e-ΤΕΕ</w:t>
            </w:r>
          </w:p>
        </w:tc>
        <w:tc>
          <w:tcPr>
            <w:tcW w:w="299" w:type="pct"/>
            <w:vAlign w:val="center"/>
          </w:tcPr>
          <w:p w14:paraId="65737A01" w14:textId="6520D86C"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1A1C6709" w14:textId="381B8B7D"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16</w:t>
            </w:r>
          </w:p>
        </w:tc>
        <w:tc>
          <w:tcPr>
            <w:tcW w:w="384" w:type="pct"/>
            <w:vAlign w:val="center"/>
          </w:tcPr>
          <w:p w14:paraId="4EA9829C"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5804794E"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3EAE8EFC"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49B037BB"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0856E724"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08EDFA44"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2CA6C04C" w14:textId="77777777" w:rsidR="00C84341" w:rsidRPr="00840707" w:rsidRDefault="00C84341" w:rsidP="00D10235">
            <w:pPr>
              <w:spacing w:before="100" w:beforeAutospacing="1" w:after="100" w:afterAutospacing="1"/>
              <w:rPr>
                <w:sz w:val="18"/>
                <w:szCs w:val="18"/>
                <w:lang w:val="el-GR"/>
              </w:rPr>
            </w:pPr>
          </w:p>
        </w:tc>
        <w:tc>
          <w:tcPr>
            <w:tcW w:w="475" w:type="pct"/>
          </w:tcPr>
          <w:p w14:paraId="15615A2D" w14:textId="77777777" w:rsidR="00C84341" w:rsidRPr="00840707" w:rsidRDefault="00C84341" w:rsidP="00D10235">
            <w:pPr>
              <w:spacing w:before="100" w:beforeAutospacing="1" w:after="100" w:afterAutospacing="1"/>
              <w:rPr>
                <w:sz w:val="18"/>
                <w:szCs w:val="18"/>
                <w:lang w:val="el-GR"/>
              </w:rPr>
            </w:pPr>
          </w:p>
        </w:tc>
      </w:tr>
      <w:tr w:rsidR="00C84341" w:rsidRPr="00C4217E" w14:paraId="101112C0" w14:textId="52CD24A6" w:rsidTr="00C84341">
        <w:trPr>
          <w:trHeight w:val="340"/>
        </w:trPr>
        <w:tc>
          <w:tcPr>
            <w:tcW w:w="204" w:type="pct"/>
            <w:vAlign w:val="center"/>
          </w:tcPr>
          <w:p w14:paraId="386ED44F" w14:textId="69B58EDA" w:rsidR="00C84341" w:rsidRPr="00ED0162" w:rsidRDefault="00C84341" w:rsidP="00D10235">
            <w:pPr>
              <w:spacing w:before="100" w:beforeAutospacing="1" w:after="100" w:afterAutospacing="1"/>
              <w:rPr>
                <w:sz w:val="18"/>
                <w:szCs w:val="18"/>
                <w:lang w:val="en-US"/>
              </w:rPr>
            </w:pPr>
            <w:r>
              <w:rPr>
                <w:sz w:val="18"/>
                <w:szCs w:val="18"/>
                <w:lang w:val="en-US"/>
              </w:rPr>
              <w:t>2.4</w:t>
            </w:r>
          </w:p>
        </w:tc>
        <w:tc>
          <w:tcPr>
            <w:tcW w:w="762" w:type="pct"/>
            <w:vAlign w:val="bottom"/>
          </w:tcPr>
          <w:p w14:paraId="0ED3A315" w14:textId="13C3159A"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Υποσύστημα Διαχείρισης Εθελοντικών ομάδων</w:t>
            </w:r>
          </w:p>
        </w:tc>
        <w:tc>
          <w:tcPr>
            <w:tcW w:w="299" w:type="pct"/>
            <w:vAlign w:val="center"/>
          </w:tcPr>
          <w:p w14:paraId="682421EF" w14:textId="3E206A98"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4D36CEB3" w14:textId="7CA62527"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22</w:t>
            </w:r>
          </w:p>
        </w:tc>
        <w:tc>
          <w:tcPr>
            <w:tcW w:w="384" w:type="pct"/>
            <w:vAlign w:val="center"/>
          </w:tcPr>
          <w:p w14:paraId="4AA4930D"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26AA3463"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6AA88B8F"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5EFEE5BB"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73C02FA4"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2EF09852"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5F105170" w14:textId="77777777" w:rsidR="00C84341" w:rsidRPr="00840707" w:rsidRDefault="00C84341" w:rsidP="00D10235">
            <w:pPr>
              <w:spacing w:before="100" w:beforeAutospacing="1" w:after="100" w:afterAutospacing="1"/>
              <w:rPr>
                <w:sz w:val="18"/>
                <w:szCs w:val="18"/>
                <w:lang w:val="el-GR"/>
              </w:rPr>
            </w:pPr>
          </w:p>
        </w:tc>
        <w:tc>
          <w:tcPr>
            <w:tcW w:w="475" w:type="pct"/>
          </w:tcPr>
          <w:p w14:paraId="2303C5E7" w14:textId="77777777" w:rsidR="00C84341" w:rsidRPr="00840707" w:rsidRDefault="00C84341" w:rsidP="00D10235">
            <w:pPr>
              <w:spacing w:before="100" w:beforeAutospacing="1" w:after="100" w:afterAutospacing="1"/>
              <w:rPr>
                <w:sz w:val="18"/>
                <w:szCs w:val="18"/>
                <w:lang w:val="el-GR"/>
              </w:rPr>
            </w:pPr>
          </w:p>
        </w:tc>
      </w:tr>
      <w:tr w:rsidR="00C84341" w:rsidRPr="00C4217E" w14:paraId="33684D56" w14:textId="62CC0156" w:rsidTr="00C84341">
        <w:trPr>
          <w:trHeight w:val="340"/>
        </w:trPr>
        <w:tc>
          <w:tcPr>
            <w:tcW w:w="204" w:type="pct"/>
            <w:vAlign w:val="center"/>
          </w:tcPr>
          <w:p w14:paraId="22EAD364" w14:textId="6A5A4D9B" w:rsidR="00C84341" w:rsidRPr="00ED0162" w:rsidRDefault="00C84341" w:rsidP="00D10235">
            <w:pPr>
              <w:spacing w:before="100" w:beforeAutospacing="1" w:after="100" w:afterAutospacing="1"/>
              <w:rPr>
                <w:sz w:val="18"/>
                <w:szCs w:val="18"/>
                <w:lang w:val="en-US"/>
              </w:rPr>
            </w:pPr>
            <w:r>
              <w:rPr>
                <w:sz w:val="18"/>
                <w:szCs w:val="18"/>
                <w:lang w:val="en-US"/>
              </w:rPr>
              <w:lastRenderedPageBreak/>
              <w:t>2.5</w:t>
            </w:r>
          </w:p>
        </w:tc>
        <w:tc>
          <w:tcPr>
            <w:tcW w:w="762" w:type="pct"/>
            <w:vAlign w:val="bottom"/>
          </w:tcPr>
          <w:p w14:paraId="25BC70E1" w14:textId="0CEC4481"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Υποσύστημα Κοστολόγησης επιχειρήσεων</w:t>
            </w:r>
          </w:p>
        </w:tc>
        <w:tc>
          <w:tcPr>
            <w:tcW w:w="299" w:type="pct"/>
            <w:vAlign w:val="center"/>
          </w:tcPr>
          <w:p w14:paraId="49434181" w14:textId="5F0CBBBD"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3434BC91" w14:textId="068B2851"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11</w:t>
            </w:r>
          </w:p>
        </w:tc>
        <w:tc>
          <w:tcPr>
            <w:tcW w:w="384" w:type="pct"/>
            <w:vAlign w:val="center"/>
          </w:tcPr>
          <w:p w14:paraId="6632E42F"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4968D34A"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557E8D28"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72FA181C"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7F7BEF8A"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50A18D9F"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60C2FCC7" w14:textId="77777777" w:rsidR="00C84341" w:rsidRPr="00840707" w:rsidRDefault="00C84341" w:rsidP="00D10235">
            <w:pPr>
              <w:spacing w:before="100" w:beforeAutospacing="1" w:after="100" w:afterAutospacing="1"/>
              <w:rPr>
                <w:sz w:val="18"/>
                <w:szCs w:val="18"/>
                <w:lang w:val="el-GR"/>
              </w:rPr>
            </w:pPr>
          </w:p>
        </w:tc>
        <w:tc>
          <w:tcPr>
            <w:tcW w:w="475" w:type="pct"/>
          </w:tcPr>
          <w:p w14:paraId="475C38F4" w14:textId="77777777" w:rsidR="00C84341" w:rsidRPr="00840707" w:rsidRDefault="00C84341" w:rsidP="00D10235">
            <w:pPr>
              <w:spacing w:before="100" w:beforeAutospacing="1" w:after="100" w:afterAutospacing="1"/>
              <w:rPr>
                <w:sz w:val="18"/>
                <w:szCs w:val="18"/>
                <w:lang w:val="el-GR"/>
              </w:rPr>
            </w:pPr>
          </w:p>
        </w:tc>
      </w:tr>
      <w:tr w:rsidR="00C84341" w:rsidRPr="00C4217E" w14:paraId="677CE581" w14:textId="3801B405" w:rsidTr="00C84341">
        <w:trPr>
          <w:trHeight w:val="340"/>
        </w:trPr>
        <w:tc>
          <w:tcPr>
            <w:tcW w:w="204" w:type="pct"/>
            <w:vAlign w:val="center"/>
          </w:tcPr>
          <w:p w14:paraId="4B40C9B3" w14:textId="12D9A8F6" w:rsidR="00C84341" w:rsidRPr="00ED0162" w:rsidRDefault="00C84341" w:rsidP="00D10235">
            <w:pPr>
              <w:spacing w:before="100" w:beforeAutospacing="1" w:after="100" w:afterAutospacing="1"/>
              <w:rPr>
                <w:sz w:val="18"/>
                <w:szCs w:val="18"/>
                <w:lang w:val="en-US"/>
              </w:rPr>
            </w:pPr>
            <w:r>
              <w:rPr>
                <w:sz w:val="18"/>
                <w:szCs w:val="18"/>
                <w:lang w:val="en-US"/>
              </w:rPr>
              <w:t>2.6</w:t>
            </w:r>
          </w:p>
        </w:tc>
        <w:tc>
          <w:tcPr>
            <w:tcW w:w="762" w:type="pct"/>
            <w:vAlign w:val="bottom"/>
          </w:tcPr>
          <w:p w14:paraId="0F86AC40" w14:textId="2396590F"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Υποσύστημα αναπαραγωγής ιστορικού συμβάντος</w:t>
            </w:r>
          </w:p>
        </w:tc>
        <w:tc>
          <w:tcPr>
            <w:tcW w:w="299" w:type="pct"/>
            <w:vAlign w:val="center"/>
          </w:tcPr>
          <w:p w14:paraId="3C8ACD05" w14:textId="59E35FAD"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33E81461" w14:textId="02DA57C7"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16</w:t>
            </w:r>
          </w:p>
        </w:tc>
        <w:tc>
          <w:tcPr>
            <w:tcW w:w="384" w:type="pct"/>
            <w:vAlign w:val="center"/>
          </w:tcPr>
          <w:p w14:paraId="6962A5BA"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087CBE45"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349C0D8C"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61C07B57"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30489D63"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6CCA9E34"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3424166B" w14:textId="77777777" w:rsidR="00C84341" w:rsidRPr="00840707" w:rsidRDefault="00C84341" w:rsidP="00D10235">
            <w:pPr>
              <w:spacing w:before="100" w:beforeAutospacing="1" w:after="100" w:afterAutospacing="1"/>
              <w:rPr>
                <w:sz w:val="18"/>
                <w:szCs w:val="18"/>
                <w:lang w:val="el-GR"/>
              </w:rPr>
            </w:pPr>
          </w:p>
        </w:tc>
        <w:tc>
          <w:tcPr>
            <w:tcW w:w="475" w:type="pct"/>
          </w:tcPr>
          <w:p w14:paraId="3463F351" w14:textId="77777777" w:rsidR="00C84341" w:rsidRPr="00840707" w:rsidRDefault="00C84341" w:rsidP="00D10235">
            <w:pPr>
              <w:spacing w:before="100" w:beforeAutospacing="1" w:after="100" w:afterAutospacing="1"/>
              <w:rPr>
                <w:sz w:val="18"/>
                <w:szCs w:val="18"/>
                <w:lang w:val="el-GR"/>
              </w:rPr>
            </w:pPr>
          </w:p>
        </w:tc>
      </w:tr>
      <w:tr w:rsidR="00C84341" w:rsidRPr="00C4217E" w14:paraId="61B019DB" w14:textId="797A398C" w:rsidTr="00C84341">
        <w:trPr>
          <w:trHeight w:val="340"/>
        </w:trPr>
        <w:tc>
          <w:tcPr>
            <w:tcW w:w="204" w:type="pct"/>
            <w:vAlign w:val="center"/>
          </w:tcPr>
          <w:p w14:paraId="39383981" w14:textId="2AF4399B" w:rsidR="00C84341" w:rsidRPr="00ED0162" w:rsidRDefault="00C84341" w:rsidP="00D10235">
            <w:pPr>
              <w:spacing w:before="100" w:beforeAutospacing="1" w:after="100" w:afterAutospacing="1"/>
              <w:rPr>
                <w:sz w:val="18"/>
                <w:szCs w:val="18"/>
                <w:lang w:val="en-US"/>
              </w:rPr>
            </w:pPr>
            <w:r>
              <w:rPr>
                <w:sz w:val="18"/>
                <w:szCs w:val="18"/>
                <w:lang w:val="en-US"/>
              </w:rPr>
              <w:t>2.7</w:t>
            </w:r>
          </w:p>
        </w:tc>
        <w:tc>
          <w:tcPr>
            <w:tcW w:w="762" w:type="pct"/>
            <w:vAlign w:val="bottom"/>
          </w:tcPr>
          <w:p w14:paraId="3D02E38E" w14:textId="0D661E4D"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Υποσύστημα Διαχείρισης Δήλωσης Βλαβών Εξοπλισμού</w:t>
            </w:r>
          </w:p>
        </w:tc>
        <w:tc>
          <w:tcPr>
            <w:tcW w:w="299" w:type="pct"/>
            <w:vAlign w:val="center"/>
          </w:tcPr>
          <w:p w14:paraId="32E08252" w14:textId="21A51B83" w:rsidR="00C84341" w:rsidRPr="00840707" w:rsidRDefault="00C84341" w:rsidP="00D10235">
            <w:pPr>
              <w:spacing w:before="100" w:beforeAutospacing="1" w:after="100" w:afterAutospacing="1"/>
              <w:rPr>
                <w:sz w:val="18"/>
                <w:szCs w:val="18"/>
                <w:lang w:val="el-GR"/>
              </w:rPr>
            </w:pPr>
            <w:r w:rsidRPr="001544C1">
              <w:rPr>
                <w:b/>
                <w:bCs/>
                <w:sz w:val="18"/>
                <w:szCs w:val="18"/>
                <w:lang w:val="el-GR" w:eastAsia="el-GR"/>
              </w:rPr>
              <w:t>Υπηρεσίες</w:t>
            </w:r>
          </w:p>
        </w:tc>
        <w:tc>
          <w:tcPr>
            <w:tcW w:w="377" w:type="pct"/>
            <w:vAlign w:val="center"/>
          </w:tcPr>
          <w:p w14:paraId="69F4656B" w14:textId="561D2929" w:rsidR="00C84341" w:rsidRPr="00840707" w:rsidRDefault="00C84341" w:rsidP="00D10235">
            <w:pPr>
              <w:spacing w:before="100" w:beforeAutospacing="1" w:after="100" w:afterAutospacing="1"/>
              <w:rPr>
                <w:sz w:val="18"/>
                <w:szCs w:val="18"/>
                <w:lang w:val="el-GR"/>
              </w:rPr>
            </w:pPr>
            <w:r w:rsidRPr="001544C1">
              <w:rPr>
                <w:sz w:val="18"/>
                <w:szCs w:val="18"/>
                <w:lang w:val="el-GR" w:eastAsia="el-GR"/>
              </w:rPr>
              <w:t>7</w:t>
            </w:r>
          </w:p>
        </w:tc>
        <w:tc>
          <w:tcPr>
            <w:tcW w:w="384" w:type="pct"/>
            <w:vAlign w:val="center"/>
          </w:tcPr>
          <w:p w14:paraId="5FE3ADB5"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3C8BF1EA"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5FCC6CD5"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40780484"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57520D53"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01D60D09"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0BBECA9E" w14:textId="77777777" w:rsidR="00C84341" w:rsidRPr="00840707" w:rsidRDefault="00C84341" w:rsidP="00D10235">
            <w:pPr>
              <w:spacing w:before="100" w:beforeAutospacing="1" w:after="100" w:afterAutospacing="1"/>
              <w:rPr>
                <w:sz w:val="18"/>
                <w:szCs w:val="18"/>
                <w:lang w:val="el-GR"/>
              </w:rPr>
            </w:pPr>
          </w:p>
        </w:tc>
        <w:tc>
          <w:tcPr>
            <w:tcW w:w="475" w:type="pct"/>
          </w:tcPr>
          <w:p w14:paraId="60FEA8DE" w14:textId="77777777" w:rsidR="00C84341" w:rsidRPr="00840707" w:rsidRDefault="00C84341" w:rsidP="00D10235">
            <w:pPr>
              <w:spacing w:before="100" w:beforeAutospacing="1" w:after="100" w:afterAutospacing="1"/>
              <w:rPr>
                <w:sz w:val="18"/>
                <w:szCs w:val="18"/>
                <w:lang w:val="el-GR"/>
              </w:rPr>
            </w:pPr>
          </w:p>
        </w:tc>
      </w:tr>
      <w:tr w:rsidR="00C84341" w:rsidRPr="00C4217E" w14:paraId="093174B1" w14:textId="24A133FA" w:rsidTr="00C84341">
        <w:trPr>
          <w:trHeight w:val="340"/>
        </w:trPr>
        <w:tc>
          <w:tcPr>
            <w:tcW w:w="204" w:type="pct"/>
            <w:tcBorders>
              <w:bottom w:val="single" w:sz="4" w:space="0" w:color="auto"/>
            </w:tcBorders>
            <w:vAlign w:val="center"/>
          </w:tcPr>
          <w:p w14:paraId="2AFDCCBA" w14:textId="77777777" w:rsidR="00C84341" w:rsidRPr="00840707" w:rsidRDefault="00C84341" w:rsidP="00D10235">
            <w:pPr>
              <w:spacing w:before="100" w:beforeAutospacing="1" w:after="100" w:afterAutospacing="1"/>
              <w:rPr>
                <w:sz w:val="18"/>
                <w:szCs w:val="18"/>
                <w:lang w:val="el-GR"/>
              </w:rPr>
            </w:pPr>
          </w:p>
        </w:tc>
        <w:tc>
          <w:tcPr>
            <w:tcW w:w="762" w:type="pct"/>
            <w:tcBorders>
              <w:bottom w:val="single" w:sz="4" w:space="0" w:color="auto"/>
            </w:tcBorders>
            <w:vAlign w:val="center"/>
          </w:tcPr>
          <w:p w14:paraId="65A3C9D5" w14:textId="77777777" w:rsidR="00C84341" w:rsidRPr="00840707" w:rsidRDefault="00C84341" w:rsidP="00D10235">
            <w:pPr>
              <w:spacing w:before="100" w:beforeAutospacing="1" w:after="100" w:afterAutospacing="1"/>
              <w:rPr>
                <w:sz w:val="18"/>
                <w:szCs w:val="18"/>
                <w:lang w:val="el-GR"/>
              </w:rPr>
            </w:pPr>
          </w:p>
        </w:tc>
        <w:tc>
          <w:tcPr>
            <w:tcW w:w="299" w:type="pct"/>
            <w:tcBorders>
              <w:bottom w:val="single" w:sz="4" w:space="0" w:color="auto"/>
            </w:tcBorders>
            <w:vAlign w:val="center"/>
          </w:tcPr>
          <w:p w14:paraId="5782D2CC" w14:textId="77777777" w:rsidR="00C84341" w:rsidRPr="00840707" w:rsidRDefault="00C84341" w:rsidP="00D10235">
            <w:pPr>
              <w:spacing w:before="100" w:beforeAutospacing="1" w:after="100" w:afterAutospacing="1"/>
              <w:rPr>
                <w:sz w:val="18"/>
                <w:szCs w:val="18"/>
                <w:lang w:val="el-GR"/>
              </w:rPr>
            </w:pPr>
          </w:p>
        </w:tc>
        <w:tc>
          <w:tcPr>
            <w:tcW w:w="377" w:type="pct"/>
            <w:tcBorders>
              <w:bottom w:val="single" w:sz="4" w:space="0" w:color="auto"/>
            </w:tcBorders>
            <w:vAlign w:val="center"/>
          </w:tcPr>
          <w:p w14:paraId="50DDB92B" w14:textId="77777777" w:rsidR="00C84341" w:rsidRPr="00840707" w:rsidRDefault="00C84341" w:rsidP="00D10235">
            <w:pPr>
              <w:spacing w:before="100" w:beforeAutospacing="1" w:after="100" w:afterAutospacing="1"/>
              <w:rPr>
                <w:sz w:val="18"/>
                <w:szCs w:val="18"/>
                <w:lang w:val="el-GR"/>
              </w:rPr>
            </w:pPr>
          </w:p>
        </w:tc>
        <w:tc>
          <w:tcPr>
            <w:tcW w:w="384" w:type="pct"/>
            <w:tcBorders>
              <w:bottom w:val="single" w:sz="4" w:space="0" w:color="auto"/>
            </w:tcBorders>
            <w:vAlign w:val="center"/>
          </w:tcPr>
          <w:p w14:paraId="65159763" w14:textId="77777777" w:rsidR="00C84341" w:rsidRPr="00840707" w:rsidRDefault="00C84341" w:rsidP="00D10235">
            <w:pPr>
              <w:spacing w:before="100" w:beforeAutospacing="1" w:after="100" w:afterAutospacing="1"/>
              <w:rPr>
                <w:sz w:val="18"/>
                <w:szCs w:val="18"/>
                <w:lang w:val="el-GR"/>
              </w:rPr>
            </w:pPr>
          </w:p>
        </w:tc>
        <w:tc>
          <w:tcPr>
            <w:tcW w:w="331" w:type="pct"/>
            <w:vAlign w:val="center"/>
          </w:tcPr>
          <w:p w14:paraId="085D98F8"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09C21A12"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766ECBF3"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139317F3"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0D0A83B2"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676B02E7" w14:textId="77777777" w:rsidR="00C84341" w:rsidRPr="00840707" w:rsidRDefault="00C84341" w:rsidP="00D10235">
            <w:pPr>
              <w:spacing w:before="100" w:beforeAutospacing="1" w:after="100" w:afterAutospacing="1"/>
              <w:rPr>
                <w:sz w:val="18"/>
                <w:szCs w:val="18"/>
                <w:lang w:val="el-GR"/>
              </w:rPr>
            </w:pPr>
          </w:p>
        </w:tc>
        <w:tc>
          <w:tcPr>
            <w:tcW w:w="475" w:type="pct"/>
          </w:tcPr>
          <w:p w14:paraId="5753C3CD" w14:textId="77777777" w:rsidR="00C84341" w:rsidRPr="00840707" w:rsidRDefault="00C84341" w:rsidP="00D10235">
            <w:pPr>
              <w:spacing w:before="100" w:beforeAutospacing="1" w:after="100" w:afterAutospacing="1"/>
              <w:rPr>
                <w:sz w:val="18"/>
                <w:szCs w:val="18"/>
                <w:lang w:val="el-GR"/>
              </w:rPr>
            </w:pPr>
          </w:p>
        </w:tc>
      </w:tr>
      <w:tr w:rsidR="00C84341" w:rsidRPr="00C4217E" w14:paraId="669889A1" w14:textId="438B8256" w:rsidTr="00C84341">
        <w:trPr>
          <w:trHeight w:val="340"/>
        </w:trPr>
        <w:tc>
          <w:tcPr>
            <w:tcW w:w="2026" w:type="pct"/>
            <w:gridSpan w:val="5"/>
            <w:shd w:val="pct15" w:color="auto" w:fill="FFFFFF"/>
            <w:vAlign w:val="center"/>
          </w:tcPr>
          <w:p w14:paraId="3A511CF9" w14:textId="77777777" w:rsidR="00C84341" w:rsidRPr="00840707" w:rsidRDefault="00C84341" w:rsidP="00D10235">
            <w:pPr>
              <w:spacing w:before="100" w:beforeAutospacing="1" w:after="100" w:afterAutospacing="1"/>
              <w:jc w:val="center"/>
              <w:rPr>
                <w:sz w:val="18"/>
                <w:szCs w:val="18"/>
                <w:lang w:val="el-GR"/>
              </w:rPr>
            </w:pPr>
            <w:r w:rsidRPr="00840707">
              <w:rPr>
                <w:b/>
                <w:sz w:val="18"/>
                <w:szCs w:val="18"/>
                <w:lang w:val="el-GR"/>
              </w:rPr>
              <w:t>ΣΥΝΟΛΟ</w:t>
            </w:r>
          </w:p>
        </w:tc>
        <w:tc>
          <w:tcPr>
            <w:tcW w:w="331" w:type="pct"/>
            <w:vAlign w:val="center"/>
          </w:tcPr>
          <w:p w14:paraId="54D15F23" w14:textId="77777777" w:rsidR="00C84341" w:rsidRPr="00840707" w:rsidRDefault="00C84341" w:rsidP="00D10235">
            <w:pPr>
              <w:spacing w:before="100" w:beforeAutospacing="1" w:after="100" w:afterAutospacing="1"/>
              <w:rPr>
                <w:sz w:val="18"/>
                <w:szCs w:val="18"/>
                <w:lang w:val="el-GR"/>
              </w:rPr>
            </w:pPr>
          </w:p>
        </w:tc>
        <w:tc>
          <w:tcPr>
            <w:tcW w:w="330" w:type="pct"/>
            <w:vAlign w:val="center"/>
          </w:tcPr>
          <w:p w14:paraId="7F3BA404" w14:textId="77777777" w:rsidR="00C84341" w:rsidRPr="00840707" w:rsidRDefault="00C84341" w:rsidP="00D10235">
            <w:pPr>
              <w:spacing w:before="100" w:beforeAutospacing="1" w:after="100" w:afterAutospacing="1"/>
              <w:rPr>
                <w:sz w:val="18"/>
                <w:szCs w:val="18"/>
                <w:lang w:val="el-GR"/>
              </w:rPr>
            </w:pPr>
          </w:p>
        </w:tc>
        <w:tc>
          <w:tcPr>
            <w:tcW w:w="457" w:type="pct"/>
            <w:vAlign w:val="center"/>
          </w:tcPr>
          <w:p w14:paraId="2E1039A5"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3F804316" w14:textId="77777777" w:rsidR="00C84341" w:rsidRPr="00840707" w:rsidRDefault="00C84341" w:rsidP="00D10235">
            <w:pPr>
              <w:spacing w:before="100" w:beforeAutospacing="1" w:after="100" w:afterAutospacing="1"/>
              <w:rPr>
                <w:sz w:val="18"/>
                <w:szCs w:val="18"/>
                <w:lang w:val="el-GR"/>
              </w:rPr>
            </w:pPr>
          </w:p>
        </w:tc>
        <w:tc>
          <w:tcPr>
            <w:tcW w:w="452" w:type="pct"/>
            <w:vAlign w:val="center"/>
          </w:tcPr>
          <w:p w14:paraId="369A7C28" w14:textId="77777777" w:rsidR="00C84341" w:rsidRPr="00840707" w:rsidRDefault="00C84341" w:rsidP="00D10235">
            <w:pPr>
              <w:spacing w:before="100" w:beforeAutospacing="1" w:after="100" w:afterAutospacing="1"/>
              <w:rPr>
                <w:sz w:val="18"/>
                <w:szCs w:val="18"/>
                <w:lang w:val="el-GR"/>
              </w:rPr>
            </w:pPr>
          </w:p>
        </w:tc>
        <w:tc>
          <w:tcPr>
            <w:tcW w:w="476" w:type="pct"/>
            <w:vAlign w:val="center"/>
          </w:tcPr>
          <w:p w14:paraId="5F99EA37" w14:textId="77777777" w:rsidR="00C84341" w:rsidRPr="00840707" w:rsidRDefault="00C84341" w:rsidP="00D10235">
            <w:pPr>
              <w:spacing w:before="100" w:beforeAutospacing="1" w:after="100" w:afterAutospacing="1"/>
              <w:rPr>
                <w:sz w:val="18"/>
                <w:szCs w:val="18"/>
                <w:lang w:val="el-GR"/>
              </w:rPr>
            </w:pPr>
          </w:p>
        </w:tc>
        <w:tc>
          <w:tcPr>
            <w:tcW w:w="475" w:type="pct"/>
          </w:tcPr>
          <w:p w14:paraId="5A14088A" w14:textId="77777777" w:rsidR="00C84341" w:rsidRPr="00840707" w:rsidRDefault="00C84341" w:rsidP="00D10235">
            <w:pPr>
              <w:spacing w:before="100" w:beforeAutospacing="1" w:after="100" w:afterAutospacing="1"/>
              <w:rPr>
                <w:sz w:val="18"/>
                <w:szCs w:val="18"/>
                <w:lang w:val="el-GR"/>
              </w:rPr>
            </w:pPr>
          </w:p>
        </w:tc>
      </w:tr>
    </w:tbl>
    <w:p w14:paraId="5A9841EF" w14:textId="77777777" w:rsidR="00505A81" w:rsidRDefault="00505A81" w:rsidP="00505A81">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4276CA98" w14:textId="77777777" w:rsidR="00D10235" w:rsidRPr="00840707" w:rsidRDefault="00D10235" w:rsidP="00505A81">
      <w:pPr>
        <w:spacing w:before="100" w:beforeAutospacing="1" w:after="100" w:afterAutospacing="1"/>
        <w:jc w:val="center"/>
        <w:rPr>
          <w:sz w:val="20"/>
          <w:lang w:val="el-GR"/>
        </w:rPr>
      </w:pPr>
    </w:p>
    <w:p w14:paraId="1E265946" w14:textId="77777777" w:rsidR="00505A81" w:rsidRPr="00C4217E" w:rsidRDefault="00505A81" w:rsidP="0010473F">
      <w:pPr>
        <w:pStyle w:val="3"/>
        <w:numPr>
          <w:ilvl w:val="2"/>
          <w:numId w:val="16"/>
        </w:numPr>
        <w:ind w:left="1134" w:hanging="414"/>
        <w:rPr>
          <w:rFonts w:cs="Tahoma"/>
          <w:lang w:val="el-GR"/>
        </w:rPr>
      </w:pPr>
      <w:bookmarkStart w:id="875" w:name="_Toc240445878"/>
      <w:bookmarkStart w:id="876" w:name="_Toc366852699"/>
      <w:bookmarkStart w:id="877" w:name="_Ref508304059"/>
      <w:bookmarkStart w:id="878" w:name="_Toc10632752"/>
      <w:bookmarkStart w:id="879" w:name="_Toc42167519"/>
      <w:bookmarkStart w:id="880" w:name="_Toc53671372"/>
      <w:bookmarkStart w:id="881" w:name="_Toc97194382"/>
      <w:bookmarkStart w:id="882" w:name="_Toc97194486"/>
      <w:bookmarkStart w:id="883" w:name="_Toc97205020"/>
      <w:bookmarkStart w:id="884" w:name="_Toc150252753"/>
      <w:r w:rsidRPr="00C4217E">
        <w:rPr>
          <w:rFonts w:cs="Tahoma"/>
          <w:lang w:val="el-GR"/>
        </w:rPr>
        <w:t>Υπηρεσίες</w:t>
      </w:r>
      <w:bookmarkEnd w:id="875"/>
      <w:bookmarkEnd w:id="876"/>
      <w:bookmarkEnd w:id="877"/>
      <w:bookmarkEnd w:id="878"/>
      <w:bookmarkEnd w:id="879"/>
      <w:bookmarkEnd w:id="880"/>
      <w:bookmarkEnd w:id="881"/>
      <w:bookmarkEnd w:id="882"/>
      <w:bookmarkEnd w:id="883"/>
      <w:bookmarkEnd w:id="884"/>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BA0C1D" w:rsidRPr="00C4217E" w14:paraId="246602CE" w14:textId="77777777" w:rsidTr="00C046CC">
        <w:trPr>
          <w:cantSplit/>
          <w:tblHeader/>
        </w:trPr>
        <w:tc>
          <w:tcPr>
            <w:tcW w:w="251" w:type="pct"/>
            <w:vMerge w:val="restart"/>
            <w:shd w:val="pct15" w:color="auto" w:fill="FFFFFF"/>
            <w:vAlign w:val="center"/>
          </w:tcPr>
          <w:p w14:paraId="403B980A" w14:textId="77777777" w:rsidR="00505A81" w:rsidRPr="00840707" w:rsidRDefault="00505A81" w:rsidP="00BE679C">
            <w:pPr>
              <w:keepNext/>
              <w:keepLines/>
              <w:spacing w:before="60" w:after="60"/>
              <w:ind w:right="-191"/>
              <w:rPr>
                <w:sz w:val="18"/>
                <w:szCs w:val="18"/>
                <w:lang w:val="el-GR"/>
              </w:rPr>
            </w:pPr>
            <w:r w:rsidRPr="00840707">
              <w:rPr>
                <w:sz w:val="18"/>
                <w:szCs w:val="18"/>
                <w:lang w:val="el-GR"/>
              </w:rPr>
              <w:t>Α/Α</w:t>
            </w:r>
          </w:p>
        </w:tc>
        <w:tc>
          <w:tcPr>
            <w:tcW w:w="2080" w:type="pct"/>
            <w:vMerge w:val="restart"/>
            <w:shd w:val="pct15" w:color="auto" w:fill="FFFFFF"/>
            <w:vAlign w:val="center"/>
          </w:tcPr>
          <w:p w14:paraId="494487A8"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ΠΕΡΙΓΡΑΦΗ</w:t>
            </w:r>
          </w:p>
        </w:tc>
        <w:tc>
          <w:tcPr>
            <w:tcW w:w="440" w:type="pct"/>
            <w:vMerge w:val="restart"/>
            <w:shd w:val="pct15" w:color="auto" w:fill="FFFFFF"/>
            <w:vAlign w:val="center"/>
          </w:tcPr>
          <w:p w14:paraId="65151192" w14:textId="77777777" w:rsidR="00505A81" w:rsidRPr="00840707" w:rsidRDefault="00505A81" w:rsidP="00BE679C">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744FEA33" w14:textId="77777777" w:rsidR="00505A81" w:rsidRPr="00840707" w:rsidRDefault="00505A81" w:rsidP="00BE679C">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38D89067" w14:textId="77777777" w:rsidR="00505A81" w:rsidRPr="00840707" w:rsidRDefault="00505A81" w:rsidP="00BE679C">
            <w:pPr>
              <w:keepNext/>
              <w:keepLines/>
              <w:spacing w:before="60" w:after="60"/>
              <w:rPr>
                <w:sz w:val="18"/>
                <w:szCs w:val="18"/>
                <w:lang w:val="el-GR"/>
              </w:rPr>
            </w:pPr>
            <w:r w:rsidRPr="00840707">
              <w:rPr>
                <w:sz w:val="18"/>
                <w:szCs w:val="18"/>
                <w:lang w:val="el-GR"/>
              </w:rPr>
              <w:t>ΦΠΑ [€]</w:t>
            </w:r>
          </w:p>
        </w:tc>
        <w:tc>
          <w:tcPr>
            <w:tcW w:w="606" w:type="pct"/>
            <w:vMerge w:val="restart"/>
            <w:shd w:val="pct15" w:color="auto" w:fill="FFFFFF"/>
            <w:vAlign w:val="center"/>
          </w:tcPr>
          <w:p w14:paraId="67288C38" w14:textId="77777777" w:rsidR="00505A81" w:rsidRPr="00840707" w:rsidRDefault="00505A81" w:rsidP="00BE679C">
            <w:pPr>
              <w:keepNext/>
              <w:keepLines/>
              <w:spacing w:before="60" w:after="60"/>
              <w:rPr>
                <w:sz w:val="18"/>
                <w:szCs w:val="18"/>
                <w:lang w:val="el-GR"/>
              </w:rPr>
            </w:pPr>
            <w:r w:rsidRPr="00840707">
              <w:rPr>
                <w:sz w:val="18"/>
                <w:szCs w:val="18"/>
                <w:lang w:val="el-GR"/>
              </w:rPr>
              <w:t xml:space="preserve">ΣΥΝΟΛΙΚΗ ΑΞΙΑ </w:t>
            </w:r>
          </w:p>
          <w:p w14:paraId="19982127" w14:textId="77777777" w:rsidR="00505A81" w:rsidRPr="00840707" w:rsidRDefault="00505A81" w:rsidP="00BE679C">
            <w:pPr>
              <w:keepNext/>
              <w:keepLines/>
              <w:spacing w:before="60" w:after="60"/>
              <w:rPr>
                <w:sz w:val="18"/>
                <w:szCs w:val="18"/>
                <w:lang w:val="el-GR"/>
              </w:rPr>
            </w:pPr>
            <w:r w:rsidRPr="00840707">
              <w:rPr>
                <w:sz w:val="18"/>
                <w:szCs w:val="18"/>
                <w:lang w:val="el-GR"/>
              </w:rPr>
              <w:t>ΜΕ ΦΠΑ [€]</w:t>
            </w:r>
          </w:p>
        </w:tc>
      </w:tr>
      <w:tr w:rsidR="00BA0C1D" w:rsidRPr="00C4217E" w14:paraId="4C5D5072" w14:textId="77777777" w:rsidTr="00C046CC">
        <w:tc>
          <w:tcPr>
            <w:tcW w:w="251" w:type="pct"/>
            <w:vMerge/>
            <w:shd w:val="clear" w:color="auto" w:fill="FFFFFF"/>
            <w:vAlign w:val="center"/>
          </w:tcPr>
          <w:p w14:paraId="3D3B469C" w14:textId="77777777" w:rsidR="00505A81" w:rsidRPr="00840707" w:rsidRDefault="00505A81" w:rsidP="00BE679C">
            <w:pPr>
              <w:keepNext/>
              <w:keepLines/>
              <w:spacing w:before="60" w:after="60"/>
              <w:rPr>
                <w:sz w:val="18"/>
                <w:szCs w:val="18"/>
                <w:lang w:val="el-GR"/>
              </w:rPr>
            </w:pPr>
          </w:p>
        </w:tc>
        <w:tc>
          <w:tcPr>
            <w:tcW w:w="2080" w:type="pct"/>
            <w:vMerge/>
            <w:shd w:val="clear" w:color="auto" w:fill="FFFFFF"/>
            <w:vAlign w:val="center"/>
          </w:tcPr>
          <w:p w14:paraId="26109987" w14:textId="77777777" w:rsidR="00505A81" w:rsidRPr="00840707" w:rsidRDefault="00505A81" w:rsidP="00BE679C">
            <w:pPr>
              <w:keepNext/>
              <w:keepLines/>
              <w:spacing w:before="60" w:after="60"/>
              <w:rPr>
                <w:sz w:val="18"/>
                <w:szCs w:val="18"/>
                <w:lang w:val="el-GR"/>
              </w:rPr>
            </w:pPr>
          </w:p>
        </w:tc>
        <w:tc>
          <w:tcPr>
            <w:tcW w:w="440" w:type="pct"/>
            <w:vMerge/>
            <w:shd w:val="clear" w:color="auto" w:fill="FFFFFF"/>
            <w:vAlign w:val="center"/>
          </w:tcPr>
          <w:p w14:paraId="65DE9520" w14:textId="77777777" w:rsidR="00505A81" w:rsidRPr="00840707" w:rsidRDefault="00505A81" w:rsidP="00BE679C">
            <w:pPr>
              <w:keepNext/>
              <w:keepLines/>
              <w:spacing w:before="60" w:after="60"/>
              <w:rPr>
                <w:sz w:val="18"/>
                <w:szCs w:val="18"/>
                <w:lang w:val="el-GR"/>
              </w:rPr>
            </w:pPr>
          </w:p>
        </w:tc>
        <w:tc>
          <w:tcPr>
            <w:tcW w:w="578" w:type="pct"/>
            <w:shd w:val="pct15" w:color="auto" w:fill="FFFFFF"/>
            <w:vAlign w:val="center"/>
          </w:tcPr>
          <w:p w14:paraId="270BD899"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0C81359C"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53F254D9" w14:textId="77777777" w:rsidR="00505A81" w:rsidRPr="00840707" w:rsidRDefault="00505A81" w:rsidP="00BE679C">
            <w:pPr>
              <w:keepNext/>
              <w:keepLines/>
              <w:spacing w:before="60" w:after="60"/>
              <w:rPr>
                <w:sz w:val="18"/>
                <w:szCs w:val="18"/>
                <w:lang w:val="el-GR"/>
              </w:rPr>
            </w:pPr>
          </w:p>
        </w:tc>
        <w:tc>
          <w:tcPr>
            <w:tcW w:w="606" w:type="pct"/>
            <w:vMerge/>
            <w:shd w:val="clear" w:color="auto" w:fill="FFFFFF"/>
            <w:vAlign w:val="center"/>
          </w:tcPr>
          <w:p w14:paraId="12ADE4FF" w14:textId="77777777" w:rsidR="00505A81" w:rsidRPr="00840707" w:rsidRDefault="00505A81" w:rsidP="00BE679C">
            <w:pPr>
              <w:keepNext/>
              <w:keepLines/>
              <w:spacing w:before="60" w:after="60"/>
              <w:rPr>
                <w:sz w:val="18"/>
                <w:szCs w:val="18"/>
                <w:lang w:val="el-GR"/>
              </w:rPr>
            </w:pPr>
          </w:p>
        </w:tc>
      </w:tr>
      <w:tr w:rsidR="00C046CC" w:rsidRPr="00C4217E" w14:paraId="15058B3A" w14:textId="77777777" w:rsidTr="00C046CC">
        <w:trPr>
          <w:trHeight w:val="284"/>
        </w:trPr>
        <w:tc>
          <w:tcPr>
            <w:tcW w:w="251" w:type="pct"/>
            <w:shd w:val="clear" w:color="auto" w:fill="FFFFFF"/>
            <w:vAlign w:val="center"/>
          </w:tcPr>
          <w:p w14:paraId="6F3B6559" w14:textId="77777777" w:rsidR="00C046CC" w:rsidRPr="00840707" w:rsidRDefault="00C046CC" w:rsidP="00BE679C">
            <w:pPr>
              <w:keepNext/>
              <w:keepLines/>
              <w:spacing w:before="60" w:after="60"/>
              <w:rPr>
                <w:sz w:val="18"/>
                <w:szCs w:val="18"/>
                <w:lang w:val="el-GR"/>
              </w:rPr>
            </w:pPr>
          </w:p>
        </w:tc>
        <w:tc>
          <w:tcPr>
            <w:tcW w:w="2080" w:type="pct"/>
            <w:shd w:val="clear" w:color="auto" w:fill="FFFFFF"/>
            <w:vAlign w:val="center"/>
          </w:tcPr>
          <w:p w14:paraId="54AC01B0" w14:textId="5654F340" w:rsidR="00C046CC" w:rsidRPr="001544C1" w:rsidRDefault="00C046CC" w:rsidP="00BE679C">
            <w:pPr>
              <w:keepNext/>
              <w:keepLines/>
              <w:spacing w:before="60" w:after="60"/>
              <w:rPr>
                <w:b/>
                <w:bCs/>
                <w:color w:val="000000"/>
                <w:sz w:val="20"/>
                <w:szCs w:val="20"/>
                <w:lang w:val="el-GR" w:eastAsia="en-US" w:bidi="he-IL"/>
              </w:rPr>
            </w:pPr>
            <w:r w:rsidRPr="001544C1">
              <w:rPr>
                <w:b/>
                <w:bCs/>
                <w:color w:val="000000"/>
                <w:sz w:val="20"/>
                <w:szCs w:val="20"/>
                <w:lang w:val="el-GR" w:eastAsia="en-US" w:bidi="he-IL"/>
              </w:rPr>
              <w:t>ΓΕΝΙΚΕΣ ΥΠΗΡΕΣΙΕΣ</w:t>
            </w:r>
          </w:p>
        </w:tc>
        <w:tc>
          <w:tcPr>
            <w:tcW w:w="440" w:type="pct"/>
            <w:shd w:val="clear" w:color="auto" w:fill="FFFFFF"/>
            <w:vAlign w:val="center"/>
          </w:tcPr>
          <w:p w14:paraId="65C9AE9A" w14:textId="77777777" w:rsidR="00C046CC" w:rsidRPr="00840707" w:rsidRDefault="00C046CC" w:rsidP="00BE679C">
            <w:pPr>
              <w:keepNext/>
              <w:keepLines/>
              <w:spacing w:before="60" w:after="60"/>
              <w:rPr>
                <w:sz w:val="18"/>
                <w:szCs w:val="18"/>
                <w:lang w:val="el-GR"/>
              </w:rPr>
            </w:pPr>
          </w:p>
        </w:tc>
        <w:tc>
          <w:tcPr>
            <w:tcW w:w="578" w:type="pct"/>
            <w:shd w:val="clear" w:color="auto" w:fill="FFFFFF"/>
            <w:vAlign w:val="center"/>
          </w:tcPr>
          <w:p w14:paraId="053C38D8" w14:textId="77777777" w:rsidR="00C046CC" w:rsidRPr="00840707" w:rsidRDefault="00C046CC" w:rsidP="00BE679C">
            <w:pPr>
              <w:keepNext/>
              <w:keepLines/>
              <w:spacing w:before="60" w:after="60"/>
              <w:rPr>
                <w:sz w:val="18"/>
                <w:szCs w:val="18"/>
                <w:lang w:val="el-GR"/>
              </w:rPr>
            </w:pPr>
          </w:p>
        </w:tc>
        <w:tc>
          <w:tcPr>
            <w:tcW w:w="501" w:type="pct"/>
            <w:shd w:val="clear" w:color="auto" w:fill="FFFFFF"/>
            <w:vAlign w:val="center"/>
          </w:tcPr>
          <w:p w14:paraId="725D6359" w14:textId="77777777" w:rsidR="00C046CC" w:rsidRPr="00840707" w:rsidRDefault="00C046CC" w:rsidP="00BE679C">
            <w:pPr>
              <w:keepNext/>
              <w:keepLines/>
              <w:spacing w:before="60" w:after="60"/>
              <w:rPr>
                <w:sz w:val="18"/>
                <w:szCs w:val="18"/>
                <w:lang w:val="el-GR"/>
              </w:rPr>
            </w:pPr>
          </w:p>
        </w:tc>
        <w:tc>
          <w:tcPr>
            <w:tcW w:w="544" w:type="pct"/>
            <w:shd w:val="clear" w:color="auto" w:fill="FFFFFF"/>
            <w:vAlign w:val="center"/>
          </w:tcPr>
          <w:p w14:paraId="03B945F8" w14:textId="77777777" w:rsidR="00C046CC" w:rsidRPr="00840707" w:rsidRDefault="00C046CC" w:rsidP="00BE679C">
            <w:pPr>
              <w:keepNext/>
              <w:keepLines/>
              <w:spacing w:before="60" w:after="60"/>
              <w:rPr>
                <w:sz w:val="18"/>
                <w:szCs w:val="18"/>
                <w:lang w:val="el-GR"/>
              </w:rPr>
            </w:pPr>
          </w:p>
        </w:tc>
        <w:tc>
          <w:tcPr>
            <w:tcW w:w="606" w:type="pct"/>
            <w:shd w:val="clear" w:color="auto" w:fill="FFFFFF"/>
            <w:vAlign w:val="center"/>
          </w:tcPr>
          <w:p w14:paraId="75BDFFA6" w14:textId="77777777" w:rsidR="00C046CC" w:rsidRPr="00840707" w:rsidRDefault="00C046CC" w:rsidP="00BE679C">
            <w:pPr>
              <w:keepNext/>
              <w:keepLines/>
              <w:spacing w:before="60" w:after="60"/>
              <w:rPr>
                <w:sz w:val="18"/>
                <w:szCs w:val="18"/>
                <w:lang w:val="el-GR"/>
              </w:rPr>
            </w:pPr>
          </w:p>
        </w:tc>
      </w:tr>
      <w:tr w:rsidR="00ED0162" w:rsidRPr="00C4217E" w14:paraId="0788200C" w14:textId="77777777" w:rsidTr="00C046CC">
        <w:trPr>
          <w:trHeight w:val="284"/>
        </w:trPr>
        <w:tc>
          <w:tcPr>
            <w:tcW w:w="251" w:type="pct"/>
            <w:shd w:val="clear" w:color="auto" w:fill="FFFFFF"/>
            <w:vAlign w:val="center"/>
          </w:tcPr>
          <w:p w14:paraId="358F5488" w14:textId="77777777" w:rsidR="00ED0162" w:rsidRPr="00840707" w:rsidRDefault="00ED0162" w:rsidP="00ED0162">
            <w:pPr>
              <w:keepNext/>
              <w:keepLines/>
              <w:spacing w:before="60" w:after="60"/>
              <w:rPr>
                <w:sz w:val="18"/>
                <w:szCs w:val="18"/>
                <w:lang w:val="el-GR"/>
              </w:rPr>
            </w:pPr>
            <w:r w:rsidRPr="00840707">
              <w:rPr>
                <w:sz w:val="18"/>
                <w:szCs w:val="18"/>
                <w:lang w:val="el-GR"/>
              </w:rPr>
              <w:t>1.</w:t>
            </w:r>
          </w:p>
        </w:tc>
        <w:tc>
          <w:tcPr>
            <w:tcW w:w="2080" w:type="pct"/>
            <w:shd w:val="clear" w:color="auto" w:fill="FFFFFF"/>
            <w:vAlign w:val="center"/>
          </w:tcPr>
          <w:p w14:paraId="56AABF3F" w14:textId="709967F3" w:rsidR="00ED0162" w:rsidRPr="001544C1" w:rsidRDefault="00ED0162" w:rsidP="00ED0162">
            <w:pPr>
              <w:keepNext/>
              <w:keepLines/>
              <w:spacing w:before="60" w:after="60"/>
              <w:rPr>
                <w:sz w:val="20"/>
                <w:szCs w:val="20"/>
                <w:highlight w:val="cyan"/>
                <w:lang w:val="el-GR"/>
              </w:rPr>
            </w:pPr>
            <w:proofErr w:type="spellStart"/>
            <w:r w:rsidRPr="001544C1">
              <w:rPr>
                <w:color w:val="000000"/>
                <w:sz w:val="20"/>
                <w:szCs w:val="20"/>
                <w:lang w:val="en-US" w:eastAsia="en-US" w:bidi="he-IL"/>
              </w:rPr>
              <w:t>Διοίκηση</w:t>
            </w:r>
            <w:proofErr w:type="spellEnd"/>
            <w:r w:rsidRPr="001544C1">
              <w:rPr>
                <w:color w:val="000000"/>
                <w:sz w:val="20"/>
                <w:szCs w:val="20"/>
                <w:lang w:val="en-US" w:eastAsia="en-US" w:bidi="he-IL"/>
              </w:rPr>
              <w:t xml:space="preserve"> </w:t>
            </w:r>
            <w:proofErr w:type="spellStart"/>
            <w:r w:rsidRPr="001544C1">
              <w:rPr>
                <w:color w:val="000000"/>
                <w:sz w:val="20"/>
                <w:szCs w:val="20"/>
                <w:lang w:val="en-US" w:eastAsia="en-US" w:bidi="he-IL"/>
              </w:rPr>
              <w:t>Έργου</w:t>
            </w:r>
            <w:proofErr w:type="spellEnd"/>
          </w:p>
        </w:tc>
        <w:tc>
          <w:tcPr>
            <w:tcW w:w="440" w:type="pct"/>
            <w:shd w:val="clear" w:color="auto" w:fill="FFFFFF"/>
            <w:vAlign w:val="center"/>
          </w:tcPr>
          <w:p w14:paraId="6F77A58E" w14:textId="2338D393" w:rsidR="00ED0162" w:rsidRPr="00840707" w:rsidRDefault="00ED0162" w:rsidP="00ED0162">
            <w:pPr>
              <w:keepNext/>
              <w:keepLines/>
              <w:spacing w:before="60" w:after="60"/>
              <w:rPr>
                <w:sz w:val="18"/>
                <w:szCs w:val="18"/>
                <w:lang w:val="el-GR"/>
              </w:rPr>
            </w:pPr>
            <w:r w:rsidRPr="001544C1">
              <w:rPr>
                <w:b/>
                <w:bCs/>
                <w:sz w:val="18"/>
                <w:szCs w:val="18"/>
                <w:lang w:val="el-GR" w:eastAsia="el-GR"/>
              </w:rPr>
              <w:t>Υπηρεσίες</w:t>
            </w:r>
          </w:p>
        </w:tc>
        <w:tc>
          <w:tcPr>
            <w:tcW w:w="578" w:type="pct"/>
            <w:shd w:val="clear" w:color="auto" w:fill="FFFFFF"/>
            <w:vAlign w:val="center"/>
          </w:tcPr>
          <w:p w14:paraId="5C173856" w14:textId="56197DC0" w:rsidR="00ED0162" w:rsidRPr="00840707" w:rsidRDefault="00ED0162" w:rsidP="00ED0162">
            <w:pPr>
              <w:keepNext/>
              <w:keepLines/>
              <w:spacing w:before="60" w:after="60"/>
              <w:rPr>
                <w:sz w:val="18"/>
                <w:szCs w:val="18"/>
                <w:lang w:val="el-GR"/>
              </w:rPr>
            </w:pPr>
            <w:r w:rsidRPr="001544C1">
              <w:rPr>
                <w:sz w:val="18"/>
                <w:szCs w:val="18"/>
                <w:lang w:val="el-GR" w:eastAsia="el-GR"/>
              </w:rPr>
              <w:t>16</w:t>
            </w:r>
          </w:p>
        </w:tc>
        <w:tc>
          <w:tcPr>
            <w:tcW w:w="501" w:type="pct"/>
            <w:shd w:val="clear" w:color="auto" w:fill="FFFFFF"/>
            <w:vAlign w:val="center"/>
          </w:tcPr>
          <w:p w14:paraId="01D92FE9" w14:textId="77777777" w:rsidR="00ED0162" w:rsidRPr="00840707" w:rsidRDefault="00ED0162" w:rsidP="00ED0162">
            <w:pPr>
              <w:keepNext/>
              <w:keepLines/>
              <w:spacing w:before="60" w:after="60"/>
              <w:rPr>
                <w:sz w:val="18"/>
                <w:szCs w:val="18"/>
                <w:lang w:val="el-GR"/>
              </w:rPr>
            </w:pPr>
          </w:p>
        </w:tc>
        <w:tc>
          <w:tcPr>
            <w:tcW w:w="544" w:type="pct"/>
            <w:shd w:val="clear" w:color="auto" w:fill="FFFFFF"/>
            <w:vAlign w:val="center"/>
          </w:tcPr>
          <w:p w14:paraId="040FAA02" w14:textId="77777777" w:rsidR="00ED0162" w:rsidRPr="00840707" w:rsidRDefault="00ED0162" w:rsidP="00ED0162">
            <w:pPr>
              <w:keepNext/>
              <w:keepLines/>
              <w:spacing w:before="60" w:after="60"/>
              <w:rPr>
                <w:sz w:val="18"/>
                <w:szCs w:val="18"/>
                <w:lang w:val="el-GR"/>
              </w:rPr>
            </w:pPr>
          </w:p>
        </w:tc>
        <w:tc>
          <w:tcPr>
            <w:tcW w:w="606" w:type="pct"/>
            <w:shd w:val="clear" w:color="auto" w:fill="FFFFFF"/>
            <w:vAlign w:val="center"/>
          </w:tcPr>
          <w:p w14:paraId="67F9B038" w14:textId="77777777" w:rsidR="00ED0162" w:rsidRPr="00840707" w:rsidRDefault="00ED0162" w:rsidP="00ED0162">
            <w:pPr>
              <w:keepNext/>
              <w:keepLines/>
              <w:spacing w:before="60" w:after="60"/>
              <w:rPr>
                <w:sz w:val="18"/>
                <w:szCs w:val="18"/>
                <w:lang w:val="el-GR"/>
              </w:rPr>
            </w:pPr>
          </w:p>
        </w:tc>
      </w:tr>
      <w:tr w:rsidR="00ED0162" w:rsidRPr="00D10235" w14:paraId="73636085" w14:textId="77777777" w:rsidTr="00C046CC">
        <w:trPr>
          <w:trHeight w:val="284"/>
        </w:trPr>
        <w:tc>
          <w:tcPr>
            <w:tcW w:w="251" w:type="pct"/>
            <w:shd w:val="clear" w:color="auto" w:fill="FFFFFF"/>
            <w:vAlign w:val="center"/>
          </w:tcPr>
          <w:p w14:paraId="6789423A" w14:textId="77777777" w:rsidR="00ED0162" w:rsidRPr="00840707" w:rsidRDefault="00ED0162" w:rsidP="00ED0162">
            <w:pPr>
              <w:keepNext/>
              <w:keepLines/>
              <w:spacing w:before="60" w:after="60"/>
              <w:rPr>
                <w:sz w:val="18"/>
                <w:szCs w:val="18"/>
                <w:lang w:val="el-GR"/>
              </w:rPr>
            </w:pPr>
            <w:r w:rsidRPr="00840707">
              <w:rPr>
                <w:sz w:val="18"/>
                <w:szCs w:val="18"/>
                <w:lang w:val="el-GR"/>
              </w:rPr>
              <w:t>2.</w:t>
            </w:r>
          </w:p>
        </w:tc>
        <w:tc>
          <w:tcPr>
            <w:tcW w:w="2080" w:type="pct"/>
            <w:shd w:val="clear" w:color="auto" w:fill="FFFFFF"/>
            <w:vAlign w:val="center"/>
          </w:tcPr>
          <w:p w14:paraId="17BE9133" w14:textId="517D01C3" w:rsidR="00ED0162" w:rsidRPr="001544C1" w:rsidRDefault="00ED0162" w:rsidP="00ED0162">
            <w:pPr>
              <w:keepNext/>
              <w:keepLines/>
              <w:spacing w:before="60" w:after="60"/>
              <w:rPr>
                <w:sz w:val="20"/>
                <w:szCs w:val="20"/>
                <w:highlight w:val="cyan"/>
                <w:lang w:val="el-GR"/>
              </w:rPr>
            </w:pPr>
            <w:r w:rsidRPr="001544C1">
              <w:rPr>
                <w:color w:val="000000"/>
                <w:sz w:val="20"/>
                <w:szCs w:val="20"/>
                <w:lang w:val="el-GR" w:eastAsia="en-US" w:bidi="he-IL"/>
              </w:rPr>
              <w:t>Μελέτη Υλοποίησης - Ανάλυση Απαιτήσεων - Λεπτομερείς Λειτουργικές Προδιαγραφές</w:t>
            </w:r>
          </w:p>
        </w:tc>
        <w:tc>
          <w:tcPr>
            <w:tcW w:w="440" w:type="pct"/>
            <w:tcBorders>
              <w:bottom w:val="single" w:sz="4" w:space="0" w:color="auto"/>
            </w:tcBorders>
            <w:shd w:val="clear" w:color="auto" w:fill="FFFFFF"/>
            <w:vAlign w:val="center"/>
          </w:tcPr>
          <w:p w14:paraId="04D51B1C" w14:textId="2AFA164D" w:rsidR="00ED0162" w:rsidRPr="00840707" w:rsidRDefault="00ED0162" w:rsidP="00ED0162">
            <w:pPr>
              <w:keepNext/>
              <w:keepLines/>
              <w:spacing w:before="60" w:after="60"/>
              <w:rPr>
                <w:sz w:val="18"/>
                <w:szCs w:val="18"/>
                <w:lang w:val="el-GR"/>
              </w:rPr>
            </w:pPr>
            <w:r w:rsidRPr="001544C1">
              <w:rPr>
                <w:b/>
                <w:bCs/>
                <w:sz w:val="18"/>
                <w:szCs w:val="18"/>
                <w:lang w:val="el-GR" w:eastAsia="el-GR"/>
              </w:rPr>
              <w:t>Υπηρεσίες</w:t>
            </w:r>
          </w:p>
        </w:tc>
        <w:tc>
          <w:tcPr>
            <w:tcW w:w="578" w:type="pct"/>
            <w:tcBorders>
              <w:bottom w:val="single" w:sz="4" w:space="0" w:color="auto"/>
            </w:tcBorders>
            <w:shd w:val="clear" w:color="auto" w:fill="FFFFFF"/>
            <w:vAlign w:val="center"/>
          </w:tcPr>
          <w:p w14:paraId="7E7DC2E1" w14:textId="573662DC" w:rsidR="00ED0162" w:rsidRPr="00840707" w:rsidRDefault="00ED0162" w:rsidP="00ED0162">
            <w:pPr>
              <w:keepNext/>
              <w:keepLines/>
              <w:spacing w:before="60" w:after="60"/>
              <w:rPr>
                <w:sz w:val="18"/>
                <w:szCs w:val="18"/>
                <w:lang w:val="el-GR"/>
              </w:rPr>
            </w:pPr>
            <w:r w:rsidRPr="001544C1">
              <w:rPr>
                <w:sz w:val="18"/>
                <w:szCs w:val="18"/>
                <w:lang w:val="el-GR" w:eastAsia="el-GR"/>
              </w:rPr>
              <w:t>7</w:t>
            </w:r>
          </w:p>
        </w:tc>
        <w:tc>
          <w:tcPr>
            <w:tcW w:w="501" w:type="pct"/>
            <w:shd w:val="clear" w:color="auto" w:fill="FFFFFF"/>
            <w:vAlign w:val="center"/>
          </w:tcPr>
          <w:p w14:paraId="39AA3D68" w14:textId="77777777" w:rsidR="00ED0162" w:rsidRPr="00840707" w:rsidRDefault="00ED0162" w:rsidP="00ED0162">
            <w:pPr>
              <w:keepNext/>
              <w:keepLines/>
              <w:spacing w:before="60" w:after="60"/>
              <w:rPr>
                <w:sz w:val="18"/>
                <w:szCs w:val="18"/>
                <w:lang w:val="el-GR"/>
              </w:rPr>
            </w:pPr>
          </w:p>
        </w:tc>
        <w:tc>
          <w:tcPr>
            <w:tcW w:w="544" w:type="pct"/>
            <w:shd w:val="clear" w:color="auto" w:fill="FFFFFF"/>
            <w:vAlign w:val="center"/>
          </w:tcPr>
          <w:p w14:paraId="5302886F" w14:textId="77777777" w:rsidR="00ED0162" w:rsidRPr="00840707" w:rsidRDefault="00ED0162" w:rsidP="00ED0162">
            <w:pPr>
              <w:keepNext/>
              <w:keepLines/>
              <w:spacing w:before="60" w:after="60"/>
              <w:rPr>
                <w:sz w:val="18"/>
                <w:szCs w:val="18"/>
                <w:lang w:val="el-GR"/>
              </w:rPr>
            </w:pPr>
          </w:p>
        </w:tc>
        <w:tc>
          <w:tcPr>
            <w:tcW w:w="606" w:type="pct"/>
            <w:shd w:val="clear" w:color="auto" w:fill="FFFFFF"/>
            <w:vAlign w:val="center"/>
          </w:tcPr>
          <w:p w14:paraId="2338F95F" w14:textId="77777777" w:rsidR="00ED0162" w:rsidRPr="00840707" w:rsidRDefault="00ED0162" w:rsidP="00ED0162">
            <w:pPr>
              <w:keepNext/>
              <w:keepLines/>
              <w:spacing w:before="60" w:after="60"/>
              <w:rPr>
                <w:sz w:val="18"/>
                <w:szCs w:val="18"/>
                <w:lang w:val="el-GR"/>
              </w:rPr>
            </w:pPr>
          </w:p>
        </w:tc>
      </w:tr>
      <w:tr w:rsidR="00ED0162" w:rsidRPr="00C4217E" w14:paraId="23A6E47A" w14:textId="77777777" w:rsidTr="00C046CC">
        <w:trPr>
          <w:trHeight w:val="284"/>
        </w:trPr>
        <w:tc>
          <w:tcPr>
            <w:tcW w:w="251" w:type="pct"/>
            <w:shd w:val="clear" w:color="auto" w:fill="FFFFFF"/>
            <w:vAlign w:val="center"/>
          </w:tcPr>
          <w:p w14:paraId="731FC2E8" w14:textId="77777777" w:rsidR="00ED0162" w:rsidRPr="00840707" w:rsidRDefault="00ED0162" w:rsidP="00ED0162">
            <w:pPr>
              <w:keepNext/>
              <w:keepLines/>
              <w:spacing w:before="60" w:after="60"/>
              <w:rPr>
                <w:sz w:val="18"/>
                <w:szCs w:val="18"/>
                <w:lang w:val="el-GR"/>
              </w:rPr>
            </w:pPr>
            <w:r w:rsidRPr="00840707">
              <w:rPr>
                <w:sz w:val="18"/>
                <w:szCs w:val="18"/>
                <w:lang w:val="el-GR"/>
              </w:rPr>
              <w:t>3.</w:t>
            </w:r>
          </w:p>
        </w:tc>
        <w:tc>
          <w:tcPr>
            <w:tcW w:w="2080" w:type="pct"/>
            <w:shd w:val="clear" w:color="auto" w:fill="FFFFFF"/>
            <w:vAlign w:val="center"/>
          </w:tcPr>
          <w:p w14:paraId="248529CE" w14:textId="43B970A7" w:rsidR="00ED0162" w:rsidRPr="001544C1" w:rsidRDefault="00ED0162" w:rsidP="00ED0162">
            <w:pPr>
              <w:keepNext/>
              <w:keepLines/>
              <w:spacing w:before="60" w:after="60"/>
              <w:rPr>
                <w:sz w:val="20"/>
                <w:szCs w:val="20"/>
                <w:highlight w:val="cyan"/>
                <w:lang w:val="el-GR"/>
              </w:rPr>
            </w:pPr>
            <w:r w:rsidRPr="001544C1">
              <w:rPr>
                <w:color w:val="000000"/>
                <w:sz w:val="20"/>
                <w:szCs w:val="20"/>
                <w:lang w:val="en-US" w:eastAsia="en-US" w:bidi="he-IL"/>
              </w:rPr>
              <w:t>Υπ</w:t>
            </w:r>
            <w:proofErr w:type="spellStart"/>
            <w:r w:rsidRPr="001544C1">
              <w:rPr>
                <w:color w:val="000000"/>
                <w:sz w:val="20"/>
                <w:szCs w:val="20"/>
                <w:lang w:val="en-US" w:eastAsia="en-US" w:bidi="he-IL"/>
              </w:rPr>
              <w:t>ηρεσίες</w:t>
            </w:r>
            <w:proofErr w:type="spellEnd"/>
            <w:r w:rsidRPr="001544C1">
              <w:rPr>
                <w:color w:val="000000"/>
                <w:sz w:val="20"/>
                <w:szCs w:val="20"/>
                <w:lang w:val="en-US" w:eastAsia="en-US" w:bidi="he-IL"/>
              </w:rPr>
              <w:t xml:space="preserve"> </w:t>
            </w:r>
            <w:proofErr w:type="spellStart"/>
            <w:r w:rsidRPr="001544C1">
              <w:rPr>
                <w:color w:val="000000"/>
                <w:sz w:val="20"/>
                <w:szCs w:val="20"/>
                <w:lang w:val="en-US" w:eastAsia="en-US" w:bidi="he-IL"/>
              </w:rPr>
              <w:t>Εκ</w:t>
            </w:r>
            <w:proofErr w:type="spellEnd"/>
            <w:r w:rsidRPr="001544C1">
              <w:rPr>
                <w:color w:val="000000"/>
                <w:sz w:val="20"/>
                <w:szCs w:val="20"/>
                <w:lang w:val="en-US" w:eastAsia="en-US" w:bidi="he-IL"/>
              </w:rPr>
              <w:t>παίδευσης</w:t>
            </w:r>
          </w:p>
        </w:tc>
        <w:tc>
          <w:tcPr>
            <w:tcW w:w="440" w:type="pct"/>
            <w:tcBorders>
              <w:bottom w:val="single" w:sz="4" w:space="0" w:color="auto"/>
            </w:tcBorders>
            <w:shd w:val="clear" w:color="auto" w:fill="FFFFFF"/>
            <w:vAlign w:val="center"/>
          </w:tcPr>
          <w:p w14:paraId="23A1907D" w14:textId="5C7B786C" w:rsidR="00ED0162" w:rsidRPr="00840707" w:rsidRDefault="00ED0162" w:rsidP="00ED0162">
            <w:pPr>
              <w:keepNext/>
              <w:keepLines/>
              <w:spacing w:before="60" w:after="60"/>
              <w:rPr>
                <w:sz w:val="18"/>
                <w:szCs w:val="18"/>
                <w:lang w:val="el-GR"/>
              </w:rPr>
            </w:pPr>
            <w:r w:rsidRPr="001544C1">
              <w:rPr>
                <w:b/>
                <w:bCs/>
                <w:sz w:val="18"/>
                <w:szCs w:val="18"/>
                <w:lang w:val="el-GR" w:eastAsia="el-GR"/>
              </w:rPr>
              <w:t>Υπηρεσίες</w:t>
            </w:r>
          </w:p>
        </w:tc>
        <w:tc>
          <w:tcPr>
            <w:tcW w:w="578" w:type="pct"/>
            <w:tcBorders>
              <w:bottom w:val="single" w:sz="4" w:space="0" w:color="auto"/>
            </w:tcBorders>
            <w:shd w:val="clear" w:color="auto" w:fill="FFFFFF"/>
            <w:vAlign w:val="center"/>
          </w:tcPr>
          <w:p w14:paraId="0830DE49" w14:textId="07C7B3A9" w:rsidR="00ED0162" w:rsidRPr="00840707" w:rsidRDefault="00ED0162" w:rsidP="00ED0162">
            <w:pPr>
              <w:keepNext/>
              <w:keepLines/>
              <w:spacing w:before="60" w:after="60"/>
              <w:rPr>
                <w:sz w:val="18"/>
                <w:szCs w:val="18"/>
                <w:lang w:val="el-GR"/>
              </w:rPr>
            </w:pPr>
            <w:r w:rsidRPr="001544C1">
              <w:rPr>
                <w:sz w:val="18"/>
                <w:szCs w:val="18"/>
                <w:lang w:val="el-GR" w:eastAsia="el-GR"/>
              </w:rPr>
              <w:t>3</w:t>
            </w:r>
          </w:p>
        </w:tc>
        <w:tc>
          <w:tcPr>
            <w:tcW w:w="501" w:type="pct"/>
            <w:shd w:val="clear" w:color="auto" w:fill="FFFFFF"/>
            <w:vAlign w:val="center"/>
          </w:tcPr>
          <w:p w14:paraId="55CC45F3" w14:textId="77777777" w:rsidR="00ED0162" w:rsidRPr="00840707" w:rsidRDefault="00ED0162" w:rsidP="00ED0162">
            <w:pPr>
              <w:keepNext/>
              <w:keepLines/>
              <w:spacing w:before="60" w:after="60"/>
              <w:rPr>
                <w:sz w:val="18"/>
                <w:szCs w:val="18"/>
                <w:lang w:val="el-GR"/>
              </w:rPr>
            </w:pPr>
          </w:p>
        </w:tc>
        <w:tc>
          <w:tcPr>
            <w:tcW w:w="544" w:type="pct"/>
            <w:shd w:val="clear" w:color="auto" w:fill="FFFFFF"/>
            <w:vAlign w:val="center"/>
          </w:tcPr>
          <w:p w14:paraId="18A4544B" w14:textId="77777777" w:rsidR="00ED0162" w:rsidRPr="00840707" w:rsidRDefault="00ED0162" w:rsidP="00ED0162">
            <w:pPr>
              <w:keepNext/>
              <w:keepLines/>
              <w:spacing w:before="60" w:after="60"/>
              <w:rPr>
                <w:sz w:val="18"/>
                <w:szCs w:val="18"/>
                <w:lang w:val="el-GR"/>
              </w:rPr>
            </w:pPr>
          </w:p>
        </w:tc>
        <w:tc>
          <w:tcPr>
            <w:tcW w:w="606" w:type="pct"/>
            <w:shd w:val="clear" w:color="auto" w:fill="FFFFFF"/>
            <w:vAlign w:val="center"/>
          </w:tcPr>
          <w:p w14:paraId="734292FD" w14:textId="77777777" w:rsidR="00ED0162" w:rsidRPr="00840707" w:rsidRDefault="00ED0162" w:rsidP="00ED0162">
            <w:pPr>
              <w:keepNext/>
              <w:keepLines/>
              <w:spacing w:before="60" w:after="60"/>
              <w:rPr>
                <w:sz w:val="18"/>
                <w:szCs w:val="18"/>
                <w:lang w:val="el-GR"/>
              </w:rPr>
            </w:pPr>
          </w:p>
        </w:tc>
      </w:tr>
      <w:tr w:rsidR="00ED0162" w:rsidRPr="00C4217E" w14:paraId="6326E975" w14:textId="77777777" w:rsidTr="00C046CC">
        <w:trPr>
          <w:trHeight w:val="284"/>
        </w:trPr>
        <w:tc>
          <w:tcPr>
            <w:tcW w:w="251" w:type="pct"/>
            <w:shd w:val="clear" w:color="auto" w:fill="FFFFFF"/>
            <w:vAlign w:val="center"/>
          </w:tcPr>
          <w:p w14:paraId="1F54E31C" w14:textId="77777777" w:rsidR="00ED0162" w:rsidRPr="00840707" w:rsidRDefault="00ED0162" w:rsidP="00ED0162">
            <w:pPr>
              <w:keepNext/>
              <w:keepLines/>
              <w:spacing w:before="60" w:after="60"/>
              <w:rPr>
                <w:sz w:val="18"/>
                <w:szCs w:val="18"/>
                <w:lang w:val="el-GR"/>
              </w:rPr>
            </w:pPr>
            <w:r w:rsidRPr="00840707">
              <w:rPr>
                <w:sz w:val="18"/>
                <w:szCs w:val="18"/>
                <w:lang w:val="el-GR"/>
              </w:rPr>
              <w:t>4.</w:t>
            </w:r>
          </w:p>
        </w:tc>
        <w:tc>
          <w:tcPr>
            <w:tcW w:w="2080" w:type="pct"/>
            <w:shd w:val="clear" w:color="auto" w:fill="FFFFFF"/>
            <w:vAlign w:val="center"/>
          </w:tcPr>
          <w:p w14:paraId="16995CE0" w14:textId="3C239634" w:rsidR="00ED0162" w:rsidRPr="001544C1" w:rsidRDefault="00ED0162" w:rsidP="00ED0162">
            <w:pPr>
              <w:keepNext/>
              <w:keepLines/>
              <w:spacing w:before="60" w:after="60"/>
              <w:rPr>
                <w:sz w:val="20"/>
                <w:szCs w:val="20"/>
                <w:highlight w:val="cyan"/>
                <w:lang w:val="el-GR"/>
              </w:rPr>
            </w:pPr>
            <w:r w:rsidRPr="001544C1">
              <w:rPr>
                <w:color w:val="000000"/>
                <w:sz w:val="20"/>
                <w:szCs w:val="20"/>
                <w:lang w:val="en-US" w:eastAsia="en-US" w:bidi="he-IL"/>
              </w:rPr>
              <w:t>Υπ</w:t>
            </w:r>
            <w:proofErr w:type="spellStart"/>
            <w:r w:rsidRPr="001544C1">
              <w:rPr>
                <w:color w:val="000000"/>
                <w:sz w:val="20"/>
                <w:szCs w:val="20"/>
                <w:lang w:val="en-US" w:eastAsia="en-US" w:bidi="he-IL"/>
              </w:rPr>
              <w:t>ηρεσίες</w:t>
            </w:r>
            <w:proofErr w:type="spellEnd"/>
            <w:r w:rsidRPr="001544C1">
              <w:rPr>
                <w:color w:val="000000"/>
                <w:sz w:val="20"/>
                <w:szCs w:val="20"/>
                <w:lang w:val="en-US" w:eastAsia="en-US" w:bidi="he-IL"/>
              </w:rPr>
              <w:t xml:space="preserve"> </w:t>
            </w:r>
            <w:proofErr w:type="spellStart"/>
            <w:r w:rsidRPr="001544C1">
              <w:rPr>
                <w:color w:val="000000"/>
                <w:sz w:val="20"/>
                <w:szCs w:val="20"/>
                <w:lang w:val="en-US" w:eastAsia="en-US" w:bidi="he-IL"/>
              </w:rPr>
              <w:t>Δημοσιότητ</w:t>
            </w:r>
            <w:proofErr w:type="spellEnd"/>
            <w:r w:rsidRPr="001544C1">
              <w:rPr>
                <w:color w:val="000000"/>
                <w:sz w:val="20"/>
                <w:szCs w:val="20"/>
                <w:lang w:val="en-US" w:eastAsia="en-US" w:bidi="he-IL"/>
              </w:rPr>
              <w:t>ας</w:t>
            </w:r>
          </w:p>
        </w:tc>
        <w:tc>
          <w:tcPr>
            <w:tcW w:w="440" w:type="pct"/>
            <w:tcBorders>
              <w:bottom w:val="single" w:sz="4" w:space="0" w:color="auto"/>
            </w:tcBorders>
            <w:shd w:val="clear" w:color="auto" w:fill="FFFFFF"/>
            <w:vAlign w:val="center"/>
          </w:tcPr>
          <w:p w14:paraId="148CBD97" w14:textId="13440781" w:rsidR="00ED0162" w:rsidRPr="00840707" w:rsidRDefault="00ED0162" w:rsidP="00ED0162">
            <w:pPr>
              <w:keepNext/>
              <w:keepLines/>
              <w:spacing w:before="60" w:after="60"/>
              <w:rPr>
                <w:sz w:val="18"/>
                <w:szCs w:val="18"/>
                <w:lang w:val="el-GR"/>
              </w:rPr>
            </w:pPr>
            <w:r w:rsidRPr="001544C1">
              <w:rPr>
                <w:b/>
                <w:bCs/>
                <w:sz w:val="18"/>
                <w:szCs w:val="18"/>
                <w:lang w:val="el-GR" w:eastAsia="el-GR"/>
              </w:rPr>
              <w:t>Υπηρεσίες</w:t>
            </w:r>
          </w:p>
        </w:tc>
        <w:tc>
          <w:tcPr>
            <w:tcW w:w="578" w:type="pct"/>
            <w:tcBorders>
              <w:bottom w:val="single" w:sz="4" w:space="0" w:color="auto"/>
            </w:tcBorders>
            <w:shd w:val="clear" w:color="auto" w:fill="FFFFFF"/>
            <w:vAlign w:val="center"/>
          </w:tcPr>
          <w:p w14:paraId="765216E1" w14:textId="33E0A0AD" w:rsidR="00ED0162" w:rsidRPr="00840707" w:rsidRDefault="00ED0162" w:rsidP="00ED0162">
            <w:pPr>
              <w:keepNext/>
              <w:keepLines/>
              <w:spacing w:before="60" w:after="60"/>
              <w:rPr>
                <w:sz w:val="18"/>
                <w:szCs w:val="18"/>
                <w:lang w:val="el-GR"/>
              </w:rPr>
            </w:pPr>
            <w:r w:rsidRPr="001544C1">
              <w:rPr>
                <w:sz w:val="18"/>
                <w:szCs w:val="18"/>
                <w:lang w:val="el-GR" w:eastAsia="el-GR"/>
              </w:rPr>
              <w:t>1</w:t>
            </w:r>
          </w:p>
        </w:tc>
        <w:tc>
          <w:tcPr>
            <w:tcW w:w="501" w:type="pct"/>
            <w:shd w:val="clear" w:color="auto" w:fill="FFFFFF"/>
            <w:vAlign w:val="center"/>
          </w:tcPr>
          <w:p w14:paraId="4644AB73" w14:textId="77777777" w:rsidR="00ED0162" w:rsidRPr="00840707" w:rsidRDefault="00ED0162" w:rsidP="00ED0162">
            <w:pPr>
              <w:keepNext/>
              <w:keepLines/>
              <w:spacing w:before="60" w:after="60"/>
              <w:rPr>
                <w:sz w:val="18"/>
                <w:szCs w:val="18"/>
                <w:lang w:val="el-GR"/>
              </w:rPr>
            </w:pPr>
          </w:p>
        </w:tc>
        <w:tc>
          <w:tcPr>
            <w:tcW w:w="544" w:type="pct"/>
            <w:shd w:val="clear" w:color="auto" w:fill="FFFFFF"/>
            <w:vAlign w:val="center"/>
          </w:tcPr>
          <w:p w14:paraId="53724267" w14:textId="77777777" w:rsidR="00ED0162" w:rsidRPr="00840707" w:rsidRDefault="00ED0162" w:rsidP="00ED0162">
            <w:pPr>
              <w:keepNext/>
              <w:keepLines/>
              <w:spacing w:before="60" w:after="60"/>
              <w:rPr>
                <w:sz w:val="18"/>
                <w:szCs w:val="18"/>
                <w:lang w:val="el-GR"/>
              </w:rPr>
            </w:pPr>
          </w:p>
        </w:tc>
        <w:tc>
          <w:tcPr>
            <w:tcW w:w="606" w:type="pct"/>
            <w:shd w:val="clear" w:color="auto" w:fill="FFFFFF"/>
            <w:vAlign w:val="center"/>
          </w:tcPr>
          <w:p w14:paraId="616A4B46" w14:textId="77777777" w:rsidR="00ED0162" w:rsidRPr="00840707" w:rsidRDefault="00ED0162" w:rsidP="00ED0162">
            <w:pPr>
              <w:keepNext/>
              <w:keepLines/>
              <w:spacing w:before="60" w:after="60"/>
              <w:rPr>
                <w:sz w:val="18"/>
                <w:szCs w:val="18"/>
                <w:lang w:val="el-GR"/>
              </w:rPr>
            </w:pPr>
          </w:p>
        </w:tc>
      </w:tr>
      <w:tr w:rsidR="00ED0162" w:rsidRPr="00C4217E" w14:paraId="65E3C76B" w14:textId="77777777" w:rsidTr="00C046CC">
        <w:trPr>
          <w:trHeight w:val="284"/>
        </w:trPr>
        <w:tc>
          <w:tcPr>
            <w:tcW w:w="251" w:type="pct"/>
            <w:shd w:val="clear" w:color="auto" w:fill="FFFFFF"/>
            <w:vAlign w:val="center"/>
          </w:tcPr>
          <w:p w14:paraId="559757FE" w14:textId="77777777" w:rsidR="00ED0162" w:rsidRPr="00840707" w:rsidRDefault="00ED0162" w:rsidP="00ED0162">
            <w:pPr>
              <w:keepNext/>
              <w:keepLines/>
              <w:spacing w:before="60" w:after="60"/>
              <w:rPr>
                <w:sz w:val="18"/>
                <w:szCs w:val="18"/>
                <w:lang w:val="el-GR"/>
              </w:rPr>
            </w:pPr>
            <w:r w:rsidRPr="00840707">
              <w:rPr>
                <w:sz w:val="18"/>
                <w:szCs w:val="18"/>
                <w:lang w:val="el-GR"/>
              </w:rPr>
              <w:t>5.</w:t>
            </w:r>
          </w:p>
        </w:tc>
        <w:tc>
          <w:tcPr>
            <w:tcW w:w="2080" w:type="pct"/>
            <w:shd w:val="clear" w:color="auto" w:fill="FFFFFF"/>
            <w:vAlign w:val="center"/>
          </w:tcPr>
          <w:p w14:paraId="2A17A196" w14:textId="3C461312" w:rsidR="00ED0162" w:rsidRPr="001544C1" w:rsidRDefault="00ED0162" w:rsidP="00ED0162">
            <w:pPr>
              <w:keepNext/>
              <w:keepLines/>
              <w:spacing w:before="60" w:after="60"/>
              <w:rPr>
                <w:sz w:val="20"/>
                <w:szCs w:val="20"/>
                <w:highlight w:val="cyan"/>
                <w:lang w:val="el-GR"/>
              </w:rPr>
            </w:pPr>
            <w:r w:rsidRPr="001544C1">
              <w:rPr>
                <w:color w:val="000000"/>
                <w:sz w:val="20"/>
                <w:szCs w:val="20"/>
                <w:lang w:val="en-US" w:eastAsia="en-US" w:bidi="he-IL"/>
              </w:rPr>
              <w:t>Υπ</w:t>
            </w:r>
            <w:proofErr w:type="spellStart"/>
            <w:r w:rsidRPr="001544C1">
              <w:rPr>
                <w:color w:val="000000"/>
                <w:sz w:val="20"/>
                <w:szCs w:val="20"/>
                <w:lang w:val="en-US" w:eastAsia="en-US" w:bidi="he-IL"/>
              </w:rPr>
              <w:t>ηρεσίες</w:t>
            </w:r>
            <w:proofErr w:type="spellEnd"/>
            <w:r w:rsidRPr="001544C1">
              <w:rPr>
                <w:color w:val="000000"/>
                <w:sz w:val="20"/>
                <w:szCs w:val="20"/>
                <w:lang w:val="en-US" w:eastAsia="en-US" w:bidi="he-IL"/>
              </w:rPr>
              <w:t xml:space="preserve"> υπ</w:t>
            </w:r>
            <w:proofErr w:type="spellStart"/>
            <w:r w:rsidRPr="001544C1">
              <w:rPr>
                <w:color w:val="000000"/>
                <w:sz w:val="20"/>
                <w:szCs w:val="20"/>
                <w:lang w:val="en-US" w:eastAsia="en-US" w:bidi="he-IL"/>
              </w:rPr>
              <w:t>οστήριξης</w:t>
            </w:r>
            <w:proofErr w:type="spellEnd"/>
            <w:r w:rsidRPr="001544C1">
              <w:rPr>
                <w:color w:val="000000"/>
                <w:sz w:val="20"/>
                <w:szCs w:val="20"/>
                <w:lang w:val="en-US" w:eastAsia="en-US" w:bidi="he-IL"/>
              </w:rPr>
              <w:t xml:space="preserve"> π</w:t>
            </w:r>
            <w:proofErr w:type="spellStart"/>
            <w:r w:rsidRPr="001544C1">
              <w:rPr>
                <w:color w:val="000000"/>
                <w:sz w:val="20"/>
                <w:szCs w:val="20"/>
                <w:lang w:val="en-US" w:eastAsia="en-US" w:bidi="he-IL"/>
              </w:rPr>
              <w:t>ιλοτικής</w:t>
            </w:r>
            <w:proofErr w:type="spellEnd"/>
            <w:r w:rsidRPr="001544C1">
              <w:rPr>
                <w:color w:val="000000"/>
                <w:sz w:val="20"/>
                <w:szCs w:val="20"/>
                <w:lang w:val="en-US" w:eastAsia="en-US" w:bidi="he-IL"/>
              </w:rPr>
              <w:t xml:space="preserve"> </w:t>
            </w:r>
            <w:proofErr w:type="spellStart"/>
            <w:r w:rsidRPr="001544C1">
              <w:rPr>
                <w:color w:val="000000"/>
                <w:sz w:val="20"/>
                <w:szCs w:val="20"/>
                <w:lang w:val="en-US" w:eastAsia="en-US" w:bidi="he-IL"/>
              </w:rPr>
              <w:t>λειτουργί</w:t>
            </w:r>
            <w:proofErr w:type="spellEnd"/>
            <w:r w:rsidRPr="001544C1">
              <w:rPr>
                <w:color w:val="000000"/>
                <w:sz w:val="20"/>
                <w:szCs w:val="20"/>
                <w:lang w:val="en-US" w:eastAsia="en-US" w:bidi="he-IL"/>
              </w:rPr>
              <w:t>ας</w:t>
            </w:r>
          </w:p>
        </w:tc>
        <w:tc>
          <w:tcPr>
            <w:tcW w:w="440" w:type="pct"/>
            <w:tcBorders>
              <w:bottom w:val="single" w:sz="4" w:space="0" w:color="auto"/>
            </w:tcBorders>
            <w:shd w:val="clear" w:color="auto" w:fill="FFFFFF"/>
            <w:vAlign w:val="center"/>
          </w:tcPr>
          <w:p w14:paraId="679ECA10" w14:textId="4B80EB42" w:rsidR="00ED0162" w:rsidRPr="00840707" w:rsidRDefault="00ED0162" w:rsidP="00ED0162">
            <w:pPr>
              <w:keepNext/>
              <w:keepLines/>
              <w:spacing w:before="60" w:after="60"/>
              <w:rPr>
                <w:sz w:val="18"/>
                <w:szCs w:val="18"/>
                <w:lang w:val="el-GR"/>
              </w:rPr>
            </w:pPr>
            <w:r w:rsidRPr="001544C1">
              <w:rPr>
                <w:b/>
                <w:bCs/>
                <w:sz w:val="18"/>
                <w:szCs w:val="18"/>
                <w:lang w:val="el-GR" w:eastAsia="el-GR"/>
              </w:rPr>
              <w:t>Υπηρεσίες</w:t>
            </w:r>
          </w:p>
        </w:tc>
        <w:tc>
          <w:tcPr>
            <w:tcW w:w="578" w:type="pct"/>
            <w:tcBorders>
              <w:bottom w:val="single" w:sz="4" w:space="0" w:color="auto"/>
            </w:tcBorders>
            <w:shd w:val="clear" w:color="auto" w:fill="FFFFFF"/>
            <w:vAlign w:val="center"/>
          </w:tcPr>
          <w:p w14:paraId="51BAA818" w14:textId="2BCE17B9" w:rsidR="00ED0162" w:rsidRPr="00840707" w:rsidRDefault="00ED0162" w:rsidP="00ED0162">
            <w:pPr>
              <w:keepNext/>
              <w:keepLines/>
              <w:spacing w:before="60" w:after="60"/>
              <w:rPr>
                <w:sz w:val="18"/>
                <w:szCs w:val="18"/>
                <w:lang w:val="el-GR"/>
              </w:rPr>
            </w:pPr>
            <w:r w:rsidRPr="001544C1">
              <w:rPr>
                <w:sz w:val="18"/>
                <w:szCs w:val="18"/>
                <w:lang w:val="el-GR" w:eastAsia="el-GR"/>
              </w:rPr>
              <w:t>9</w:t>
            </w:r>
          </w:p>
        </w:tc>
        <w:tc>
          <w:tcPr>
            <w:tcW w:w="501" w:type="pct"/>
            <w:shd w:val="clear" w:color="auto" w:fill="FFFFFF"/>
            <w:vAlign w:val="center"/>
          </w:tcPr>
          <w:p w14:paraId="00CF8A39" w14:textId="77777777" w:rsidR="00ED0162" w:rsidRPr="00840707" w:rsidRDefault="00ED0162" w:rsidP="00ED0162">
            <w:pPr>
              <w:keepNext/>
              <w:keepLines/>
              <w:spacing w:before="60" w:after="60"/>
              <w:rPr>
                <w:sz w:val="18"/>
                <w:szCs w:val="18"/>
                <w:lang w:val="el-GR"/>
              </w:rPr>
            </w:pPr>
          </w:p>
        </w:tc>
        <w:tc>
          <w:tcPr>
            <w:tcW w:w="544" w:type="pct"/>
            <w:shd w:val="clear" w:color="auto" w:fill="FFFFFF"/>
            <w:vAlign w:val="center"/>
          </w:tcPr>
          <w:p w14:paraId="34F65698" w14:textId="77777777" w:rsidR="00ED0162" w:rsidRPr="00840707" w:rsidRDefault="00ED0162" w:rsidP="00ED0162">
            <w:pPr>
              <w:keepNext/>
              <w:keepLines/>
              <w:spacing w:before="60" w:after="60"/>
              <w:rPr>
                <w:sz w:val="18"/>
                <w:szCs w:val="18"/>
                <w:lang w:val="el-GR"/>
              </w:rPr>
            </w:pPr>
          </w:p>
        </w:tc>
        <w:tc>
          <w:tcPr>
            <w:tcW w:w="606" w:type="pct"/>
            <w:shd w:val="clear" w:color="auto" w:fill="FFFFFF"/>
            <w:vAlign w:val="center"/>
          </w:tcPr>
          <w:p w14:paraId="6964CD4C" w14:textId="77777777" w:rsidR="00ED0162" w:rsidRPr="00840707" w:rsidRDefault="00ED0162" w:rsidP="00ED0162">
            <w:pPr>
              <w:keepNext/>
              <w:keepLines/>
              <w:spacing w:before="60" w:after="60"/>
              <w:rPr>
                <w:sz w:val="18"/>
                <w:szCs w:val="18"/>
                <w:lang w:val="el-GR"/>
              </w:rPr>
            </w:pPr>
          </w:p>
        </w:tc>
      </w:tr>
      <w:tr w:rsidR="00ED0162" w:rsidRPr="00D10235" w14:paraId="7FD9B994" w14:textId="77777777" w:rsidTr="00C046CC">
        <w:trPr>
          <w:trHeight w:val="284"/>
        </w:trPr>
        <w:tc>
          <w:tcPr>
            <w:tcW w:w="251" w:type="pct"/>
            <w:shd w:val="clear" w:color="auto" w:fill="FFFFFF"/>
            <w:vAlign w:val="center"/>
          </w:tcPr>
          <w:p w14:paraId="306FF6C0" w14:textId="6668B2EC" w:rsidR="00ED0162" w:rsidRPr="00D10235" w:rsidRDefault="00ED0162" w:rsidP="00ED0162">
            <w:pPr>
              <w:keepNext/>
              <w:keepLines/>
              <w:spacing w:before="60" w:after="60"/>
              <w:rPr>
                <w:sz w:val="18"/>
                <w:szCs w:val="18"/>
                <w:lang w:val="en-US"/>
              </w:rPr>
            </w:pPr>
            <w:r>
              <w:rPr>
                <w:sz w:val="18"/>
                <w:szCs w:val="18"/>
                <w:lang w:val="en-US"/>
              </w:rPr>
              <w:t>6.</w:t>
            </w:r>
          </w:p>
        </w:tc>
        <w:tc>
          <w:tcPr>
            <w:tcW w:w="2080" w:type="pct"/>
            <w:shd w:val="clear" w:color="auto" w:fill="FFFFFF"/>
            <w:vAlign w:val="center"/>
          </w:tcPr>
          <w:p w14:paraId="5259FCFD" w14:textId="45D4F34C" w:rsidR="00ED0162" w:rsidRPr="001544C1" w:rsidRDefault="00ED0162" w:rsidP="00ED0162">
            <w:pPr>
              <w:keepNext/>
              <w:keepLines/>
              <w:spacing w:before="60" w:after="60"/>
              <w:rPr>
                <w:sz w:val="20"/>
                <w:szCs w:val="20"/>
                <w:highlight w:val="cyan"/>
                <w:lang w:val="el-GR"/>
              </w:rPr>
            </w:pPr>
            <w:r w:rsidRPr="00295BA7">
              <w:rPr>
                <w:color w:val="000000"/>
                <w:sz w:val="20"/>
                <w:szCs w:val="20"/>
                <w:lang w:val="el-GR" w:eastAsia="en-US" w:bidi="he-IL"/>
              </w:rPr>
              <w:t>Εγκατάσταση Τ</w:t>
            </w:r>
            <w:r w:rsidRPr="00ED0162">
              <w:rPr>
                <w:color w:val="000000"/>
                <w:sz w:val="20"/>
                <w:szCs w:val="20"/>
                <w:lang w:val="en-US" w:eastAsia="en-US" w:bidi="he-IL"/>
              </w:rPr>
              <w:t>ablet</w:t>
            </w:r>
            <w:r w:rsidRPr="00295BA7">
              <w:rPr>
                <w:color w:val="000000"/>
                <w:sz w:val="20"/>
                <w:szCs w:val="20"/>
                <w:lang w:val="el-GR" w:eastAsia="en-US" w:bidi="he-IL"/>
              </w:rPr>
              <w:t xml:space="preserve"> οχημάτων Π.Σ.</w:t>
            </w:r>
          </w:p>
        </w:tc>
        <w:tc>
          <w:tcPr>
            <w:tcW w:w="440" w:type="pct"/>
            <w:tcBorders>
              <w:bottom w:val="single" w:sz="4" w:space="0" w:color="auto"/>
            </w:tcBorders>
            <w:shd w:val="clear" w:color="auto" w:fill="FFFFFF"/>
            <w:vAlign w:val="center"/>
          </w:tcPr>
          <w:p w14:paraId="614B5C8F" w14:textId="441ED319" w:rsidR="00ED0162" w:rsidRPr="00840707" w:rsidRDefault="00ED0162" w:rsidP="00ED0162">
            <w:pPr>
              <w:keepNext/>
              <w:keepLines/>
              <w:spacing w:before="60" w:after="60"/>
              <w:rPr>
                <w:sz w:val="18"/>
                <w:szCs w:val="18"/>
                <w:lang w:val="el-GR"/>
              </w:rPr>
            </w:pPr>
            <w:r w:rsidRPr="001544C1">
              <w:rPr>
                <w:b/>
                <w:bCs/>
                <w:sz w:val="18"/>
                <w:szCs w:val="18"/>
                <w:lang w:val="el-GR" w:eastAsia="el-GR"/>
              </w:rPr>
              <w:t>Υπηρεσίες</w:t>
            </w:r>
          </w:p>
        </w:tc>
        <w:tc>
          <w:tcPr>
            <w:tcW w:w="578" w:type="pct"/>
            <w:tcBorders>
              <w:bottom w:val="single" w:sz="4" w:space="0" w:color="auto"/>
            </w:tcBorders>
            <w:shd w:val="clear" w:color="auto" w:fill="FFFFFF"/>
            <w:vAlign w:val="center"/>
          </w:tcPr>
          <w:p w14:paraId="232AD44F" w14:textId="6D952C4A" w:rsidR="00ED0162" w:rsidRPr="00840707" w:rsidRDefault="00ED0162" w:rsidP="00ED0162">
            <w:pPr>
              <w:keepNext/>
              <w:keepLines/>
              <w:spacing w:before="60" w:after="60"/>
              <w:rPr>
                <w:sz w:val="18"/>
                <w:szCs w:val="18"/>
                <w:lang w:val="el-GR"/>
              </w:rPr>
            </w:pPr>
            <w:r w:rsidRPr="001544C1">
              <w:rPr>
                <w:sz w:val="18"/>
                <w:szCs w:val="18"/>
                <w:lang w:val="el-GR" w:eastAsia="el-GR"/>
              </w:rPr>
              <w:t>2,300</w:t>
            </w:r>
          </w:p>
        </w:tc>
        <w:tc>
          <w:tcPr>
            <w:tcW w:w="501" w:type="pct"/>
            <w:shd w:val="clear" w:color="auto" w:fill="FFFFFF"/>
            <w:vAlign w:val="center"/>
          </w:tcPr>
          <w:p w14:paraId="3D1FA5ED" w14:textId="77777777" w:rsidR="00ED0162" w:rsidRPr="00840707" w:rsidRDefault="00ED0162" w:rsidP="00ED0162">
            <w:pPr>
              <w:keepNext/>
              <w:keepLines/>
              <w:spacing w:before="60" w:after="60"/>
              <w:rPr>
                <w:sz w:val="18"/>
                <w:szCs w:val="18"/>
                <w:lang w:val="el-GR"/>
              </w:rPr>
            </w:pPr>
          </w:p>
        </w:tc>
        <w:tc>
          <w:tcPr>
            <w:tcW w:w="544" w:type="pct"/>
            <w:shd w:val="clear" w:color="auto" w:fill="FFFFFF"/>
            <w:vAlign w:val="center"/>
          </w:tcPr>
          <w:p w14:paraId="022D5D07" w14:textId="77777777" w:rsidR="00ED0162" w:rsidRPr="00840707" w:rsidRDefault="00ED0162" w:rsidP="00ED0162">
            <w:pPr>
              <w:keepNext/>
              <w:keepLines/>
              <w:spacing w:before="60" w:after="60"/>
              <w:rPr>
                <w:sz w:val="18"/>
                <w:szCs w:val="18"/>
                <w:lang w:val="el-GR"/>
              </w:rPr>
            </w:pPr>
          </w:p>
        </w:tc>
        <w:tc>
          <w:tcPr>
            <w:tcW w:w="606" w:type="pct"/>
            <w:shd w:val="clear" w:color="auto" w:fill="FFFFFF"/>
            <w:vAlign w:val="center"/>
          </w:tcPr>
          <w:p w14:paraId="2156868C" w14:textId="77777777" w:rsidR="00ED0162" w:rsidRPr="00840707" w:rsidRDefault="00ED0162" w:rsidP="00ED0162">
            <w:pPr>
              <w:keepNext/>
              <w:keepLines/>
              <w:spacing w:before="60" w:after="60"/>
              <w:rPr>
                <w:sz w:val="18"/>
                <w:szCs w:val="18"/>
                <w:lang w:val="el-GR"/>
              </w:rPr>
            </w:pPr>
          </w:p>
        </w:tc>
      </w:tr>
      <w:tr w:rsidR="00ED0162" w:rsidRPr="00D10235" w14:paraId="3A27C99A" w14:textId="77777777" w:rsidTr="00C046CC">
        <w:trPr>
          <w:trHeight w:val="337"/>
        </w:trPr>
        <w:tc>
          <w:tcPr>
            <w:tcW w:w="251" w:type="pct"/>
            <w:shd w:val="clear" w:color="auto" w:fill="FFFFFF"/>
            <w:vAlign w:val="center"/>
          </w:tcPr>
          <w:p w14:paraId="360185FB" w14:textId="77777777" w:rsidR="00ED0162" w:rsidRPr="00840707" w:rsidRDefault="00ED0162" w:rsidP="00ED0162">
            <w:pPr>
              <w:keepNext/>
              <w:keepLines/>
              <w:spacing w:before="60" w:after="60"/>
              <w:rPr>
                <w:sz w:val="18"/>
                <w:szCs w:val="18"/>
                <w:lang w:val="el-GR"/>
              </w:rPr>
            </w:pPr>
          </w:p>
        </w:tc>
        <w:tc>
          <w:tcPr>
            <w:tcW w:w="2080" w:type="pct"/>
            <w:shd w:val="clear" w:color="auto" w:fill="FFFFFF"/>
            <w:vAlign w:val="center"/>
          </w:tcPr>
          <w:p w14:paraId="737DB4FD" w14:textId="67C72287" w:rsidR="00ED0162" w:rsidRPr="00C046CC" w:rsidDel="00C046CC" w:rsidRDefault="00ED0162" w:rsidP="00ED0162">
            <w:pPr>
              <w:keepNext/>
              <w:keepLines/>
              <w:spacing w:before="60" w:after="60"/>
              <w:rPr>
                <w:sz w:val="20"/>
                <w:szCs w:val="20"/>
                <w:highlight w:val="cyan"/>
                <w:lang w:val="el-GR"/>
              </w:rPr>
            </w:pPr>
          </w:p>
        </w:tc>
        <w:tc>
          <w:tcPr>
            <w:tcW w:w="440" w:type="pct"/>
            <w:tcBorders>
              <w:bottom w:val="single" w:sz="4" w:space="0" w:color="auto"/>
              <w:right w:val="single" w:sz="4" w:space="0" w:color="auto"/>
            </w:tcBorders>
            <w:shd w:val="clear" w:color="auto" w:fill="FFFFFF"/>
            <w:vAlign w:val="center"/>
          </w:tcPr>
          <w:p w14:paraId="389540B3" w14:textId="77777777" w:rsidR="00ED0162" w:rsidRPr="00840707" w:rsidRDefault="00ED0162" w:rsidP="00ED0162">
            <w:pPr>
              <w:keepNext/>
              <w:keepLines/>
              <w:spacing w:before="60" w:after="60"/>
              <w:rPr>
                <w:sz w:val="18"/>
                <w:szCs w:val="18"/>
                <w:lang w:val="el-GR"/>
              </w:rPr>
            </w:pPr>
          </w:p>
        </w:tc>
        <w:tc>
          <w:tcPr>
            <w:tcW w:w="578" w:type="pct"/>
            <w:tcBorders>
              <w:left w:val="single" w:sz="4" w:space="0" w:color="auto"/>
              <w:bottom w:val="single" w:sz="4" w:space="0" w:color="auto"/>
            </w:tcBorders>
            <w:shd w:val="clear" w:color="auto" w:fill="FFFFFF"/>
            <w:vAlign w:val="center"/>
          </w:tcPr>
          <w:p w14:paraId="50DFF75B" w14:textId="77777777" w:rsidR="00ED0162" w:rsidRPr="00840707" w:rsidRDefault="00ED0162" w:rsidP="00ED0162">
            <w:pPr>
              <w:keepNext/>
              <w:keepLines/>
              <w:spacing w:before="60" w:after="60"/>
              <w:rPr>
                <w:sz w:val="18"/>
                <w:szCs w:val="18"/>
                <w:lang w:val="el-GR"/>
              </w:rPr>
            </w:pPr>
          </w:p>
        </w:tc>
        <w:tc>
          <w:tcPr>
            <w:tcW w:w="501" w:type="pct"/>
            <w:tcBorders>
              <w:bottom w:val="single" w:sz="4" w:space="0" w:color="auto"/>
            </w:tcBorders>
            <w:shd w:val="clear" w:color="auto" w:fill="FFFFFF"/>
            <w:vAlign w:val="center"/>
          </w:tcPr>
          <w:p w14:paraId="3B214037" w14:textId="77777777" w:rsidR="00ED0162" w:rsidRPr="00840707" w:rsidRDefault="00ED0162" w:rsidP="00ED0162">
            <w:pPr>
              <w:keepNext/>
              <w:keepLines/>
              <w:spacing w:before="60" w:after="60"/>
              <w:rPr>
                <w:sz w:val="18"/>
                <w:szCs w:val="18"/>
                <w:lang w:val="el-GR"/>
              </w:rPr>
            </w:pPr>
          </w:p>
        </w:tc>
        <w:tc>
          <w:tcPr>
            <w:tcW w:w="544" w:type="pct"/>
            <w:tcBorders>
              <w:bottom w:val="single" w:sz="4" w:space="0" w:color="auto"/>
            </w:tcBorders>
            <w:shd w:val="clear" w:color="auto" w:fill="FFFFFF"/>
            <w:vAlign w:val="center"/>
          </w:tcPr>
          <w:p w14:paraId="05A955E0" w14:textId="77777777" w:rsidR="00ED0162" w:rsidRPr="00840707" w:rsidRDefault="00ED0162" w:rsidP="00ED0162">
            <w:pPr>
              <w:keepNext/>
              <w:keepLines/>
              <w:spacing w:before="60" w:after="60"/>
              <w:rPr>
                <w:sz w:val="18"/>
                <w:szCs w:val="18"/>
                <w:lang w:val="el-GR"/>
              </w:rPr>
            </w:pPr>
          </w:p>
        </w:tc>
        <w:tc>
          <w:tcPr>
            <w:tcW w:w="606" w:type="pct"/>
            <w:tcBorders>
              <w:bottom w:val="single" w:sz="4" w:space="0" w:color="auto"/>
            </w:tcBorders>
            <w:shd w:val="clear" w:color="auto" w:fill="FFFFFF"/>
            <w:vAlign w:val="center"/>
          </w:tcPr>
          <w:p w14:paraId="4C502853" w14:textId="77777777" w:rsidR="00ED0162" w:rsidRPr="00840707" w:rsidRDefault="00ED0162" w:rsidP="00ED0162">
            <w:pPr>
              <w:keepNext/>
              <w:keepLines/>
              <w:spacing w:before="60" w:after="60"/>
              <w:rPr>
                <w:sz w:val="18"/>
                <w:szCs w:val="18"/>
                <w:lang w:val="el-GR"/>
              </w:rPr>
            </w:pPr>
          </w:p>
        </w:tc>
      </w:tr>
      <w:tr w:rsidR="00ED0162" w:rsidRPr="00C4217E" w14:paraId="1AA85CE1" w14:textId="77777777" w:rsidTr="00C046CC">
        <w:trPr>
          <w:trHeight w:val="284"/>
        </w:trPr>
        <w:tc>
          <w:tcPr>
            <w:tcW w:w="251" w:type="pct"/>
            <w:shd w:val="clear" w:color="auto" w:fill="FFFFFF"/>
          </w:tcPr>
          <w:p w14:paraId="194F3FFB" w14:textId="77777777" w:rsidR="00ED0162" w:rsidRPr="00840707" w:rsidRDefault="00ED0162" w:rsidP="00ED0162">
            <w:pPr>
              <w:keepNext/>
              <w:keepLines/>
              <w:spacing w:before="60" w:after="60"/>
              <w:rPr>
                <w:i/>
                <w:iCs/>
                <w:sz w:val="18"/>
                <w:szCs w:val="20"/>
                <w:lang w:val="el-GR"/>
              </w:rPr>
            </w:pPr>
            <w:r w:rsidRPr="00252398">
              <w:rPr>
                <w:i/>
                <w:iCs/>
                <w:sz w:val="18"/>
                <w:szCs w:val="20"/>
              </w:rPr>
              <w:t>…</w:t>
            </w:r>
          </w:p>
        </w:tc>
        <w:tc>
          <w:tcPr>
            <w:tcW w:w="2080" w:type="pct"/>
            <w:shd w:val="clear" w:color="auto" w:fill="FFFFFF"/>
          </w:tcPr>
          <w:p w14:paraId="10564D23" w14:textId="77777777" w:rsidR="00ED0162" w:rsidRPr="00840707" w:rsidRDefault="00ED0162" w:rsidP="00ED0162">
            <w:pPr>
              <w:keepNext/>
              <w:keepLines/>
              <w:spacing w:before="60" w:after="60"/>
              <w:rPr>
                <w:i/>
                <w:iCs/>
                <w:sz w:val="18"/>
                <w:szCs w:val="20"/>
                <w:lang w:val="el-GR"/>
              </w:rPr>
            </w:pPr>
            <w:proofErr w:type="spellStart"/>
            <w:r w:rsidRPr="00252398">
              <w:rPr>
                <w:i/>
                <w:iCs/>
                <w:sz w:val="18"/>
                <w:szCs w:val="20"/>
              </w:rPr>
              <w:t>Άλλες</w:t>
            </w:r>
            <w:proofErr w:type="spellEnd"/>
            <w:r w:rsidRPr="00252398">
              <w:rPr>
                <w:i/>
                <w:iCs/>
                <w:sz w:val="18"/>
                <w:szCs w:val="20"/>
              </w:rPr>
              <w:t xml:space="preserve"> Υπ</w:t>
            </w:r>
            <w:proofErr w:type="spellStart"/>
            <w:r w:rsidRPr="00252398">
              <w:rPr>
                <w:i/>
                <w:iCs/>
                <w:sz w:val="18"/>
                <w:szCs w:val="20"/>
              </w:rPr>
              <w:t>ηρεσίες</w:t>
            </w:r>
            <w:proofErr w:type="spellEnd"/>
            <w:r w:rsidRPr="00252398">
              <w:rPr>
                <w:i/>
                <w:iCs/>
                <w:sz w:val="18"/>
                <w:szCs w:val="20"/>
              </w:rPr>
              <w:t xml:space="preserve"> …</w:t>
            </w:r>
          </w:p>
        </w:tc>
        <w:tc>
          <w:tcPr>
            <w:tcW w:w="440" w:type="pct"/>
            <w:tcBorders>
              <w:bottom w:val="single" w:sz="4" w:space="0" w:color="auto"/>
              <w:right w:val="single" w:sz="4" w:space="0" w:color="auto"/>
            </w:tcBorders>
            <w:shd w:val="clear" w:color="auto" w:fill="FFFFFF"/>
            <w:vAlign w:val="center"/>
          </w:tcPr>
          <w:p w14:paraId="59DA0018" w14:textId="77777777" w:rsidR="00ED0162" w:rsidRPr="00840707" w:rsidRDefault="00ED0162" w:rsidP="00ED0162">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1B428465" w14:textId="77777777" w:rsidR="00ED0162" w:rsidRPr="00840707" w:rsidRDefault="00ED0162" w:rsidP="00ED0162">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61DDCAD7" w14:textId="77777777" w:rsidR="00ED0162" w:rsidRPr="00840707" w:rsidRDefault="00ED0162" w:rsidP="00ED0162">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14BB8422" w14:textId="77777777" w:rsidR="00ED0162" w:rsidRPr="00840707" w:rsidRDefault="00ED0162" w:rsidP="00ED0162">
            <w:pPr>
              <w:keepNext/>
              <w:keepLines/>
              <w:spacing w:before="60" w:after="60"/>
              <w:rPr>
                <w:i/>
                <w:iCs/>
                <w:sz w:val="18"/>
                <w:szCs w:val="20"/>
                <w:lang w:val="el-GR"/>
              </w:rPr>
            </w:pPr>
          </w:p>
        </w:tc>
        <w:tc>
          <w:tcPr>
            <w:tcW w:w="606" w:type="pct"/>
            <w:tcBorders>
              <w:bottom w:val="single" w:sz="4" w:space="0" w:color="auto"/>
            </w:tcBorders>
            <w:shd w:val="clear" w:color="auto" w:fill="FFFFFF"/>
            <w:vAlign w:val="center"/>
          </w:tcPr>
          <w:p w14:paraId="78C8C0A6" w14:textId="77777777" w:rsidR="00ED0162" w:rsidRPr="00840707" w:rsidRDefault="00ED0162" w:rsidP="00ED0162">
            <w:pPr>
              <w:keepNext/>
              <w:keepLines/>
              <w:spacing w:before="60" w:after="60"/>
              <w:rPr>
                <w:i/>
                <w:iCs/>
                <w:sz w:val="18"/>
                <w:szCs w:val="20"/>
                <w:lang w:val="el-GR"/>
              </w:rPr>
            </w:pPr>
          </w:p>
        </w:tc>
      </w:tr>
      <w:tr w:rsidR="00ED0162" w:rsidRPr="00C4217E" w14:paraId="74B864CB" w14:textId="77777777" w:rsidTr="00C046CC">
        <w:trPr>
          <w:trHeight w:val="284"/>
        </w:trPr>
        <w:tc>
          <w:tcPr>
            <w:tcW w:w="2331" w:type="pct"/>
            <w:gridSpan w:val="2"/>
            <w:tcBorders>
              <w:right w:val="single" w:sz="4" w:space="0" w:color="auto"/>
            </w:tcBorders>
            <w:shd w:val="pct15" w:color="auto" w:fill="auto"/>
            <w:vAlign w:val="center"/>
          </w:tcPr>
          <w:p w14:paraId="61453B33" w14:textId="77777777" w:rsidR="00ED0162" w:rsidRPr="00840707" w:rsidRDefault="00ED0162" w:rsidP="00ED0162">
            <w:pPr>
              <w:keepNext/>
              <w:keepLines/>
              <w:spacing w:before="60" w:after="60"/>
              <w:jc w:val="center"/>
              <w:rPr>
                <w:sz w:val="18"/>
                <w:szCs w:val="18"/>
              </w:rPr>
            </w:pPr>
            <w:r w:rsidRPr="00840707">
              <w:rPr>
                <w:b/>
                <w:sz w:val="18"/>
                <w:szCs w:val="18"/>
                <w:lang w:val="el-GR"/>
              </w:rPr>
              <w:t>ΣΥΝΟΛΟ</w:t>
            </w:r>
          </w:p>
        </w:tc>
        <w:tc>
          <w:tcPr>
            <w:tcW w:w="440" w:type="pct"/>
            <w:tcBorders>
              <w:right w:val="single" w:sz="4" w:space="0" w:color="auto"/>
            </w:tcBorders>
            <w:shd w:val="pct15" w:color="auto" w:fill="auto"/>
            <w:vAlign w:val="center"/>
          </w:tcPr>
          <w:p w14:paraId="37FCECD8" w14:textId="77777777" w:rsidR="00ED0162" w:rsidRPr="00840707" w:rsidRDefault="00ED0162" w:rsidP="00ED0162">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7D16E1B9" w14:textId="77777777" w:rsidR="00ED0162" w:rsidRPr="00840707" w:rsidRDefault="00ED0162" w:rsidP="00ED0162">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71DE6C71" w14:textId="77777777" w:rsidR="00ED0162" w:rsidRPr="00840707" w:rsidRDefault="00ED0162" w:rsidP="00ED0162">
            <w:pPr>
              <w:keepNext/>
              <w:keepLines/>
              <w:spacing w:before="60" w:after="60"/>
              <w:rPr>
                <w:sz w:val="18"/>
                <w:szCs w:val="18"/>
              </w:rPr>
            </w:pPr>
          </w:p>
        </w:tc>
        <w:tc>
          <w:tcPr>
            <w:tcW w:w="544" w:type="pct"/>
            <w:shd w:val="clear" w:color="auto" w:fill="D9D9D9" w:themeFill="background1" w:themeFillShade="D9"/>
            <w:vAlign w:val="center"/>
          </w:tcPr>
          <w:p w14:paraId="7CF31D2A" w14:textId="77777777" w:rsidR="00ED0162" w:rsidRPr="00840707" w:rsidRDefault="00ED0162" w:rsidP="00ED0162">
            <w:pPr>
              <w:keepNext/>
              <w:keepLines/>
              <w:spacing w:before="60" w:after="60"/>
              <w:rPr>
                <w:sz w:val="18"/>
                <w:szCs w:val="18"/>
              </w:rPr>
            </w:pPr>
          </w:p>
        </w:tc>
        <w:tc>
          <w:tcPr>
            <w:tcW w:w="606" w:type="pct"/>
            <w:shd w:val="clear" w:color="auto" w:fill="D9D9D9" w:themeFill="background1" w:themeFillShade="D9"/>
            <w:vAlign w:val="center"/>
          </w:tcPr>
          <w:p w14:paraId="15B2C6AD" w14:textId="77777777" w:rsidR="00ED0162" w:rsidRPr="00840707" w:rsidRDefault="00ED0162" w:rsidP="00ED0162">
            <w:pPr>
              <w:keepNext/>
              <w:keepLines/>
              <w:spacing w:before="60" w:after="60"/>
              <w:rPr>
                <w:sz w:val="18"/>
                <w:szCs w:val="18"/>
              </w:rPr>
            </w:pPr>
          </w:p>
        </w:tc>
      </w:tr>
    </w:tbl>
    <w:p w14:paraId="7AC298CA" w14:textId="77777777" w:rsidR="0019492D" w:rsidRDefault="0019492D" w:rsidP="00505A81">
      <w:pPr>
        <w:rPr>
          <w:lang w:val="el-GR"/>
        </w:rPr>
      </w:pPr>
      <w:bookmarkStart w:id="885" w:name="_Toc240445879"/>
      <w:bookmarkStart w:id="886" w:name="_Toc366852700"/>
      <w:bookmarkStart w:id="887" w:name="_Ref508304072"/>
      <w:bookmarkStart w:id="888" w:name="_Toc10632753"/>
      <w:bookmarkStart w:id="889" w:name="_Toc42167520"/>
    </w:p>
    <w:p w14:paraId="5EACA7AA" w14:textId="77777777" w:rsidR="0019492D" w:rsidRPr="00252398" w:rsidRDefault="0019492D" w:rsidP="00505A81">
      <w:pPr>
        <w:rPr>
          <w:lang w:val="el-GR"/>
        </w:rPr>
      </w:pPr>
    </w:p>
    <w:p w14:paraId="559E4CF3" w14:textId="77777777" w:rsidR="00505A81" w:rsidRPr="00C4217E" w:rsidRDefault="00505A81" w:rsidP="0010473F">
      <w:pPr>
        <w:pStyle w:val="3"/>
        <w:numPr>
          <w:ilvl w:val="2"/>
          <w:numId w:val="16"/>
        </w:numPr>
        <w:ind w:left="1134" w:hanging="414"/>
        <w:rPr>
          <w:rFonts w:cs="Tahoma"/>
          <w:lang w:val="el-GR"/>
        </w:rPr>
      </w:pPr>
      <w:bookmarkStart w:id="890" w:name="_Toc53671373"/>
      <w:bookmarkStart w:id="891" w:name="_Toc97194383"/>
      <w:bookmarkStart w:id="892" w:name="_Toc97194487"/>
      <w:bookmarkStart w:id="893" w:name="_Toc97205021"/>
      <w:bookmarkStart w:id="894" w:name="_Toc150252754"/>
      <w:r w:rsidRPr="00C4217E">
        <w:rPr>
          <w:rFonts w:cs="Tahoma"/>
          <w:lang w:val="el-GR"/>
        </w:rPr>
        <w:t>Άλλες δαπάνες</w:t>
      </w:r>
      <w:bookmarkEnd w:id="885"/>
      <w:bookmarkEnd w:id="886"/>
      <w:bookmarkEnd w:id="887"/>
      <w:bookmarkEnd w:id="888"/>
      <w:bookmarkEnd w:id="889"/>
      <w:bookmarkEnd w:id="890"/>
      <w:bookmarkEnd w:id="891"/>
      <w:bookmarkEnd w:id="892"/>
      <w:bookmarkEnd w:id="893"/>
      <w:bookmarkEnd w:id="894"/>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001C65" w:rsidRPr="00C4217E" w14:paraId="2BD19E28" w14:textId="77777777" w:rsidTr="00BE679C">
        <w:trPr>
          <w:cantSplit/>
        </w:trPr>
        <w:tc>
          <w:tcPr>
            <w:tcW w:w="260" w:type="pct"/>
            <w:vMerge w:val="restart"/>
            <w:shd w:val="clear" w:color="auto" w:fill="E6E6E6"/>
            <w:vAlign w:val="center"/>
          </w:tcPr>
          <w:p w14:paraId="34FAF0E7"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19F8939B"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704351EF"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61AB399B"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00CDCBD9"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721203D1"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 xml:space="preserve">ΣΥΝΟΛΙΚΗ ΑΞΙΑ </w:t>
            </w:r>
          </w:p>
          <w:p w14:paraId="38296DC7"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ΜΕ ΦΠΑ [€]</w:t>
            </w:r>
          </w:p>
        </w:tc>
      </w:tr>
      <w:tr w:rsidR="00001C65" w:rsidRPr="00C4217E" w14:paraId="0316C803" w14:textId="77777777" w:rsidTr="00BE679C">
        <w:trPr>
          <w:cantSplit/>
        </w:trPr>
        <w:tc>
          <w:tcPr>
            <w:tcW w:w="229" w:type="pct"/>
            <w:vMerge/>
            <w:shd w:val="clear" w:color="auto" w:fill="E6E6E6"/>
            <w:vAlign w:val="center"/>
          </w:tcPr>
          <w:p w14:paraId="4C5FA5F6" w14:textId="77777777" w:rsidR="00505A81" w:rsidRPr="00840707" w:rsidRDefault="00505A81" w:rsidP="00BE679C">
            <w:pPr>
              <w:spacing w:before="60" w:after="60"/>
              <w:rPr>
                <w:sz w:val="18"/>
                <w:szCs w:val="18"/>
                <w:lang w:val="el-GR"/>
              </w:rPr>
            </w:pPr>
          </w:p>
        </w:tc>
        <w:tc>
          <w:tcPr>
            <w:tcW w:w="1623" w:type="pct"/>
            <w:vMerge/>
            <w:shd w:val="clear" w:color="auto" w:fill="E6E6E6"/>
            <w:vAlign w:val="center"/>
          </w:tcPr>
          <w:p w14:paraId="0C6E9ADF" w14:textId="77777777" w:rsidR="00505A81" w:rsidRPr="00840707" w:rsidRDefault="00505A81" w:rsidP="00BE679C">
            <w:pPr>
              <w:spacing w:before="60" w:after="60"/>
              <w:rPr>
                <w:sz w:val="18"/>
                <w:szCs w:val="18"/>
                <w:lang w:val="el-GR"/>
              </w:rPr>
            </w:pPr>
          </w:p>
        </w:tc>
        <w:tc>
          <w:tcPr>
            <w:tcW w:w="655" w:type="pct"/>
            <w:vMerge/>
            <w:shd w:val="clear" w:color="auto" w:fill="E6E6E6"/>
            <w:vAlign w:val="center"/>
          </w:tcPr>
          <w:p w14:paraId="0A3821F3" w14:textId="77777777" w:rsidR="00505A81" w:rsidRPr="00840707" w:rsidRDefault="00505A81" w:rsidP="00BE679C">
            <w:pPr>
              <w:spacing w:before="60" w:after="60"/>
              <w:rPr>
                <w:sz w:val="18"/>
                <w:szCs w:val="18"/>
                <w:lang w:val="el-GR"/>
              </w:rPr>
            </w:pPr>
          </w:p>
        </w:tc>
        <w:tc>
          <w:tcPr>
            <w:tcW w:w="621" w:type="pct"/>
            <w:shd w:val="clear" w:color="auto" w:fill="E6E6E6"/>
            <w:vAlign w:val="center"/>
          </w:tcPr>
          <w:p w14:paraId="267B1EF3" w14:textId="77777777" w:rsidR="00505A81" w:rsidRPr="00840707" w:rsidRDefault="00505A81" w:rsidP="00BE679C">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5C5F288B" w14:textId="77777777" w:rsidR="00505A81" w:rsidRPr="00840707" w:rsidRDefault="00505A81" w:rsidP="00BE679C">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49A33549" w14:textId="77777777" w:rsidR="00505A81" w:rsidRPr="00840707" w:rsidRDefault="00505A81" w:rsidP="00BE679C">
            <w:pPr>
              <w:spacing w:before="60" w:after="60"/>
              <w:rPr>
                <w:sz w:val="18"/>
                <w:szCs w:val="18"/>
                <w:lang w:val="el-GR"/>
              </w:rPr>
            </w:pPr>
          </w:p>
        </w:tc>
        <w:tc>
          <w:tcPr>
            <w:tcW w:w="682" w:type="pct"/>
            <w:vMerge/>
            <w:shd w:val="clear" w:color="auto" w:fill="E6E6E6"/>
            <w:vAlign w:val="center"/>
          </w:tcPr>
          <w:p w14:paraId="154014BA" w14:textId="77777777" w:rsidR="00505A81" w:rsidRPr="00840707" w:rsidRDefault="00505A81" w:rsidP="00BE679C">
            <w:pPr>
              <w:spacing w:before="60" w:after="60"/>
              <w:rPr>
                <w:sz w:val="18"/>
                <w:szCs w:val="18"/>
                <w:lang w:val="el-GR"/>
              </w:rPr>
            </w:pPr>
          </w:p>
        </w:tc>
      </w:tr>
      <w:tr w:rsidR="00001C65" w:rsidRPr="00C4217E" w14:paraId="5F88A92F" w14:textId="77777777" w:rsidTr="00BE679C">
        <w:trPr>
          <w:trHeight w:val="284"/>
        </w:trPr>
        <w:tc>
          <w:tcPr>
            <w:tcW w:w="229" w:type="pct"/>
            <w:vAlign w:val="center"/>
          </w:tcPr>
          <w:p w14:paraId="6B861870" w14:textId="77777777" w:rsidR="00505A81" w:rsidRPr="00840707" w:rsidRDefault="00505A81" w:rsidP="00BE679C">
            <w:pPr>
              <w:spacing w:before="60" w:after="60"/>
              <w:rPr>
                <w:sz w:val="18"/>
                <w:szCs w:val="18"/>
                <w:lang w:val="el-GR"/>
              </w:rPr>
            </w:pPr>
          </w:p>
        </w:tc>
        <w:tc>
          <w:tcPr>
            <w:tcW w:w="1623" w:type="pct"/>
            <w:vAlign w:val="center"/>
          </w:tcPr>
          <w:p w14:paraId="12647DBF" w14:textId="77777777" w:rsidR="00505A81" w:rsidRPr="00840707" w:rsidRDefault="00505A81" w:rsidP="00BE679C">
            <w:pPr>
              <w:spacing w:before="60" w:after="60"/>
              <w:rPr>
                <w:sz w:val="18"/>
                <w:szCs w:val="18"/>
                <w:lang w:val="el-GR"/>
              </w:rPr>
            </w:pPr>
          </w:p>
        </w:tc>
        <w:tc>
          <w:tcPr>
            <w:tcW w:w="655" w:type="pct"/>
            <w:vAlign w:val="center"/>
          </w:tcPr>
          <w:p w14:paraId="3438C202" w14:textId="77777777" w:rsidR="00505A81" w:rsidRPr="00840707" w:rsidRDefault="00505A81" w:rsidP="00BE679C">
            <w:pPr>
              <w:spacing w:before="60" w:after="60"/>
              <w:rPr>
                <w:sz w:val="18"/>
                <w:szCs w:val="18"/>
                <w:lang w:val="el-GR"/>
              </w:rPr>
            </w:pPr>
          </w:p>
        </w:tc>
        <w:tc>
          <w:tcPr>
            <w:tcW w:w="621" w:type="pct"/>
            <w:vAlign w:val="center"/>
          </w:tcPr>
          <w:p w14:paraId="0077945B" w14:textId="77777777" w:rsidR="00505A81" w:rsidRPr="00840707" w:rsidRDefault="00505A81" w:rsidP="00BE679C">
            <w:pPr>
              <w:spacing w:before="60" w:after="60"/>
              <w:rPr>
                <w:sz w:val="18"/>
                <w:szCs w:val="18"/>
                <w:lang w:val="el-GR"/>
              </w:rPr>
            </w:pPr>
          </w:p>
        </w:tc>
        <w:tc>
          <w:tcPr>
            <w:tcW w:w="563" w:type="pct"/>
            <w:vAlign w:val="center"/>
          </w:tcPr>
          <w:p w14:paraId="0683216E" w14:textId="77777777" w:rsidR="00505A81" w:rsidRPr="00840707" w:rsidRDefault="00505A81" w:rsidP="00BE679C">
            <w:pPr>
              <w:spacing w:before="60" w:after="60"/>
              <w:rPr>
                <w:sz w:val="18"/>
                <w:szCs w:val="18"/>
                <w:lang w:val="el-GR"/>
              </w:rPr>
            </w:pPr>
          </w:p>
        </w:tc>
        <w:tc>
          <w:tcPr>
            <w:tcW w:w="626" w:type="pct"/>
            <w:vAlign w:val="center"/>
          </w:tcPr>
          <w:p w14:paraId="6FA63F8B" w14:textId="77777777" w:rsidR="00505A81" w:rsidRPr="00840707" w:rsidRDefault="00505A81" w:rsidP="00BE679C">
            <w:pPr>
              <w:spacing w:before="60" w:after="60"/>
              <w:rPr>
                <w:sz w:val="18"/>
                <w:szCs w:val="18"/>
                <w:lang w:val="el-GR"/>
              </w:rPr>
            </w:pPr>
          </w:p>
        </w:tc>
        <w:tc>
          <w:tcPr>
            <w:tcW w:w="682" w:type="pct"/>
            <w:vAlign w:val="center"/>
          </w:tcPr>
          <w:p w14:paraId="57E0A0E0" w14:textId="77777777" w:rsidR="00505A81" w:rsidRPr="00840707" w:rsidRDefault="00505A81" w:rsidP="00BE679C">
            <w:pPr>
              <w:spacing w:before="60" w:after="60"/>
              <w:rPr>
                <w:sz w:val="18"/>
                <w:szCs w:val="18"/>
                <w:lang w:val="el-GR"/>
              </w:rPr>
            </w:pPr>
          </w:p>
        </w:tc>
      </w:tr>
      <w:tr w:rsidR="00001C65" w:rsidRPr="00C4217E" w14:paraId="58A6C925" w14:textId="77777777" w:rsidTr="00BE679C">
        <w:trPr>
          <w:trHeight w:val="284"/>
        </w:trPr>
        <w:tc>
          <w:tcPr>
            <w:tcW w:w="229" w:type="pct"/>
            <w:vAlign w:val="center"/>
          </w:tcPr>
          <w:p w14:paraId="18CF5AED" w14:textId="77777777" w:rsidR="00505A81" w:rsidRPr="00840707" w:rsidRDefault="00505A81" w:rsidP="00BE679C">
            <w:pPr>
              <w:spacing w:before="60" w:after="60"/>
              <w:rPr>
                <w:sz w:val="18"/>
                <w:szCs w:val="18"/>
                <w:lang w:val="el-GR"/>
              </w:rPr>
            </w:pPr>
          </w:p>
        </w:tc>
        <w:tc>
          <w:tcPr>
            <w:tcW w:w="1623" w:type="pct"/>
            <w:vAlign w:val="center"/>
          </w:tcPr>
          <w:p w14:paraId="65DFEA52" w14:textId="77777777" w:rsidR="00505A81" w:rsidRPr="00840707" w:rsidRDefault="00505A81" w:rsidP="00BE679C">
            <w:pPr>
              <w:spacing w:before="60" w:after="60"/>
              <w:rPr>
                <w:sz w:val="18"/>
                <w:szCs w:val="18"/>
                <w:lang w:val="el-GR"/>
              </w:rPr>
            </w:pPr>
          </w:p>
        </w:tc>
        <w:tc>
          <w:tcPr>
            <w:tcW w:w="655" w:type="pct"/>
            <w:tcBorders>
              <w:bottom w:val="single" w:sz="4" w:space="0" w:color="auto"/>
            </w:tcBorders>
            <w:vAlign w:val="center"/>
          </w:tcPr>
          <w:p w14:paraId="5A2D3CC8" w14:textId="77777777" w:rsidR="00505A81" w:rsidRPr="00840707" w:rsidRDefault="00505A81" w:rsidP="00BE679C">
            <w:pPr>
              <w:spacing w:before="60" w:after="60"/>
              <w:rPr>
                <w:sz w:val="18"/>
                <w:szCs w:val="18"/>
                <w:lang w:val="el-GR"/>
              </w:rPr>
            </w:pPr>
          </w:p>
        </w:tc>
        <w:tc>
          <w:tcPr>
            <w:tcW w:w="621" w:type="pct"/>
            <w:tcBorders>
              <w:bottom w:val="single" w:sz="4" w:space="0" w:color="auto"/>
            </w:tcBorders>
            <w:vAlign w:val="center"/>
          </w:tcPr>
          <w:p w14:paraId="14819B34" w14:textId="77777777" w:rsidR="00505A81" w:rsidRPr="00840707" w:rsidRDefault="00505A81" w:rsidP="00BE679C">
            <w:pPr>
              <w:spacing w:before="60" w:after="60"/>
              <w:rPr>
                <w:sz w:val="18"/>
                <w:szCs w:val="18"/>
                <w:lang w:val="el-GR"/>
              </w:rPr>
            </w:pPr>
          </w:p>
        </w:tc>
        <w:tc>
          <w:tcPr>
            <w:tcW w:w="563" w:type="pct"/>
            <w:vAlign w:val="center"/>
          </w:tcPr>
          <w:p w14:paraId="4B2BC580" w14:textId="77777777" w:rsidR="00505A81" w:rsidRPr="00840707" w:rsidRDefault="00505A81" w:rsidP="00BE679C">
            <w:pPr>
              <w:spacing w:before="60" w:after="60"/>
              <w:rPr>
                <w:sz w:val="18"/>
                <w:szCs w:val="18"/>
                <w:lang w:val="el-GR"/>
              </w:rPr>
            </w:pPr>
          </w:p>
        </w:tc>
        <w:tc>
          <w:tcPr>
            <w:tcW w:w="626" w:type="pct"/>
            <w:vAlign w:val="center"/>
          </w:tcPr>
          <w:p w14:paraId="69448E66" w14:textId="77777777" w:rsidR="00505A81" w:rsidRPr="00840707" w:rsidRDefault="00505A81" w:rsidP="00BE679C">
            <w:pPr>
              <w:spacing w:before="60" w:after="60"/>
              <w:rPr>
                <w:sz w:val="18"/>
                <w:szCs w:val="18"/>
                <w:lang w:val="el-GR"/>
              </w:rPr>
            </w:pPr>
          </w:p>
        </w:tc>
        <w:tc>
          <w:tcPr>
            <w:tcW w:w="682" w:type="pct"/>
            <w:vAlign w:val="center"/>
          </w:tcPr>
          <w:p w14:paraId="0617C32A" w14:textId="77777777" w:rsidR="00505A81" w:rsidRPr="00840707" w:rsidRDefault="00505A81" w:rsidP="00BE679C">
            <w:pPr>
              <w:spacing w:before="60" w:after="60"/>
              <w:rPr>
                <w:sz w:val="18"/>
                <w:szCs w:val="18"/>
                <w:lang w:val="el-GR"/>
              </w:rPr>
            </w:pPr>
          </w:p>
        </w:tc>
      </w:tr>
      <w:tr w:rsidR="00001C65" w:rsidRPr="00C4217E" w14:paraId="6542B559" w14:textId="77777777" w:rsidTr="00BE679C">
        <w:trPr>
          <w:trHeight w:val="284"/>
        </w:trPr>
        <w:tc>
          <w:tcPr>
            <w:tcW w:w="229" w:type="pct"/>
            <w:tcBorders>
              <w:bottom w:val="single" w:sz="4" w:space="0" w:color="auto"/>
            </w:tcBorders>
            <w:vAlign w:val="center"/>
          </w:tcPr>
          <w:p w14:paraId="117F74B3" w14:textId="77777777" w:rsidR="00505A81" w:rsidRPr="00840707" w:rsidRDefault="00505A81" w:rsidP="00BE679C">
            <w:pPr>
              <w:spacing w:before="60" w:after="60"/>
              <w:rPr>
                <w:sz w:val="18"/>
                <w:szCs w:val="18"/>
                <w:lang w:val="el-GR"/>
              </w:rPr>
            </w:pPr>
          </w:p>
        </w:tc>
        <w:tc>
          <w:tcPr>
            <w:tcW w:w="1623" w:type="pct"/>
            <w:tcBorders>
              <w:bottom w:val="single" w:sz="4" w:space="0" w:color="auto"/>
            </w:tcBorders>
            <w:vAlign w:val="center"/>
          </w:tcPr>
          <w:p w14:paraId="61ACABDA" w14:textId="77777777" w:rsidR="00505A81" w:rsidRPr="00840707" w:rsidRDefault="00505A81" w:rsidP="00BE679C">
            <w:pPr>
              <w:spacing w:before="60" w:after="60"/>
              <w:rPr>
                <w:sz w:val="18"/>
                <w:szCs w:val="18"/>
                <w:lang w:val="el-GR"/>
              </w:rPr>
            </w:pPr>
          </w:p>
        </w:tc>
        <w:tc>
          <w:tcPr>
            <w:tcW w:w="655" w:type="pct"/>
            <w:tcBorders>
              <w:bottom w:val="single" w:sz="4" w:space="0" w:color="auto"/>
            </w:tcBorders>
            <w:vAlign w:val="center"/>
          </w:tcPr>
          <w:p w14:paraId="3849A635" w14:textId="77777777" w:rsidR="00505A81" w:rsidRPr="00840707" w:rsidRDefault="00505A81" w:rsidP="00BE679C">
            <w:pPr>
              <w:spacing w:before="60" w:after="60"/>
              <w:rPr>
                <w:sz w:val="18"/>
                <w:szCs w:val="18"/>
                <w:lang w:val="el-GR"/>
              </w:rPr>
            </w:pPr>
          </w:p>
        </w:tc>
        <w:tc>
          <w:tcPr>
            <w:tcW w:w="621" w:type="pct"/>
            <w:tcBorders>
              <w:bottom w:val="single" w:sz="4" w:space="0" w:color="auto"/>
            </w:tcBorders>
            <w:vAlign w:val="center"/>
          </w:tcPr>
          <w:p w14:paraId="7C7A1B30" w14:textId="77777777" w:rsidR="00505A81" w:rsidRPr="00840707" w:rsidRDefault="00505A81" w:rsidP="00BE679C">
            <w:pPr>
              <w:spacing w:before="60" w:after="60"/>
              <w:rPr>
                <w:sz w:val="18"/>
                <w:szCs w:val="18"/>
                <w:lang w:val="el-GR"/>
              </w:rPr>
            </w:pPr>
          </w:p>
        </w:tc>
        <w:tc>
          <w:tcPr>
            <w:tcW w:w="563" w:type="pct"/>
            <w:tcBorders>
              <w:bottom w:val="single" w:sz="4" w:space="0" w:color="auto"/>
            </w:tcBorders>
            <w:vAlign w:val="center"/>
          </w:tcPr>
          <w:p w14:paraId="7371FBC4" w14:textId="77777777" w:rsidR="00505A81" w:rsidRPr="00840707" w:rsidRDefault="00505A81" w:rsidP="00BE679C">
            <w:pPr>
              <w:spacing w:before="60" w:after="60"/>
              <w:rPr>
                <w:sz w:val="18"/>
                <w:szCs w:val="18"/>
                <w:lang w:val="el-GR"/>
              </w:rPr>
            </w:pPr>
          </w:p>
        </w:tc>
        <w:tc>
          <w:tcPr>
            <w:tcW w:w="626" w:type="pct"/>
            <w:vAlign w:val="center"/>
          </w:tcPr>
          <w:p w14:paraId="76D48DCE" w14:textId="77777777" w:rsidR="00505A81" w:rsidRPr="00840707" w:rsidRDefault="00505A81" w:rsidP="00BE679C">
            <w:pPr>
              <w:spacing w:before="60" w:after="60"/>
              <w:rPr>
                <w:sz w:val="18"/>
                <w:szCs w:val="18"/>
                <w:lang w:val="el-GR"/>
              </w:rPr>
            </w:pPr>
          </w:p>
        </w:tc>
        <w:tc>
          <w:tcPr>
            <w:tcW w:w="682" w:type="pct"/>
            <w:vAlign w:val="center"/>
          </w:tcPr>
          <w:p w14:paraId="5350FE90" w14:textId="77777777" w:rsidR="00505A81" w:rsidRPr="00840707" w:rsidRDefault="00505A81" w:rsidP="00BE679C">
            <w:pPr>
              <w:spacing w:before="60" w:after="60"/>
              <w:rPr>
                <w:sz w:val="18"/>
                <w:szCs w:val="18"/>
                <w:lang w:val="el-GR"/>
              </w:rPr>
            </w:pPr>
          </w:p>
        </w:tc>
      </w:tr>
      <w:tr w:rsidR="00001C65" w:rsidRPr="00C4217E" w14:paraId="784F8FAF" w14:textId="77777777" w:rsidTr="00BE679C">
        <w:tblPrEx>
          <w:shd w:val="clear" w:color="auto" w:fill="FFFFFF"/>
        </w:tblPrEx>
        <w:trPr>
          <w:trHeight w:val="284"/>
        </w:trPr>
        <w:tc>
          <w:tcPr>
            <w:tcW w:w="1" w:type="pct"/>
            <w:gridSpan w:val="4"/>
            <w:tcBorders>
              <w:right w:val="single" w:sz="4" w:space="0" w:color="auto"/>
            </w:tcBorders>
            <w:shd w:val="pct15" w:color="auto" w:fill="auto"/>
            <w:vAlign w:val="center"/>
          </w:tcPr>
          <w:p w14:paraId="4B340BC5" w14:textId="77777777" w:rsidR="00505A81" w:rsidRPr="00840707" w:rsidRDefault="00505A81" w:rsidP="00BE679C">
            <w:pPr>
              <w:spacing w:before="60" w:after="60"/>
              <w:jc w:val="center"/>
              <w:rPr>
                <w:sz w:val="18"/>
                <w:szCs w:val="18"/>
                <w:lang w:val="el-GR"/>
              </w:rPr>
            </w:pPr>
            <w:bookmarkStart w:id="895"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26B468BF" w14:textId="77777777" w:rsidR="00505A81" w:rsidRPr="00840707" w:rsidRDefault="00505A81" w:rsidP="00BE679C">
            <w:pPr>
              <w:spacing w:before="60" w:after="60"/>
              <w:rPr>
                <w:sz w:val="18"/>
                <w:szCs w:val="18"/>
                <w:lang w:val="el-GR"/>
              </w:rPr>
            </w:pPr>
          </w:p>
        </w:tc>
        <w:tc>
          <w:tcPr>
            <w:tcW w:w="626" w:type="pct"/>
            <w:shd w:val="clear" w:color="auto" w:fill="FFFFFF"/>
            <w:vAlign w:val="center"/>
          </w:tcPr>
          <w:p w14:paraId="72233B9A" w14:textId="77777777" w:rsidR="00505A81" w:rsidRPr="00840707" w:rsidRDefault="00505A81" w:rsidP="00BE679C">
            <w:pPr>
              <w:spacing w:before="60" w:after="60"/>
              <w:rPr>
                <w:sz w:val="18"/>
                <w:szCs w:val="18"/>
                <w:lang w:val="el-GR"/>
              </w:rPr>
            </w:pPr>
          </w:p>
        </w:tc>
        <w:tc>
          <w:tcPr>
            <w:tcW w:w="682" w:type="pct"/>
            <w:shd w:val="clear" w:color="auto" w:fill="FFFFFF"/>
            <w:vAlign w:val="center"/>
          </w:tcPr>
          <w:p w14:paraId="4CB28971" w14:textId="77777777" w:rsidR="00505A81" w:rsidRPr="00840707" w:rsidRDefault="00505A81" w:rsidP="00BE679C">
            <w:pPr>
              <w:spacing w:before="60" w:after="60"/>
              <w:rPr>
                <w:sz w:val="18"/>
                <w:szCs w:val="18"/>
                <w:lang w:val="el-GR"/>
              </w:rPr>
            </w:pPr>
          </w:p>
        </w:tc>
      </w:tr>
    </w:tbl>
    <w:p w14:paraId="1F483266" w14:textId="77777777" w:rsidR="00505A81" w:rsidRDefault="00505A81" w:rsidP="00505A81">
      <w:pPr>
        <w:rPr>
          <w:lang w:val="el-GR"/>
        </w:rPr>
      </w:pPr>
      <w:bookmarkStart w:id="896" w:name="_Toc46178225"/>
      <w:bookmarkStart w:id="897" w:name="_Toc46178713"/>
      <w:bookmarkStart w:id="898" w:name="_Toc46179200"/>
      <w:bookmarkStart w:id="899" w:name="_Toc63254467"/>
      <w:bookmarkStart w:id="900" w:name="_Ref104352824"/>
      <w:bookmarkStart w:id="901" w:name="_Ref104352827"/>
      <w:bookmarkStart w:id="902" w:name="_Ref104352962"/>
      <w:bookmarkStart w:id="903" w:name="_Toc240445882"/>
      <w:bookmarkStart w:id="904" w:name="_Toc366852703"/>
      <w:bookmarkStart w:id="905" w:name="_Toc10632754"/>
      <w:bookmarkStart w:id="906" w:name="_Toc42167521"/>
      <w:bookmarkEnd w:id="895"/>
      <w:bookmarkEnd w:id="896"/>
      <w:bookmarkEnd w:id="897"/>
      <w:bookmarkEnd w:id="898"/>
    </w:p>
    <w:p w14:paraId="5F3AAB62" w14:textId="77777777" w:rsidR="00FC2E83" w:rsidRPr="00252398" w:rsidRDefault="00FC2E83" w:rsidP="00505A81">
      <w:pPr>
        <w:rPr>
          <w:lang w:val="el-GR"/>
        </w:rPr>
      </w:pPr>
    </w:p>
    <w:p w14:paraId="2FC2366B" w14:textId="77777777" w:rsidR="00505A81" w:rsidRPr="00C4217E" w:rsidRDefault="00505A81" w:rsidP="0010473F">
      <w:pPr>
        <w:pStyle w:val="3"/>
        <w:numPr>
          <w:ilvl w:val="2"/>
          <w:numId w:val="16"/>
        </w:numPr>
        <w:ind w:left="1134" w:hanging="414"/>
        <w:rPr>
          <w:rFonts w:cs="Tahoma"/>
          <w:lang w:val="el-GR"/>
        </w:rPr>
      </w:pPr>
      <w:bookmarkStart w:id="907" w:name="_Ref52978018"/>
      <w:bookmarkStart w:id="908" w:name="_Toc53671374"/>
      <w:bookmarkStart w:id="909" w:name="_Toc97194384"/>
      <w:bookmarkStart w:id="910" w:name="_Toc97194488"/>
      <w:bookmarkStart w:id="911" w:name="_Toc97205022"/>
      <w:bookmarkStart w:id="912" w:name="_Toc150252755"/>
      <w:r w:rsidRPr="00C4217E">
        <w:rPr>
          <w:rFonts w:cs="Tahoma"/>
          <w:lang w:val="el-GR"/>
        </w:rPr>
        <w:t>Συγκεντρωτικός Πίνακας Οικονομικής Προσφοράς</w:t>
      </w:r>
      <w:bookmarkEnd w:id="899"/>
      <w:r w:rsidRPr="00C4217E">
        <w:rPr>
          <w:rFonts w:cs="Tahoma"/>
          <w:lang w:val="el-GR"/>
        </w:rPr>
        <w:t xml:space="preserve"> Έργου</w:t>
      </w:r>
      <w:bookmarkEnd w:id="900"/>
      <w:bookmarkEnd w:id="901"/>
      <w:bookmarkEnd w:id="902"/>
      <w:bookmarkEnd w:id="903"/>
      <w:bookmarkEnd w:id="904"/>
      <w:bookmarkEnd w:id="905"/>
      <w:bookmarkEnd w:id="906"/>
      <w:bookmarkEnd w:id="907"/>
      <w:bookmarkEnd w:id="908"/>
      <w:bookmarkEnd w:id="909"/>
      <w:bookmarkEnd w:id="910"/>
      <w:bookmarkEnd w:id="911"/>
      <w:bookmarkEnd w:id="9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F932C6" w:rsidRPr="00B07C02" w14:paraId="79BC6C32" w14:textId="77777777" w:rsidTr="00BE679C">
        <w:trPr>
          <w:cantSplit/>
          <w:trHeight w:val="280"/>
        </w:trPr>
        <w:tc>
          <w:tcPr>
            <w:tcW w:w="290" w:type="pct"/>
            <w:vMerge w:val="restart"/>
            <w:shd w:val="pct15" w:color="auto" w:fill="FFFFFF"/>
            <w:vAlign w:val="center"/>
          </w:tcPr>
          <w:p w14:paraId="48AE65A9" w14:textId="77777777" w:rsidR="00505A81" w:rsidRPr="00840707" w:rsidRDefault="00505A81" w:rsidP="00BE679C">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657EE679" w14:textId="77777777" w:rsidR="00505A81" w:rsidRPr="00840707" w:rsidRDefault="00505A81" w:rsidP="00BE679C">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505CA73E"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ΣΥΝΟΛΙΚΗ ΑΞΙΑ ΕΡΓΟΥ</w:t>
            </w:r>
          </w:p>
          <w:p w14:paraId="0D88D5F6"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5584E913"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66EE6C45"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ΣΥΝΟΛΙΚΗ ΑΞΙΑ ΕΡΓΟΥ</w:t>
            </w:r>
          </w:p>
          <w:p w14:paraId="63BC8242" w14:textId="77777777" w:rsidR="00505A81" w:rsidRPr="00840707" w:rsidRDefault="00505A81" w:rsidP="00BE679C">
            <w:pPr>
              <w:keepNext/>
              <w:keepLines/>
              <w:spacing w:before="60" w:after="60"/>
              <w:jc w:val="center"/>
              <w:rPr>
                <w:sz w:val="18"/>
                <w:szCs w:val="18"/>
                <w:lang w:val="el-GR"/>
              </w:rPr>
            </w:pPr>
            <w:r w:rsidRPr="00840707">
              <w:rPr>
                <w:sz w:val="18"/>
                <w:szCs w:val="18"/>
                <w:lang w:val="el-GR"/>
              </w:rPr>
              <w:t>ΜΕ ΦΠΑ [€]</w:t>
            </w:r>
          </w:p>
        </w:tc>
      </w:tr>
      <w:tr w:rsidR="00F932C6" w:rsidRPr="00B07C02" w14:paraId="1555DFE0" w14:textId="77777777" w:rsidTr="00BE679C">
        <w:trPr>
          <w:cantSplit/>
          <w:trHeight w:val="340"/>
        </w:trPr>
        <w:tc>
          <w:tcPr>
            <w:tcW w:w="290" w:type="pct"/>
            <w:vMerge/>
            <w:shd w:val="pct15" w:color="auto" w:fill="FFFFFF"/>
            <w:vAlign w:val="center"/>
          </w:tcPr>
          <w:p w14:paraId="4EA939DE" w14:textId="77777777" w:rsidR="00505A81" w:rsidRPr="00840707" w:rsidRDefault="00505A81" w:rsidP="00BE679C">
            <w:pPr>
              <w:keepNext/>
              <w:keepLines/>
              <w:spacing w:before="60" w:after="60"/>
              <w:rPr>
                <w:sz w:val="18"/>
                <w:szCs w:val="18"/>
                <w:lang w:val="el-GR"/>
              </w:rPr>
            </w:pPr>
          </w:p>
        </w:tc>
        <w:tc>
          <w:tcPr>
            <w:tcW w:w="2173" w:type="pct"/>
            <w:vMerge/>
            <w:shd w:val="pct15" w:color="auto" w:fill="FFFFFF"/>
            <w:vAlign w:val="center"/>
          </w:tcPr>
          <w:p w14:paraId="4D1DE5EB" w14:textId="77777777" w:rsidR="00505A81" w:rsidRPr="00840707" w:rsidRDefault="00505A81" w:rsidP="00BE679C">
            <w:pPr>
              <w:keepNext/>
              <w:keepLines/>
              <w:spacing w:before="60" w:after="60"/>
              <w:rPr>
                <w:sz w:val="18"/>
                <w:szCs w:val="18"/>
                <w:lang w:val="el-GR"/>
              </w:rPr>
            </w:pPr>
          </w:p>
        </w:tc>
        <w:tc>
          <w:tcPr>
            <w:tcW w:w="845" w:type="pct"/>
            <w:vMerge/>
            <w:shd w:val="pct15" w:color="auto" w:fill="FFFFFF"/>
            <w:vAlign w:val="center"/>
          </w:tcPr>
          <w:p w14:paraId="0F0A5445" w14:textId="77777777" w:rsidR="00505A81" w:rsidRPr="00840707" w:rsidRDefault="00505A81" w:rsidP="00BE679C">
            <w:pPr>
              <w:keepNext/>
              <w:keepLines/>
              <w:spacing w:before="60" w:after="60"/>
              <w:rPr>
                <w:sz w:val="18"/>
                <w:szCs w:val="18"/>
                <w:lang w:val="el-GR"/>
              </w:rPr>
            </w:pPr>
          </w:p>
        </w:tc>
        <w:tc>
          <w:tcPr>
            <w:tcW w:w="846" w:type="pct"/>
            <w:vMerge/>
            <w:shd w:val="pct15" w:color="auto" w:fill="FFFFFF"/>
            <w:vAlign w:val="center"/>
          </w:tcPr>
          <w:p w14:paraId="1A4FA420" w14:textId="77777777" w:rsidR="00505A81" w:rsidRPr="00840707" w:rsidRDefault="00505A81" w:rsidP="00BE679C">
            <w:pPr>
              <w:keepNext/>
              <w:keepLines/>
              <w:spacing w:before="60" w:after="60"/>
              <w:rPr>
                <w:sz w:val="18"/>
                <w:szCs w:val="18"/>
                <w:lang w:val="el-GR"/>
              </w:rPr>
            </w:pPr>
          </w:p>
        </w:tc>
        <w:tc>
          <w:tcPr>
            <w:tcW w:w="846" w:type="pct"/>
            <w:vMerge/>
            <w:shd w:val="pct15" w:color="auto" w:fill="FFFFFF"/>
            <w:vAlign w:val="center"/>
          </w:tcPr>
          <w:p w14:paraId="7C5816EB" w14:textId="77777777" w:rsidR="00505A81" w:rsidRPr="00840707" w:rsidRDefault="00505A81" w:rsidP="00BE679C">
            <w:pPr>
              <w:keepNext/>
              <w:keepLines/>
              <w:spacing w:before="60" w:after="60"/>
              <w:rPr>
                <w:sz w:val="18"/>
                <w:szCs w:val="18"/>
                <w:lang w:val="el-GR"/>
              </w:rPr>
            </w:pPr>
          </w:p>
        </w:tc>
      </w:tr>
      <w:tr w:rsidR="00EC02F2" w:rsidRPr="00C4217E" w14:paraId="5AF07F7E" w14:textId="77777777" w:rsidTr="00BE679C">
        <w:trPr>
          <w:trHeight w:val="284"/>
        </w:trPr>
        <w:tc>
          <w:tcPr>
            <w:tcW w:w="290" w:type="pct"/>
            <w:vAlign w:val="center"/>
          </w:tcPr>
          <w:p w14:paraId="3782D6CA" w14:textId="77777777" w:rsidR="00505A81" w:rsidRPr="00840707" w:rsidRDefault="00505A81" w:rsidP="00BE679C">
            <w:pPr>
              <w:keepNext/>
              <w:keepLines/>
              <w:spacing w:before="60" w:after="60"/>
              <w:rPr>
                <w:sz w:val="18"/>
                <w:szCs w:val="18"/>
                <w:lang w:val="el-GR"/>
              </w:rPr>
            </w:pPr>
            <w:r w:rsidRPr="00840707">
              <w:rPr>
                <w:sz w:val="18"/>
                <w:szCs w:val="18"/>
                <w:lang w:val="el-GR"/>
              </w:rPr>
              <w:t>1</w:t>
            </w:r>
          </w:p>
        </w:tc>
        <w:tc>
          <w:tcPr>
            <w:tcW w:w="2173" w:type="pct"/>
            <w:vAlign w:val="center"/>
          </w:tcPr>
          <w:p w14:paraId="3176C552" w14:textId="335338DA" w:rsidR="00505A81" w:rsidRPr="00840707" w:rsidRDefault="00505A81" w:rsidP="00BE679C">
            <w:pPr>
              <w:keepNext/>
              <w:keepLines/>
              <w:spacing w:before="60" w:after="60"/>
              <w:rPr>
                <w:sz w:val="18"/>
                <w:szCs w:val="18"/>
                <w:lang w:val="el-GR"/>
              </w:rPr>
            </w:pPr>
            <w:r w:rsidRPr="00840707">
              <w:rPr>
                <w:sz w:val="18"/>
                <w:szCs w:val="18"/>
                <w:lang w:val="el-GR"/>
              </w:rPr>
              <w:t xml:space="preserve">Εξοπλισμός (Πίνακας </w:t>
            </w:r>
            <w:r w:rsidRPr="00840707">
              <w:rPr>
                <w:sz w:val="18"/>
                <w:szCs w:val="18"/>
              </w:rPr>
              <w:fldChar w:fldCharType="begin"/>
            </w:r>
            <w:r w:rsidRPr="00840707">
              <w:rPr>
                <w:sz w:val="18"/>
                <w:szCs w:val="18"/>
              </w:rPr>
              <w:instrText xml:space="preserve"> REF _Ref508304024 \r \h  \* MERGEFORMAT </w:instrText>
            </w:r>
            <w:r w:rsidRPr="00840707">
              <w:rPr>
                <w:sz w:val="18"/>
                <w:szCs w:val="18"/>
              </w:rPr>
            </w:r>
            <w:r w:rsidRPr="00840707">
              <w:rPr>
                <w:sz w:val="18"/>
                <w:szCs w:val="18"/>
              </w:rPr>
              <w:fldChar w:fldCharType="separate"/>
            </w:r>
            <w:r w:rsidR="00B2044E">
              <w:rPr>
                <w:sz w:val="18"/>
                <w:szCs w:val="18"/>
                <w:cs/>
              </w:rPr>
              <w:t>‎</w:t>
            </w:r>
            <w:r w:rsidR="00B2044E">
              <w:rPr>
                <w:sz w:val="18"/>
                <w:szCs w:val="18"/>
              </w:rPr>
              <w:t>1</w:t>
            </w:r>
            <w:r w:rsidRPr="00840707">
              <w:rPr>
                <w:sz w:val="18"/>
                <w:szCs w:val="18"/>
              </w:rPr>
              <w:fldChar w:fldCharType="end"/>
            </w:r>
            <w:r w:rsidRPr="00840707">
              <w:rPr>
                <w:sz w:val="18"/>
                <w:szCs w:val="18"/>
                <w:lang w:val="el-GR"/>
              </w:rPr>
              <w:t>)</w:t>
            </w:r>
          </w:p>
        </w:tc>
        <w:tc>
          <w:tcPr>
            <w:tcW w:w="845" w:type="pct"/>
            <w:vAlign w:val="center"/>
          </w:tcPr>
          <w:p w14:paraId="347CAEA3" w14:textId="77777777" w:rsidR="00505A81" w:rsidRPr="00840707" w:rsidRDefault="00505A81" w:rsidP="00BE679C">
            <w:pPr>
              <w:keepNext/>
              <w:keepLines/>
              <w:spacing w:before="60" w:after="60"/>
              <w:rPr>
                <w:sz w:val="18"/>
                <w:szCs w:val="18"/>
                <w:lang w:val="el-GR"/>
              </w:rPr>
            </w:pPr>
          </w:p>
        </w:tc>
        <w:tc>
          <w:tcPr>
            <w:tcW w:w="846" w:type="pct"/>
            <w:vAlign w:val="center"/>
          </w:tcPr>
          <w:p w14:paraId="2E446082" w14:textId="77777777" w:rsidR="00505A81" w:rsidRPr="00840707" w:rsidRDefault="00505A81" w:rsidP="00BE679C">
            <w:pPr>
              <w:keepNext/>
              <w:keepLines/>
              <w:spacing w:before="60" w:after="60"/>
              <w:rPr>
                <w:sz w:val="18"/>
                <w:szCs w:val="18"/>
                <w:lang w:val="el-GR"/>
              </w:rPr>
            </w:pPr>
          </w:p>
        </w:tc>
        <w:tc>
          <w:tcPr>
            <w:tcW w:w="846" w:type="pct"/>
            <w:vAlign w:val="center"/>
          </w:tcPr>
          <w:p w14:paraId="10372509" w14:textId="77777777" w:rsidR="00505A81" w:rsidRPr="00840707" w:rsidRDefault="00505A81" w:rsidP="00BE679C">
            <w:pPr>
              <w:keepNext/>
              <w:keepLines/>
              <w:spacing w:before="60" w:after="60"/>
              <w:rPr>
                <w:sz w:val="18"/>
                <w:szCs w:val="18"/>
                <w:lang w:val="el-GR"/>
              </w:rPr>
            </w:pPr>
          </w:p>
        </w:tc>
      </w:tr>
      <w:tr w:rsidR="00EC02F2" w:rsidRPr="00C4217E" w14:paraId="1D7B68BE" w14:textId="77777777" w:rsidTr="00BE679C">
        <w:trPr>
          <w:trHeight w:val="284"/>
        </w:trPr>
        <w:tc>
          <w:tcPr>
            <w:tcW w:w="290" w:type="pct"/>
            <w:vAlign w:val="center"/>
          </w:tcPr>
          <w:p w14:paraId="112D3F9F" w14:textId="77777777" w:rsidR="00505A81" w:rsidRPr="00840707" w:rsidRDefault="00505A81" w:rsidP="00BE679C">
            <w:pPr>
              <w:keepNext/>
              <w:keepLines/>
              <w:spacing w:before="60" w:after="60"/>
              <w:rPr>
                <w:sz w:val="18"/>
                <w:szCs w:val="18"/>
                <w:lang w:val="el-GR"/>
              </w:rPr>
            </w:pPr>
            <w:r w:rsidRPr="00840707">
              <w:rPr>
                <w:sz w:val="18"/>
                <w:szCs w:val="18"/>
                <w:lang w:val="el-GR"/>
              </w:rPr>
              <w:t>2</w:t>
            </w:r>
          </w:p>
        </w:tc>
        <w:tc>
          <w:tcPr>
            <w:tcW w:w="2173" w:type="pct"/>
            <w:vAlign w:val="center"/>
          </w:tcPr>
          <w:p w14:paraId="0FEE818B" w14:textId="423AE5F9" w:rsidR="00505A81" w:rsidRPr="00840707" w:rsidRDefault="00505A81" w:rsidP="00BE679C">
            <w:pPr>
              <w:keepNext/>
              <w:keepLines/>
              <w:spacing w:before="60" w:after="60"/>
              <w:rPr>
                <w:sz w:val="18"/>
                <w:szCs w:val="18"/>
                <w:lang w:val="el-GR"/>
              </w:rPr>
            </w:pPr>
            <w:r w:rsidRPr="00840707">
              <w:rPr>
                <w:sz w:val="18"/>
                <w:szCs w:val="18"/>
                <w:lang w:val="el-GR"/>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B2044E">
              <w:rPr>
                <w:sz w:val="18"/>
                <w:szCs w:val="18"/>
                <w:cs/>
              </w:rPr>
              <w:t>‎</w:t>
            </w:r>
            <w:r w:rsidR="00B2044E">
              <w:rPr>
                <w:sz w:val="18"/>
                <w:szCs w:val="18"/>
              </w:rPr>
              <w:t>2</w:t>
            </w:r>
            <w:r w:rsidRPr="00840707">
              <w:rPr>
                <w:sz w:val="18"/>
                <w:szCs w:val="18"/>
              </w:rPr>
              <w:fldChar w:fldCharType="end"/>
            </w:r>
            <w:r w:rsidRPr="00840707">
              <w:rPr>
                <w:sz w:val="18"/>
                <w:szCs w:val="18"/>
                <w:lang w:val="el-GR"/>
              </w:rPr>
              <w:t>)</w:t>
            </w:r>
          </w:p>
        </w:tc>
        <w:tc>
          <w:tcPr>
            <w:tcW w:w="845" w:type="pct"/>
            <w:vAlign w:val="center"/>
          </w:tcPr>
          <w:p w14:paraId="4BEC6F9C" w14:textId="77777777" w:rsidR="00505A81" w:rsidRPr="00840707" w:rsidRDefault="00505A81" w:rsidP="00BE679C">
            <w:pPr>
              <w:keepNext/>
              <w:keepLines/>
              <w:spacing w:before="60" w:after="60"/>
              <w:rPr>
                <w:sz w:val="18"/>
                <w:szCs w:val="18"/>
                <w:lang w:val="el-GR"/>
              </w:rPr>
            </w:pPr>
          </w:p>
        </w:tc>
        <w:tc>
          <w:tcPr>
            <w:tcW w:w="846" w:type="pct"/>
            <w:vAlign w:val="center"/>
          </w:tcPr>
          <w:p w14:paraId="4882A3C4" w14:textId="77777777" w:rsidR="00505A81" w:rsidRPr="00840707" w:rsidRDefault="00505A81" w:rsidP="00BE679C">
            <w:pPr>
              <w:keepNext/>
              <w:keepLines/>
              <w:spacing w:before="60" w:after="60"/>
              <w:rPr>
                <w:sz w:val="18"/>
                <w:szCs w:val="18"/>
                <w:lang w:val="el-GR"/>
              </w:rPr>
            </w:pPr>
          </w:p>
        </w:tc>
        <w:tc>
          <w:tcPr>
            <w:tcW w:w="846" w:type="pct"/>
            <w:vAlign w:val="center"/>
          </w:tcPr>
          <w:p w14:paraId="56D165DA" w14:textId="77777777" w:rsidR="00505A81" w:rsidRPr="00840707" w:rsidRDefault="00505A81" w:rsidP="00BE679C">
            <w:pPr>
              <w:keepNext/>
              <w:keepLines/>
              <w:spacing w:before="60" w:after="60"/>
              <w:rPr>
                <w:sz w:val="18"/>
                <w:szCs w:val="18"/>
                <w:lang w:val="el-GR"/>
              </w:rPr>
            </w:pPr>
          </w:p>
        </w:tc>
      </w:tr>
      <w:tr w:rsidR="00EC02F2" w:rsidRPr="00C4217E" w14:paraId="4028727A" w14:textId="77777777" w:rsidTr="00BE679C">
        <w:trPr>
          <w:trHeight w:val="284"/>
        </w:trPr>
        <w:tc>
          <w:tcPr>
            <w:tcW w:w="290" w:type="pct"/>
            <w:vAlign w:val="center"/>
          </w:tcPr>
          <w:p w14:paraId="59CA6361" w14:textId="77777777" w:rsidR="00505A81" w:rsidRPr="00840707" w:rsidRDefault="00505A81" w:rsidP="00BE679C">
            <w:pPr>
              <w:keepNext/>
              <w:keepLines/>
              <w:spacing w:before="60" w:after="60"/>
              <w:rPr>
                <w:sz w:val="18"/>
                <w:szCs w:val="18"/>
                <w:lang w:val="el-GR"/>
              </w:rPr>
            </w:pPr>
            <w:r w:rsidRPr="00840707">
              <w:rPr>
                <w:sz w:val="18"/>
                <w:szCs w:val="18"/>
                <w:lang w:val="el-GR"/>
              </w:rPr>
              <w:t>3</w:t>
            </w:r>
          </w:p>
        </w:tc>
        <w:tc>
          <w:tcPr>
            <w:tcW w:w="2173" w:type="pct"/>
            <w:vAlign w:val="center"/>
          </w:tcPr>
          <w:p w14:paraId="4453683D" w14:textId="47156AAD" w:rsidR="00505A81" w:rsidRPr="00840707" w:rsidRDefault="00505A81" w:rsidP="00BE679C">
            <w:pPr>
              <w:keepNext/>
              <w:keepLines/>
              <w:spacing w:before="60" w:after="60"/>
              <w:rPr>
                <w:sz w:val="18"/>
                <w:szCs w:val="18"/>
                <w:lang w:val="el-GR"/>
              </w:rPr>
            </w:pPr>
            <w:r w:rsidRPr="00840707">
              <w:rPr>
                <w:sz w:val="18"/>
                <w:szCs w:val="18"/>
                <w:lang w:val="el-GR"/>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B2044E">
              <w:rPr>
                <w:sz w:val="18"/>
                <w:szCs w:val="18"/>
                <w:cs/>
              </w:rPr>
              <w:t>‎</w:t>
            </w:r>
            <w:r w:rsidR="00B2044E">
              <w:rPr>
                <w:sz w:val="18"/>
                <w:szCs w:val="18"/>
              </w:rPr>
              <w:t>3</w:t>
            </w:r>
            <w:r w:rsidRPr="00840707">
              <w:rPr>
                <w:sz w:val="18"/>
                <w:szCs w:val="18"/>
              </w:rPr>
              <w:fldChar w:fldCharType="end"/>
            </w:r>
            <w:r w:rsidRPr="00840707">
              <w:rPr>
                <w:sz w:val="18"/>
                <w:szCs w:val="18"/>
                <w:lang w:val="el-GR"/>
              </w:rPr>
              <w:t>)</w:t>
            </w:r>
          </w:p>
        </w:tc>
        <w:tc>
          <w:tcPr>
            <w:tcW w:w="845" w:type="pct"/>
            <w:vAlign w:val="center"/>
          </w:tcPr>
          <w:p w14:paraId="4ED2CA7F" w14:textId="77777777" w:rsidR="00505A81" w:rsidRPr="00840707" w:rsidRDefault="00505A81" w:rsidP="00BE679C">
            <w:pPr>
              <w:keepNext/>
              <w:keepLines/>
              <w:spacing w:before="60" w:after="60"/>
              <w:rPr>
                <w:sz w:val="18"/>
                <w:szCs w:val="18"/>
                <w:lang w:val="el-GR"/>
              </w:rPr>
            </w:pPr>
          </w:p>
        </w:tc>
        <w:tc>
          <w:tcPr>
            <w:tcW w:w="846" w:type="pct"/>
            <w:vAlign w:val="center"/>
          </w:tcPr>
          <w:p w14:paraId="07AF37EB" w14:textId="77777777" w:rsidR="00505A81" w:rsidRPr="00840707" w:rsidRDefault="00505A81" w:rsidP="00BE679C">
            <w:pPr>
              <w:keepNext/>
              <w:keepLines/>
              <w:spacing w:before="60" w:after="60"/>
              <w:rPr>
                <w:sz w:val="18"/>
                <w:szCs w:val="18"/>
                <w:lang w:val="el-GR"/>
              </w:rPr>
            </w:pPr>
          </w:p>
        </w:tc>
        <w:tc>
          <w:tcPr>
            <w:tcW w:w="846" w:type="pct"/>
            <w:vAlign w:val="center"/>
          </w:tcPr>
          <w:p w14:paraId="6800D450" w14:textId="77777777" w:rsidR="00505A81" w:rsidRPr="00840707" w:rsidRDefault="00505A81" w:rsidP="00BE679C">
            <w:pPr>
              <w:keepNext/>
              <w:keepLines/>
              <w:spacing w:before="60" w:after="60"/>
              <w:rPr>
                <w:sz w:val="18"/>
                <w:szCs w:val="18"/>
                <w:lang w:val="el-GR"/>
              </w:rPr>
            </w:pPr>
          </w:p>
        </w:tc>
      </w:tr>
      <w:tr w:rsidR="00EC02F2" w:rsidRPr="00C4217E" w14:paraId="44A5B3A2" w14:textId="77777777" w:rsidTr="00BE679C">
        <w:trPr>
          <w:trHeight w:val="284"/>
        </w:trPr>
        <w:tc>
          <w:tcPr>
            <w:tcW w:w="290" w:type="pct"/>
            <w:vAlign w:val="center"/>
          </w:tcPr>
          <w:p w14:paraId="15C46ED7" w14:textId="77777777" w:rsidR="00505A81" w:rsidRPr="00840707" w:rsidRDefault="00505A81" w:rsidP="00BE679C">
            <w:pPr>
              <w:keepNext/>
              <w:keepLines/>
              <w:spacing w:before="60" w:after="60"/>
              <w:rPr>
                <w:sz w:val="18"/>
                <w:szCs w:val="18"/>
                <w:lang w:val="el-GR"/>
              </w:rPr>
            </w:pPr>
            <w:r w:rsidRPr="00840707">
              <w:rPr>
                <w:sz w:val="18"/>
                <w:szCs w:val="18"/>
                <w:lang w:val="el-GR"/>
              </w:rPr>
              <w:t>4</w:t>
            </w:r>
          </w:p>
        </w:tc>
        <w:tc>
          <w:tcPr>
            <w:tcW w:w="2173" w:type="pct"/>
            <w:vAlign w:val="center"/>
          </w:tcPr>
          <w:p w14:paraId="2BDCF165" w14:textId="6D156C3B" w:rsidR="00505A81" w:rsidRPr="00840707" w:rsidRDefault="00505A81" w:rsidP="00BE679C">
            <w:pPr>
              <w:keepNext/>
              <w:keepLines/>
              <w:spacing w:before="60" w:after="60"/>
              <w:rPr>
                <w:sz w:val="18"/>
                <w:szCs w:val="18"/>
                <w:lang w:val="el-GR"/>
              </w:rPr>
            </w:pPr>
            <w:r w:rsidRPr="00840707">
              <w:rPr>
                <w:sz w:val="18"/>
                <w:szCs w:val="18"/>
                <w:lang w:val="el-GR"/>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B2044E">
              <w:rPr>
                <w:sz w:val="18"/>
                <w:szCs w:val="18"/>
                <w:cs/>
              </w:rPr>
              <w:t>‎</w:t>
            </w:r>
            <w:r w:rsidR="00B2044E">
              <w:rPr>
                <w:sz w:val="18"/>
                <w:szCs w:val="18"/>
              </w:rPr>
              <w:t>4</w:t>
            </w:r>
            <w:r w:rsidRPr="00252398">
              <w:rPr>
                <w:sz w:val="18"/>
                <w:szCs w:val="18"/>
              </w:rPr>
              <w:fldChar w:fldCharType="end"/>
            </w:r>
            <w:r w:rsidRPr="00840707">
              <w:rPr>
                <w:sz w:val="18"/>
                <w:szCs w:val="18"/>
                <w:lang w:val="el-GR"/>
              </w:rPr>
              <w:t>)</w:t>
            </w:r>
          </w:p>
        </w:tc>
        <w:tc>
          <w:tcPr>
            <w:tcW w:w="845" w:type="pct"/>
            <w:vAlign w:val="center"/>
          </w:tcPr>
          <w:p w14:paraId="56257E84" w14:textId="77777777" w:rsidR="00505A81" w:rsidRPr="00840707" w:rsidRDefault="00505A81" w:rsidP="00BE679C">
            <w:pPr>
              <w:keepNext/>
              <w:keepLines/>
              <w:spacing w:before="60" w:after="60"/>
              <w:rPr>
                <w:sz w:val="18"/>
                <w:szCs w:val="18"/>
                <w:lang w:val="el-GR"/>
              </w:rPr>
            </w:pPr>
          </w:p>
        </w:tc>
        <w:tc>
          <w:tcPr>
            <w:tcW w:w="846" w:type="pct"/>
            <w:vAlign w:val="center"/>
          </w:tcPr>
          <w:p w14:paraId="77736B16" w14:textId="77777777" w:rsidR="00505A81" w:rsidRPr="00840707" w:rsidRDefault="00505A81" w:rsidP="00BE679C">
            <w:pPr>
              <w:keepNext/>
              <w:keepLines/>
              <w:spacing w:before="60" w:after="60"/>
              <w:rPr>
                <w:sz w:val="18"/>
                <w:szCs w:val="18"/>
                <w:lang w:val="el-GR"/>
              </w:rPr>
            </w:pPr>
          </w:p>
        </w:tc>
        <w:tc>
          <w:tcPr>
            <w:tcW w:w="846" w:type="pct"/>
            <w:vAlign w:val="center"/>
          </w:tcPr>
          <w:p w14:paraId="21E022BB" w14:textId="77777777" w:rsidR="00505A81" w:rsidRPr="00840707" w:rsidRDefault="00505A81" w:rsidP="00BE679C">
            <w:pPr>
              <w:keepNext/>
              <w:keepLines/>
              <w:spacing w:before="60" w:after="60"/>
              <w:rPr>
                <w:sz w:val="18"/>
                <w:szCs w:val="18"/>
                <w:lang w:val="el-GR"/>
              </w:rPr>
            </w:pPr>
          </w:p>
        </w:tc>
      </w:tr>
      <w:tr w:rsidR="00EC02F2" w:rsidRPr="00C4217E" w14:paraId="25E8F302" w14:textId="77777777" w:rsidTr="00BE679C">
        <w:trPr>
          <w:trHeight w:val="284"/>
        </w:trPr>
        <w:tc>
          <w:tcPr>
            <w:tcW w:w="290" w:type="pct"/>
            <w:vAlign w:val="center"/>
          </w:tcPr>
          <w:p w14:paraId="75F9633A" w14:textId="77777777" w:rsidR="00505A81" w:rsidRPr="00840707" w:rsidRDefault="00505A81" w:rsidP="00BE679C">
            <w:pPr>
              <w:keepNext/>
              <w:keepLines/>
              <w:spacing w:before="60" w:after="60"/>
              <w:rPr>
                <w:sz w:val="18"/>
                <w:szCs w:val="18"/>
                <w:lang w:val="el-GR"/>
              </w:rPr>
            </w:pPr>
            <w:r w:rsidRPr="00840707">
              <w:rPr>
                <w:sz w:val="18"/>
                <w:szCs w:val="18"/>
                <w:lang w:val="el-GR"/>
              </w:rPr>
              <w:t>5</w:t>
            </w:r>
          </w:p>
        </w:tc>
        <w:tc>
          <w:tcPr>
            <w:tcW w:w="2173" w:type="pct"/>
            <w:vAlign w:val="center"/>
          </w:tcPr>
          <w:p w14:paraId="7B609071" w14:textId="376D09EA" w:rsidR="00505A81" w:rsidRPr="00840707" w:rsidRDefault="00505A81" w:rsidP="00BE679C">
            <w:pPr>
              <w:keepNext/>
              <w:keepLines/>
              <w:spacing w:before="60" w:after="60"/>
              <w:rPr>
                <w:sz w:val="18"/>
                <w:szCs w:val="18"/>
                <w:lang w:val="el-GR"/>
              </w:rPr>
            </w:pPr>
            <w:r w:rsidRPr="00840707">
              <w:rPr>
                <w:sz w:val="18"/>
                <w:szCs w:val="18"/>
                <w:lang w:val="el-GR"/>
              </w:rPr>
              <w:t xml:space="preserve">Άλλες δαπάνες (Πίνακας </w:t>
            </w:r>
            <w:r w:rsidRPr="00840707">
              <w:rPr>
                <w:sz w:val="18"/>
                <w:szCs w:val="18"/>
              </w:rPr>
              <w:fldChar w:fldCharType="begin"/>
            </w:r>
            <w:r w:rsidRPr="00840707">
              <w:rPr>
                <w:sz w:val="18"/>
                <w:szCs w:val="18"/>
              </w:rPr>
              <w:instrText xml:space="preserve"> REF _Ref508304072 \r \h  \* MERGEFORMAT </w:instrText>
            </w:r>
            <w:r w:rsidRPr="00840707">
              <w:rPr>
                <w:sz w:val="18"/>
                <w:szCs w:val="18"/>
              </w:rPr>
            </w:r>
            <w:r w:rsidRPr="00840707">
              <w:rPr>
                <w:sz w:val="18"/>
                <w:szCs w:val="18"/>
              </w:rPr>
              <w:fldChar w:fldCharType="separate"/>
            </w:r>
            <w:r w:rsidR="00B2044E">
              <w:rPr>
                <w:sz w:val="18"/>
                <w:szCs w:val="18"/>
                <w:cs/>
              </w:rPr>
              <w:t>‎</w:t>
            </w:r>
            <w:r w:rsidR="00B2044E">
              <w:rPr>
                <w:sz w:val="18"/>
                <w:szCs w:val="18"/>
              </w:rPr>
              <w:t>0</w:t>
            </w:r>
            <w:r w:rsidRPr="00840707">
              <w:rPr>
                <w:sz w:val="18"/>
                <w:szCs w:val="18"/>
              </w:rPr>
              <w:fldChar w:fldCharType="end"/>
            </w:r>
            <w:r w:rsidRPr="00840707">
              <w:rPr>
                <w:sz w:val="18"/>
                <w:szCs w:val="18"/>
                <w:lang w:val="el-GR"/>
              </w:rPr>
              <w:t>)</w:t>
            </w:r>
          </w:p>
        </w:tc>
        <w:tc>
          <w:tcPr>
            <w:tcW w:w="845" w:type="pct"/>
            <w:vAlign w:val="center"/>
          </w:tcPr>
          <w:p w14:paraId="4292404D" w14:textId="77777777" w:rsidR="00505A81" w:rsidRPr="00840707" w:rsidRDefault="00505A81" w:rsidP="00BE679C">
            <w:pPr>
              <w:keepNext/>
              <w:keepLines/>
              <w:spacing w:before="60" w:after="60"/>
              <w:rPr>
                <w:sz w:val="18"/>
                <w:szCs w:val="18"/>
                <w:lang w:val="el-GR"/>
              </w:rPr>
            </w:pPr>
          </w:p>
        </w:tc>
        <w:tc>
          <w:tcPr>
            <w:tcW w:w="846" w:type="pct"/>
            <w:vAlign w:val="center"/>
          </w:tcPr>
          <w:p w14:paraId="7FB9B08C" w14:textId="77777777" w:rsidR="00505A81" w:rsidRPr="00840707" w:rsidRDefault="00505A81" w:rsidP="00BE679C">
            <w:pPr>
              <w:keepNext/>
              <w:keepLines/>
              <w:spacing w:before="60" w:after="60"/>
              <w:rPr>
                <w:sz w:val="18"/>
                <w:szCs w:val="18"/>
                <w:lang w:val="el-GR"/>
              </w:rPr>
            </w:pPr>
          </w:p>
        </w:tc>
        <w:tc>
          <w:tcPr>
            <w:tcW w:w="846" w:type="pct"/>
            <w:vAlign w:val="center"/>
          </w:tcPr>
          <w:p w14:paraId="11B6DE41" w14:textId="77777777" w:rsidR="00505A81" w:rsidRPr="00840707" w:rsidRDefault="00505A81" w:rsidP="00BE679C">
            <w:pPr>
              <w:keepNext/>
              <w:keepLines/>
              <w:spacing w:before="60" w:after="60"/>
              <w:rPr>
                <w:sz w:val="18"/>
                <w:szCs w:val="18"/>
                <w:lang w:val="el-GR"/>
              </w:rPr>
            </w:pPr>
          </w:p>
        </w:tc>
      </w:tr>
      <w:tr w:rsidR="00F932C6" w:rsidRPr="00C4217E" w14:paraId="474E7D39" w14:textId="77777777" w:rsidTr="00BE679C">
        <w:trPr>
          <w:trHeight w:val="284"/>
        </w:trPr>
        <w:tc>
          <w:tcPr>
            <w:tcW w:w="290" w:type="pct"/>
            <w:shd w:val="clear" w:color="auto" w:fill="A0A0A0"/>
            <w:vAlign w:val="center"/>
          </w:tcPr>
          <w:p w14:paraId="51E53122" w14:textId="77777777" w:rsidR="00505A81" w:rsidRPr="00840707" w:rsidRDefault="00505A81" w:rsidP="00BE679C">
            <w:pPr>
              <w:keepNext/>
              <w:keepLines/>
              <w:spacing w:before="60" w:after="60"/>
              <w:rPr>
                <w:sz w:val="18"/>
                <w:szCs w:val="18"/>
                <w:lang w:val="el-GR"/>
              </w:rPr>
            </w:pPr>
          </w:p>
        </w:tc>
        <w:tc>
          <w:tcPr>
            <w:tcW w:w="2173" w:type="pct"/>
            <w:shd w:val="clear" w:color="auto" w:fill="A0A0A0"/>
            <w:vAlign w:val="center"/>
          </w:tcPr>
          <w:p w14:paraId="609AC03D" w14:textId="77777777" w:rsidR="00505A81" w:rsidRPr="00840707" w:rsidRDefault="00505A81" w:rsidP="00BE679C">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2BCDCAAA" w14:textId="77777777" w:rsidR="00505A81" w:rsidRPr="00840707" w:rsidRDefault="00505A81" w:rsidP="00BE679C">
            <w:pPr>
              <w:keepNext/>
              <w:keepLines/>
              <w:spacing w:before="60" w:after="60"/>
              <w:rPr>
                <w:sz w:val="18"/>
                <w:szCs w:val="18"/>
                <w:lang w:val="el-GR"/>
              </w:rPr>
            </w:pPr>
          </w:p>
        </w:tc>
        <w:tc>
          <w:tcPr>
            <w:tcW w:w="846" w:type="pct"/>
            <w:shd w:val="clear" w:color="auto" w:fill="A0A0A0"/>
            <w:vAlign w:val="center"/>
          </w:tcPr>
          <w:p w14:paraId="10E4A1D2" w14:textId="77777777" w:rsidR="00505A81" w:rsidRPr="00840707" w:rsidRDefault="00505A81" w:rsidP="00BE679C">
            <w:pPr>
              <w:keepNext/>
              <w:keepLines/>
              <w:spacing w:before="60" w:after="60"/>
              <w:rPr>
                <w:sz w:val="18"/>
                <w:szCs w:val="18"/>
                <w:lang w:val="el-GR"/>
              </w:rPr>
            </w:pPr>
          </w:p>
        </w:tc>
        <w:tc>
          <w:tcPr>
            <w:tcW w:w="846" w:type="pct"/>
            <w:shd w:val="clear" w:color="auto" w:fill="A0A0A0"/>
            <w:vAlign w:val="center"/>
          </w:tcPr>
          <w:p w14:paraId="2E20A266" w14:textId="77777777" w:rsidR="00505A81" w:rsidRPr="00840707" w:rsidRDefault="00505A81" w:rsidP="00BE679C">
            <w:pPr>
              <w:keepNext/>
              <w:keepLines/>
              <w:spacing w:before="60" w:after="60"/>
              <w:rPr>
                <w:sz w:val="18"/>
                <w:szCs w:val="18"/>
                <w:lang w:val="el-GR"/>
              </w:rPr>
            </w:pPr>
          </w:p>
        </w:tc>
      </w:tr>
    </w:tbl>
    <w:p w14:paraId="4AEC9A0F" w14:textId="77777777" w:rsidR="00505A81" w:rsidRPr="00840707" w:rsidRDefault="00505A81" w:rsidP="00505A81">
      <w:pPr>
        <w:rPr>
          <w:b/>
        </w:rPr>
      </w:pPr>
      <w:bookmarkStart w:id="913" w:name="_Ref104352863"/>
      <w:bookmarkStart w:id="914" w:name="_Ref104352865"/>
      <w:bookmarkStart w:id="915" w:name="_Ref104352990"/>
      <w:bookmarkStart w:id="916" w:name="_Toc240445883"/>
      <w:bookmarkStart w:id="917" w:name="_Toc366852704"/>
      <w:bookmarkStart w:id="918" w:name="_Toc10632755"/>
      <w:bookmarkStart w:id="919" w:name="_Toc42167522"/>
    </w:p>
    <w:p w14:paraId="71DF0631" w14:textId="77777777" w:rsidR="00505A81" w:rsidRPr="00C4217E" w:rsidRDefault="00505A81" w:rsidP="0010473F">
      <w:pPr>
        <w:pStyle w:val="3"/>
        <w:numPr>
          <w:ilvl w:val="2"/>
          <w:numId w:val="16"/>
        </w:numPr>
        <w:rPr>
          <w:rFonts w:cs="Tahoma"/>
          <w:lang w:val="el-GR"/>
        </w:rPr>
      </w:pPr>
      <w:bookmarkStart w:id="920" w:name="_Ref46148857"/>
      <w:bookmarkStart w:id="921" w:name="_Toc53671375"/>
      <w:bookmarkStart w:id="922" w:name="_Toc97194385"/>
      <w:bookmarkStart w:id="923" w:name="_Toc97194489"/>
      <w:bookmarkStart w:id="924" w:name="_Toc97205023"/>
      <w:bookmarkStart w:id="925" w:name="_Toc150252756"/>
      <w:r w:rsidRPr="00C4217E">
        <w:rPr>
          <w:rFonts w:cs="Tahoma"/>
          <w:lang w:val="el-GR"/>
        </w:rPr>
        <w:t>Συγκεντρωτικός Πίνακας Οικονομικής Προσφοράς Συντήρησης</w:t>
      </w:r>
      <w:bookmarkEnd w:id="913"/>
      <w:bookmarkEnd w:id="914"/>
      <w:bookmarkEnd w:id="915"/>
      <w:bookmarkEnd w:id="916"/>
      <w:bookmarkEnd w:id="917"/>
      <w:bookmarkEnd w:id="918"/>
      <w:bookmarkEnd w:id="919"/>
      <w:bookmarkEnd w:id="920"/>
      <w:bookmarkEnd w:id="921"/>
      <w:bookmarkEnd w:id="922"/>
      <w:bookmarkEnd w:id="923"/>
      <w:bookmarkEnd w:id="924"/>
      <w:bookmarkEnd w:id="9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1288"/>
        <w:gridCol w:w="1229"/>
        <w:gridCol w:w="1524"/>
        <w:gridCol w:w="1285"/>
        <w:gridCol w:w="573"/>
        <w:gridCol w:w="1285"/>
        <w:gridCol w:w="1477"/>
      </w:tblGrid>
      <w:tr w:rsidR="00001C65" w:rsidRPr="00C4217E" w14:paraId="155AB4B2" w14:textId="77777777" w:rsidTr="00BE679C">
        <w:trPr>
          <w:cantSplit/>
          <w:tblHeader/>
          <w:jc w:val="center"/>
        </w:trPr>
        <w:tc>
          <w:tcPr>
            <w:tcW w:w="482" w:type="pct"/>
            <w:shd w:val="clear" w:color="auto" w:fill="E6E6E6"/>
            <w:vAlign w:val="center"/>
          </w:tcPr>
          <w:p w14:paraId="13FD705A" w14:textId="77777777" w:rsidR="00505A81" w:rsidRPr="00840707" w:rsidRDefault="00505A81" w:rsidP="00BE679C">
            <w:pPr>
              <w:spacing w:after="0"/>
              <w:jc w:val="center"/>
              <w:rPr>
                <w:sz w:val="18"/>
                <w:szCs w:val="18"/>
                <w:lang w:val="el-GR"/>
              </w:rPr>
            </w:pPr>
            <w:r w:rsidRPr="00840707">
              <w:rPr>
                <w:sz w:val="18"/>
                <w:szCs w:val="18"/>
                <w:lang w:val="el-GR"/>
              </w:rPr>
              <w:t>ΕΤΟΣ*</w:t>
            </w:r>
          </w:p>
        </w:tc>
        <w:tc>
          <w:tcPr>
            <w:tcW w:w="674" w:type="pct"/>
            <w:shd w:val="clear" w:color="auto" w:fill="E6E6E6"/>
            <w:vAlign w:val="center"/>
          </w:tcPr>
          <w:p w14:paraId="7CCBEB8F" w14:textId="77777777" w:rsidR="00505A81" w:rsidRPr="00840707" w:rsidRDefault="00505A81" w:rsidP="00BE679C">
            <w:pPr>
              <w:spacing w:after="0"/>
              <w:jc w:val="center"/>
              <w:rPr>
                <w:sz w:val="18"/>
                <w:szCs w:val="18"/>
                <w:lang w:val="el-GR"/>
              </w:rPr>
            </w:pPr>
            <w:r w:rsidRPr="00840707">
              <w:rPr>
                <w:sz w:val="18"/>
                <w:szCs w:val="18"/>
                <w:lang w:val="el-GR"/>
              </w:rPr>
              <w:t>ΕΤΗΣΙΑ ΣΥΝΤΗΡΗΣΗ ΕΞΟΠΛΙΣΜΟΥ</w:t>
            </w:r>
          </w:p>
          <w:p w14:paraId="3618B600" w14:textId="77777777" w:rsidR="00505A81" w:rsidRPr="00840707" w:rsidRDefault="00505A81" w:rsidP="00BE679C">
            <w:pPr>
              <w:spacing w:after="0"/>
              <w:jc w:val="center"/>
              <w:rPr>
                <w:sz w:val="18"/>
                <w:szCs w:val="18"/>
                <w:lang w:val="el-GR"/>
              </w:rPr>
            </w:pPr>
            <w:r w:rsidRPr="00840707">
              <w:rPr>
                <w:sz w:val="18"/>
                <w:szCs w:val="18"/>
                <w:lang w:val="el-GR"/>
              </w:rPr>
              <w:t>(ΧΩΡΙΣ ΦΠΑ) [€]</w:t>
            </w:r>
          </w:p>
        </w:tc>
        <w:tc>
          <w:tcPr>
            <w:tcW w:w="633" w:type="pct"/>
            <w:shd w:val="clear" w:color="auto" w:fill="E6E6E6"/>
            <w:vAlign w:val="center"/>
          </w:tcPr>
          <w:p w14:paraId="6D0AEAF3" w14:textId="77777777" w:rsidR="00505A81" w:rsidRPr="00840707" w:rsidRDefault="00505A81" w:rsidP="00BE679C">
            <w:pPr>
              <w:spacing w:after="0"/>
              <w:jc w:val="center"/>
              <w:rPr>
                <w:sz w:val="18"/>
                <w:szCs w:val="18"/>
                <w:lang w:val="el-GR"/>
              </w:rPr>
            </w:pPr>
            <w:r w:rsidRPr="00840707">
              <w:rPr>
                <w:sz w:val="18"/>
                <w:szCs w:val="18"/>
                <w:lang w:val="el-GR"/>
              </w:rPr>
              <w:t>ΕΤΗΣΙΑ ΣΥΝΤΗΡΗΣΗ ΕΤΟΙΜΟΥ ΛΟΓΙΣΜΙΚΟΥ</w:t>
            </w:r>
          </w:p>
          <w:p w14:paraId="56E45B05" w14:textId="77777777" w:rsidR="00505A81" w:rsidRPr="00840707" w:rsidRDefault="00505A81" w:rsidP="00BE679C">
            <w:pPr>
              <w:spacing w:after="0"/>
              <w:jc w:val="center"/>
              <w:rPr>
                <w:sz w:val="18"/>
                <w:szCs w:val="18"/>
                <w:lang w:val="el-GR"/>
              </w:rPr>
            </w:pPr>
            <w:r w:rsidRPr="00840707">
              <w:rPr>
                <w:sz w:val="18"/>
                <w:szCs w:val="18"/>
                <w:lang w:val="el-GR"/>
              </w:rPr>
              <w:t>(ΧΩΡΙΣ ΦΠΑ) [€]</w:t>
            </w:r>
          </w:p>
        </w:tc>
        <w:tc>
          <w:tcPr>
            <w:tcW w:w="822" w:type="pct"/>
            <w:shd w:val="clear" w:color="auto" w:fill="E6E6E6"/>
            <w:vAlign w:val="center"/>
          </w:tcPr>
          <w:p w14:paraId="1184BAA4" w14:textId="77777777" w:rsidR="00505A81" w:rsidRPr="00840707" w:rsidRDefault="00505A81" w:rsidP="00BE679C">
            <w:pPr>
              <w:spacing w:after="0"/>
              <w:jc w:val="center"/>
              <w:rPr>
                <w:sz w:val="18"/>
                <w:szCs w:val="18"/>
                <w:lang w:val="el-GR"/>
              </w:rPr>
            </w:pPr>
            <w:r w:rsidRPr="00840707">
              <w:rPr>
                <w:sz w:val="18"/>
                <w:szCs w:val="18"/>
                <w:lang w:val="el-GR"/>
              </w:rPr>
              <w:t>ΕΤΗΣΙΑ ΣΥΝΤΗΡΗΣΗ ΕΦΑΡΜΟΓΗΣ/ΩΝ</w:t>
            </w:r>
          </w:p>
          <w:p w14:paraId="2BF8E7AB" w14:textId="77777777" w:rsidR="00505A81" w:rsidRPr="00840707" w:rsidRDefault="00505A81" w:rsidP="00BE679C">
            <w:pPr>
              <w:spacing w:after="0"/>
              <w:jc w:val="center"/>
              <w:rPr>
                <w:sz w:val="18"/>
                <w:szCs w:val="18"/>
                <w:lang w:val="el-GR"/>
              </w:rPr>
            </w:pPr>
            <w:r w:rsidRPr="00840707">
              <w:rPr>
                <w:sz w:val="18"/>
                <w:szCs w:val="18"/>
                <w:lang w:val="el-GR"/>
              </w:rPr>
              <w:t>(ΧΩΡΙΣ ΦΠΑ) [€]</w:t>
            </w:r>
          </w:p>
        </w:tc>
        <w:tc>
          <w:tcPr>
            <w:tcW w:w="657" w:type="pct"/>
            <w:shd w:val="clear" w:color="auto" w:fill="E6E6E6"/>
            <w:vAlign w:val="center"/>
          </w:tcPr>
          <w:p w14:paraId="06DC468B" w14:textId="77777777" w:rsidR="00505A81" w:rsidRPr="00840707" w:rsidRDefault="00505A81" w:rsidP="00BE679C">
            <w:pPr>
              <w:spacing w:after="0"/>
              <w:jc w:val="center"/>
              <w:rPr>
                <w:sz w:val="18"/>
                <w:szCs w:val="18"/>
                <w:lang w:val="el-GR"/>
              </w:rPr>
            </w:pPr>
            <w:r w:rsidRPr="00840707">
              <w:rPr>
                <w:sz w:val="18"/>
                <w:szCs w:val="18"/>
                <w:lang w:val="el-GR"/>
              </w:rPr>
              <w:t>ΣΥΝΟΛΙΚΗ ΕΤΗΣΙΑ ΑΞΙΑ ΣΥΝΤΗΡΗΣΗΣ (ΧΩΡΙΣ ΦΠΑ) [€]</w:t>
            </w:r>
          </w:p>
        </w:tc>
        <w:tc>
          <w:tcPr>
            <w:tcW w:w="320" w:type="pct"/>
            <w:shd w:val="clear" w:color="auto" w:fill="E6E6E6"/>
            <w:vAlign w:val="center"/>
          </w:tcPr>
          <w:p w14:paraId="4B8AF78C" w14:textId="77777777" w:rsidR="00505A81" w:rsidRPr="00840707" w:rsidRDefault="00505A81" w:rsidP="00BE679C">
            <w:pPr>
              <w:spacing w:after="0"/>
              <w:jc w:val="center"/>
              <w:rPr>
                <w:sz w:val="18"/>
                <w:szCs w:val="18"/>
                <w:lang w:val="el-GR"/>
              </w:rPr>
            </w:pPr>
            <w:r w:rsidRPr="00840707">
              <w:rPr>
                <w:sz w:val="18"/>
                <w:szCs w:val="18"/>
                <w:lang w:val="el-GR"/>
              </w:rPr>
              <w:t>ΦΠΑ [€]</w:t>
            </w:r>
          </w:p>
        </w:tc>
        <w:tc>
          <w:tcPr>
            <w:tcW w:w="657" w:type="pct"/>
            <w:shd w:val="clear" w:color="auto" w:fill="E6E6E6"/>
            <w:vAlign w:val="center"/>
          </w:tcPr>
          <w:p w14:paraId="2D47806A" w14:textId="77777777" w:rsidR="00505A81" w:rsidRPr="00840707" w:rsidRDefault="00505A81" w:rsidP="00BE679C">
            <w:pPr>
              <w:spacing w:after="0"/>
              <w:jc w:val="center"/>
              <w:rPr>
                <w:sz w:val="18"/>
                <w:szCs w:val="18"/>
                <w:lang w:val="el-GR"/>
              </w:rPr>
            </w:pPr>
            <w:r w:rsidRPr="00840707">
              <w:rPr>
                <w:sz w:val="18"/>
                <w:szCs w:val="18"/>
                <w:lang w:val="el-GR"/>
              </w:rPr>
              <w:t>ΣΥΝΟΛΙΚΗ ΕΤΗΣΙΑ ΑΞΙΑ ΣΥΝΤΗΡΗΣΗΣ</w:t>
            </w:r>
          </w:p>
          <w:p w14:paraId="2B163215" w14:textId="77777777" w:rsidR="00505A81" w:rsidRPr="00840707" w:rsidRDefault="00505A81" w:rsidP="00BE679C">
            <w:pPr>
              <w:spacing w:after="0"/>
              <w:jc w:val="center"/>
              <w:rPr>
                <w:sz w:val="18"/>
                <w:szCs w:val="18"/>
                <w:lang w:val="el-GR"/>
              </w:rPr>
            </w:pPr>
            <w:r w:rsidRPr="00840707">
              <w:rPr>
                <w:sz w:val="18"/>
                <w:szCs w:val="18"/>
                <w:lang w:val="el-GR"/>
              </w:rPr>
              <w:t>(ΜΕ ΦΠΑ) [€]</w:t>
            </w:r>
          </w:p>
        </w:tc>
        <w:tc>
          <w:tcPr>
            <w:tcW w:w="755" w:type="pct"/>
            <w:shd w:val="clear" w:color="auto" w:fill="E6E6E6"/>
            <w:vAlign w:val="center"/>
          </w:tcPr>
          <w:p w14:paraId="0D8C25BA" w14:textId="77777777" w:rsidR="00505A81" w:rsidRPr="00840707" w:rsidRDefault="00505A81" w:rsidP="00BE679C">
            <w:pPr>
              <w:spacing w:after="0"/>
              <w:jc w:val="center"/>
              <w:rPr>
                <w:sz w:val="18"/>
                <w:szCs w:val="18"/>
                <w:lang w:val="el-GR"/>
              </w:rPr>
            </w:pPr>
            <w:r w:rsidRPr="00840707">
              <w:rPr>
                <w:sz w:val="18"/>
                <w:szCs w:val="18"/>
                <w:lang w:val="el-GR"/>
              </w:rPr>
              <w:t>ΕΤΗΣΙΟ ΠΟΣΟΣΤΟ ΣΥΝΤΗΡΗΣΗΣ**</w:t>
            </w:r>
          </w:p>
        </w:tc>
      </w:tr>
      <w:tr w:rsidR="00001C65" w:rsidRPr="00C4217E" w14:paraId="376EF7EF" w14:textId="77777777" w:rsidTr="00BE679C">
        <w:trPr>
          <w:trHeight w:val="284"/>
          <w:jc w:val="center"/>
        </w:trPr>
        <w:tc>
          <w:tcPr>
            <w:tcW w:w="482" w:type="pct"/>
            <w:vAlign w:val="center"/>
          </w:tcPr>
          <w:p w14:paraId="32460590" w14:textId="77777777" w:rsidR="00505A81" w:rsidRPr="00840707" w:rsidRDefault="00505A81" w:rsidP="00BE679C">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674" w:type="pct"/>
            <w:vAlign w:val="center"/>
          </w:tcPr>
          <w:p w14:paraId="435020CE" w14:textId="77777777" w:rsidR="00505A81" w:rsidRPr="00840707" w:rsidRDefault="00505A81" w:rsidP="00BE679C">
            <w:pPr>
              <w:spacing w:before="60" w:after="60"/>
              <w:rPr>
                <w:sz w:val="18"/>
                <w:szCs w:val="18"/>
                <w:lang w:val="el-GR"/>
              </w:rPr>
            </w:pPr>
          </w:p>
        </w:tc>
        <w:tc>
          <w:tcPr>
            <w:tcW w:w="633" w:type="pct"/>
          </w:tcPr>
          <w:p w14:paraId="74076137" w14:textId="77777777" w:rsidR="00505A81" w:rsidRPr="00840707" w:rsidRDefault="00505A81" w:rsidP="00BE679C">
            <w:pPr>
              <w:spacing w:before="60" w:after="60"/>
              <w:rPr>
                <w:sz w:val="18"/>
                <w:szCs w:val="18"/>
                <w:lang w:val="el-GR"/>
              </w:rPr>
            </w:pPr>
          </w:p>
        </w:tc>
        <w:tc>
          <w:tcPr>
            <w:tcW w:w="822" w:type="pct"/>
            <w:vAlign w:val="center"/>
          </w:tcPr>
          <w:p w14:paraId="5A2967C6" w14:textId="77777777" w:rsidR="00505A81" w:rsidRPr="00840707" w:rsidRDefault="00505A81" w:rsidP="00BE679C">
            <w:pPr>
              <w:spacing w:before="60" w:after="60"/>
              <w:rPr>
                <w:sz w:val="18"/>
                <w:szCs w:val="18"/>
                <w:lang w:val="el-GR"/>
              </w:rPr>
            </w:pPr>
          </w:p>
        </w:tc>
        <w:tc>
          <w:tcPr>
            <w:tcW w:w="657" w:type="pct"/>
          </w:tcPr>
          <w:p w14:paraId="017F0D3F" w14:textId="77777777" w:rsidR="00505A81" w:rsidRPr="00840707" w:rsidRDefault="00505A81" w:rsidP="00BE679C">
            <w:pPr>
              <w:spacing w:before="60" w:after="60"/>
              <w:rPr>
                <w:sz w:val="18"/>
                <w:szCs w:val="18"/>
                <w:lang w:val="el-GR"/>
              </w:rPr>
            </w:pPr>
          </w:p>
        </w:tc>
        <w:tc>
          <w:tcPr>
            <w:tcW w:w="320" w:type="pct"/>
            <w:vAlign w:val="center"/>
          </w:tcPr>
          <w:p w14:paraId="022BD619" w14:textId="77777777" w:rsidR="00505A81" w:rsidRPr="00840707" w:rsidRDefault="00505A81" w:rsidP="00BE679C">
            <w:pPr>
              <w:spacing w:before="60" w:after="60"/>
              <w:rPr>
                <w:sz w:val="18"/>
                <w:szCs w:val="18"/>
                <w:lang w:val="el-GR"/>
              </w:rPr>
            </w:pPr>
          </w:p>
        </w:tc>
        <w:tc>
          <w:tcPr>
            <w:tcW w:w="657" w:type="pct"/>
            <w:vAlign w:val="center"/>
          </w:tcPr>
          <w:p w14:paraId="66C13700" w14:textId="77777777" w:rsidR="00505A81" w:rsidRPr="00840707" w:rsidRDefault="00505A81" w:rsidP="00BE679C">
            <w:pPr>
              <w:spacing w:before="60" w:after="60"/>
              <w:rPr>
                <w:sz w:val="18"/>
                <w:szCs w:val="18"/>
                <w:lang w:val="el-GR"/>
              </w:rPr>
            </w:pPr>
          </w:p>
        </w:tc>
        <w:tc>
          <w:tcPr>
            <w:tcW w:w="755" w:type="pct"/>
            <w:vAlign w:val="center"/>
          </w:tcPr>
          <w:p w14:paraId="1D67F000" w14:textId="77777777" w:rsidR="00505A81" w:rsidRPr="00840707" w:rsidRDefault="00505A81" w:rsidP="00BE679C">
            <w:pPr>
              <w:spacing w:before="60" w:after="60"/>
              <w:rPr>
                <w:sz w:val="18"/>
                <w:szCs w:val="18"/>
                <w:lang w:val="el-GR"/>
              </w:rPr>
            </w:pPr>
          </w:p>
        </w:tc>
      </w:tr>
      <w:tr w:rsidR="00001C65" w:rsidRPr="00C4217E" w14:paraId="27DD2804" w14:textId="77777777" w:rsidTr="00BE679C">
        <w:trPr>
          <w:trHeight w:val="284"/>
          <w:jc w:val="center"/>
        </w:trPr>
        <w:tc>
          <w:tcPr>
            <w:tcW w:w="482" w:type="pct"/>
            <w:vAlign w:val="center"/>
          </w:tcPr>
          <w:p w14:paraId="372A4DB0" w14:textId="77777777" w:rsidR="00505A81" w:rsidRPr="00840707" w:rsidRDefault="00505A81" w:rsidP="00BE679C">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674" w:type="pct"/>
            <w:vAlign w:val="center"/>
          </w:tcPr>
          <w:p w14:paraId="6CF325D0" w14:textId="77777777" w:rsidR="00505A81" w:rsidRPr="00840707" w:rsidRDefault="00505A81" w:rsidP="00BE679C">
            <w:pPr>
              <w:spacing w:before="60" w:after="60"/>
              <w:rPr>
                <w:sz w:val="18"/>
                <w:szCs w:val="18"/>
                <w:lang w:val="el-GR"/>
              </w:rPr>
            </w:pPr>
          </w:p>
        </w:tc>
        <w:tc>
          <w:tcPr>
            <w:tcW w:w="633" w:type="pct"/>
          </w:tcPr>
          <w:p w14:paraId="46FE8457" w14:textId="77777777" w:rsidR="00505A81" w:rsidRPr="00840707" w:rsidRDefault="00505A81" w:rsidP="00BE679C">
            <w:pPr>
              <w:spacing w:before="60" w:after="60"/>
              <w:rPr>
                <w:sz w:val="18"/>
                <w:szCs w:val="18"/>
                <w:lang w:val="el-GR"/>
              </w:rPr>
            </w:pPr>
          </w:p>
        </w:tc>
        <w:tc>
          <w:tcPr>
            <w:tcW w:w="822" w:type="pct"/>
            <w:vAlign w:val="center"/>
          </w:tcPr>
          <w:p w14:paraId="2D27C71D" w14:textId="77777777" w:rsidR="00505A81" w:rsidRPr="00840707" w:rsidRDefault="00505A81" w:rsidP="00BE679C">
            <w:pPr>
              <w:spacing w:before="60" w:after="60"/>
              <w:rPr>
                <w:sz w:val="18"/>
                <w:szCs w:val="18"/>
                <w:lang w:val="el-GR"/>
              </w:rPr>
            </w:pPr>
          </w:p>
        </w:tc>
        <w:tc>
          <w:tcPr>
            <w:tcW w:w="657" w:type="pct"/>
          </w:tcPr>
          <w:p w14:paraId="6A0E5E47" w14:textId="77777777" w:rsidR="00505A81" w:rsidRPr="00840707" w:rsidRDefault="00505A81" w:rsidP="00BE679C">
            <w:pPr>
              <w:spacing w:before="60" w:after="60"/>
              <w:rPr>
                <w:sz w:val="18"/>
                <w:szCs w:val="18"/>
                <w:lang w:val="el-GR"/>
              </w:rPr>
            </w:pPr>
          </w:p>
        </w:tc>
        <w:tc>
          <w:tcPr>
            <w:tcW w:w="320" w:type="pct"/>
            <w:vAlign w:val="center"/>
          </w:tcPr>
          <w:p w14:paraId="4443B338" w14:textId="77777777" w:rsidR="00505A81" w:rsidRPr="00840707" w:rsidRDefault="00505A81" w:rsidP="00BE679C">
            <w:pPr>
              <w:spacing w:before="60" w:after="60"/>
              <w:rPr>
                <w:sz w:val="18"/>
                <w:szCs w:val="18"/>
                <w:lang w:val="el-GR"/>
              </w:rPr>
            </w:pPr>
          </w:p>
        </w:tc>
        <w:tc>
          <w:tcPr>
            <w:tcW w:w="657" w:type="pct"/>
            <w:vAlign w:val="center"/>
          </w:tcPr>
          <w:p w14:paraId="743F349F" w14:textId="77777777" w:rsidR="00505A81" w:rsidRPr="00840707" w:rsidRDefault="00505A81" w:rsidP="00BE679C">
            <w:pPr>
              <w:spacing w:before="60" w:after="60"/>
              <w:rPr>
                <w:sz w:val="18"/>
                <w:szCs w:val="18"/>
                <w:lang w:val="el-GR"/>
              </w:rPr>
            </w:pPr>
          </w:p>
        </w:tc>
        <w:tc>
          <w:tcPr>
            <w:tcW w:w="755" w:type="pct"/>
            <w:vAlign w:val="center"/>
          </w:tcPr>
          <w:p w14:paraId="37D2AA54" w14:textId="77777777" w:rsidR="00505A81" w:rsidRPr="00840707" w:rsidRDefault="00505A81" w:rsidP="00BE679C">
            <w:pPr>
              <w:spacing w:before="60" w:after="60"/>
              <w:rPr>
                <w:sz w:val="18"/>
                <w:szCs w:val="18"/>
                <w:lang w:val="el-GR"/>
              </w:rPr>
            </w:pPr>
          </w:p>
        </w:tc>
      </w:tr>
      <w:tr w:rsidR="00001C65" w:rsidRPr="00C4217E" w14:paraId="57B2B980" w14:textId="77777777" w:rsidTr="00BE679C">
        <w:trPr>
          <w:trHeight w:val="284"/>
          <w:jc w:val="center"/>
        </w:trPr>
        <w:tc>
          <w:tcPr>
            <w:tcW w:w="482" w:type="pct"/>
            <w:vAlign w:val="center"/>
          </w:tcPr>
          <w:p w14:paraId="6A54F093" w14:textId="77777777" w:rsidR="00505A81" w:rsidRPr="00840707" w:rsidRDefault="00505A81" w:rsidP="00BE679C">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674" w:type="pct"/>
            <w:vAlign w:val="center"/>
          </w:tcPr>
          <w:p w14:paraId="579E3069" w14:textId="77777777" w:rsidR="00505A81" w:rsidRPr="00840707" w:rsidRDefault="00505A81" w:rsidP="00BE679C">
            <w:pPr>
              <w:spacing w:before="60" w:after="60"/>
              <w:rPr>
                <w:sz w:val="18"/>
                <w:szCs w:val="18"/>
                <w:lang w:val="el-GR"/>
              </w:rPr>
            </w:pPr>
          </w:p>
        </w:tc>
        <w:tc>
          <w:tcPr>
            <w:tcW w:w="633" w:type="pct"/>
          </w:tcPr>
          <w:p w14:paraId="6AB41365" w14:textId="77777777" w:rsidR="00505A81" w:rsidRPr="00840707" w:rsidRDefault="00505A81" w:rsidP="00BE679C">
            <w:pPr>
              <w:spacing w:before="60" w:after="60"/>
              <w:rPr>
                <w:sz w:val="18"/>
                <w:szCs w:val="18"/>
                <w:lang w:val="el-GR"/>
              </w:rPr>
            </w:pPr>
          </w:p>
        </w:tc>
        <w:tc>
          <w:tcPr>
            <w:tcW w:w="822" w:type="pct"/>
            <w:vAlign w:val="center"/>
          </w:tcPr>
          <w:p w14:paraId="1958EF12" w14:textId="77777777" w:rsidR="00505A81" w:rsidRPr="00840707" w:rsidRDefault="00505A81" w:rsidP="00BE679C">
            <w:pPr>
              <w:spacing w:before="60" w:after="60"/>
              <w:rPr>
                <w:sz w:val="18"/>
                <w:szCs w:val="18"/>
                <w:lang w:val="el-GR"/>
              </w:rPr>
            </w:pPr>
          </w:p>
        </w:tc>
        <w:tc>
          <w:tcPr>
            <w:tcW w:w="657" w:type="pct"/>
          </w:tcPr>
          <w:p w14:paraId="03D8562A" w14:textId="77777777" w:rsidR="00505A81" w:rsidRPr="00840707" w:rsidRDefault="00505A81" w:rsidP="00BE679C">
            <w:pPr>
              <w:spacing w:before="60" w:after="60"/>
              <w:rPr>
                <w:sz w:val="18"/>
                <w:szCs w:val="18"/>
                <w:lang w:val="el-GR"/>
              </w:rPr>
            </w:pPr>
          </w:p>
        </w:tc>
        <w:tc>
          <w:tcPr>
            <w:tcW w:w="320" w:type="pct"/>
            <w:vAlign w:val="center"/>
          </w:tcPr>
          <w:p w14:paraId="1D6E4DD2" w14:textId="77777777" w:rsidR="00505A81" w:rsidRPr="00840707" w:rsidRDefault="00505A81" w:rsidP="00BE679C">
            <w:pPr>
              <w:spacing w:before="60" w:after="60"/>
              <w:rPr>
                <w:sz w:val="18"/>
                <w:szCs w:val="18"/>
                <w:lang w:val="el-GR"/>
              </w:rPr>
            </w:pPr>
          </w:p>
        </w:tc>
        <w:tc>
          <w:tcPr>
            <w:tcW w:w="657" w:type="pct"/>
            <w:vAlign w:val="center"/>
          </w:tcPr>
          <w:p w14:paraId="2BAC2C7C" w14:textId="77777777" w:rsidR="00505A81" w:rsidRPr="00840707" w:rsidRDefault="00505A81" w:rsidP="00BE679C">
            <w:pPr>
              <w:spacing w:before="60" w:after="60"/>
              <w:rPr>
                <w:sz w:val="18"/>
                <w:szCs w:val="18"/>
                <w:lang w:val="el-GR"/>
              </w:rPr>
            </w:pPr>
          </w:p>
        </w:tc>
        <w:tc>
          <w:tcPr>
            <w:tcW w:w="755" w:type="pct"/>
            <w:vAlign w:val="center"/>
          </w:tcPr>
          <w:p w14:paraId="0733578F" w14:textId="77777777" w:rsidR="00505A81" w:rsidRPr="00840707" w:rsidRDefault="00505A81" w:rsidP="00BE679C">
            <w:pPr>
              <w:spacing w:before="60" w:after="60"/>
              <w:rPr>
                <w:sz w:val="18"/>
                <w:szCs w:val="18"/>
                <w:lang w:val="el-GR"/>
              </w:rPr>
            </w:pPr>
          </w:p>
        </w:tc>
      </w:tr>
      <w:tr w:rsidR="00001C65" w:rsidRPr="00C4217E" w14:paraId="2240022D" w14:textId="77777777" w:rsidTr="00BE679C">
        <w:trPr>
          <w:trHeight w:val="284"/>
          <w:jc w:val="center"/>
        </w:trPr>
        <w:tc>
          <w:tcPr>
            <w:tcW w:w="482" w:type="pct"/>
            <w:shd w:val="clear" w:color="auto" w:fill="E0E0E0"/>
            <w:vAlign w:val="center"/>
          </w:tcPr>
          <w:p w14:paraId="7E83584F" w14:textId="77777777" w:rsidR="00505A81" w:rsidRPr="00840707" w:rsidRDefault="00505A81" w:rsidP="00BE679C">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674" w:type="pct"/>
            <w:shd w:val="clear" w:color="auto" w:fill="FFFFFF"/>
            <w:vAlign w:val="center"/>
          </w:tcPr>
          <w:p w14:paraId="0FDFD5B9" w14:textId="77777777" w:rsidR="00505A81" w:rsidRPr="00840707" w:rsidRDefault="00505A81" w:rsidP="00BE679C">
            <w:pPr>
              <w:spacing w:before="100" w:beforeAutospacing="1" w:after="100" w:afterAutospacing="1"/>
              <w:rPr>
                <w:sz w:val="18"/>
                <w:szCs w:val="18"/>
                <w:lang w:val="el-GR"/>
              </w:rPr>
            </w:pPr>
          </w:p>
        </w:tc>
        <w:tc>
          <w:tcPr>
            <w:tcW w:w="633" w:type="pct"/>
            <w:shd w:val="clear" w:color="auto" w:fill="FFFFFF"/>
          </w:tcPr>
          <w:p w14:paraId="1916D9F9" w14:textId="77777777" w:rsidR="00505A81" w:rsidRPr="00840707" w:rsidRDefault="00505A81" w:rsidP="00BE679C">
            <w:pPr>
              <w:spacing w:before="100" w:beforeAutospacing="1" w:after="100" w:afterAutospacing="1"/>
              <w:rPr>
                <w:sz w:val="18"/>
                <w:szCs w:val="18"/>
                <w:lang w:val="el-GR"/>
              </w:rPr>
            </w:pPr>
          </w:p>
        </w:tc>
        <w:tc>
          <w:tcPr>
            <w:tcW w:w="822" w:type="pct"/>
            <w:shd w:val="clear" w:color="auto" w:fill="FFFFFF"/>
            <w:vAlign w:val="center"/>
          </w:tcPr>
          <w:p w14:paraId="1CB4EF0A" w14:textId="77777777" w:rsidR="00505A81" w:rsidRPr="00840707" w:rsidRDefault="00505A81" w:rsidP="00BE679C">
            <w:pPr>
              <w:spacing w:before="100" w:beforeAutospacing="1" w:after="100" w:afterAutospacing="1"/>
              <w:rPr>
                <w:sz w:val="18"/>
                <w:szCs w:val="18"/>
                <w:lang w:val="el-GR"/>
              </w:rPr>
            </w:pPr>
          </w:p>
        </w:tc>
        <w:tc>
          <w:tcPr>
            <w:tcW w:w="657" w:type="pct"/>
            <w:shd w:val="clear" w:color="auto" w:fill="FFFFFF"/>
          </w:tcPr>
          <w:p w14:paraId="64431458" w14:textId="77777777" w:rsidR="00505A81" w:rsidRPr="00840707" w:rsidRDefault="00505A81" w:rsidP="00BE679C">
            <w:pPr>
              <w:spacing w:before="100" w:beforeAutospacing="1" w:after="100" w:afterAutospacing="1"/>
              <w:rPr>
                <w:sz w:val="18"/>
                <w:szCs w:val="18"/>
                <w:lang w:val="el-GR"/>
              </w:rPr>
            </w:pPr>
          </w:p>
        </w:tc>
        <w:tc>
          <w:tcPr>
            <w:tcW w:w="320" w:type="pct"/>
            <w:shd w:val="clear" w:color="auto" w:fill="FFFFFF"/>
            <w:vAlign w:val="center"/>
          </w:tcPr>
          <w:p w14:paraId="7C705945" w14:textId="77777777" w:rsidR="00505A81" w:rsidRPr="00840707" w:rsidRDefault="00505A81" w:rsidP="00BE679C">
            <w:pPr>
              <w:spacing w:before="100" w:beforeAutospacing="1" w:after="100" w:afterAutospacing="1"/>
              <w:rPr>
                <w:sz w:val="18"/>
                <w:szCs w:val="18"/>
                <w:lang w:val="el-GR"/>
              </w:rPr>
            </w:pPr>
          </w:p>
        </w:tc>
        <w:tc>
          <w:tcPr>
            <w:tcW w:w="657" w:type="pct"/>
            <w:shd w:val="clear" w:color="auto" w:fill="FFFFFF"/>
            <w:vAlign w:val="center"/>
          </w:tcPr>
          <w:p w14:paraId="7D1D9C15" w14:textId="77777777" w:rsidR="00505A81" w:rsidRPr="00840707" w:rsidRDefault="00505A81" w:rsidP="00BE679C">
            <w:pPr>
              <w:spacing w:before="100" w:beforeAutospacing="1" w:after="100" w:afterAutospacing="1"/>
              <w:rPr>
                <w:sz w:val="18"/>
                <w:szCs w:val="18"/>
                <w:lang w:val="el-GR"/>
              </w:rPr>
            </w:pPr>
          </w:p>
        </w:tc>
        <w:tc>
          <w:tcPr>
            <w:tcW w:w="755" w:type="pct"/>
            <w:shd w:val="clear" w:color="auto" w:fill="FFFFFF"/>
            <w:vAlign w:val="center"/>
          </w:tcPr>
          <w:p w14:paraId="73F9C0BF" w14:textId="77777777" w:rsidR="00505A81" w:rsidRPr="00840707" w:rsidRDefault="00505A81" w:rsidP="00BE679C">
            <w:pPr>
              <w:spacing w:before="100" w:beforeAutospacing="1" w:after="100" w:afterAutospacing="1"/>
              <w:rPr>
                <w:sz w:val="18"/>
                <w:szCs w:val="18"/>
                <w:lang w:val="el-GR"/>
              </w:rPr>
            </w:pPr>
          </w:p>
        </w:tc>
      </w:tr>
    </w:tbl>
    <w:p w14:paraId="551C1EFC" w14:textId="77777777" w:rsidR="00505A81" w:rsidRPr="00840707" w:rsidRDefault="00505A81" w:rsidP="00505A81">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26595BC7" w14:textId="0128E629" w:rsidR="006C03D6" w:rsidRDefault="00505A81" w:rsidP="00505A81">
      <w:pPr>
        <w:spacing w:before="100" w:beforeAutospacing="1" w:after="100" w:afterAutospacing="1"/>
        <w:rPr>
          <w:sz w:val="20"/>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Pr="00840707">
        <w:rPr>
          <w:sz w:val="20"/>
          <w:szCs w:val="20"/>
        </w:rPr>
        <w:fldChar w:fldCharType="begin"/>
      </w:r>
      <w:r w:rsidRPr="00840707">
        <w:rPr>
          <w:sz w:val="20"/>
          <w:szCs w:val="20"/>
          <w:lang w:val="el-GR"/>
        </w:rPr>
        <w:instrText xml:space="preserve"> </w:instrText>
      </w:r>
      <w:r w:rsidRPr="00840707">
        <w:rPr>
          <w:sz w:val="20"/>
          <w:szCs w:val="20"/>
        </w:rPr>
        <w:instrText>REF</w:instrText>
      </w:r>
      <w:r w:rsidRPr="00840707">
        <w:rPr>
          <w:sz w:val="20"/>
          <w:szCs w:val="20"/>
          <w:lang w:val="el-GR"/>
        </w:rPr>
        <w:instrText xml:space="preserve"> _</w:instrText>
      </w:r>
      <w:r w:rsidRPr="00840707">
        <w:rPr>
          <w:sz w:val="20"/>
          <w:szCs w:val="20"/>
        </w:rPr>
        <w:instrText>Ref</w:instrText>
      </w:r>
      <w:r w:rsidRPr="00840707">
        <w:rPr>
          <w:sz w:val="20"/>
          <w:szCs w:val="20"/>
          <w:lang w:val="el-GR"/>
        </w:rPr>
        <w:instrText>46148857 \</w:instrText>
      </w:r>
      <w:r w:rsidRPr="00840707">
        <w:rPr>
          <w:sz w:val="20"/>
          <w:szCs w:val="20"/>
        </w:rPr>
        <w:instrText>r</w:instrText>
      </w:r>
      <w:r w:rsidRPr="00840707">
        <w:rPr>
          <w:sz w:val="20"/>
          <w:szCs w:val="20"/>
          <w:lang w:val="el-GR"/>
        </w:rPr>
        <w:instrText xml:space="preserve"> \</w:instrText>
      </w:r>
      <w:r w:rsidRPr="00840707">
        <w:rPr>
          <w:sz w:val="20"/>
          <w:szCs w:val="20"/>
        </w:rPr>
        <w:instrText>h</w:instrText>
      </w:r>
      <w:r w:rsidRPr="00840707">
        <w:rPr>
          <w:sz w:val="20"/>
          <w:szCs w:val="20"/>
          <w:lang w:val="el-GR"/>
        </w:rPr>
        <w:instrText xml:space="preserve">  \* </w:instrText>
      </w:r>
      <w:r w:rsidRPr="00840707">
        <w:rPr>
          <w:sz w:val="20"/>
          <w:szCs w:val="20"/>
        </w:rPr>
        <w:instrText>MERGEFORMAT</w:instrText>
      </w:r>
      <w:r w:rsidRPr="00840707">
        <w:rPr>
          <w:sz w:val="20"/>
          <w:szCs w:val="20"/>
          <w:lang w:val="el-GR"/>
        </w:rPr>
        <w:instrText xml:space="preserve"> </w:instrText>
      </w:r>
      <w:r w:rsidRPr="00840707">
        <w:rPr>
          <w:sz w:val="20"/>
          <w:szCs w:val="20"/>
        </w:rPr>
      </w:r>
      <w:r w:rsidRPr="00840707">
        <w:rPr>
          <w:sz w:val="20"/>
          <w:szCs w:val="20"/>
        </w:rPr>
        <w:fldChar w:fldCharType="separate"/>
      </w:r>
      <w:r w:rsidR="00B2044E">
        <w:rPr>
          <w:sz w:val="20"/>
          <w:szCs w:val="20"/>
          <w:cs/>
          <w:lang w:val="el-GR"/>
        </w:rPr>
        <w:t>‎</w:t>
      </w:r>
      <w:r w:rsidR="00B2044E">
        <w:rPr>
          <w:sz w:val="20"/>
          <w:szCs w:val="20"/>
          <w:lang w:val="el-GR"/>
        </w:rPr>
        <w:t>7</w:t>
      </w:r>
      <w:r w:rsidRPr="00840707">
        <w:rPr>
          <w:sz w:val="20"/>
          <w:szCs w:val="20"/>
        </w:rPr>
        <w:fldChar w:fldCharType="end"/>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Pr="00840707">
        <w:fldChar w:fldCharType="begin"/>
      </w:r>
      <w:r w:rsidRPr="00840707">
        <w:rPr>
          <w:lang w:val="el-GR"/>
        </w:rPr>
        <w:instrText xml:space="preserve"> </w:instrText>
      </w:r>
      <w:r w:rsidRPr="00840707">
        <w:instrText>REF</w:instrText>
      </w:r>
      <w:r w:rsidRPr="00840707">
        <w:rPr>
          <w:lang w:val="el-GR"/>
        </w:rPr>
        <w:instrText xml:space="preserve"> _</w:instrText>
      </w:r>
      <w:r w:rsidRPr="00840707">
        <w:instrText>Ref</w:instrText>
      </w:r>
      <w:r w:rsidRPr="00840707">
        <w:rPr>
          <w:lang w:val="el-GR"/>
        </w:rPr>
        <w:instrText>104352824 \</w:instrText>
      </w:r>
      <w:r w:rsidRPr="00840707">
        <w:instrText>r</w:instrText>
      </w:r>
      <w:r w:rsidRPr="00840707">
        <w:rPr>
          <w:lang w:val="el-GR"/>
        </w:rPr>
        <w:instrText xml:space="preserve"> \</w:instrText>
      </w:r>
      <w:r w:rsidRPr="00840707">
        <w:instrText>h</w:instrText>
      </w:r>
      <w:r w:rsidRPr="00840707">
        <w:rPr>
          <w:lang w:val="el-GR"/>
        </w:rPr>
        <w:instrText xml:space="preserve">  \* </w:instrText>
      </w:r>
      <w:r w:rsidRPr="00840707">
        <w:instrText>MERGEFORMAT</w:instrText>
      </w:r>
      <w:r w:rsidRPr="00840707">
        <w:rPr>
          <w:lang w:val="el-GR"/>
        </w:rPr>
        <w:instrText xml:space="preserve"> </w:instrText>
      </w:r>
      <w:r w:rsidRPr="00840707">
        <w:fldChar w:fldCharType="separate"/>
      </w:r>
      <w:r w:rsidR="00B2044E" w:rsidRPr="00B2044E">
        <w:rPr>
          <w:b/>
          <w:sz w:val="20"/>
          <w:cs/>
          <w:lang w:val="el-GR"/>
        </w:rPr>
        <w:t>‎</w:t>
      </w:r>
      <w:r w:rsidR="00B2044E">
        <w:rPr>
          <w:lang w:val="el-GR"/>
        </w:rPr>
        <w:t>0</w:t>
      </w:r>
      <w:r w:rsidRPr="00840707">
        <w:fldChar w:fldCharType="end"/>
      </w:r>
      <w:r w:rsidRPr="00840707">
        <w:rPr>
          <w:sz w:val="20"/>
          <w:lang w:val="el-GR"/>
        </w:rPr>
        <w:t>.</w:t>
      </w:r>
    </w:p>
    <w:p w14:paraId="1D771BD6" w14:textId="563B5D36" w:rsidR="00B3029F" w:rsidRDefault="00B3029F">
      <w:pPr>
        <w:suppressAutoHyphens w:val="0"/>
        <w:spacing w:after="0"/>
        <w:jc w:val="left"/>
        <w:rPr>
          <w:sz w:val="20"/>
          <w:lang w:val="el-GR"/>
        </w:rPr>
      </w:pPr>
      <w:r>
        <w:rPr>
          <w:sz w:val="20"/>
          <w:lang w:val="el-GR"/>
        </w:rPr>
        <w:br w:type="page"/>
      </w:r>
    </w:p>
    <w:p w14:paraId="1DFDFDC5" w14:textId="143C7FD3" w:rsidR="00B3029F" w:rsidRPr="003329FF" w:rsidRDefault="00B3029F" w:rsidP="00B3029F">
      <w:pPr>
        <w:pStyle w:val="2"/>
        <w:numPr>
          <w:ilvl w:val="0"/>
          <w:numId w:val="0"/>
        </w:numPr>
        <w:ind w:left="576" w:hanging="576"/>
        <w:rPr>
          <w:rFonts w:cs="Tahoma"/>
          <w:lang w:val="el-GR"/>
        </w:rPr>
      </w:pPr>
      <w:bookmarkStart w:id="926" w:name="_Ref496623895"/>
      <w:bookmarkStart w:id="927" w:name="_Ref496624676"/>
      <w:bookmarkStart w:id="928" w:name="_Ref496625135"/>
      <w:bookmarkStart w:id="929" w:name="_Toc97194387"/>
      <w:bookmarkStart w:id="930" w:name="_Toc97194491"/>
      <w:bookmarkStart w:id="931" w:name="_Toc107309476"/>
      <w:bookmarkStart w:id="932" w:name="_Toc150252757"/>
      <w:r w:rsidRPr="003329FF">
        <w:rPr>
          <w:rFonts w:cs="Tahoma"/>
          <w:lang w:val="el-GR"/>
        </w:rPr>
        <w:lastRenderedPageBreak/>
        <w:t xml:space="preserve">ΠΑΡΑΡΤΗΜΑ </w:t>
      </w:r>
      <w:r w:rsidRPr="00603221">
        <w:rPr>
          <w:rFonts w:cs="Tahoma"/>
        </w:rPr>
        <w:t>VII</w:t>
      </w:r>
      <w:r w:rsidR="00F932C6">
        <w:rPr>
          <w:rFonts w:cs="Tahoma"/>
          <w:lang w:val="el-GR"/>
        </w:rPr>
        <w:t>Ι</w:t>
      </w:r>
      <w:r w:rsidRPr="003329FF">
        <w:rPr>
          <w:rFonts w:cs="Tahoma"/>
          <w:lang w:val="el-GR"/>
        </w:rPr>
        <w:t xml:space="preserve"> – Υποδείγματα Εγγυητικών Επιστολών</w:t>
      </w:r>
      <w:bookmarkEnd w:id="926"/>
      <w:bookmarkEnd w:id="927"/>
      <w:bookmarkEnd w:id="928"/>
      <w:bookmarkEnd w:id="929"/>
      <w:bookmarkEnd w:id="930"/>
      <w:bookmarkEnd w:id="931"/>
      <w:bookmarkEnd w:id="932"/>
      <w:r w:rsidRPr="003329FF">
        <w:rPr>
          <w:rFonts w:cs="Tahoma"/>
          <w:lang w:val="el-GR"/>
        </w:rPr>
        <w:t xml:space="preserve"> </w:t>
      </w:r>
    </w:p>
    <w:p w14:paraId="33FD32D4" w14:textId="77777777" w:rsidR="00B3029F" w:rsidRPr="00603221" w:rsidRDefault="00B3029F" w:rsidP="0010473F">
      <w:pPr>
        <w:pStyle w:val="3"/>
        <w:numPr>
          <w:ilvl w:val="0"/>
          <w:numId w:val="8"/>
        </w:numPr>
        <w:rPr>
          <w:rFonts w:cs="Tahoma"/>
          <w:szCs w:val="22"/>
          <w:u w:val="single"/>
          <w:lang w:val="el-GR"/>
        </w:rPr>
      </w:pPr>
      <w:bookmarkStart w:id="933" w:name="_Toc43634808"/>
      <w:bookmarkStart w:id="934" w:name="_Toc44821188"/>
      <w:bookmarkStart w:id="935" w:name="_Toc48552980"/>
      <w:bookmarkStart w:id="936" w:name="_Toc49073807"/>
      <w:bookmarkStart w:id="937" w:name="_Toc62559079"/>
      <w:bookmarkStart w:id="938" w:name="_Toc487799701"/>
      <w:bookmarkStart w:id="939" w:name="_Toc97194388"/>
      <w:bookmarkStart w:id="940" w:name="_Toc97194492"/>
      <w:bookmarkStart w:id="941" w:name="_Toc107309477"/>
      <w:bookmarkStart w:id="942" w:name="_Toc150252758"/>
      <w:r w:rsidRPr="00603221">
        <w:rPr>
          <w:rFonts w:cs="Tahoma"/>
          <w:szCs w:val="22"/>
          <w:u w:val="single"/>
          <w:lang w:val="el-GR"/>
        </w:rPr>
        <w:t>Εγγυητική Επιστολή Συμμετοχής</w:t>
      </w:r>
      <w:bookmarkEnd w:id="933"/>
      <w:bookmarkEnd w:id="934"/>
      <w:bookmarkEnd w:id="935"/>
      <w:bookmarkEnd w:id="936"/>
      <w:bookmarkEnd w:id="937"/>
      <w:bookmarkEnd w:id="938"/>
      <w:bookmarkEnd w:id="939"/>
      <w:bookmarkEnd w:id="940"/>
      <w:bookmarkEnd w:id="941"/>
      <w:bookmarkEnd w:id="942"/>
    </w:p>
    <w:p w14:paraId="1393B4B4" w14:textId="77777777" w:rsidR="00B3029F" w:rsidRPr="00603221" w:rsidRDefault="00B3029F" w:rsidP="00B3029F">
      <w:pPr>
        <w:rPr>
          <w:lang w:val="el-GR" w:eastAsia="el-GR"/>
        </w:rPr>
      </w:pPr>
    </w:p>
    <w:p w14:paraId="24880E05" w14:textId="77777777" w:rsidR="00B3029F" w:rsidRPr="00603221" w:rsidRDefault="00B3029F" w:rsidP="00B3029F">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28EAB3D" w14:textId="77777777" w:rsidR="00B3029F" w:rsidRPr="00603221" w:rsidRDefault="00B3029F" w:rsidP="00B3029F">
      <w:pPr>
        <w:jc w:val="right"/>
        <w:rPr>
          <w:lang w:val="el-GR" w:eastAsia="el-GR"/>
        </w:rPr>
      </w:pPr>
      <w:r w:rsidRPr="00603221">
        <w:rPr>
          <w:lang w:val="el-GR" w:eastAsia="el-GR"/>
        </w:rPr>
        <w:t>Ημερομηνία έκδοσης...........................</w:t>
      </w:r>
    </w:p>
    <w:p w14:paraId="064BF956" w14:textId="77777777" w:rsidR="00B3029F" w:rsidRPr="00603221" w:rsidRDefault="00B3029F" w:rsidP="00B3029F">
      <w:pPr>
        <w:rPr>
          <w:lang w:val="el-GR" w:eastAsia="el-GR"/>
        </w:rPr>
      </w:pPr>
      <w:r w:rsidRPr="00603221">
        <w:rPr>
          <w:lang w:val="el-GR" w:eastAsia="el-GR"/>
        </w:rPr>
        <w:t xml:space="preserve">Προς: Την Κοινωνία της Πληροφορίας </w:t>
      </w:r>
      <w:r>
        <w:rPr>
          <w:lang w:val="el-GR" w:eastAsia="el-GR"/>
        </w:rPr>
        <w:t>Μ</w:t>
      </w:r>
      <w:r w:rsidRPr="00603221">
        <w:rPr>
          <w:lang w:val="el-GR" w:eastAsia="el-GR"/>
        </w:rPr>
        <w:t>ΑΕ</w:t>
      </w:r>
    </w:p>
    <w:p w14:paraId="2BA9183C" w14:textId="77777777" w:rsidR="00B3029F" w:rsidRPr="00603221" w:rsidRDefault="00B3029F" w:rsidP="00B3029F">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11136DEC" w14:textId="77777777" w:rsidR="00B3029F" w:rsidRPr="00603221" w:rsidRDefault="00B3029F" w:rsidP="00B3029F">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316CAC16" w14:textId="77777777" w:rsidR="00B3029F" w:rsidRPr="00603221" w:rsidRDefault="00B3029F" w:rsidP="00B3029F">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3112880F" w14:textId="77777777" w:rsidR="00B3029F" w:rsidRPr="00603221" w:rsidRDefault="00B3029F" w:rsidP="00B3029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2EFA668A" w14:textId="77777777" w:rsidR="00B3029F" w:rsidRPr="00603221" w:rsidRDefault="00B3029F" w:rsidP="00B3029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73C93B9" w14:textId="77777777" w:rsidR="00B3029F" w:rsidRPr="00603221" w:rsidRDefault="00B3029F" w:rsidP="00B3029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9FC0702" w14:textId="77777777" w:rsidR="00B3029F" w:rsidRPr="00603221" w:rsidRDefault="00B3029F" w:rsidP="00B3029F">
      <w:pPr>
        <w:rPr>
          <w:lang w:val="el-GR" w:eastAsia="el-GR"/>
        </w:rPr>
      </w:pPr>
      <w:r w:rsidRPr="00603221">
        <w:rPr>
          <w:lang w:val="el-GR" w:eastAsia="el-GR"/>
        </w:rPr>
        <w:t>α) (πλήρη επωνυμία) …… ΑΦΜ…….….... οδός............................. αριθμός.................ΤΚ………………</w:t>
      </w:r>
    </w:p>
    <w:p w14:paraId="64A5B9A8" w14:textId="77777777" w:rsidR="00B3029F" w:rsidRPr="00603221" w:rsidRDefault="00B3029F" w:rsidP="00B3029F">
      <w:pPr>
        <w:rPr>
          <w:lang w:val="el-GR" w:eastAsia="el-GR"/>
        </w:rPr>
      </w:pPr>
      <w:r w:rsidRPr="00603221">
        <w:rPr>
          <w:lang w:val="el-GR" w:eastAsia="el-GR"/>
        </w:rPr>
        <w:t>β) (πλήρη επωνυμία) …… ΑΦΜ…….….... οδός............................. αριθμός.................ΤΚ………………</w:t>
      </w:r>
    </w:p>
    <w:p w14:paraId="44D04B61" w14:textId="77777777" w:rsidR="00B3029F" w:rsidRPr="00603221" w:rsidRDefault="00B3029F" w:rsidP="00B3029F">
      <w:pPr>
        <w:rPr>
          <w:lang w:val="el-GR" w:eastAsia="el-GR"/>
        </w:rPr>
      </w:pPr>
      <w:r w:rsidRPr="00603221">
        <w:rPr>
          <w:lang w:val="el-GR" w:eastAsia="el-GR"/>
        </w:rPr>
        <w:t>γ) (πλήρη επωνυμία) …… ΑΦΜ…….….... οδός............................. αριθμός.................ΤΚ………………</w:t>
      </w:r>
    </w:p>
    <w:p w14:paraId="05E8B0EB" w14:textId="77777777" w:rsidR="00B3029F" w:rsidRPr="00603221" w:rsidRDefault="00B3029F" w:rsidP="00B3029F">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4AD7D155" w14:textId="77777777" w:rsidR="00B3029F" w:rsidRPr="00603221" w:rsidRDefault="00B3029F" w:rsidP="00B3029F">
      <w:pPr>
        <w:rPr>
          <w:lang w:val="el-GR" w:eastAsia="el-GR"/>
        </w:rPr>
      </w:pPr>
      <w:r w:rsidRPr="00603221">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548678ED" w14:textId="77777777" w:rsidR="00B3029F" w:rsidRPr="00603221" w:rsidRDefault="00B3029F" w:rsidP="00B3029F">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5DA0E23" w14:textId="77777777" w:rsidR="00B3029F" w:rsidRPr="00603221" w:rsidRDefault="00B3029F" w:rsidP="00B3029F">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95D4016" w14:textId="77777777" w:rsidR="00B3029F" w:rsidRPr="00603221" w:rsidRDefault="00B3029F" w:rsidP="00B3029F">
      <w:pPr>
        <w:rPr>
          <w:lang w:val="el-GR" w:eastAsia="el-GR"/>
        </w:rPr>
      </w:pPr>
      <w:r w:rsidRPr="00603221">
        <w:rPr>
          <w:lang w:val="el-GR" w:eastAsia="el-GR"/>
        </w:rPr>
        <w:t>Η παρούσα ισχύει μέχρι και την (</w:t>
      </w:r>
      <w:r w:rsidRPr="00603221">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603221">
        <w:rPr>
          <w:lang w:val="el-GR" w:eastAsia="el-GR"/>
        </w:rPr>
        <w:t xml:space="preserve">) …………………………………… </w:t>
      </w:r>
    </w:p>
    <w:p w14:paraId="697070FE" w14:textId="77777777" w:rsidR="00B3029F" w:rsidRPr="00603221" w:rsidRDefault="00B3029F" w:rsidP="00B3029F">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9ABBAC9" w14:textId="71BA5E83" w:rsidR="00B3029F" w:rsidRPr="00603221" w:rsidRDefault="00B3029F" w:rsidP="00B3029F">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w:t>
      </w:r>
      <w:r w:rsidRPr="00D76154">
        <w:rPr>
          <w:lang w:val="el-GR" w:eastAsia="el-GR"/>
        </w:rPr>
        <w:t xml:space="preserve">υπέρ ου για την παράταση της προσφοράς, </w:t>
      </w:r>
      <w:bookmarkStart w:id="943" w:name="_Hlk67671899"/>
      <w:r w:rsidRPr="00D76154">
        <w:rPr>
          <w:lang w:val="el-GR" w:eastAsia="el-GR"/>
        </w:rPr>
        <w:t xml:space="preserve">σύμφωνα με την παρ. </w:t>
      </w:r>
      <w:r w:rsidRPr="00D76154">
        <w:rPr>
          <w:b/>
          <w:bCs/>
          <w:lang w:val="el-GR"/>
        </w:rPr>
        <w:fldChar w:fldCharType="begin"/>
      </w:r>
      <w:r w:rsidRPr="00D76154">
        <w:rPr>
          <w:lang w:val="el-GR" w:eastAsia="el-GR"/>
        </w:rPr>
        <w:instrText xml:space="preserve"> REF _Ref496542081 \r \h </w:instrText>
      </w:r>
      <w:r w:rsidRPr="00D76154">
        <w:rPr>
          <w:b/>
          <w:bCs/>
          <w:lang w:val="el-GR"/>
        </w:rPr>
        <w:instrText xml:space="preserve"> \* MERGEFORMAT </w:instrText>
      </w:r>
      <w:r w:rsidRPr="00D76154">
        <w:rPr>
          <w:b/>
          <w:bCs/>
          <w:lang w:val="el-GR"/>
        </w:rPr>
      </w:r>
      <w:r w:rsidRPr="00D76154">
        <w:rPr>
          <w:b/>
          <w:bCs/>
          <w:lang w:val="el-GR"/>
        </w:rPr>
        <w:fldChar w:fldCharType="separate"/>
      </w:r>
      <w:r w:rsidR="00B2044E">
        <w:rPr>
          <w:cs/>
          <w:lang w:val="el-GR" w:eastAsia="el-GR"/>
        </w:rPr>
        <w:t>‎</w:t>
      </w:r>
      <w:r w:rsidR="00B2044E">
        <w:rPr>
          <w:lang w:val="el-GR" w:eastAsia="el-GR"/>
        </w:rPr>
        <w:t>2.2.2</w:t>
      </w:r>
      <w:r w:rsidRPr="00D76154">
        <w:rPr>
          <w:b/>
          <w:bCs/>
          <w:lang w:val="el-GR"/>
        </w:rPr>
        <w:fldChar w:fldCharType="end"/>
      </w:r>
      <w:r w:rsidRPr="00D76154">
        <w:rPr>
          <w:lang w:val="el-GR" w:eastAsia="el-GR"/>
        </w:rPr>
        <w:t xml:space="preserve"> της παρούσας , </w:t>
      </w:r>
      <w:bookmarkEnd w:id="943"/>
      <w:r w:rsidRPr="00D76154">
        <w:rPr>
          <w:lang w:val="el-GR" w:eastAsia="el-GR"/>
        </w:rPr>
        <w:t>με την προϋπόθεση</w:t>
      </w:r>
      <w:r w:rsidRPr="00603221">
        <w:rPr>
          <w:lang w:val="el-GR" w:eastAsia="el-GR"/>
        </w:rPr>
        <w:t xml:space="preserve"> ότι το σχετικό αίτημά σας θα μας υποβληθεί πριν από την ημερομηνία λήξης της. </w:t>
      </w:r>
    </w:p>
    <w:p w14:paraId="6C2963D2" w14:textId="77777777" w:rsidR="00B3029F" w:rsidRPr="00603221" w:rsidRDefault="00B3029F" w:rsidP="00B3029F">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0AE74EFA" w14:textId="77777777" w:rsidR="00B3029F" w:rsidRPr="00603221" w:rsidRDefault="00B3029F" w:rsidP="00B3029F">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66CD7EA5" w14:textId="77777777" w:rsidR="00B3029F" w:rsidRPr="00603221" w:rsidRDefault="00B3029F" w:rsidP="00B3029F">
      <w:pPr>
        <w:suppressAutoHyphens w:val="0"/>
        <w:spacing w:after="0"/>
        <w:jc w:val="left"/>
        <w:rPr>
          <w:lang w:val="el-GR"/>
        </w:rPr>
      </w:pPr>
    </w:p>
    <w:p w14:paraId="74807820" w14:textId="77777777" w:rsidR="00B3029F" w:rsidRPr="00603221" w:rsidRDefault="00B3029F" w:rsidP="0010473F">
      <w:pPr>
        <w:pStyle w:val="3"/>
        <w:numPr>
          <w:ilvl w:val="0"/>
          <w:numId w:val="8"/>
        </w:numPr>
        <w:rPr>
          <w:rFonts w:cs="Tahoma"/>
          <w:szCs w:val="22"/>
          <w:u w:val="single"/>
          <w:lang w:val="el-GR"/>
        </w:rPr>
      </w:pPr>
      <w:bookmarkStart w:id="944" w:name="_Toc97194389"/>
      <w:bookmarkStart w:id="945" w:name="_Toc97194493"/>
      <w:bookmarkStart w:id="946" w:name="_Toc107309478"/>
      <w:bookmarkStart w:id="947" w:name="_Toc150252759"/>
      <w:r w:rsidRPr="00603221">
        <w:rPr>
          <w:rFonts w:cs="Tahoma"/>
          <w:szCs w:val="22"/>
          <w:u w:val="single"/>
          <w:lang w:val="el-GR"/>
        </w:rPr>
        <w:lastRenderedPageBreak/>
        <w:t>Εγγυητική Επιστολή Καλής Εκτέλεσης</w:t>
      </w:r>
      <w:bookmarkEnd w:id="944"/>
      <w:bookmarkEnd w:id="945"/>
      <w:bookmarkEnd w:id="946"/>
      <w:bookmarkEnd w:id="947"/>
      <w:r w:rsidRPr="00603221">
        <w:rPr>
          <w:rFonts w:cs="Tahoma"/>
          <w:szCs w:val="22"/>
          <w:u w:val="single"/>
          <w:lang w:val="el-GR"/>
        </w:rPr>
        <w:t xml:space="preserve"> </w:t>
      </w:r>
    </w:p>
    <w:p w14:paraId="7F8D4AF3" w14:textId="77777777" w:rsidR="00B3029F" w:rsidRPr="00603221" w:rsidRDefault="00B3029F" w:rsidP="00B3029F">
      <w:pPr>
        <w:suppressAutoHyphens w:val="0"/>
        <w:spacing w:after="0"/>
        <w:jc w:val="left"/>
        <w:rPr>
          <w:lang w:val="el-GR"/>
        </w:rPr>
      </w:pPr>
    </w:p>
    <w:p w14:paraId="6A8138B2" w14:textId="77777777" w:rsidR="00B3029F" w:rsidRPr="00603221" w:rsidRDefault="00B3029F" w:rsidP="00B3029F">
      <w:pPr>
        <w:rPr>
          <w:lang w:val="el-GR"/>
        </w:rPr>
      </w:pPr>
      <w:bookmarkStart w:id="948" w:name="_Toc336420407"/>
      <w:r w:rsidRPr="00603221">
        <w:rPr>
          <w:lang w:val="el-GR"/>
        </w:rPr>
        <w:t>ΕΚΔΟΤΗΣ (Πλήρης επωνυμία).......................................................................</w:t>
      </w:r>
      <w:bookmarkEnd w:id="948"/>
    </w:p>
    <w:p w14:paraId="7A68FE92" w14:textId="77777777" w:rsidR="00B3029F" w:rsidRPr="00603221" w:rsidRDefault="00B3029F" w:rsidP="00B3029F">
      <w:pPr>
        <w:jc w:val="right"/>
        <w:rPr>
          <w:lang w:val="el-GR"/>
        </w:rPr>
      </w:pPr>
      <w:r w:rsidRPr="00603221">
        <w:rPr>
          <w:lang w:val="el-GR"/>
        </w:rPr>
        <w:t>Ημερομηνία έκδοσης...........................</w:t>
      </w:r>
    </w:p>
    <w:p w14:paraId="28FB152F" w14:textId="77777777" w:rsidR="00B3029F" w:rsidRPr="00603221" w:rsidRDefault="00B3029F" w:rsidP="00B3029F">
      <w:pPr>
        <w:rPr>
          <w:lang w:val="el-GR"/>
        </w:rPr>
      </w:pPr>
      <w:r w:rsidRPr="00603221">
        <w:rPr>
          <w:lang w:val="el-GR"/>
        </w:rPr>
        <w:t xml:space="preserve">Προς: Την Κοινωνία της Πληροφορίας </w:t>
      </w:r>
      <w:r>
        <w:rPr>
          <w:lang w:val="el-GR"/>
        </w:rPr>
        <w:t>Μ</w:t>
      </w:r>
      <w:r w:rsidRPr="00603221">
        <w:rPr>
          <w:lang w:val="el-GR"/>
        </w:rPr>
        <w:t>ΑΕ</w:t>
      </w:r>
    </w:p>
    <w:p w14:paraId="43688683" w14:textId="77777777" w:rsidR="00B3029F" w:rsidRPr="00E1757C" w:rsidRDefault="00B3029F" w:rsidP="00B3029F">
      <w:pPr>
        <w:rPr>
          <w:lang w:val="el-GR"/>
        </w:rPr>
      </w:pPr>
      <w:proofErr w:type="spellStart"/>
      <w:r w:rsidRPr="00E1757C">
        <w:rPr>
          <w:lang w:val="el-GR"/>
        </w:rPr>
        <w:t>Λεωφ</w:t>
      </w:r>
      <w:proofErr w:type="spellEnd"/>
      <w:r w:rsidRPr="00E1757C">
        <w:rPr>
          <w:lang w:val="el-GR"/>
        </w:rPr>
        <w:t>. Συγγρού 194, 176 71 Καλλιθέα Αθήνα</w:t>
      </w:r>
    </w:p>
    <w:p w14:paraId="1BFD32A6" w14:textId="77777777" w:rsidR="00B3029F" w:rsidRPr="00603221" w:rsidRDefault="00B3029F" w:rsidP="00B3029F">
      <w:pPr>
        <w:rPr>
          <w:lang w:val="el-GR"/>
        </w:rPr>
      </w:pPr>
    </w:p>
    <w:p w14:paraId="5B8CC2B9" w14:textId="77777777" w:rsidR="00B3029F" w:rsidRPr="00603221" w:rsidRDefault="00B3029F" w:rsidP="00B3029F">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42172ACB" w14:textId="77777777" w:rsidR="00B3029F" w:rsidRPr="00603221" w:rsidRDefault="00B3029F" w:rsidP="00B3029F">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0DD183B1" w14:textId="77777777" w:rsidR="00B3029F" w:rsidRPr="00603221" w:rsidRDefault="00B3029F" w:rsidP="00B3029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39B5DDE4" w14:textId="77777777" w:rsidR="00B3029F" w:rsidRPr="00603221" w:rsidRDefault="00B3029F" w:rsidP="00B3029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10E3D56" w14:textId="77777777" w:rsidR="00B3029F" w:rsidRPr="00603221" w:rsidRDefault="00B3029F" w:rsidP="00B3029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A53C6FC" w14:textId="77777777" w:rsidR="00B3029F" w:rsidRPr="00603221" w:rsidRDefault="00B3029F" w:rsidP="00B3029F">
      <w:pPr>
        <w:rPr>
          <w:lang w:val="el-GR" w:eastAsia="el-GR"/>
        </w:rPr>
      </w:pPr>
      <w:r w:rsidRPr="00603221">
        <w:rPr>
          <w:lang w:val="el-GR" w:eastAsia="el-GR"/>
        </w:rPr>
        <w:t>α) (πλήρη επωνυμία) …… ΑΦΜ…….….... οδός............................. αριθμός.................ΤΚ………………</w:t>
      </w:r>
    </w:p>
    <w:p w14:paraId="2B059AF9" w14:textId="77777777" w:rsidR="00B3029F" w:rsidRPr="00603221" w:rsidRDefault="00B3029F" w:rsidP="00B3029F">
      <w:pPr>
        <w:rPr>
          <w:lang w:val="el-GR" w:eastAsia="el-GR"/>
        </w:rPr>
      </w:pPr>
      <w:r w:rsidRPr="00603221">
        <w:rPr>
          <w:lang w:val="el-GR" w:eastAsia="el-GR"/>
        </w:rPr>
        <w:t>β) (πλήρη επωνυμία) …… ΑΦΜ…….….... οδός............................. αριθμός.................ΤΚ………………</w:t>
      </w:r>
    </w:p>
    <w:p w14:paraId="11170BBD" w14:textId="77777777" w:rsidR="00B3029F" w:rsidRPr="00603221" w:rsidRDefault="00B3029F" w:rsidP="00B3029F">
      <w:pPr>
        <w:rPr>
          <w:lang w:val="el-GR" w:eastAsia="el-GR"/>
        </w:rPr>
      </w:pPr>
      <w:r w:rsidRPr="00603221">
        <w:rPr>
          <w:lang w:val="el-GR" w:eastAsia="el-GR"/>
        </w:rPr>
        <w:t>γ) (πλήρη επωνυμία) …… ΑΦΜ…….….... οδός............................. αριθμός.................ΤΚ………………</w:t>
      </w:r>
    </w:p>
    <w:p w14:paraId="3C2A1DDD" w14:textId="77777777" w:rsidR="00B3029F" w:rsidRPr="00603221" w:rsidRDefault="00B3029F" w:rsidP="00B3029F">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6C876B6" w14:textId="77777777" w:rsidR="00B3029F" w:rsidRPr="00603221" w:rsidRDefault="00B3029F" w:rsidP="00B3029F">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Διακήρυξης.</w:t>
      </w:r>
    </w:p>
    <w:p w14:paraId="437EEC46" w14:textId="77777777" w:rsidR="00B3029F" w:rsidRPr="00603221" w:rsidRDefault="00B3029F" w:rsidP="00B3029F">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73B1032" w14:textId="12E402C5" w:rsidR="00B3029F" w:rsidRPr="00603221" w:rsidRDefault="00B3029F" w:rsidP="00B3029F">
      <w:pPr>
        <w:rPr>
          <w:lang w:val="el-GR"/>
        </w:rPr>
      </w:pPr>
      <w:r w:rsidRPr="00603221">
        <w:rPr>
          <w:lang w:val="el-GR"/>
        </w:rPr>
        <w:t xml:space="preserve">Η παρούσα ισχύει μέχρι και την ............... </w:t>
      </w:r>
      <w:bookmarkStart w:id="949" w:name="_Hlk67671769"/>
      <w:r w:rsidRPr="00603221">
        <w:rPr>
          <w:lang w:val="el-GR"/>
        </w:rPr>
        <w:t>(</w:t>
      </w:r>
      <w:r w:rsidRPr="00603221">
        <w:rPr>
          <w:b/>
          <w:color w:val="000000" w:themeColor="text1"/>
          <w:lang w:val="el-GR"/>
        </w:rPr>
        <w:t>διάρκεια ισχύος σύμφωνα με την παρ.</w:t>
      </w:r>
      <w:r w:rsidRPr="00603221">
        <w:rPr>
          <w:lang w:val="el-GR"/>
        </w:rPr>
        <w:t xml:space="preserve"> </w:t>
      </w:r>
      <w:r w:rsidRPr="00603221">
        <w:rPr>
          <w:b/>
          <w:lang w:val="el-GR"/>
        </w:rPr>
        <w:fldChar w:fldCharType="begin"/>
      </w:r>
      <w:r w:rsidRPr="00603221">
        <w:rPr>
          <w:b/>
          <w:lang w:val="el-GR"/>
        </w:rPr>
        <w:instrText xml:space="preserve"> REF _Ref496542746 \r \h  \* MERGEFORMAT </w:instrText>
      </w:r>
      <w:r w:rsidRPr="00603221">
        <w:rPr>
          <w:b/>
          <w:lang w:val="el-GR"/>
        </w:rPr>
      </w:r>
      <w:r w:rsidRPr="00603221">
        <w:rPr>
          <w:b/>
          <w:lang w:val="el-GR"/>
        </w:rPr>
        <w:fldChar w:fldCharType="separate"/>
      </w:r>
      <w:r w:rsidR="00B2044E">
        <w:rPr>
          <w:b/>
          <w:cs/>
          <w:lang w:val="el-GR"/>
        </w:rPr>
        <w:t>‎</w:t>
      </w:r>
      <w:r w:rsidR="00B2044E">
        <w:rPr>
          <w:b/>
          <w:lang w:val="el-GR"/>
        </w:rPr>
        <w:t>4.1</w:t>
      </w:r>
      <w:r w:rsidRPr="00603221">
        <w:rPr>
          <w:b/>
          <w:lang w:val="el-GR"/>
        </w:rPr>
        <w:fldChar w:fldCharType="end"/>
      </w:r>
      <w:r w:rsidRPr="00603221">
        <w:rPr>
          <w:b/>
          <w:color w:val="000000" w:themeColor="text1"/>
          <w:lang w:val="el-GR"/>
        </w:rPr>
        <w:t xml:space="preserve"> της παρούσας</w:t>
      </w:r>
      <w:r w:rsidRPr="00603221">
        <w:rPr>
          <w:lang w:val="el-GR"/>
        </w:rPr>
        <w:t>)</w:t>
      </w:r>
    </w:p>
    <w:bookmarkEnd w:id="949"/>
    <w:p w14:paraId="2FE9350B" w14:textId="77777777" w:rsidR="00B3029F" w:rsidRPr="00603221" w:rsidRDefault="00B3029F" w:rsidP="00B3029F">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0A4A99C" w14:textId="77777777" w:rsidR="00B3029F" w:rsidRPr="00603221" w:rsidRDefault="00B3029F" w:rsidP="00B3029F">
      <w:pPr>
        <w:jc w:val="right"/>
        <w:rPr>
          <w:lang w:val="el-GR"/>
        </w:rPr>
      </w:pPr>
    </w:p>
    <w:p w14:paraId="680B8B81" w14:textId="77777777" w:rsidR="00B3029F" w:rsidRPr="00603221" w:rsidRDefault="00B3029F" w:rsidP="00B3029F">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1DF3B8CB" w14:textId="77777777" w:rsidR="00B3029F" w:rsidRPr="00603221" w:rsidRDefault="00B3029F" w:rsidP="00B3029F">
      <w:pPr>
        <w:suppressAutoHyphens w:val="0"/>
        <w:spacing w:after="0"/>
        <w:jc w:val="left"/>
        <w:rPr>
          <w:b/>
          <w:bCs/>
          <w:lang w:val="el-GR"/>
        </w:rPr>
      </w:pPr>
      <w:r w:rsidRPr="00603221">
        <w:rPr>
          <w:lang w:val="el-GR"/>
        </w:rPr>
        <w:br w:type="page"/>
      </w:r>
    </w:p>
    <w:p w14:paraId="2A0510ED" w14:textId="77777777" w:rsidR="00B3029F" w:rsidRPr="00603221" w:rsidRDefault="00B3029F" w:rsidP="0010473F">
      <w:pPr>
        <w:pStyle w:val="3"/>
        <w:numPr>
          <w:ilvl w:val="0"/>
          <w:numId w:val="8"/>
        </w:numPr>
        <w:rPr>
          <w:rFonts w:cs="Tahoma"/>
          <w:szCs w:val="22"/>
          <w:lang w:val="el-GR" w:eastAsia="el-GR"/>
        </w:rPr>
      </w:pPr>
      <w:bookmarkStart w:id="950" w:name="_Toc97194390"/>
      <w:bookmarkStart w:id="951" w:name="_Toc97194494"/>
      <w:bookmarkStart w:id="952" w:name="_Toc107309479"/>
      <w:bookmarkStart w:id="953" w:name="_Toc150252760"/>
      <w:bookmarkStart w:id="954" w:name="_Hlk67672044"/>
      <w:r w:rsidRPr="00603221">
        <w:rPr>
          <w:rFonts w:cs="Tahoma"/>
          <w:szCs w:val="22"/>
          <w:lang w:val="el-GR" w:eastAsia="el-GR"/>
        </w:rPr>
        <w:lastRenderedPageBreak/>
        <w:t>Εγγυητική Επιστολή Προκαταβολής</w:t>
      </w:r>
      <w:bookmarkEnd w:id="950"/>
      <w:bookmarkEnd w:id="951"/>
      <w:bookmarkEnd w:id="952"/>
      <w:bookmarkEnd w:id="953"/>
      <w:r w:rsidRPr="00603221">
        <w:rPr>
          <w:rFonts w:cs="Tahoma"/>
          <w:szCs w:val="22"/>
          <w:lang w:val="el-GR" w:eastAsia="el-GR"/>
        </w:rPr>
        <w:t xml:space="preserve"> </w:t>
      </w:r>
    </w:p>
    <w:p w14:paraId="1F670B06" w14:textId="77777777" w:rsidR="00B3029F" w:rsidRPr="00603221" w:rsidRDefault="00B3029F" w:rsidP="00B3029F">
      <w:pPr>
        <w:suppressAutoHyphens w:val="0"/>
        <w:spacing w:after="0"/>
        <w:jc w:val="left"/>
        <w:rPr>
          <w:lang w:val="el-GR"/>
        </w:rPr>
      </w:pPr>
    </w:p>
    <w:p w14:paraId="4F1E9E20" w14:textId="77777777" w:rsidR="00B3029F" w:rsidRPr="00603221" w:rsidRDefault="00B3029F" w:rsidP="00B3029F">
      <w:pPr>
        <w:spacing w:line="276" w:lineRule="auto"/>
        <w:rPr>
          <w:lang w:val="el-GR"/>
        </w:rPr>
      </w:pPr>
      <w:bookmarkStart w:id="955" w:name="_Hlk494197599"/>
      <w:r w:rsidRPr="00603221">
        <w:rPr>
          <w:lang w:val="el-GR"/>
        </w:rPr>
        <w:t>ΕΚΔΟΤΗΣ: ..........................................................</w:t>
      </w:r>
      <w:r>
        <w:rPr>
          <w:lang w:val="el-GR"/>
        </w:rPr>
        <w:t xml:space="preserve">         </w:t>
      </w:r>
      <w:r w:rsidRPr="00603221">
        <w:rPr>
          <w:lang w:val="el-GR"/>
        </w:rPr>
        <w:t>Ημερομηνία έκδοσης: ...........................</w:t>
      </w:r>
    </w:p>
    <w:p w14:paraId="64A50D43" w14:textId="77777777" w:rsidR="00B3029F" w:rsidRPr="00603221" w:rsidRDefault="00B3029F" w:rsidP="00B3029F">
      <w:pPr>
        <w:spacing w:line="276" w:lineRule="auto"/>
        <w:rPr>
          <w:lang w:val="el-GR"/>
        </w:rPr>
      </w:pPr>
      <w:r w:rsidRPr="00603221">
        <w:rPr>
          <w:lang w:val="el-GR"/>
        </w:rPr>
        <w:t xml:space="preserve">Προς: </w:t>
      </w:r>
    </w:p>
    <w:p w14:paraId="2AFAA2CD" w14:textId="77777777" w:rsidR="00B3029F" w:rsidRPr="00603221" w:rsidRDefault="00B3029F" w:rsidP="00B3029F">
      <w:pPr>
        <w:spacing w:line="276" w:lineRule="auto"/>
        <w:rPr>
          <w:lang w:val="el-GR" w:eastAsia="el-GR"/>
        </w:rPr>
      </w:pPr>
      <w:r w:rsidRPr="00603221">
        <w:rPr>
          <w:lang w:val="el-GR" w:eastAsia="el-GR"/>
        </w:rPr>
        <w:t xml:space="preserve">Κοινωνία της Πληροφορίας </w:t>
      </w:r>
      <w:r>
        <w:rPr>
          <w:lang w:val="el-GR" w:eastAsia="el-GR"/>
        </w:rPr>
        <w:t>Μ.</w:t>
      </w:r>
      <w:r w:rsidRPr="00603221">
        <w:rPr>
          <w:lang w:val="el-GR" w:eastAsia="el-GR"/>
        </w:rPr>
        <w:t>Α.Ε.</w:t>
      </w:r>
    </w:p>
    <w:p w14:paraId="6C4455AE" w14:textId="77777777" w:rsidR="00B3029F" w:rsidRPr="00603221" w:rsidRDefault="00B3029F" w:rsidP="00B3029F">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1497F1CB" w14:textId="77777777" w:rsidR="00B3029F" w:rsidRPr="00603221" w:rsidRDefault="00B3029F" w:rsidP="00B3029F">
      <w:pPr>
        <w:spacing w:line="276" w:lineRule="auto"/>
        <w:rPr>
          <w:lang w:val="el-GR" w:eastAsia="el-GR"/>
        </w:rPr>
      </w:pPr>
      <w:r w:rsidRPr="00603221">
        <w:rPr>
          <w:lang w:val="el-GR" w:eastAsia="el-GR"/>
        </w:rPr>
        <w:t>ΑΦΜ: 999983307</w:t>
      </w:r>
    </w:p>
    <w:p w14:paraId="2423BCB5" w14:textId="77777777" w:rsidR="00B3029F" w:rsidRPr="00603221" w:rsidRDefault="00B3029F" w:rsidP="00B3029F">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A0B3BEE" w14:textId="77777777" w:rsidR="00B3029F" w:rsidRPr="00603221" w:rsidRDefault="00B3029F" w:rsidP="00B3029F">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6C06DA92" w14:textId="77777777" w:rsidR="00B3029F" w:rsidRPr="00603221" w:rsidRDefault="00B3029F" w:rsidP="00B3029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5DFC0D52" w14:textId="77777777" w:rsidR="00B3029F" w:rsidRPr="00603221" w:rsidRDefault="00B3029F" w:rsidP="00B3029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2997ED6A" w14:textId="77777777" w:rsidR="00B3029F" w:rsidRPr="00603221" w:rsidRDefault="00B3029F" w:rsidP="00B3029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47BC131" w14:textId="77777777" w:rsidR="00B3029F" w:rsidRPr="00603221" w:rsidRDefault="00B3029F" w:rsidP="00B3029F">
      <w:pPr>
        <w:rPr>
          <w:lang w:val="el-GR" w:eastAsia="el-GR"/>
        </w:rPr>
      </w:pPr>
      <w:r w:rsidRPr="00603221">
        <w:rPr>
          <w:lang w:val="el-GR" w:eastAsia="el-GR"/>
        </w:rPr>
        <w:t>α) (πλήρη επωνυμία) …… ΑΦΜ…….….... οδός............................. αριθμός.................ΤΚ………………</w:t>
      </w:r>
    </w:p>
    <w:p w14:paraId="5AAF4BCB" w14:textId="77777777" w:rsidR="00B3029F" w:rsidRPr="00603221" w:rsidRDefault="00B3029F" w:rsidP="00B3029F">
      <w:pPr>
        <w:rPr>
          <w:lang w:val="el-GR" w:eastAsia="el-GR"/>
        </w:rPr>
      </w:pPr>
      <w:r w:rsidRPr="00603221">
        <w:rPr>
          <w:lang w:val="el-GR" w:eastAsia="el-GR"/>
        </w:rPr>
        <w:t>β) (πλήρη επωνυμία) …… ΑΦΜ…….….... οδός............................. αριθμός.................ΤΚ………………</w:t>
      </w:r>
    </w:p>
    <w:p w14:paraId="11FB802B" w14:textId="77777777" w:rsidR="00B3029F" w:rsidRPr="00603221" w:rsidRDefault="00B3029F" w:rsidP="00B3029F">
      <w:pPr>
        <w:rPr>
          <w:lang w:val="el-GR" w:eastAsia="el-GR"/>
        </w:rPr>
      </w:pPr>
      <w:r w:rsidRPr="00603221">
        <w:rPr>
          <w:lang w:val="el-GR" w:eastAsia="el-GR"/>
        </w:rPr>
        <w:t>γ) (πλήρη επωνυμία) …… ΑΦΜ…….….... οδός............................. αριθμός.................ΤΚ………………</w:t>
      </w:r>
    </w:p>
    <w:p w14:paraId="7870A7CB" w14:textId="77777777" w:rsidR="00B3029F" w:rsidRPr="00603221" w:rsidRDefault="00B3029F" w:rsidP="00B3029F">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14E1FD1A" w14:textId="77777777" w:rsidR="00B3029F" w:rsidRPr="00603221" w:rsidRDefault="00B3029F" w:rsidP="00B3029F">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3CB786B8" w14:textId="77777777" w:rsidR="00B3029F" w:rsidRPr="00603221" w:rsidRDefault="00B3029F" w:rsidP="00B3029F">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7B80421" w14:textId="591B9C92" w:rsidR="00B3029F" w:rsidRPr="00603221" w:rsidRDefault="00B3029F" w:rsidP="00B3029F">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με την παρ. </w:t>
      </w:r>
      <w:r w:rsidRPr="00603221">
        <w:rPr>
          <w:b/>
          <w:lang w:val="el-GR"/>
        </w:rPr>
        <w:fldChar w:fldCharType="begin"/>
      </w:r>
      <w:r w:rsidRPr="00603221">
        <w:rPr>
          <w:b/>
          <w:lang w:val="el-GR"/>
        </w:rPr>
        <w:instrText xml:space="preserve"> REF _Ref496542746 \r \h  \* MERGEFORMAT </w:instrText>
      </w:r>
      <w:r w:rsidRPr="00603221">
        <w:rPr>
          <w:b/>
          <w:lang w:val="el-GR"/>
        </w:rPr>
      </w:r>
      <w:r w:rsidRPr="00603221">
        <w:rPr>
          <w:b/>
          <w:lang w:val="el-GR"/>
        </w:rPr>
        <w:fldChar w:fldCharType="separate"/>
      </w:r>
      <w:r w:rsidR="00B2044E">
        <w:rPr>
          <w:b/>
          <w:cs/>
          <w:lang w:val="el-GR"/>
        </w:rPr>
        <w:t>‎</w:t>
      </w:r>
      <w:r w:rsidR="00B2044E">
        <w:rPr>
          <w:b/>
          <w:lang w:val="el-GR"/>
        </w:rPr>
        <w:t>4.1</w:t>
      </w:r>
      <w:r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1983442D" w14:textId="77777777" w:rsidR="00B3029F" w:rsidRPr="00603221" w:rsidRDefault="00B3029F" w:rsidP="00B3029F">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5BDB322F" w14:textId="77777777" w:rsidR="00B3029F" w:rsidRPr="00603221" w:rsidRDefault="00B3029F" w:rsidP="00B3029F">
      <w:pPr>
        <w:spacing w:line="276" w:lineRule="auto"/>
        <w:jc w:val="right"/>
      </w:pPr>
      <w:r w:rsidRPr="00603221">
        <w:t>(</w:t>
      </w:r>
      <w:proofErr w:type="spellStart"/>
      <w:r w:rsidRPr="00603221">
        <w:t>Εξουσιοδοτημένη</w:t>
      </w:r>
      <w:proofErr w:type="spellEnd"/>
      <w:r w:rsidRPr="00603221">
        <w:t xml:space="preserve"> υπ</w:t>
      </w:r>
      <w:proofErr w:type="spellStart"/>
      <w:r w:rsidRPr="00603221">
        <w:t>ογρ</w:t>
      </w:r>
      <w:proofErr w:type="spellEnd"/>
      <w:r w:rsidRPr="00603221">
        <w:t>αφή)</w:t>
      </w:r>
    </w:p>
    <w:p w14:paraId="03212BFD" w14:textId="77777777" w:rsidR="00B3029F" w:rsidRPr="00603221" w:rsidRDefault="00B3029F" w:rsidP="0010473F">
      <w:pPr>
        <w:pStyle w:val="3"/>
        <w:numPr>
          <w:ilvl w:val="0"/>
          <w:numId w:val="8"/>
        </w:numPr>
        <w:rPr>
          <w:rFonts w:cs="Tahoma"/>
          <w:szCs w:val="22"/>
          <w:lang w:val="el-GR" w:eastAsia="el-GR"/>
        </w:rPr>
      </w:pPr>
      <w:bookmarkStart w:id="956" w:name="_Toc97194391"/>
      <w:bookmarkStart w:id="957" w:name="_Toc97194495"/>
      <w:bookmarkStart w:id="958" w:name="_Toc97194593"/>
      <w:bookmarkStart w:id="959" w:name="_Toc97194691"/>
      <w:bookmarkStart w:id="960" w:name="_Toc97194796"/>
      <w:bookmarkStart w:id="961" w:name="_Toc97194893"/>
      <w:bookmarkStart w:id="962" w:name="_Toc97194987"/>
      <w:bookmarkStart w:id="963" w:name="_Toc97195081"/>
      <w:bookmarkStart w:id="964" w:name="_Toc97195175"/>
      <w:bookmarkStart w:id="965" w:name="_Toc97195270"/>
      <w:bookmarkStart w:id="966" w:name="_Toc97195439"/>
      <w:bookmarkStart w:id="967" w:name="_Toc97195608"/>
      <w:bookmarkStart w:id="968" w:name="_Toc97196988"/>
      <w:bookmarkStart w:id="969" w:name="_Toc97197151"/>
      <w:bookmarkStart w:id="970" w:name="_Toc97197313"/>
      <w:bookmarkStart w:id="971" w:name="_Toc97197577"/>
      <w:bookmarkStart w:id="972" w:name="_Toc97197829"/>
      <w:bookmarkStart w:id="973" w:name="_Toc97198113"/>
      <w:bookmarkStart w:id="974" w:name="_Toc97198272"/>
      <w:bookmarkStart w:id="975" w:name="_Toc97200874"/>
      <w:bookmarkStart w:id="976" w:name="_Toc97201033"/>
      <w:bookmarkStart w:id="977" w:name="_Toc97203485"/>
      <w:bookmarkStart w:id="978" w:name="_Toc97204776"/>
      <w:bookmarkStart w:id="979" w:name="_Toc97205029"/>
      <w:bookmarkStart w:id="980" w:name="_Toc103256096"/>
      <w:bookmarkStart w:id="981" w:name="_Toc103257455"/>
      <w:bookmarkStart w:id="982" w:name="_Toc103275203"/>
      <w:bookmarkStart w:id="983" w:name="_Toc103277491"/>
      <w:bookmarkStart w:id="984" w:name="_Toc103279698"/>
      <w:bookmarkStart w:id="985" w:name="_Toc103281942"/>
      <w:bookmarkStart w:id="986" w:name="_Toc103283008"/>
      <w:bookmarkStart w:id="987" w:name="_Toc103948032"/>
      <w:bookmarkStart w:id="988" w:name="_Toc104281629"/>
      <w:bookmarkStart w:id="989" w:name="_Toc104308770"/>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r w:rsidRPr="003329FF">
        <w:rPr>
          <w:lang w:eastAsia="el-GR"/>
        </w:rPr>
        <w:br w:type="page"/>
      </w:r>
      <w:bookmarkStart w:id="990" w:name="_Toc97194392"/>
      <w:bookmarkStart w:id="991" w:name="_Toc97194496"/>
      <w:bookmarkStart w:id="992" w:name="_Toc107309480"/>
      <w:bookmarkStart w:id="993" w:name="_Toc150252761"/>
      <w:bookmarkEnd w:id="954"/>
      <w:r w:rsidRPr="00603221">
        <w:rPr>
          <w:rFonts w:cs="Tahoma"/>
          <w:szCs w:val="22"/>
          <w:lang w:val="el-GR" w:eastAsia="el-GR"/>
        </w:rPr>
        <w:lastRenderedPageBreak/>
        <w:t>Εγγυητική Επιστολή Καλής Λειτουργίας</w:t>
      </w:r>
      <w:bookmarkEnd w:id="990"/>
      <w:bookmarkEnd w:id="991"/>
      <w:bookmarkEnd w:id="992"/>
      <w:bookmarkEnd w:id="993"/>
      <w:r w:rsidRPr="00603221">
        <w:rPr>
          <w:rFonts w:cs="Tahoma"/>
          <w:szCs w:val="22"/>
          <w:lang w:val="el-GR" w:eastAsia="el-GR"/>
        </w:rPr>
        <w:t xml:space="preserve"> </w:t>
      </w:r>
    </w:p>
    <w:p w14:paraId="2AA14681" w14:textId="77777777" w:rsidR="00B3029F" w:rsidRPr="00603221" w:rsidRDefault="00B3029F" w:rsidP="00B3029F">
      <w:pPr>
        <w:suppressAutoHyphens w:val="0"/>
        <w:spacing w:after="0"/>
        <w:jc w:val="left"/>
        <w:rPr>
          <w:lang w:eastAsia="el-GR"/>
        </w:rPr>
      </w:pPr>
    </w:p>
    <w:p w14:paraId="081A822F" w14:textId="77777777" w:rsidR="00B3029F" w:rsidRPr="00603221" w:rsidRDefault="00B3029F" w:rsidP="00B3029F">
      <w:pPr>
        <w:suppressAutoHyphens w:val="0"/>
        <w:spacing w:after="0"/>
        <w:jc w:val="left"/>
        <w:rPr>
          <w:lang w:val="el-GR"/>
        </w:rPr>
      </w:pPr>
    </w:p>
    <w:p w14:paraId="7C00FBD8" w14:textId="77777777" w:rsidR="00B3029F" w:rsidRPr="00603221" w:rsidRDefault="00B3029F" w:rsidP="00B3029F">
      <w:pPr>
        <w:spacing w:line="276" w:lineRule="auto"/>
        <w:rPr>
          <w:lang w:val="el-GR"/>
        </w:rPr>
      </w:pPr>
      <w:r w:rsidRPr="00603221">
        <w:rPr>
          <w:lang w:val="el-GR"/>
        </w:rPr>
        <w:t>ΕΚΔΟΤΗΣ: .......................................................................</w:t>
      </w:r>
    </w:p>
    <w:p w14:paraId="4CCA8534" w14:textId="77777777" w:rsidR="00B3029F" w:rsidRPr="00603221" w:rsidRDefault="00B3029F" w:rsidP="00B3029F">
      <w:pPr>
        <w:spacing w:line="276" w:lineRule="auto"/>
        <w:jc w:val="right"/>
        <w:rPr>
          <w:lang w:val="el-GR"/>
        </w:rPr>
      </w:pPr>
      <w:r w:rsidRPr="00603221">
        <w:rPr>
          <w:lang w:val="el-GR"/>
        </w:rPr>
        <w:t>Ημερομηνία έκδοσης: ...........................</w:t>
      </w:r>
    </w:p>
    <w:p w14:paraId="1064FFEC" w14:textId="77777777" w:rsidR="00B3029F" w:rsidRPr="00603221" w:rsidRDefault="00B3029F" w:rsidP="00B3029F">
      <w:pPr>
        <w:spacing w:line="276" w:lineRule="auto"/>
        <w:rPr>
          <w:lang w:val="el-GR"/>
        </w:rPr>
      </w:pPr>
      <w:r w:rsidRPr="00603221">
        <w:rPr>
          <w:lang w:val="el-GR"/>
        </w:rPr>
        <w:t xml:space="preserve">Προς: </w:t>
      </w:r>
    </w:p>
    <w:p w14:paraId="0DBAC705" w14:textId="77777777" w:rsidR="00B3029F" w:rsidRDefault="00B3029F" w:rsidP="00B3029F">
      <w:pPr>
        <w:rPr>
          <w:lang w:val="el-GR" w:eastAsia="el-GR"/>
        </w:rPr>
      </w:pPr>
      <w:bookmarkStart w:id="994" w:name="_Hlk89177101"/>
      <w:r>
        <w:rPr>
          <w:lang w:val="el-GR" w:eastAsia="el-GR"/>
        </w:rPr>
        <w:t xml:space="preserve">Κύριο του Έργου </w:t>
      </w:r>
    </w:p>
    <w:bookmarkEnd w:id="994"/>
    <w:p w14:paraId="5171CCD4" w14:textId="77777777" w:rsidR="00B3029F" w:rsidRPr="00603221" w:rsidRDefault="00B3029F" w:rsidP="00B3029F">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15CBBBD5" w14:textId="77777777" w:rsidR="00B3029F" w:rsidRPr="00603221" w:rsidRDefault="00B3029F" w:rsidP="00B3029F">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43F1938D" w14:textId="77777777" w:rsidR="00B3029F" w:rsidRPr="00603221" w:rsidRDefault="00B3029F" w:rsidP="00B3029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25B65267" w14:textId="77777777" w:rsidR="00B3029F" w:rsidRPr="00603221" w:rsidRDefault="00B3029F" w:rsidP="00B3029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E840C83" w14:textId="77777777" w:rsidR="00B3029F" w:rsidRPr="00603221" w:rsidRDefault="00B3029F" w:rsidP="00B3029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AE0E84B" w14:textId="77777777" w:rsidR="00B3029F" w:rsidRPr="00603221" w:rsidRDefault="00B3029F" w:rsidP="00B3029F">
      <w:pPr>
        <w:rPr>
          <w:lang w:val="el-GR" w:eastAsia="el-GR"/>
        </w:rPr>
      </w:pPr>
      <w:r w:rsidRPr="00603221">
        <w:rPr>
          <w:lang w:val="el-GR" w:eastAsia="el-GR"/>
        </w:rPr>
        <w:t>α) (πλήρη επωνυμία) …… ΑΦΜ…….….... οδός............................. αριθμός.................ΤΚ………………</w:t>
      </w:r>
    </w:p>
    <w:p w14:paraId="713C2B88" w14:textId="77777777" w:rsidR="00B3029F" w:rsidRPr="00603221" w:rsidRDefault="00B3029F" w:rsidP="00B3029F">
      <w:pPr>
        <w:rPr>
          <w:lang w:val="el-GR" w:eastAsia="el-GR"/>
        </w:rPr>
      </w:pPr>
      <w:r w:rsidRPr="00603221">
        <w:rPr>
          <w:lang w:val="el-GR" w:eastAsia="el-GR"/>
        </w:rPr>
        <w:t>β) (πλήρη επωνυμία) …… ΑΦΜ…….….... οδός............................. αριθμός.................ΤΚ………………</w:t>
      </w:r>
    </w:p>
    <w:p w14:paraId="2C5EF9A4" w14:textId="77777777" w:rsidR="00B3029F" w:rsidRPr="00603221" w:rsidRDefault="00B3029F" w:rsidP="00B3029F">
      <w:pPr>
        <w:rPr>
          <w:lang w:val="el-GR" w:eastAsia="el-GR"/>
        </w:rPr>
      </w:pPr>
      <w:r w:rsidRPr="00603221">
        <w:rPr>
          <w:lang w:val="el-GR" w:eastAsia="el-GR"/>
        </w:rPr>
        <w:t>γ) (πλήρη επωνυμία) …… ΑΦΜ…….….... οδός............................. αριθμός.................ΤΚ………………</w:t>
      </w:r>
    </w:p>
    <w:p w14:paraId="529BDE85" w14:textId="77777777" w:rsidR="00B3029F" w:rsidRPr="00603221" w:rsidRDefault="00B3029F" w:rsidP="00B3029F">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40B47B45" w14:textId="77777777" w:rsidR="00B3029F" w:rsidRPr="00603221" w:rsidRDefault="00B3029F" w:rsidP="00B3029F">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w:t>
      </w:r>
    </w:p>
    <w:p w14:paraId="66E9CF92" w14:textId="77777777" w:rsidR="00B3029F" w:rsidRPr="00603221" w:rsidRDefault="00B3029F" w:rsidP="00B3029F">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2CCF526" w14:textId="77777777" w:rsidR="00B3029F" w:rsidRPr="00603221" w:rsidRDefault="00B3029F" w:rsidP="00B3029F">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7C1336">
        <w:rPr>
          <w:b/>
          <w:color w:val="000000" w:themeColor="text1"/>
          <w:lang w:val="el-GR"/>
        </w:rPr>
        <w:t xml:space="preserve">σύμφωνα με την παρ. 4.1 της παρούσας </w:t>
      </w:r>
      <w:r w:rsidRPr="007C1336">
        <w:rPr>
          <w:iCs/>
          <w:color w:val="000000" w:themeColor="text1"/>
          <w:lang w:val="el-GR"/>
        </w:rPr>
        <w:t>)»</w:t>
      </w:r>
      <w:r w:rsidRPr="007C1336">
        <w:rPr>
          <w:color w:val="000000" w:themeColor="text1"/>
          <w:lang w:val="el-GR"/>
        </w:rPr>
        <w:t>.</w:t>
      </w:r>
    </w:p>
    <w:p w14:paraId="7BE575DD" w14:textId="77777777" w:rsidR="00B3029F" w:rsidRPr="00603221" w:rsidRDefault="00B3029F" w:rsidP="00B3029F">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CE78EEE" w14:textId="77777777" w:rsidR="00B3029F" w:rsidRPr="00603221" w:rsidRDefault="00B3029F" w:rsidP="00B3029F">
      <w:pPr>
        <w:rPr>
          <w:lang w:val="el-GR"/>
        </w:rPr>
      </w:pPr>
    </w:p>
    <w:p w14:paraId="4A630CD0" w14:textId="77777777" w:rsidR="00B3029F" w:rsidRPr="00603221" w:rsidRDefault="00B3029F" w:rsidP="00B3029F">
      <w:pPr>
        <w:jc w:val="right"/>
        <w:rPr>
          <w:lang w:val="el-GR"/>
        </w:rPr>
      </w:pPr>
      <w:r w:rsidRPr="00603221">
        <w:rPr>
          <w:lang w:val="el-GR"/>
        </w:rPr>
        <w:t>(Εξουσιοδοτημένη υπογραφή)</w:t>
      </w:r>
      <w:bookmarkEnd w:id="955"/>
    </w:p>
    <w:p w14:paraId="54EF64EC" w14:textId="77777777" w:rsidR="00B3029F" w:rsidRDefault="00B3029F" w:rsidP="00B3029F">
      <w:pPr>
        <w:suppressAutoHyphens w:val="0"/>
        <w:spacing w:after="0"/>
        <w:jc w:val="left"/>
        <w:rPr>
          <w:lang w:val="el-GR"/>
        </w:rPr>
      </w:pPr>
      <w:r>
        <w:rPr>
          <w:lang w:val="el-GR"/>
        </w:rPr>
        <w:br w:type="page"/>
      </w:r>
    </w:p>
    <w:p w14:paraId="7EFF9802" w14:textId="77777777" w:rsidR="00B3029F" w:rsidRPr="00A93898" w:rsidRDefault="00B3029F" w:rsidP="00B3029F">
      <w:pPr>
        <w:pStyle w:val="2"/>
        <w:numPr>
          <w:ilvl w:val="0"/>
          <w:numId w:val="0"/>
        </w:numPr>
        <w:ind w:left="576" w:hanging="576"/>
        <w:rPr>
          <w:rFonts w:cs="Tahoma"/>
          <w:lang w:val="el-GR"/>
        </w:rPr>
      </w:pPr>
      <w:bookmarkStart w:id="995" w:name="_Toc97194393"/>
      <w:bookmarkStart w:id="996" w:name="_Toc97194497"/>
      <w:bookmarkStart w:id="997" w:name="_Toc107309481"/>
      <w:bookmarkStart w:id="998" w:name="_Toc150252762"/>
      <w:r>
        <w:rPr>
          <w:rFonts w:cs="Tahoma"/>
          <w:lang w:val="el-GR"/>
        </w:rPr>
        <w:lastRenderedPageBreak/>
        <w:t xml:space="preserve">ΠΑΡΑΡΤΗΜΑ </w:t>
      </w:r>
      <w:r>
        <w:rPr>
          <w:rFonts w:cs="Tahoma"/>
          <w:lang w:val="en-US"/>
        </w:rPr>
        <w:t>IX</w:t>
      </w:r>
      <w:r w:rsidRPr="00A93898">
        <w:rPr>
          <w:rFonts w:cs="Tahoma"/>
          <w:lang w:val="el-GR"/>
        </w:rPr>
        <w:t>– ΕΝΗΜΕΡΩΣΗ ΓΙΑ ΤΗΝ ΕΠΕΞΕΡΓΑΣΙΑ ΠΡΟΣΩΠΙΚΩΝ ΔΕΔΟΜΕΝΩΝ</w:t>
      </w:r>
      <w:bookmarkEnd w:id="995"/>
      <w:bookmarkEnd w:id="996"/>
      <w:bookmarkEnd w:id="997"/>
      <w:bookmarkEnd w:id="998"/>
      <w:r w:rsidRPr="00A93898">
        <w:rPr>
          <w:rFonts w:cs="Tahoma"/>
          <w:lang w:val="el-GR"/>
        </w:rPr>
        <w:t xml:space="preserve"> </w:t>
      </w:r>
    </w:p>
    <w:p w14:paraId="2E77829C" w14:textId="77777777" w:rsidR="00B3029F" w:rsidRPr="00821852" w:rsidRDefault="00B3029F" w:rsidP="00B3029F">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9DA5425" w14:textId="77777777" w:rsidR="00B3029F" w:rsidRPr="00821852" w:rsidRDefault="00B3029F" w:rsidP="00B3029F">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7DACF22" w14:textId="77777777" w:rsidR="00B3029F" w:rsidRPr="00821852" w:rsidRDefault="00B3029F" w:rsidP="00B3029F">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0490DF6" w14:textId="77777777" w:rsidR="00B3029F" w:rsidRPr="00821852" w:rsidRDefault="00B3029F" w:rsidP="00B3029F">
      <w:pPr>
        <w:rPr>
          <w:lang w:val="el-GR"/>
        </w:rPr>
      </w:pPr>
      <w:r w:rsidRPr="00821852">
        <w:rPr>
          <w:lang w:val="el-GR"/>
        </w:rPr>
        <w:t xml:space="preserve">ΙΙΙ. Αποδέκτες των ανωτέρω (υπό Α) δεδομένων στους οποίους κοινοποιούνται είναι: </w:t>
      </w:r>
    </w:p>
    <w:p w14:paraId="3DA98290" w14:textId="77777777" w:rsidR="00B3029F" w:rsidRPr="00821852" w:rsidRDefault="00B3029F" w:rsidP="00B3029F">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2B02B33E" w14:textId="77777777" w:rsidR="00B3029F" w:rsidRPr="00821852" w:rsidRDefault="00B3029F" w:rsidP="00B3029F">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1A31EB4" w14:textId="77777777" w:rsidR="00B3029F" w:rsidRPr="00821852" w:rsidRDefault="00B3029F" w:rsidP="00B3029F">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9DD9651" w14:textId="77777777" w:rsidR="00B3029F" w:rsidRPr="00821852" w:rsidRDefault="00B3029F" w:rsidP="00B3029F">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4DC5A60" w14:textId="77777777" w:rsidR="00B3029F" w:rsidRPr="00821852" w:rsidRDefault="00B3029F" w:rsidP="00B3029F">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483CA26" w14:textId="7C54A600" w:rsidR="00E000BD" w:rsidRDefault="00B3029F" w:rsidP="00B3029F">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67149A1" w14:textId="77777777" w:rsidR="00E000BD" w:rsidRDefault="00E000BD">
      <w:pPr>
        <w:suppressAutoHyphens w:val="0"/>
        <w:spacing w:after="0"/>
        <w:jc w:val="left"/>
        <w:rPr>
          <w:lang w:val="el-GR"/>
        </w:rPr>
      </w:pPr>
      <w:r>
        <w:rPr>
          <w:lang w:val="el-GR"/>
        </w:rPr>
        <w:br w:type="page"/>
      </w:r>
    </w:p>
    <w:p w14:paraId="49B4AFD7" w14:textId="77777777" w:rsidR="00E000BD" w:rsidRPr="00BB64F0" w:rsidRDefault="00E000BD" w:rsidP="00BB64F0">
      <w:pPr>
        <w:pStyle w:val="2"/>
        <w:numPr>
          <w:ilvl w:val="0"/>
          <w:numId w:val="0"/>
        </w:numPr>
        <w:ind w:left="576" w:hanging="576"/>
        <w:rPr>
          <w:rFonts w:cs="Tahoma"/>
          <w:lang w:val="el-GR"/>
        </w:rPr>
      </w:pPr>
      <w:bookmarkStart w:id="999" w:name="_Ref118477993"/>
      <w:bookmarkStart w:id="1000" w:name="_Toc146703279"/>
      <w:bookmarkStart w:id="1001" w:name="_Toc150252763"/>
      <w:bookmarkStart w:id="1002" w:name="_Hlk118481870"/>
      <w:r w:rsidRPr="00BB64F0">
        <w:rPr>
          <w:rFonts w:cs="Tahoma"/>
          <w:lang w:val="el-GR"/>
        </w:rPr>
        <w:lastRenderedPageBreak/>
        <w:t>ΠΑΡΑΡΤΗΜΑ X – Ρήτρα Ακεραιότητας</w:t>
      </w:r>
      <w:bookmarkEnd w:id="999"/>
      <w:bookmarkEnd w:id="1000"/>
      <w:bookmarkEnd w:id="1001"/>
      <w:r w:rsidRPr="00BB64F0">
        <w:rPr>
          <w:rFonts w:cs="Tahoma"/>
          <w:lang w:val="el-GR"/>
        </w:rPr>
        <w:t xml:space="preserve"> </w:t>
      </w:r>
    </w:p>
    <w:p w14:paraId="33CAA3D2" w14:textId="77777777" w:rsidR="00E000BD" w:rsidRPr="00E532F8" w:rsidRDefault="00E000BD" w:rsidP="00E000BD">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FFB8B86" w14:textId="77777777" w:rsidR="00E000BD" w:rsidRPr="00E532F8" w:rsidRDefault="00E000BD" w:rsidP="00E000BD">
      <w:pPr>
        <w:spacing w:line="276" w:lineRule="auto"/>
        <w:rPr>
          <w:lang w:val="el-GR"/>
        </w:rPr>
      </w:pPr>
      <w:r w:rsidRPr="00E532F8">
        <w:rPr>
          <w:lang w:val="el-GR"/>
        </w:rPr>
        <w:t>Ειδικότερα, ο Ανάδοχος δηλώνει ότι:</w:t>
      </w:r>
    </w:p>
    <w:p w14:paraId="70248485" w14:textId="77777777" w:rsidR="00E000BD" w:rsidRPr="00E532F8" w:rsidRDefault="00E000BD" w:rsidP="00E000BD">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3FCD16F" w14:textId="77777777" w:rsidR="00E000BD" w:rsidRPr="00E532F8" w:rsidRDefault="00E000BD" w:rsidP="00E000BD">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54FB778C" w14:textId="77777777" w:rsidR="00E000BD" w:rsidRPr="00E532F8" w:rsidRDefault="00E000BD" w:rsidP="00E000BD">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E262919" w14:textId="77777777" w:rsidR="00E000BD" w:rsidRPr="00E532F8" w:rsidRDefault="00E000BD" w:rsidP="00E000BD">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9038BDC" w14:textId="77777777" w:rsidR="00E000BD" w:rsidRPr="00E532F8" w:rsidRDefault="00E000BD" w:rsidP="00E000BD">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819405B" w14:textId="77777777" w:rsidR="00E000BD" w:rsidRPr="00E532F8" w:rsidRDefault="00E000BD" w:rsidP="00E000BD">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BC696D5" w14:textId="77777777" w:rsidR="00E000BD" w:rsidRPr="00E532F8" w:rsidRDefault="00E000BD" w:rsidP="00E000BD">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C9556ED" w14:textId="77777777" w:rsidR="00E000BD" w:rsidRPr="00E532F8" w:rsidRDefault="00E000BD" w:rsidP="00E000BD">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28348B01" w14:textId="77777777" w:rsidR="00E000BD" w:rsidRPr="00E532F8" w:rsidRDefault="00E000BD" w:rsidP="00E000BD">
      <w:pPr>
        <w:spacing w:line="276" w:lineRule="auto"/>
        <w:rPr>
          <w:lang w:val="el-GR"/>
        </w:rPr>
      </w:pPr>
    </w:p>
    <w:p w14:paraId="02C57517" w14:textId="77777777" w:rsidR="00E000BD" w:rsidRDefault="00E000BD" w:rsidP="00E000BD">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002"/>
    <w:p w14:paraId="3BBDD301" w14:textId="77777777" w:rsidR="00B3029F" w:rsidRPr="00690CAE" w:rsidRDefault="00B3029F" w:rsidP="00B3029F">
      <w:pPr>
        <w:rPr>
          <w:lang w:val="el-GR"/>
        </w:rPr>
      </w:pPr>
    </w:p>
    <w:p w14:paraId="3E73BE21" w14:textId="77777777" w:rsidR="00B3029F" w:rsidRDefault="00B3029F" w:rsidP="00BB64F0">
      <w:pPr>
        <w:spacing w:before="100" w:beforeAutospacing="1" w:after="100" w:afterAutospacing="1"/>
        <w:rPr>
          <w:lang w:val="el-GR"/>
        </w:rPr>
      </w:pPr>
    </w:p>
    <w:p w14:paraId="34E2A7AF" w14:textId="77777777" w:rsidR="004C35EF" w:rsidRDefault="004C35EF" w:rsidP="00BB64F0">
      <w:pPr>
        <w:spacing w:before="100" w:beforeAutospacing="1" w:after="100" w:afterAutospacing="1"/>
        <w:rPr>
          <w:lang w:val="el-GR"/>
        </w:rPr>
      </w:pPr>
    </w:p>
    <w:p w14:paraId="35EE41E2" w14:textId="77777777" w:rsidR="004C35EF" w:rsidRDefault="004C35EF" w:rsidP="00BB64F0">
      <w:pPr>
        <w:spacing w:before="100" w:beforeAutospacing="1" w:after="100" w:afterAutospacing="1"/>
        <w:rPr>
          <w:lang w:val="el-GR"/>
        </w:rPr>
      </w:pPr>
    </w:p>
    <w:p w14:paraId="2733754B" w14:textId="77777777" w:rsidR="004C35EF" w:rsidRDefault="004C35EF" w:rsidP="00BB64F0">
      <w:pPr>
        <w:spacing w:before="100" w:beforeAutospacing="1" w:after="100" w:afterAutospacing="1"/>
        <w:rPr>
          <w:lang w:val="el-GR"/>
        </w:rPr>
      </w:pPr>
    </w:p>
    <w:p w14:paraId="14532911" w14:textId="77777777" w:rsidR="004C35EF" w:rsidRDefault="004C35EF" w:rsidP="00BB64F0">
      <w:pPr>
        <w:spacing w:before="100" w:beforeAutospacing="1" w:after="100" w:afterAutospacing="1"/>
        <w:rPr>
          <w:lang w:val="el-GR"/>
        </w:rPr>
      </w:pPr>
    </w:p>
    <w:p w14:paraId="252F659E" w14:textId="77777777" w:rsidR="004C35EF" w:rsidRDefault="004C35EF" w:rsidP="00BB64F0">
      <w:pPr>
        <w:spacing w:before="100" w:beforeAutospacing="1" w:after="100" w:afterAutospacing="1"/>
        <w:rPr>
          <w:lang w:val="el-GR"/>
        </w:rPr>
      </w:pPr>
    </w:p>
    <w:p w14:paraId="6ABCB567" w14:textId="77777777" w:rsidR="004C35EF" w:rsidRDefault="004C35EF" w:rsidP="00BB64F0">
      <w:pPr>
        <w:spacing w:before="100" w:beforeAutospacing="1" w:after="100" w:afterAutospacing="1"/>
        <w:rPr>
          <w:lang w:val="el-GR"/>
        </w:rPr>
      </w:pPr>
    </w:p>
    <w:p w14:paraId="56EF1EBE" w14:textId="77777777" w:rsidR="004C35EF" w:rsidRDefault="004C35EF" w:rsidP="00BB64F0">
      <w:pPr>
        <w:spacing w:before="100" w:beforeAutospacing="1" w:after="100" w:afterAutospacing="1"/>
        <w:rPr>
          <w:lang w:val="el-GR"/>
        </w:rPr>
      </w:pPr>
    </w:p>
    <w:p w14:paraId="4C68D81B" w14:textId="77777777" w:rsidR="004C35EF" w:rsidRDefault="004C35EF" w:rsidP="00BB64F0">
      <w:pPr>
        <w:spacing w:before="100" w:beforeAutospacing="1" w:after="100" w:afterAutospacing="1"/>
        <w:rPr>
          <w:lang w:val="el-GR"/>
        </w:rPr>
      </w:pPr>
    </w:p>
    <w:p w14:paraId="0174EAF2" w14:textId="77777777" w:rsidR="004C35EF" w:rsidRDefault="004C35EF" w:rsidP="00BB64F0">
      <w:pPr>
        <w:spacing w:before="100" w:beforeAutospacing="1" w:after="100" w:afterAutospacing="1"/>
        <w:rPr>
          <w:lang w:val="el-GR"/>
        </w:rPr>
      </w:pPr>
    </w:p>
    <w:p w14:paraId="4A3A58BA" w14:textId="77777777" w:rsidR="004C35EF" w:rsidRDefault="004C35EF" w:rsidP="00BB64F0">
      <w:pPr>
        <w:spacing w:before="100" w:beforeAutospacing="1" w:after="100" w:afterAutospacing="1"/>
        <w:rPr>
          <w:lang w:val="el-GR"/>
        </w:rPr>
      </w:pPr>
    </w:p>
    <w:p w14:paraId="09134493" w14:textId="77777777" w:rsidR="004C35EF" w:rsidRDefault="004C35EF" w:rsidP="00BB64F0">
      <w:pPr>
        <w:spacing w:before="100" w:beforeAutospacing="1" w:after="100" w:afterAutospacing="1"/>
        <w:rPr>
          <w:lang w:val="el-GR"/>
        </w:rPr>
      </w:pPr>
    </w:p>
    <w:p w14:paraId="36AD9D87" w14:textId="77777777" w:rsidR="004C35EF" w:rsidRDefault="004C35EF" w:rsidP="00BB64F0">
      <w:pPr>
        <w:spacing w:before="100" w:beforeAutospacing="1" w:after="100" w:afterAutospacing="1"/>
        <w:rPr>
          <w:lang w:val="el-GR"/>
        </w:rPr>
      </w:pPr>
    </w:p>
    <w:p w14:paraId="1C7E431F" w14:textId="77777777" w:rsidR="004C35EF" w:rsidRDefault="004C35EF" w:rsidP="00BB64F0">
      <w:pPr>
        <w:spacing w:before="100" w:beforeAutospacing="1" w:after="100" w:afterAutospacing="1"/>
        <w:rPr>
          <w:lang w:val="el-GR"/>
        </w:rPr>
      </w:pPr>
    </w:p>
    <w:p w14:paraId="1A7850CC" w14:textId="77777777" w:rsidR="004C35EF" w:rsidRDefault="004C35EF" w:rsidP="00BB64F0">
      <w:pPr>
        <w:spacing w:before="100" w:beforeAutospacing="1" w:after="100" w:afterAutospacing="1"/>
        <w:rPr>
          <w:lang w:val="el-GR"/>
        </w:rPr>
      </w:pPr>
    </w:p>
    <w:p w14:paraId="317DAEB8" w14:textId="77777777" w:rsidR="004C35EF" w:rsidRDefault="004C35EF" w:rsidP="00BB64F0">
      <w:pPr>
        <w:spacing w:before="100" w:beforeAutospacing="1" w:after="100" w:afterAutospacing="1"/>
        <w:rPr>
          <w:lang w:val="el-GR"/>
        </w:rPr>
      </w:pPr>
    </w:p>
    <w:p w14:paraId="6BDA5518" w14:textId="77777777" w:rsidR="004C35EF" w:rsidRDefault="004C35EF" w:rsidP="00BB64F0">
      <w:pPr>
        <w:spacing w:before="100" w:beforeAutospacing="1" w:after="100" w:afterAutospacing="1"/>
        <w:rPr>
          <w:lang w:val="el-GR"/>
        </w:rPr>
      </w:pPr>
    </w:p>
    <w:p w14:paraId="2F6E3612" w14:textId="77777777" w:rsidR="004C35EF" w:rsidRDefault="004C35EF" w:rsidP="00BB64F0">
      <w:pPr>
        <w:spacing w:before="100" w:beforeAutospacing="1" w:after="100" w:afterAutospacing="1"/>
        <w:rPr>
          <w:lang w:val="el-GR"/>
        </w:rPr>
      </w:pPr>
    </w:p>
    <w:p w14:paraId="22AACB87" w14:textId="77777777" w:rsidR="004C35EF" w:rsidRDefault="004C35EF" w:rsidP="00BB64F0">
      <w:pPr>
        <w:spacing w:before="100" w:beforeAutospacing="1" w:after="100" w:afterAutospacing="1"/>
        <w:rPr>
          <w:lang w:val="el-GR"/>
        </w:rPr>
      </w:pPr>
    </w:p>
    <w:p w14:paraId="5AB7AC85" w14:textId="1F48BB1B" w:rsidR="004C35EF" w:rsidRPr="00BB64F0" w:rsidRDefault="004C35EF" w:rsidP="004C35EF">
      <w:pPr>
        <w:pStyle w:val="2"/>
        <w:numPr>
          <w:ilvl w:val="0"/>
          <w:numId w:val="0"/>
        </w:numPr>
        <w:ind w:left="576" w:hanging="576"/>
        <w:rPr>
          <w:rFonts w:cs="Tahoma"/>
          <w:lang w:val="el-GR"/>
        </w:rPr>
      </w:pPr>
      <w:bookmarkStart w:id="1003" w:name="_Toc150252764"/>
      <w:r w:rsidRPr="00BB64F0">
        <w:rPr>
          <w:rFonts w:cs="Tahoma"/>
          <w:lang w:val="el-GR"/>
        </w:rPr>
        <w:lastRenderedPageBreak/>
        <w:t>ΠΑΡΑΡΤΗΜΑ X</w:t>
      </w:r>
      <w:r>
        <w:rPr>
          <w:rFonts w:cs="Tahoma"/>
          <w:lang w:val="el-GR"/>
        </w:rPr>
        <w:t>Ι</w:t>
      </w:r>
      <w:r w:rsidRPr="00BB64F0">
        <w:rPr>
          <w:rFonts w:cs="Tahoma"/>
          <w:lang w:val="el-GR"/>
        </w:rPr>
        <w:t xml:space="preserve"> – </w:t>
      </w:r>
      <w:r>
        <w:rPr>
          <w:rFonts w:cs="Tahoma"/>
          <w:lang w:val="el-GR"/>
        </w:rPr>
        <w:t>Άλλες Δηλώσεις</w:t>
      </w:r>
      <w:bookmarkEnd w:id="1003"/>
      <w:r w:rsidRPr="00BB64F0">
        <w:rPr>
          <w:rFonts w:cs="Tahoma"/>
          <w:lang w:val="el-GR"/>
        </w:rPr>
        <w:t xml:space="preserve"> </w:t>
      </w:r>
    </w:p>
    <w:p w14:paraId="5D165355" w14:textId="77777777" w:rsidR="00452D41" w:rsidRDefault="00452D41" w:rsidP="002F39AE">
      <w:pPr>
        <w:jc w:val="center"/>
        <w:rPr>
          <w:rFonts w:eastAsia="SimSun"/>
          <w:b/>
          <w:bCs/>
          <w:lang w:val="el-GR" w:eastAsia="el-GR" w:bidi="he-IL"/>
        </w:rPr>
      </w:pPr>
    </w:p>
    <w:p w14:paraId="141E974C" w14:textId="44ADDD79" w:rsidR="002F39AE" w:rsidRPr="00314BDE" w:rsidRDefault="002F39AE" w:rsidP="002F39AE">
      <w:pPr>
        <w:jc w:val="center"/>
        <w:rPr>
          <w:rFonts w:eastAsia="SimSun"/>
          <w:bCs/>
          <w:lang w:val="el-GR" w:eastAsia="el-GR" w:bidi="he-IL"/>
        </w:rPr>
      </w:pPr>
      <w:r w:rsidRPr="00314BDE">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49EF1C8" w14:textId="77777777" w:rsidR="002F39AE" w:rsidRPr="00314BDE" w:rsidRDefault="002F39AE" w:rsidP="002F39AE">
      <w:pPr>
        <w:rPr>
          <w:lang w:val="el-GR"/>
        </w:rPr>
      </w:pPr>
    </w:p>
    <w:p w14:paraId="10AE882F" w14:textId="77777777" w:rsidR="002F39AE" w:rsidRPr="00314BDE" w:rsidRDefault="002F39AE" w:rsidP="002F39AE">
      <w:pPr>
        <w:pStyle w:val="Default"/>
        <w:spacing w:before="120" w:after="120"/>
        <w:jc w:val="both"/>
        <w:rPr>
          <w:rFonts w:ascii="Tahoma" w:hAnsi="Tahoma" w:cs="Tahoma"/>
          <w:color w:val="auto"/>
          <w:sz w:val="22"/>
          <w:szCs w:val="22"/>
          <w:lang w:eastAsia="el-GR" w:bidi="he-IL"/>
        </w:rPr>
      </w:pPr>
      <w:r w:rsidRPr="00314BD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314BD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12AB36BD" w14:textId="77777777" w:rsidR="002F39AE" w:rsidRPr="00314BDE" w:rsidRDefault="002F39AE" w:rsidP="002F39AE">
      <w:pPr>
        <w:pStyle w:val="aff"/>
        <w:numPr>
          <w:ilvl w:val="0"/>
          <w:numId w:val="88"/>
        </w:numPr>
        <w:suppressAutoHyphens w:val="0"/>
        <w:autoSpaceDE w:val="0"/>
        <w:autoSpaceDN w:val="0"/>
        <w:adjustRightInd w:val="0"/>
        <w:spacing w:before="120"/>
        <w:ind w:left="714" w:hanging="357"/>
        <w:contextualSpacing w:val="0"/>
        <w:rPr>
          <w:lang w:val="el-GR" w:eastAsia="el-GR" w:bidi="he-IL"/>
        </w:rPr>
      </w:pPr>
      <w:r w:rsidRPr="00314BDE">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4D5FA4F6" w14:textId="77777777" w:rsidR="002F39AE" w:rsidRPr="00314BDE" w:rsidRDefault="002F39AE" w:rsidP="002F39AE">
      <w:pPr>
        <w:pStyle w:val="aff"/>
        <w:numPr>
          <w:ilvl w:val="0"/>
          <w:numId w:val="88"/>
        </w:numPr>
        <w:suppressAutoHyphens w:val="0"/>
        <w:autoSpaceDE w:val="0"/>
        <w:autoSpaceDN w:val="0"/>
        <w:adjustRightInd w:val="0"/>
        <w:spacing w:before="120"/>
        <w:ind w:left="714" w:hanging="357"/>
        <w:contextualSpacing w:val="0"/>
        <w:rPr>
          <w:lang w:val="el-GR" w:eastAsia="el-GR" w:bidi="he-IL"/>
        </w:rPr>
      </w:pPr>
      <w:r w:rsidRPr="00314BDE">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94842F6" w14:textId="77777777" w:rsidR="002F39AE" w:rsidRPr="00314BDE" w:rsidRDefault="002F39AE" w:rsidP="002F39AE">
      <w:pPr>
        <w:pStyle w:val="aff"/>
        <w:numPr>
          <w:ilvl w:val="0"/>
          <w:numId w:val="88"/>
        </w:numPr>
        <w:suppressAutoHyphens w:val="0"/>
        <w:autoSpaceDE w:val="0"/>
        <w:autoSpaceDN w:val="0"/>
        <w:adjustRightInd w:val="0"/>
        <w:spacing w:before="120"/>
        <w:ind w:left="714" w:hanging="357"/>
        <w:contextualSpacing w:val="0"/>
        <w:rPr>
          <w:lang w:val="el-GR" w:eastAsia="el-GR" w:bidi="he-IL"/>
        </w:rPr>
      </w:pPr>
      <w:r w:rsidRPr="00314BD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43DD028" w14:textId="77777777" w:rsidR="002F39AE" w:rsidRPr="00314BDE" w:rsidRDefault="002F39AE" w:rsidP="002F39AE">
      <w:pPr>
        <w:pStyle w:val="aff"/>
        <w:numPr>
          <w:ilvl w:val="0"/>
          <w:numId w:val="88"/>
        </w:numPr>
        <w:suppressAutoHyphens w:val="0"/>
        <w:spacing w:before="120"/>
        <w:ind w:left="714" w:hanging="357"/>
        <w:contextualSpacing w:val="0"/>
        <w:rPr>
          <w:lang w:val="el-GR"/>
        </w:rPr>
      </w:pPr>
      <w:r w:rsidRPr="00314BD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F1E7096" w14:textId="36223E2A" w:rsidR="004C35EF" w:rsidRPr="00603221" w:rsidRDefault="004C35EF" w:rsidP="004C35EF">
      <w:pPr>
        <w:spacing w:before="100" w:beforeAutospacing="1" w:after="100" w:afterAutospacing="1"/>
        <w:rPr>
          <w:lang w:val="el-GR"/>
        </w:rPr>
      </w:pPr>
    </w:p>
    <w:sectPr w:rsidR="004C35EF" w:rsidRPr="00603221" w:rsidSect="00317788">
      <w:headerReference w:type="first" r:id="rId3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EB614" w14:textId="77777777" w:rsidR="00EC5E83" w:rsidRDefault="00EC5E83">
      <w:pPr>
        <w:spacing w:after="0"/>
      </w:pPr>
      <w:r>
        <w:separator/>
      </w:r>
    </w:p>
  </w:endnote>
  <w:endnote w:type="continuationSeparator" w:id="0">
    <w:p w14:paraId="2601B785" w14:textId="77777777" w:rsidR="00EC5E83" w:rsidRDefault="00EC5E83">
      <w:pPr>
        <w:spacing w:after="0"/>
      </w:pPr>
      <w:r>
        <w:continuationSeparator/>
      </w:r>
    </w:p>
  </w:endnote>
  <w:endnote w:type="continuationNotice" w:id="1">
    <w:p w14:paraId="76CBF676" w14:textId="77777777" w:rsidR="00EC5E83" w:rsidRDefault="00EC5E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BB64F0" w:rsidRPr="00A73BD3" w14:paraId="10925B1D" w14:textId="77777777" w:rsidTr="00930BDC">
      <w:tc>
        <w:tcPr>
          <w:tcW w:w="8747" w:type="dxa"/>
          <w:tcBorders>
            <w:top w:val="single" w:sz="4" w:space="0" w:color="auto"/>
          </w:tcBorders>
        </w:tcPr>
        <w:p w14:paraId="3E891D7B" w14:textId="77777777" w:rsidR="00BB64F0" w:rsidRPr="001E54F6" w:rsidRDefault="00BB64F0" w:rsidP="00BB64F0">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2D3CCD07" w14:textId="77777777" w:rsidR="00BB64F0" w:rsidRPr="001E54F6" w:rsidRDefault="00BB64F0" w:rsidP="00BB64F0">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113</w:t>
          </w:r>
          <w:r w:rsidRPr="001E54F6">
            <w:rPr>
              <w:rStyle w:val="a3"/>
              <w:rFonts w:cs="Tahoma"/>
              <w:sz w:val="20"/>
            </w:rPr>
            <w:fldChar w:fldCharType="end"/>
          </w:r>
        </w:p>
      </w:tc>
    </w:tr>
  </w:tbl>
  <w:p w14:paraId="19AB2117" w14:textId="77777777" w:rsidR="00BB64F0" w:rsidRDefault="00BB64F0">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5A6BA6" w:rsidRPr="00A73BD3" w14:paraId="496B3797" w14:textId="77777777" w:rsidTr="003366E9">
      <w:tc>
        <w:tcPr>
          <w:tcW w:w="8747" w:type="dxa"/>
          <w:tcBorders>
            <w:top w:val="single" w:sz="4" w:space="0" w:color="auto"/>
          </w:tcBorders>
        </w:tcPr>
        <w:p w14:paraId="5602BC1C" w14:textId="77777777" w:rsidR="005A6BA6" w:rsidRPr="001E54F6" w:rsidRDefault="005A6BA6" w:rsidP="006B55CD">
          <w:pPr>
            <w:pStyle w:val="af2"/>
            <w:spacing w:after="0"/>
            <w:rPr>
              <w:rStyle w:val="a3"/>
              <w:rFonts w:cs="Tahoma"/>
              <w:sz w:val="20"/>
              <w:lang w:val="el-GR"/>
            </w:rPr>
          </w:pPr>
        </w:p>
      </w:tc>
      <w:tc>
        <w:tcPr>
          <w:tcW w:w="1108" w:type="dxa"/>
          <w:tcBorders>
            <w:top w:val="single" w:sz="4" w:space="0" w:color="auto"/>
          </w:tcBorders>
        </w:tcPr>
        <w:p w14:paraId="41F75B02" w14:textId="77777777" w:rsidR="005A6BA6" w:rsidRPr="001E54F6" w:rsidRDefault="005A6BA6"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113</w:t>
          </w:r>
          <w:r w:rsidRPr="001E54F6">
            <w:rPr>
              <w:rStyle w:val="a3"/>
              <w:rFonts w:cs="Tahoma"/>
              <w:sz w:val="20"/>
            </w:rPr>
            <w:fldChar w:fldCharType="end"/>
          </w:r>
        </w:p>
      </w:tc>
    </w:tr>
  </w:tbl>
  <w:p w14:paraId="314069DB" w14:textId="77777777" w:rsidR="005A6BA6" w:rsidRPr="00603221" w:rsidRDefault="005A6BA6">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8A28A" w14:textId="77777777" w:rsidR="00505A81" w:rsidRDefault="00505A81">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505A81" w:rsidRPr="00A73BD3" w14:paraId="19C28633" w14:textId="77777777" w:rsidTr="003366E9">
      <w:tc>
        <w:tcPr>
          <w:tcW w:w="8747" w:type="dxa"/>
          <w:tcBorders>
            <w:top w:val="single" w:sz="4" w:space="0" w:color="auto"/>
          </w:tcBorders>
        </w:tcPr>
        <w:p w14:paraId="46506D10" w14:textId="77777777" w:rsidR="00505A81" w:rsidRPr="003329FF" w:rsidRDefault="00505A81"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674CBFE" w14:textId="77777777" w:rsidR="00505A81" w:rsidRPr="003329FF" w:rsidRDefault="00505A81"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Pr>
              <w:rStyle w:val="a3"/>
              <w:rFonts w:cs="Tahoma"/>
              <w:noProof/>
              <w:sz w:val="20"/>
            </w:rPr>
            <w:t>113</w:t>
          </w:r>
          <w:r w:rsidRPr="003329FF">
            <w:rPr>
              <w:rStyle w:val="a3"/>
              <w:rFonts w:cs="Tahoma"/>
              <w:sz w:val="20"/>
            </w:rPr>
            <w:fldChar w:fldCharType="end"/>
          </w:r>
        </w:p>
      </w:tc>
    </w:tr>
  </w:tbl>
  <w:p w14:paraId="56A30B79" w14:textId="77777777" w:rsidR="00505A81" w:rsidRDefault="00505A81"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62132" w14:textId="77777777" w:rsidR="00EC5E83" w:rsidRDefault="00EC5E83">
      <w:pPr>
        <w:spacing w:after="0"/>
      </w:pPr>
      <w:r>
        <w:separator/>
      </w:r>
    </w:p>
  </w:footnote>
  <w:footnote w:type="continuationSeparator" w:id="0">
    <w:p w14:paraId="274711E2" w14:textId="77777777" w:rsidR="00EC5E83" w:rsidRDefault="00EC5E83">
      <w:pPr>
        <w:spacing w:after="0"/>
      </w:pPr>
      <w:r>
        <w:continuationSeparator/>
      </w:r>
    </w:p>
  </w:footnote>
  <w:footnote w:type="continuationNotice" w:id="1">
    <w:p w14:paraId="66737151" w14:textId="77777777" w:rsidR="00EC5E83" w:rsidRDefault="00EC5E83">
      <w:pPr>
        <w:spacing w:after="0"/>
      </w:pPr>
    </w:p>
  </w:footnote>
  <w:footnote w:id="2">
    <w:p w14:paraId="4997022F" w14:textId="77777777" w:rsidR="00F1538B" w:rsidRPr="007D3A48" w:rsidRDefault="00F1538B">
      <w:pPr>
        <w:pStyle w:val="fooot"/>
        <w:ind w:left="425" w:hanging="425"/>
        <w:rPr>
          <w:lang w:val="el-GR"/>
        </w:rPr>
      </w:pPr>
      <w:r>
        <w:rPr>
          <w:rStyle w:val="a4"/>
        </w:rPr>
        <w:footnoteRef/>
      </w:r>
      <w:r>
        <w:rPr>
          <w:lang w:val="el-GR"/>
        </w:rPr>
        <w:tab/>
        <w:t xml:space="preserve">Μόνο για συμβάσεις άνω των ορίων </w:t>
      </w:r>
    </w:p>
  </w:footnote>
  <w:footnote w:id="3">
    <w:p w14:paraId="413BA7AE" w14:textId="77777777" w:rsidR="00F1538B" w:rsidRPr="007D3A48" w:rsidRDefault="00F1538B">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4">
    <w:p w14:paraId="1ABB79D0" w14:textId="77777777" w:rsidR="00F1538B" w:rsidRPr="00175691" w:rsidRDefault="00F1538B" w:rsidP="005A6D30">
      <w:pPr>
        <w:pStyle w:val="af4"/>
        <w:rPr>
          <w:lang w:val="el-GR"/>
        </w:rPr>
      </w:pPr>
      <w:r>
        <w:rPr>
          <w:rStyle w:val="0"/>
        </w:rPr>
        <w:footnoteRef/>
      </w:r>
      <w:r w:rsidRPr="00175691">
        <w:rPr>
          <w:lang w:val="el-GR"/>
        </w:rPr>
        <w:t xml:space="preserve"> </w:t>
      </w:r>
      <w:r>
        <w:rPr>
          <w:lang w:val="el-GR"/>
        </w:rPr>
        <w:t xml:space="preserve">      </w:t>
      </w:r>
      <w:proofErr w:type="spellStart"/>
      <w:r w:rsidRPr="00175691">
        <w:rPr>
          <w:lang w:val="el-GR"/>
        </w:rPr>
        <w:t>Πρβλ</w:t>
      </w:r>
      <w:proofErr w:type="spellEnd"/>
      <w:r w:rsidRPr="00175691">
        <w:rPr>
          <w:lang w:val="el-GR"/>
        </w:rPr>
        <w:t xml:space="preserve">. άρθρο 80 παρ. 10 ν. 4412/2016 </w:t>
      </w:r>
    </w:p>
  </w:footnote>
  <w:footnote w:id="5">
    <w:p w14:paraId="253CCDE5" w14:textId="77777777" w:rsidR="00F1538B" w:rsidRPr="00BD65F6" w:rsidRDefault="00F1538B" w:rsidP="00CD3B0E">
      <w:pPr>
        <w:pStyle w:val="af4"/>
        <w:rPr>
          <w:lang w:val="el-GR"/>
        </w:rPr>
      </w:pPr>
      <w:r>
        <w:rPr>
          <w:rStyle w:val="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6">
    <w:p w14:paraId="28B39FE9" w14:textId="77777777" w:rsidR="00F1538B" w:rsidRPr="006B2C94" w:rsidRDefault="00F1538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7">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r w:rsidR="007C2AA7">
        <w:fldChar w:fldCharType="begin"/>
      </w:r>
      <w:r w:rsidR="007C2AA7">
        <w:instrText>HYPERLINK</w:instrText>
      </w:r>
      <w:r w:rsidR="007C2AA7" w:rsidRPr="007C2AA7">
        <w:rPr>
          <w:lang w:val="el-GR"/>
        </w:rPr>
        <w:instrText xml:space="preserve"> "</w:instrText>
      </w:r>
      <w:r w:rsidR="007C2AA7">
        <w:instrText>https</w:instrText>
      </w:r>
      <w:r w:rsidR="007C2AA7" w:rsidRPr="007C2AA7">
        <w:rPr>
          <w:lang w:val="el-GR"/>
        </w:rPr>
        <w:instrText>://</w:instrText>
      </w:r>
      <w:r w:rsidR="007C2AA7">
        <w:instrText>espdint</w:instrText>
      </w:r>
      <w:r w:rsidR="007C2AA7" w:rsidRPr="007C2AA7">
        <w:rPr>
          <w:lang w:val="el-GR"/>
        </w:rPr>
        <w:instrText>.</w:instrText>
      </w:r>
      <w:r w:rsidR="007C2AA7">
        <w:instrText>eprocurement</w:instrText>
      </w:r>
      <w:r w:rsidR="007C2AA7" w:rsidRPr="007C2AA7">
        <w:rPr>
          <w:lang w:val="el-GR"/>
        </w:rPr>
        <w:instrText>.</w:instrText>
      </w:r>
      <w:r w:rsidR="007C2AA7">
        <w:instrText>gov</w:instrText>
      </w:r>
      <w:r w:rsidR="007C2AA7" w:rsidRPr="007C2AA7">
        <w:rPr>
          <w:lang w:val="el-GR"/>
        </w:rPr>
        <w:instrText>.</w:instrText>
      </w:r>
      <w:r w:rsidR="007C2AA7">
        <w:instrText>gr</w:instrText>
      </w:r>
      <w:r w:rsidR="007C2AA7" w:rsidRPr="007C2AA7">
        <w:rPr>
          <w:lang w:val="el-GR"/>
        </w:rPr>
        <w:instrText>/" \</w:instrText>
      </w:r>
      <w:r w:rsidR="007C2AA7">
        <w:instrText>t</w:instrText>
      </w:r>
      <w:r w:rsidR="007C2AA7" w:rsidRPr="007C2AA7">
        <w:rPr>
          <w:lang w:val="el-GR"/>
        </w:rPr>
        <w:instrText xml:space="preserve"> "_</w:instrText>
      </w:r>
      <w:r w:rsidR="007C2AA7">
        <w:instrText>blank</w:instrText>
      </w:r>
      <w:r w:rsidR="007C2AA7" w:rsidRPr="007C2AA7">
        <w:rPr>
          <w:lang w:val="el-GR"/>
        </w:rPr>
        <w:instrText>"</w:instrText>
      </w:r>
      <w:r w:rsidR="007C2AA7">
        <w:fldChar w:fldCharType="separate"/>
      </w:r>
      <w:r w:rsidRPr="006F5660">
        <w:rPr>
          <w:rStyle w:val="-"/>
          <w:lang w:val="el-GR"/>
        </w:rPr>
        <w:t>Promitheus ESPDint </w:t>
      </w:r>
      <w:r w:rsidR="007C2AA7">
        <w:rPr>
          <w:rStyle w:val="-"/>
          <w:lang w:val="el-GR"/>
        </w:rPr>
        <w:fldChar w:fldCharType="end"/>
      </w:r>
      <w:r w:rsidRPr="006F5660">
        <w:rPr>
          <w:lang w:val="el-GR"/>
        </w:rPr>
        <w:t>(</w:t>
      </w:r>
      <w:r w:rsidR="007C2AA7">
        <w:fldChar w:fldCharType="begin"/>
      </w:r>
      <w:r w:rsidR="007C2AA7">
        <w:instrText>HYPERLINK</w:instrText>
      </w:r>
      <w:r w:rsidR="007C2AA7" w:rsidRPr="007C2AA7">
        <w:rPr>
          <w:lang w:val="el-GR"/>
        </w:rPr>
        <w:instrText xml:space="preserve"> "</w:instrText>
      </w:r>
      <w:r w:rsidR="007C2AA7">
        <w:instrText>https</w:instrText>
      </w:r>
      <w:r w:rsidR="007C2AA7" w:rsidRPr="007C2AA7">
        <w:rPr>
          <w:lang w:val="el-GR"/>
        </w:rPr>
        <w:instrText>://</w:instrText>
      </w:r>
      <w:r w:rsidR="007C2AA7">
        <w:instrText>espdint</w:instrText>
      </w:r>
      <w:r w:rsidR="007C2AA7" w:rsidRPr="007C2AA7">
        <w:rPr>
          <w:lang w:val="el-GR"/>
        </w:rPr>
        <w:instrText>.</w:instrText>
      </w:r>
      <w:r w:rsidR="007C2AA7">
        <w:instrText>eprocurement</w:instrText>
      </w:r>
      <w:r w:rsidR="007C2AA7" w:rsidRPr="007C2AA7">
        <w:rPr>
          <w:lang w:val="el-GR"/>
        </w:rPr>
        <w:instrText>.</w:instrText>
      </w:r>
      <w:r w:rsidR="007C2AA7">
        <w:instrText>gov</w:instrText>
      </w:r>
      <w:r w:rsidR="007C2AA7" w:rsidRPr="007C2AA7">
        <w:rPr>
          <w:lang w:val="el-GR"/>
        </w:rPr>
        <w:instrText>.</w:instrText>
      </w:r>
      <w:r w:rsidR="007C2AA7">
        <w:instrText>gr</w:instrText>
      </w:r>
      <w:r w:rsidR="007C2AA7" w:rsidRPr="007C2AA7">
        <w:rPr>
          <w:lang w:val="el-GR"/>
        </w:rPr>
        <w:instrText>/" \</w:instrText>
      </w:r>
      <w:r w:rsidR="007C2AA7">
        <w:instrText>t</w:instrText>
      </w:r>
      <w:r w:rsidR="007C2AA7" w:rsidRPr="007C2AA7">
        <w:rPr>
          <w:lang w:val="el-GR"/>
        </w:rPr>
        <w:instrText xml:space="preserve"> "_</w:instrText>
      </w:r>
      <w:r w:rsidR="007C2AA7">
        <w:instrText>blank</w:instrText>
      </w:r>
      <w:r w:rsidR="007C2AA7" w:rsidRPr="007C2AA7">
        <w:rPr>
          <w:lang w:val="el-GR"/>
        </w:rPr>
        <w:instrText>"</w:instrText>
      </w:r>
      <w:r w:rsidR="007C2AA7">
        <w:fldChar w:fldCharType="separate"/>
      </w:r>
      <w:r w:rsidRPr="006F5660">
        <w:rPr>
          <w:rStyle w:val="-"/>
          <w:lang w:val="el-GR"/>
        </w:rPr>
        <w:t>https://espdint.eprocurement.gov.gr/</w:t>
      </w:r>
      <w:r w:rsidR="007C2AA7">
        <w:rPr>
          <w:rStyle w:val="-"/>
          <w:lang w:val="el-GR"/>
        </w:rPr>
        <w:fldChar w:fldCharType="end"/>
      </w:r>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r w:rsidR="007C2AA7">
        <w:fldChar w:fldCharType="begin"/>
      </w:r>
      <w:r w:rsidR="007C2AA7">
        <w:instrText>HYPERLINK</w:instrText>
      </w:r>
      <w:r w:rsidR="007C2AA7" w:rsidRPr="007C2AA7">
        <w:rPr>
          <w:lang w:val="el-GR"/>
        </w:rPr>
        <w:instrText xml:space="preserve"> "</w:instrText>
      </w:r>
      <w:r w:rsidR="007C2AA7">
        <w:instrText>http</w:instrText>
      </w:r>
      <w:r w:rsidR="007C2AA7" w:rsidRPr="007C2AA7">
        <w:rPr>
          <w:lang w:val="el-GR"/>
        </w:rPr>
        <w:instrText>://</w:instrText>
      </w:r>
      <w:r w:rsidR="007C2AA7">
        <w:instrText>www</w:instrText>
      </w:r>
      <w:r w:rsidR="007C2AA7" w:rsidRPr="007C2AA7">
        <w:rPr>
          <w:lang w:val="el-GR"/>
        </w:rPr>
        <w:instrText>.</w:instrText>
      </w:r>
      <w:r w:rsidR="007C2AA7">
        <w:instrText>promitheus</w:instrText>
      </w:r>
      <w:r w:rsidR="007C2AA7" w:rsidRPr="007C2AA7">
        <w:rPr>
          <w:lang w:val="el-GR"/>
        </w:rPr>
        <w:instrText>.</w:instrText>
      </w:r>
      <w:r w:rsidR="007C2AA7">
        <w:instrText>gov</w:instrText>
      </w:r>
      <w:r w:rsidR="007C2AA7" w:rsidRPr="007C2AA7">
        <w:rPr>
          <w:lang w:val="el-GR"/>
        </w:rPr>
        <w:instrText>.</w:instrText>
      </w:r>
      <w:r w:rsidR="007C2AA7">
        <w:instrText>gr</w:instrText>
      </w:r>
      <w:r w:rsidR="007C2AA7" w:rsidRPr="007C2AA7">
        <w:rPr>
          <w:lang w:val="el-GR"/>
        </w:rPr>
        <w:instrText>"</w:instrText>
      </w:r>
      <w:r w:rsidR="007C2AA7">
        <w:fldChar w:fldCharType="separate"/>
      </w:r>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r w:rsidR="007C2AA7">
        <w:rPr>
          <w:rStyle w:val="-"/>
          <w:lang w:val="el-GR" w:bidi="en-US"/>
        </w:rPr>
        <w:fldChar w:fldCharType="end"/>
      </w:r>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r w:rsidR="007C2AA7">
        <w:fldChar w:fldCharType="begin"/>
      </w:r>
      <w:r w:rsidR="007C2AA7">
        <w:instrText>HYPERLINK</w:instrText>
      </w:r>
      <w:r w:rsidR="007C2AA7" w:rsidRPr="007C2AA7">
        <w:rPr>
          <w:lang w:val="el-GR"/>
        </w:rPr>
        <w:instrText xml:space="preserve"> "</w:instrText>
      </w:r>
      <w:r w:rsidR="007C2AA7">
        <w:instrText>https</w:instrText>
      </w:r>
      <w:r w:rsidR="007C2AA7" w:rsidRPr="007C2AA7">
        <w:rPr>
          <w:lang w:val="el-GR"/>
        </w:rPr>
        <w:instrText>://</w:instrText>
      </w:r>
      <w:r w:rsidR="007C2AA7">
        <w:instrText>eur</w:instrText>
      </w:r>
      <w:r w:rsidR="007C2AA7" w:rsidRPr="007C2AA7">
        <w:rPr>
          <w:lang w:val="el-GR"/>
        </w:rPr>
        <w:instrText>-</w:instrText>
      </w:r>
      <w:r w:rsidR="007C2AA7">
        <w:instrText>lex</w:instrText>
      </w:r>
      <w:r w:rsidR="007C2AA7" w:rsidRPr="007C2AA7">
        <w:rPr>
          <w:lang w:val="el-GR"/>
        </w:rPr>
        <w:instrText>.</w:instrText>
      </w:r>
      <w:r w:rsidR="007C2AA7">
        <w:instrText>europa</w:instrText>
      </w:r>
      <w:r w:rsidR="007C2AA7" w:rsidRPr="007C2AA7">
        <w:rPr>
          <w:lang w:val="el-GR"/>
        </w:rPr>
        <w:instrText>.</w:instrText>
      </w:r>
      <w:r w:rsidR="007C2AA7">
        <w:instrText>eu</w:instrText>
      </w:r>
      <w:r w:rsidR="007C2AA7" w:rsidRPr="007C2AA7">
        <w:rPr>
          <w:lang w:val="el-GR"/>
        </w:rPr>
        <w:instrText>/</w:instrText>
      </w:r>
      <w:r w:rsidR="007C2AA7">
        <w:instrText>legal</w:instrText>
      </w:r>
      <w:r w:rsidR="007C2AA7" w:rsidRPr="007C2AA7">
        <w:rPr>
          <w:lang w:val="el-GR"/>
        </w:rPr>
        <w:instrText>-</w:instrText>
      </w:r>
      <w:r w:rsidR="007C2AA7">
        <w:instrText>content</w:instrText>
      </w:r>
      <w:r w:rsidR="007C2AA7" w:rsidRPr="007C2AA7">
        <w:rPr>
          <w:lang w:val="el-GR"/>
        </w:rPr>
        <w:instrText>/</w:instrText>
      </w:r>
      <w:r w:rsidR="007C2AA7">
        <w:instrText>EL</w:instrText>
      </w:r>
      <w:r w:rsidR="007C2AA7" w:rsidRPr="007C2AA7">
        <w:rPr>
          <w:lang w:val="el-GR"/>
        </w:rPr>
        <w:instrText>/</w:instrText>
      </w:r>
      <w:r w:rsidR="007C2AA7">
        <w:instrText>TXT</w:instrText>
      </w:r>
      <w:r w:rsidR="007C2AA7" w:rsidRPr="007C2AA7">
        <w:rPr>
          <w:lang w:val="el-GR"/>
        </w:rPr>
        <w:instrText>/</w:instrText>
      </w:r>
      <w:r w:rsidR="007C2AA7">
        <w:instrText>HTML</w:instrText>
      </w:r>
      <w:r w:rsidR="007C2AA7" w:rsidRPr="007C2AA7">
        <w:rPr>
          <w:lang w:val="el-GR"/>
        </w:rPr>
        <w:instrText>/?</w:instrText>
      </w:r>
      <w:r w:rsidR="007C2AA7">
        <w:instrText>uri</w:instrText>
      </w:r>
      <w:r w:rsidR="007C2AA7" w:rsidRPr="007C2AA7">
        <w:rPr>
          <w:lang w:val="el-GR"/>
        </w:rPr>
        <w:instrText>=</w:instrText>
      </w:r>
      <w:r w:rsidR="007C2AA7">
        <w:instrText>CELEX</w:instrText>
      </w:r>
      <w:r w:rsidR="007C2AA7" w:rsidRPr="007C2AA7">
        <w:rPr>
          <w:lang w:val="el-GR"/>
        </w:rPr>
        <w:instrText>:32016</w:instrText>
      </w:r>
      <w:r w:rsidR="007C2AA7">
        <w:instrText>R</w:instrText>
      </w:r>
      <w:r w:rsidR="007C2AA7" w:rsidRPr="007C2AA7">
        <w:rPr>
          <w:lang w:val="el-GR"/>
        </w:rPr>
        <w:instrText>0007</w:instrText>
      </w:r>
      <w:r w:rsidR="007C2AA7">
        <w:instrText>R</w:instrText>
      </w:r>
      <w:r w:rsidR="007C2AA7" w:rsidRPr="007C2AA7">
        <w:rPr>
          <w:lang w:val="el-GR"/>
        </w:rPr>
        <w:instrText>(01)&amp;</w:instrText>
      </w:r>
      <w:r w:rsidR="007C2AA7">
        <w:instrText>from</w:instrText>
      </w:r>
      <w:r w:rsidR="007C2AA7" w:rsidRPr="007C2AA7">
        <w:rPr>
          <w:lang w:val="el-GR"/>
        </w:rPr>
        <w:instrText>=</w:instrText>
      </w:r>
      <w:r w:rsidR="007C2AA7">
        <w:instrText>EL</w:instrText>
      </w:r>
      <w:r w:rsidR="007C2AA7" w:rsidRPr="007C2AA7">
        <w:rPr>
          <w:lang w:val="el-GR"/>
        </w:rPr>
        <w:instrText>"</w:instrText>
      </w:r>
      <w:r w:rsidR="007C2AA7">
        <w:fldChar w:fldCharType="separate"/>
      </w:r>
      <w:r w:rsidRPr="006F5660">
        <w:rPr>
          <w:rStyle w:val="-"/>
          <w:lang w:val="el-GR"/>
        </w:rPr>
        <w:t>https://eur-lex.europa.eu/legal-content/EL/TXT/HTML/?uri=CELEX:32016R0007R(01)&amp;from=EL</w:t>
      </w:r>
      <w:r w:rsidR="007C2AA7">
        <w:rPr>
          <w:rStyle w:val="-"/>
          <w:lang w:val="el-GR"/>
        </w:rPr>
        <w:fldChar w:fldCharType="end"/>
      </w:r>
      <w:r>
        <w:rPr>
          <w:lang w:val="el-GR"/>
        </w:rPr>
        <w:t xml:space="preserve">  </w:t>
      </w:r>
    </w:p>
  </w:footnote>
  <w:footnote w:id="8">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 xml:space="preserve">τον χρόνο έκδοσης και ισχύος των αποδεικτικών μέσων, </w:t>
      </w:r>
      <w:proofErr w:type="spellStart"/>
      <w:r>
        <w:rPr>
          <w:color w:val="FF0000"/>
          <w:lang w:val="el-GR"/>
        </w:rPr>
        <w:t>πρβλ</w:t>
      </w:r>
      <w:proofErr w:type="spellEnd"/>
      <w:r w:rsidRPr="002127C4">
        <w:rPr>
          <w:color w:val="FF0000"/>
          <w:lang w:val="el-GR"/>
        </w:rPr>
        <w:t xml:space="preserve"> </w:t>
      </w:r>
      <w:r>
        <w:rPr>
          <w:color w:val="FF0000"/>
          <w:lang w:val="el-GR"/>
        </w:rPr>
        <w:t xml:space="preserve">και το </w:t>
      </w:r>
      <w:r w:rsidRPr="002127C4">
        <w:rPr>
          <w:color w:val="FF0000"/>
          <w:lang w:val="el-GR"/>
        </w:rPr>
        <w:t xml:space="preserve">με </w:t>
      </w:r>
      <w:proofErr w:type="spellStart"/>
      <w:r w:rsidRPr="002127C4">
        <w:rPr>
          <w:color w:val="FF0000"/>
          <w:lang w:val="el-GR"/>
        </w:rPr>
        <w:t>αρ</w:t>
      </w:r>
      <w:proofErr w:type="spellEnd"/>
      <w:r w:rsidRPr="002127C4">
        <w:rPr>
          <w:color w:val="FF0000"/>
          <w:lang w:val="el-GR"/>
        </w:rPr>
        <w:t xml:space="preserve"> </w:t>
      </w:r>
      <w:proofErr w:type="spellStart"/>
      <w:r w:rsidRPr="002127C4">
        <w:rPr>
          <w:color w:val="FF0000"/>
          <w:lang w:val="el-GR"/>
        </w:rPr>
        <w:t>πρωτ</w:t>
      </w:r>
      <w:proofErr w:type="spellEnd"/>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0">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11">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12">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3">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4">
    <w:p w14:paraId="4EEBF887" w14:textId="77777777" w:rsidR="00F1538B" w:rsidRPr="00C7452D" w:rsidRDefault="00F1538B" w:rsidP="00E57533">
      <w:pPr>
        <w:pStyle w:val="af4"/>
        <w:rPr>
          <w:rFonts w:cs="Times New Roman"/>
          <w:lang w:val="el-GR"/>
        </w:rPr>
      </w:pPr>
      <w:r>
        <w:rPr>
          <w:rStyle w:val="a8"/>
        </w:rPr>
        <w:footnoteRef/>
      </w:r>
      <w:r>
        <w:rPr>
          <w:lang w:val="el-GR"/>
        </w:rPr>
        <w:tab/>
      </w:r>
      <w:r w:rsidRPr="00C7452D">
        <w:rPr>
          <w:rFonts w:cs="Times New Roman"/>
          <w:lang w:val="el-GR"/>
        </w:rPr>
        <w:t>Άρθρο 90 παρ. 1 του ν. 4412/2016.</w:t>
      </w:r>
    </w:p>
  </w:footnote>
  <w:footnote w:id="15">
    <w:p w14:paraId="4C46D656" w14:textId="77777777" w:rsidR="00F1538B" w:rsidRPr="00BD65F6" w:rsidRDefault="00F1538B" w:rsidP="00DD0F6F">
      <w:pPr>
        <w:pStyle w:val="af4"/>
        <w:rPr>
          <w:lang w:val="el-GR"/>
        </w:rPr>
      </w:pPr>
      <w:r>
        <w:rPr>
          <w:rStyle w:val="a8"/>
        </w:rPr>
        <w:footnoteRef/>
      </w:r>
      <w:r>
        <w:rPr>
          <w:lang w:val="el-GR"/>
        </w:rPr>
        <w:tab/>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6">
    <w:p w14:paraId="54998AD1" w14:textId="77777777" w:rsidR="00F1538B" w:rsidRPr="00BD65F6" w:rsidRDefault="00F1538B" w:rsidP="00DD0F6F">
      <w:pPr>
        <w:pStyle w:val="af4"/>
        <w:rPr>
          <w:lang w:val="el-GR"/>
        </w:rPr>
      </w:pPr>
      <w:r>
        <w:rPr>
          <w:rStyle w:val="a8"/>
        </w:rPr>
        <w:footnoteRef/>
      </w:r>
      <w:r>
        <w:rPr>
          <w:lang w:val="el-GR"/>
        </w:rPr>
        <w:tab/>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7">
    <w:p w14:paraId="216F4B25" w14:textId="77777777" w:rsidR="00F1538B" w:rsidRPr="00841073" w:rsidRDefault="00F1538B"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5A28E67" w14:textId="77777777" w:rsidR="00F1538B" w:rsidRPr="001101C6" w:rsidRDefault="00F1538B" w:rsidP="005B1D5A">
      <w:pPr>
        <w:pStyle w:val="af4"/>
        <w:rPr>
          <w:lang w:val="el-GR"/>
        </w:rPr>
      </w:pPr>
      <w:r>
        <w:rPr>
          <w:rStyle w:val="ab"/>
        </w:rPr>
        <w:footnoteRef/>
      </w:r>
      <w:r>
        <w:rPr>
          <w:lang w:val="el-GR"/>
        </w:rPr>
        <w:t xml:space="preserve">    </w:t>
      </w:r>
      <w:r w:rsidRPr="001101C6">
        <w:rPr>
          <w:lang w:val="el-GR"/>
        </w:rPr>
        <w:t xml:space="preserve"> </w:t>
      </w:r>
      <w:r>
        <w:rPr>
          <w:lang w:val="el-GR"/>
        </w:rPr>
        <w:tab/>
      </w:r>
      <w:proofErr w:type="spellStart"/>
      <w:r>
        <w:rPr>
          <w:lang w:val="el-GR"/>
        </w:rPr>
        <w:t>Πρβλ</w:t>
      </w:r>
      <w:proofErr w:type="spellEnd"/>
      <w:r>
        <w:rPr>
          <w:lang w:val="el-GR"/>
        </w:rPr>
        <w:t xml:space="preserve"> άρθρο 16 παρ. 3 ΚΥΑ ΕΣΗΔΗΣ Προμήθειες και Υπηρεσίες</w:t>
      </w:r>
    </w:p>
  </w:footnote>
  <w:footnote w:id="19">
    <w:p w14:paraId="083DD598" w14:textId="77777777" w:rsidR="00F1538B" w:rsidRPr="00BD65F6" w:rsidRDefault="00F1538B" w:rsidP="005B1D5A">
      <w:pPr>
        <w:pStyle w:val="af4"/>
        <w:rPr>
          <w:lang w:val="el-GR"/>
        </w:rPr>
      </w:pPr>
      <w:r>
        <w:rPr>
          <w:rStyle w:val="a8"/>
        </w:rPr>
        <w:footnoteRef/>
      </w:r>
      <w:r>
        <w:rPr>
          <w:lang w:val="el-GR"/>
        </w:rPr>
        <w:tab/>
      </w:r>
      <w:proofErr w:type="spellStart"/>
      <w:r>
        <w:rPr>
          <w:lang w:val="el-GR"/>
        </w:rPr>
        <w:t>Πρβλ</w:t>
      </w:r>
      <w:proofErr w:type="spellEnd"/>
      <w:r>
        <w:rPr>
          <w:lang w:val="el-GR"/>
        </w:rPr>
        <w:t>. άρθρο 100 παρ. 2 του ν. 4412/2016</w:t>
      </w:r>
    </w:p>
  </w:footnote>
  <w:footnote w:id="20">
    <w:p w14:paraId="4737E955" w14:textId="77777777" w:rsidR="00F1538B" w:rsidRDefault="00F1538B"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21">
    <w:p w14:paraId="46FF35CC" w14:textId="77777777" w:rsidR="00F1538B" w:rsidRPr="002913F6" w:rsidRDefault="00F1538B"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2">
    <w:p w14:paraId="47BFBDBB" w14:textId="77777777" w:rsidR="00F1538B" w:rsidRPr="00D52587" w:rsidRDefault="00F1538B"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23">
    <w:p w14:paraId="21DE9AFB" w14:textId="77777777" w:rsidR="00F1538B" w:rsidRPr="00827575" w:rsidRDefault="00F1538B"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4">
    <w:p w14:paraId="4D12123C" w14:textId="77777777" w:rsidR="0007573C" w:rsidRPr="004072A5" w:rsidRDefault="0007573C" w:rsidP="0007573C">
      <w:pPr>
        <w:pStyle w:val="af5"/>
        <w:ind w:left="227" w:hanging="227"/>
        <w:rPr>
          <w:sz w:val="18"/>
          <w:lang w:val="el-GR"/>
        </w:rPr>
      </w:pPr>
      <w:r>
        <w:rPr>
          <w:rStyle w:val="ab"/>
        </w:rPr>
        <w:footnoteRef/>
      </w:r>
      <w:r w:rsidRPr="007C4E1D">
        <w:rPr>
          <w:lang w:val="el-GR"/>
        </w:rPr>
        <w:t xml:space="preserve"> </w:t>
      </w:r>
      <w:proofErr w:type="spellStart"/>
      <w:r w:rsidRPr="007C4E1D">
        <w:rPr>
          <w:sz w:val="18"/>
          <w:lang w:val="el-GR"/>
        </w:rPr>
        <w:t>Πρβλ</w:t>
      </w:r>
      <w:proofErr w:type="spellEnd"/>
      <w:r w:rsidRPr="007C4E1D">
        <w:rPr>
          <w:sz w:val="18"/>
          <w:lang w:val="el-GR"/>
        </w:rPr>
        <w:t xml:space="preserve">.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w:t>
      </w:r>
      <w:proofErr w:type="spellStart"/>
      <w:r w:rsidRPr="007C4E1D">
        <w:rPr>
          <w:sz w:val="18"/>
          <w:lang w:val="el-GR"/>
        </w:rPr>
        <w:t>α.α.</w:t>
      </w:r>
      <w:proofErr w:type="spellEnd"/>
      <w:r w:rsidRPr="007C4E1D">
        <w:rPr>
          <w:sz w:val="18"/>
          <w:lang w:val="el-GR"/>
        </w:rPr>
        <w:t xml:space="preserve">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5">
    <w:p w14:paraId="7F02B8BC" w14:textId="77777777" w:rsidR="00072601" w:rsidRPr="007C4E1D" w:rsidRDefault="00072601" w:rsidP="00072601">
      <w:pPr>
        <w:pStyle w:val="af4"/>
        <w:rPr>
          <w:lang w:val="el-GR"/>
        </w:rPr>
      </w:pPr>
      <w:r>
        <w:rPr>
          <w:rStyle w:val="ab"/>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26">
    <w:p w14:paraId="26761104" w14:textId="77777777" w:rsidR="00072601" w:rsidRPr="00F40EF3" w:rsidRDefault="00072601" w:rsidP="00072601">
      <w:pPr>
        <w:pStyle w:val="af4"/>
        <w:rPr>
          <w:lang w:val="el-GR"/>
        </w:rPr>
      </w:pPr>
      <w:r>
        <w:rPr>
          <w:rStyle w:val="ab"/>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27">
    <w:p w14:paraId="754568DA" w14:textId="77777777" w:rsidR="00160FCE" w:rsidRPr="00F40EF3" w:rsidRDefault="00160FCE" w:rsidP="00160FCE">
      <w:pPr>
        <w:pStyle w:val="af4"/>
        <w:rPr>
          <w:lang w:val="el-GR"/>
        </w:rPr>
      </w:pPr>
      <w:r>
        <w:rPr>
          <w:rStyle w:val="ab"/>
        </w:rPr>
        <w:footnoteRef/>
      </w:r>
      <w:r w:rsidRPr="006A44BE">
        <w:rPr>
          <w:lang w:val="el-GR"/>
        </w:rPr>
        <w:t xml:space="preserve"> </w:t>
      </w:r>
      <w:proofErr w:type="spellStart"/>
      <w:r w:rsidRPr="006A44BE">
        <w:rPr>
          <w:lang w:val="el-GR"/>
        </w:rPr>
        <w:t>Πρβλ</w:t>
      </w:r>
      <w:proofErr w:type="spellEnd"/>
      <w:r w:rsidRPr="006A44BE">
        <w:rPr>
          <w:lang w:val="el-GR"/>
        </w:rPr>
        <w:t xml:space="preserve"> άρθρο 372 παρ. 6 του ν. 4412/2016.</w:t>
      </w:r>
    </w:p>
  </w:footnote>
  <w:footnote w:id="28">
    <w:p w14:paraId="02D477BF" w14:textId="77777777" w:rsidR="00F1538B" w:rsidRPr="00FF4138" w:rsidRDefault="00F1538B"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9">
    <w:p w14:paraId="2C029A4D" w14:textId="77777777" w:rsidR="00F1538B" w:rsidRPr="001F7E31" w:rsidRDefault="00F1538B" w:rsidP="003F0D9A">
      <w:pPr>
        <w:pStyle w:val="af4"/>
        <w:rPr>
          <w:lang w:val="el-GR"/>
        </w:rPr>
      </w:pPr>
      <w:r>
        <w:rPr>
          <w:rStyle w:val="ab"/>
        </w:rPr>
        <w:footnoteRef/>
      </w:r>
      <w:r w:rsidRPr="001F7E31">
        <w:rPr>
          <w:lang w:val="el-GR"/>
        </w:rPr>
        <w:t xml:space="preserve"> </w:t>
      </w:r>
      <w:r>
        <w:rPr>
          <w:lang w:val="el-GR"/>
        </w:rPr>
        <w:tab/>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xml:space="preserve">. α του ν. 4605/2019. </w:t>
      </w:r>
    </w:p>
  </w:footnote>
  <w:footnote w:id="30">
    <w:p w14:paraId="6F4EA931" w14:textId="77777777" w:rsidR="0069622C" w:rsidRPr="00D10235" w:rsidRDefault="00F1538B">
      <w:pPr>
        <w:rPr>
          <w:lang w:val="en-US"/>
        </w:rPr>
      </w:pPr>
      <w:r w:rsidRPr="00022C43">
        <w:rPr>
          <w:rStyle w:val="0"/>
        </w:rPr>
        <w:footnoteRef/>
      </w:r>
      <w:r w:rsidRPr="00D10235">
        <w:rPr>
          <w:lang w:val="en-US"/>
        </w:rPr>
        <w:t xml:space="preserve">  </w:t>
      </w:r>
      <w:r w:rsidRPr="00D10235">
        <w:rPr>
          <w:lang w:val="en-US"/>
        </w:rPr>
        <w:tab/>
      </w:r>
      <w:r>
        <w:rPr>
          <w:lang w:val="el-GR"/>
        </w:rPr>
        <w:t>Ά</w:t>
      </w:r>
      <w:r w:rsidRPr="00022C43">
        <w:rPr>
          <w:lang w:val="el-GR"/>
        </w:rPr>
        <w:t>ρθρο</w:t>
      </w:r>
      <w:r w:rsidRPr="00D10235">
        <w:rPr>
          <w:lang w:val="en-US"/>
        </w:rPr>
        <w:t xml:space="preserve"> 205</w:t>
      </w:r>
      <w:r w:rsidRPr="00022C43">
        <w:rPr>
          <w:lang w:val="el-GR"/>
        </w:rPr>
        <w:t>Α</w:t>
      </w:r>
      <w:r w:rsidRPr="00D10235">
        <w:rPr>
          <w:lang w:val="en-US"/>
        </w:rPr>
        <w:t xml:space="preserve"> </w:t>
      </w:r>
      <w:r w:rsidRPr="00022C43">
        <w:rPr>
          <w:lang w:val="el-GR"/>
        </w:rPr>
        <w:t>του</w:t>
      </w:r>
      <w:r w:rsidRPr="00D10235">
        <w:rPr>
          <w:lang w:val="en-US"/>
        </w:rPr>
        <w:t xml:space="preserve"> </w:t>
      </w:r>
      <w:r w:rsidRPr="00022C43">
        <w:rPr>
          <w:lang w:val="el-GR"/>
        </w:rPr>
        <w:t>ν</w:t>
      </w:r>
      <w:r w:rsidRPr="00D10235">
        <w:rPr>
          <w:lang w:val="en-US"/>
        </w:rPr>
        <w:t>. 4412/2016</w:t>
      </w:r>
    </w:p>
  </w:footnote>
  <w:footnote w:id="31">
    <w:p w14:paraId="0AFC5757" w14:textId="77777777" w:rsidR="00505A81" w:rsidRPr="00D10235" w:rsidRDefault="00505A81" w:rsidP="00505A81">
      <w:pPr>
        <w:pStyle w:val="af4"/>
        <w:rPr>
          <w:lang w:val="en-US"/>
        </w:rPr>
      </w:pPr>
      <w:r>
        <w:rPr>
          <w:rStyle w:val="ab"/>
        </w:rPr>
        <w:footnoteRef/>
      </w:r>
      <w:r w:rsidRPr="00D10235">
        <w:rPr>
          <w:lang w:val="en-US"/>
        </w:rPr>
        <w:t xml:space="preserve"> </w:t>
      </w:r>
      <w:r w:rsidRPr="00603221">
        <w:rPr>
          <w:lang w:val="el-GR"/>
        </w:rPr>
        <w:t>Ως</w:t>
      </w:r>
      <w:r w:rsidRPr="00D10235">
        <w:rPr>
          <w:lang w:val="en-US"/>
        </w:rPr>
        <w:t xml:space="preserve"> </w:t>
      </w:r>
      <w:r w:rsidRPr="00603221">
        <w:rPr>
          <w:lang w:val="el-GR"/>
        </w:rPr>
        <w:t>ΘΕΣΕΙΣ</w:t>
      </w:r>
      <w:r w:rsidRPr="00D10235">
        <w:rPr>
          <w:lang w:val="en-US"/>
        </w:rPr>
        <w:t xml:space="preserve"> </w:t>
      </w:r>
      <w:r w:rsidRPr="00603221">
        <w:rPr>
          <w:lang w:val="el-GR"/>
        </w:rPr>
        <w:t>ενδεικτικά</w:t>
      </w:r>
      <w:r w:rsidRPr="00D10235">
        <w:rPr>
          <w:lang w:val="en-US"/>
        </w:rPr>
        <w:t xml:space="preserve"> </w:t>
      </w:r>
      <w:r w:rsidRPr="00603221">
        <w:rPr>
          <w:lang w:val="el-GR"/>
        </w:rPr>
        <w:t>αναφέρονται</w:t>
      </w:r>
      <w:r w:rsidRPr="00D10235">
        <w:rPr>
          <w:lang w:val="en-US"/>
        </w:rPr>
        <w:t xml:space="preserve"> : </w:t>
      </w:r>
      <w:r>
        <w:rPr>
          <w:lang w:val="en-GB"/>
        </w:rPr>
        <w:t>m</w:t>
      </w:r>
      <w:proofErr w:type="spellStart"/>
      <w:r>
        <w:rPr>
          <w:lang w:val="en-US"/>
        </w:rPr>
        <w:t>anager</w:t>
      </w:r>
      <w:proofErr w:type="spellEnd"/>
      <w:r w:rsidRPr="00D10235">
        <w:rPr>
          <w:lang w:val="en-US"/>
        </w:rPr>
        <w:t xml:space="preserve">, </w:t>
      </w:r>
      <w:r>
        <w:rPr>
          <w:lang w:val="en-US"/>
        </w:rPr>
        <w:t>senior</w:t>
      </w:r>
      <w:r w:rsidRPr="00D10235">
        <w:rPr>
          <w:lang w:val="en-US"/>
        </w:rPr>
        <w:t xml:space="preserve"> </w:t>
      </w:r>
      <w:r>
        <w:rPr>
          <w:lang w:val="en-US"/>
        </w:rPr>
        <w:t>consultant</w:t>
      </w:r>
      <w:r w:rsidRPr="00D10235">
        <w:rPr>
          <w:lang w:val="en-US"/>
        </w:rPr>
        <w:t xml:space="preserve">, </w:t>
      </w:r>
      <w:r>
        <w:rPr>
          <w:lang w:val="en-US"/>
        </w:rPr>
        <w:t>consultant</w:t>
      </w:r>
      <w:r w:rsidRPr="00D10235">
        <w:rPr>
          <w:lang w:val="en-US"/>
        </w:rPr>
        <w:t xml:space="preserve">, </w:t>
      </w:r>
      <w:r>
        <w:rPr>
          <w:lang w:val="en-US"/>
        </w:rPr>
        <w:t>business</w:t>
      </w:r>
      <w:r w:rsidRPr="00D10235">
        <w:rPr>
          <w:lang w:val="en-US"/>
        </w:rPr>
        <w:t xml:space="preserve"> </w:t>
      </w:r>
      <w:r>
        <w:rPr>
          <w:lang w:val="en-US"/>
        </w:rPr>
        <w:t>expert</w:t>
      </w:r>
      <w:r w:rsidRPr="00D10235">
        <w:rPr>
          <w:lang w:val="en-US"/>
        </w:rPr>
        <w:t xml:space="preserve"> </w:t>
      </w:r>
      <w:proofErr w:type="spellStart"/>
      <w:r w:rsidRPr="00603221">
        <w:rPr>
          <w:lang w:val="el-GR"/>
        </w:rPr>
        <w:t>κλπ</w:t>
      </w:r>
      <w:proofErr w:type="spellEnd"/>
      <w:r w:rsidRPr="00D10235">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6C15AE3F" w:rsidR="00F1538B" w:rsidRPr="00C82832" w:rsidRDefault="00F1538B"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6728B">
      <w:rPr>
        <w:i/>
        <w:iCs/>
        <w:sz w:val="20"/>
        <w:lang w:val="el-GR"/>
      </w:rPr>
      <w:t>Διεθνούς Άνω των Ορίων Διαγωνισμού για το Έργο «</w:t>
    </w:r>
    <w:r w:rsidR="003E2EB7" w:rsidRPr="00A6728B">
      <w:rPr>
        <w:i/>
        <w:iCs/>
        <w:sz w:val="20"/>
        <w:lang w:val="el-GR"/>
      </w:rPr>
      <w:t>ΑΝΑΒΑΘΜΙΣΗ ΠΛΗΡΟΦΟΡΙΑΚΟΥ ΣΥΣΤΗΜΑΤΟΣ ENGAGE</w:t>
    </w:r>
    <w:r w:rsidRPr="00A6728B">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4B8E" w14:textId="77777777" w:rsidR="00BB64F0" w:rsidRPr="00C82832" w:rsidRDefault="00BB64F0" w:rsidP="00BB64F0">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6728B">
      <w:rPr>
        <w:i/>
        <w:iCs/>
        <w:sz w:val="20"/>
        <w:lang w:val="el-GR"/>
      </w:rPr>
      <w:t>Διεθνούς Άνω των Ορίων Διαγωνισμού για το Έργο «ΑΝΑΒΑΘΜΙΣΗ ΠΛΗΡΟΦΟΡΙΑΚΟΥ ΣΥΣΤΗΜΑΤΟΣ ENGAGE»</w:t>
    </w:r>
  </w:p>
  <w:p w14:paraId="335E88E6" w14:textId="77777777" w:rsidR="00BB64F0" w:rsidRPr="00BB64F0" w:rsidRDefault="00BB64F0">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5B059" w14:textId="77777777" w:rsidR="00F36680" w:rsidRPr="00C82832" w:rsidRDefault="00F36680" w:rsidP="00F36680">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6728B">
      <w:rPr>
        <w:i/>
        <w:iCs/>
        <w:sz w:val="20"/>
        <w:lang w:val="el-GR"/>
      </w:rPr>
      <w:t>Διεθνούς Άνω των Ορίων Διαγωνισμού για το Έργο «ΑΝΑΒΑΘΜΙΣΗ ΠΛΗΡΟΦΟΡΙΑΚΟΥ ΣΥΣΤΗΜΑΤΟΣ ENGAGE»</w:t>
    </w:r>
  </w:p>
  <w:p w14:paraId="2D4C646C" w14:textId="628A737B" w:rsidR="005A6BA6" w:rsidRPr="00C82832" w:rsidRDefault="005A6BA6" w:rsidP="00A73BD3">
    <w:pPr>
      <w:pStyle w:val="af3"/>
      <w:pBdr>
        <w:bottom w:val="single" w:sz="4" w:space="1" w:color="auto"/>
      </w:pBdr>
      <w:rPr>
        <w:i/>
        <w:iCs/>
        <w:sz w:val="20"/>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644C" w14:textId="243BF496" w:rsidR="00505A81" w:rsidRPr="00C82832" w:rsidRDefault="00505A81" w:rsidP="00AE28D7">
    <w:pPr>
      <w:pStyle w:val="af3"/>
      <w:pBdr>
        <w:bottom w:val="single" w:sz="4" w:space="1" w:color="auto"/>
      </w:pBdr>
      <w:rPr>
        <w:i/>
        <w:iCs/>
        <w:sz w:val="20"/>
        <w:lang w:val="el-GR"/>
      </w:rPr>
    </w:pPr>
    <w:r w:rsidRPr="00505A81">
      <w:rPr>
        <w:i/>
        <w:iCs/>
        <w:sz w:val="20"/>
        <w:lang w:val="el-GR"/>
      </w:rPr>
      <w:t xml:space="preserve"> </w:t>
    </w:r>
    <w:r w:rsidRPr="006E6191">
      <w:rPr>
        <w:i/>
        <w:iCs/>
        <w:sz w:val="20"/>
        <w:lang w:val="el-GR"/>
      </w:rPr>
      <w:t xml:space="preserve">Διακήρυξη Ηλεκτρονικού Ανοικτού </w:t>
    </w:r>
    <w:r w:rsidRPr="00A6728B">
      <w:rPr>
        <w:i/>
        <w:iCs/>
        <w:sz w:val="20"/>
        <w:lang w:val="el-GR"/>
      </w:rPr>
      <w:t>Διεθνούς Άνω των Ορίων Διαγωνισμού για το Έργο «ΑΝΑΒΑΘΜΙΣΗ ΠΛΗΡΟΦΟΡΙΑΚΟΥ ΣΥΣΤΗΜΑΤΟΣ ENGAGE»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632AE" w14:textId="23982D69" w:rsidR="00505A81" w:rsidRPr="006E6191" w:rsidRDefault="00505A81" w:rsidP="00505A81">
    <w:pPr>
      <w:pStyle w:val="af3"/>
      <w:pBdr>
        <w:bottom w:val="single" w:sz="4" w:space="1" w:color="auto"/>
      </w:pBdr>
      <w:rPr>
        <w:i/>
        <w:iCs/>
        <w:sz w:val="20"/>
        <w:lang w:val="el-GR"/>
      </w:rPr>
    </w:pPr>
    <w:r w:rsidRPr="00505A81">
      <w:rPr>
        <w:i/>
        <w:iCs/>
        <w:sz w:val="20"/>
        <w:lang w:val="el-GR"/>
      </w:rPr>
      <w:t xml:space="preserve"> </w:t>
    </w:r>
    <w:r w:rsidRPr="006E6191">
      <w:rPr>
        <w:i/>
        <w:iCs/>
        <w:sz w:val="20"/>
        <w:lang w:val="el-GR"/>
      </w:rPr>
      <w:t xml:space="preserve">Διακήρυξη Ηλεκτρονικού Ανοικτού </w:t>
    </w:r>
    <w:r w:rsidRPr="00A6728B">
      <w:rPr>
        <w:i/>
        <w:iCs/>
        <w:sz w:val="20"/>
        <w:lang w:val="el-GR"/>
      </w:rPr>
      <w:t>Διεθνούς Άνω των Ορίων Διαγωνισμού για το Έργο «ΑΝΑΒΑΘΜΙΣΗ ΠΛΗΡΟΦΟΡΙΑΚΟΥ ΣΥΣΤΗΜΑΤΟΣ ENGAGE»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2639" w14:textId="77777777" w:rsidR="00AB1936" w:rsidRPr="00C82832" w:rsidRDefault="00AB1936" w:rsidP="00AB1936">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A6728B">
      <w:rPr>
        <w:i/>
        <w:iCs/>
        <w:sz w:val="20"/>
        <w:lang w:val="el-GR"/>
      </w:rPr>
      <w:t>Διεθνούς Άνω των Ορίων Διαγωνισμού για το Έργο «ΑΝΑΒΑΘΜΙΣΗ ΠΛΗΡΟΦΟΡΙΑΚΟΥ ΣΥΣΤΗΜΑΤΟΣ ENGAGE»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874BB8"/>
    <w:multiLevelType w:val="hybridMultilevel"/>
    <w:tmpl w:val="49EAF59C"/>
    <w:lvl w:ilvl="0" w:tplc="04080003">
      <w:start w:val="1"/>
      <w:numFmt w:val="bullet"/>
      <w:lvlText w:val="o"/>
      <w:lvlJc w:val="left"/>
      <w:pPr>
        <w:ind w:left="795" w:hanging="360"/>
      </w:pPr>
      <w:rPr>
        <w:rFonts w:ascii="Courier New" w:hAnsi="Courier New" w:cs="Courier New"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4" w15:restartNumberingAfterBreak="0">
    <w:nsid w:val="03ED383F"/>
    <w:multiLevelType w:val="hybridMultilevel"/>
    <w:tmpl w:val="03E24A26"/>
    <w:name w:val="WW8Num53"/>
    <w:lvl w:ilvl="0" w:tplc="C47C69B4">
      <w:start w:val="1"/>
      <w:numFmt w:val="decimal"/>
      <w:lvlText w:val="Π%1."/>
      <w:lvlJc w:val="left"/>
      <w:pPr>
        <w:tabs>
          <w:tab w:val="num" w:pos="567"/>
        </w:tabs>
        <w:ind w:left="567" w:hanging="567"/>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16" w15:restartNumberingAfterBreak="0">
    <w:nsid w:val="08D80823"/>
    <w:multiLevelType w:val="hybridMultilevel"/>
    <w:tmpl w:val="3112CB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15:restartNumberingAfterBreak="0">
    <w:nsid w:val="0BCC4154"/>
    <w:multiLevelType w:val="hybridMultilevel"/>
    <w:tmpl w:val="C7F49686"/>
    <w:lvl w:ilvl="0" w:tplc="FFFFFFFF">
      <w:start w:val="1"/>
      <w:numFmt w:val="bullet"/>
      <w:lvlText w:val="-"/>
      <w:lvlJc w:val="left"/>
      <w:pPr>
        <w:tabs>
          <w:tab w:val="num" w:pos="1440"/>
        </w:tabs>
        <w:ind w:left="1440" w:hanging="360"/>
      </w:pPr>
      <w:rPr>
        <w:rFonts w:ascii="Tahoma" w:hAnsi="Tahoma"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BED2A6F"/>
    <w:multiLevelType w:val="hybridMultilevel"/>
    <w:tmpl w:val="417A5A6E"/>
    <w:lvl w:ilvl="0" w:tplc="04080003">
      <w:start w:val="1"/>
      <w:numFmt w:val="bullet"/>
      <w:lvlText w:val="o"/>
      <w:lvlJc w:val="left"/>
      <w:pPr>
        <w:tabs>
          <w:tab w:val="num" w:pos="360"/>
        </w:tabs>
        <w:ind w:left="360" w:hanging="360"/>
      </w:pPr>
      <w:rPr>
        <w:rFonts w:ascii="Courier New" w:hAnsi="Courier New" w:cs="Courier New"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0CE13CBB"/>
    <w:multiLevelType w:val="hybridMultilevel"/>
    <w:tmpl w:val="30E05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DB5B1F2"/>
    <w:multiLevelType w:val="hybridMultilevel"/>
    <w:tmpl w:val="C610FAF0"/>
    <w:lvl w:ilvl="0" w:tplc="9514AE20">
      <w:start w:val="1"/>
      <w:numFmt w:val="decimal"/>
      <w:lvlText w:val="%1."/>
      <w:lvlJc w:val="left"/>
      <w:pPr>
        <w:ind w:left="810" w:hanging="360"/>
      </w:pPr>
    </w:lvl>
    <w:lvl w:ilvl="1" w:tplc="8E7818B8">
      <w:start w:val="1"/>
      <w:numFmt w:val="lowerLetter"/>
      <w:lvlText w:val="%2."/>
      <w:lvlJc w:val="left"/>
      <w:pPr>
        <w:ind w:left="1440" w:hanging="360"/>
      </w:pPr>
    </w:lvl>
    <w:lvl w:ilvl="2" w:tplc="8F74EA4A">
      <w:start w:val="1"/>
      <w:numFmt w:val="lowerRoman"/>
      <w:lvlText w:val="%3."/>
      <w:lvlJc w:val="right"/>
      <w:pPr>
        <w:ind w:left="2160" w:hanging="180"/>
      </w:pPr>
    </w:lvl>
    <w:lvl w:ilvl="3" w:tplc="A93AA260">
      <w:start w:val="1"/>
      <w:numFmt w:val="decimal"/>
      <w:lvlText w:val="%4."/>
      <w:lvlJc w:val="left"/>
      <w:pPr>
        <w:ind w:left="2880" w:hanging="360"/>
      </w:pPr>
    </w:lvl>
    <w:lvl w:ilvl="4" w:tplc="D8CC9B80">
      <w:start w:val="1"/>
      <w:numFmt w:val="lowerLetter"/>
      <w:lvlText w:val="%5."/>
      <w:lvlJc w:val="left"/>
      <w:pPr>
        <w:ind w:left="3600" w:hanging="360"/>
      </w:pPr>
    </w:lvl>
    <w:lvl w:ilvl="5" w:tplc="EFFE7936">
      <w:start w:val="1"/>
      <w:numFmt w:val="lowerRoman"/>
      <w:lvlText w:val="%6."/>
      <w:lvlJc w:val="right"/>
      <w:pPr>
        <w:ind w:left="4320" w:hanging="180"/>
      </w:pPr>
    </w:lvl>
    <w:lvl w:ilvl="6" w:tplc="A39E6904">
      <w:start w:val="1"/>
      <w:numFmt w:val="decimal"/>
      <w:lvlText w:val="%7."/>
      <w:lvlJc w:val="left"/>
      <w:pPr>
        <w:ind w:left="5040" w:hanging="360"/>
      </w:pPr>
    </w:lvl>
    <w:lvl w:ilvl="7" w:tplc="33F83862">
      <w:start w:val="1"/>
      <w:numFmt w:val="lowerLetter"/>
      <w:lvlText w:val="%8."/>
      <w:lvlJc w:val="left"/>
      <w:pPr>
        <w:ind w:left="5760" w:hanging="360"/>
      </w:pPr>
    </w:lvl>
    <w:lvl w:ilvl="8" w:tplc="949473D4">
      <w:start w:val="1"/>
      <w:numFmt w:val="lowerRoman"/>
      <w:lvlText w:val="%9."/>
      <w:lvlJc w:val="right"/>
      <w:pPr>
        <w:ind w:left="6480" w:hanging="180"/>
      </w:pPr>
    </w:lvl>
  </w:abstractNum>
  <w:abstractNum w:abstractNumId="21" w15:restartNumberingAfterBreak="1">
    <w:nsid w:val="0DF47F0F"/>
    <w:multiLevelType w:val="hybridMultilevel"/>
    <w:tmpl w:val="57A84F74"/>
    <w:lvl w:ilvl="0" w:tplc="0409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15:restartNumberingAfterBreak="0">
    <w:nsid w:val="0E8D5FC6"/>
    <w:multiLevelType w:val="hybridMultilevel"/>
    <w:tmpl w:val="F502DB44"/>
    <w:lvl w:ilvl="0" w:tplc="24507B0E">
      <w:start w:val="21"/>
      <w:numFmt w:val="decimal"/>
      <w:lvlText w:val="Π%1."/>
      <w:lvlJc w:val="left"/>
      <w:pPr>
        <w:tabs>
          <w:tab w:val="num" w:pos="1647"/>
        </w:tabs>
        <w:ind w:left="1647" w:hanging="567"/>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2340E9D"/>
    <w:multiLevelType w:val="multilevel"/>
    <w:tmpl w:val="3334AD20"/>
    <w:numStyleLink w:val="Style4"/>
  </w:abstractNum>
  <w:abstractNum w:abstractNumId="24"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4EF5B7E"/>
    <w:multiLevelType w:val="hybridMultilevel"/>
    <w:tmpl w:val="519C3170"/>
    <w:lvl w:ilvl="0" w:tplc="76B432EC">
      <w:numFmt w:val="bullet"/>
      <w:lvlText w:val="•"/>
      <w:lvlJc w:val="left"/>
      <w:pPr>
        <w:ind w:left="1130" w:hanging="720"/>
      </w:pPr>
      <w:rPr>
        <w:rFonts w:ascii="Calibri" w:eastAsiaTheme="minorHAnsi" w:hAnsi="Calibri" w:cs="Calibri"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28" w15:restartNumberingAfterBreak="0">
    <w:nsid w:val="17D31DCE"/>
    <w:multiLevelType w:val="hybridMultilevel"/>
    <w:tmpl w:val="62B08C5E"/>
    <w:lvl w:ilvl="0" w:tplc="04080001">
      <w:start w:val="1"/>
      <w:numFmt w:val="bullet"/>
      <w:lvlText w:val=""/>
      <w:lvlJc w:val="left"/>
      <w:pPr>
        <w:ind w:left="432" w:hanging="360"/>
      </w:pPr>
      <w:rPr>
        <w:rFonts w:ascii="Symbol" w:hAnsi="Symbol" w:hint="default"/>
      </w:rPr>
    </w:lvl>
    <w:lvl w:ilvl="1" w:tplc="04080003" w:tentative="1">
      <w:start w:val="1"/>
      <w:numFmt w:val="bullet"/>
      <w:lvlText w:val="o"/>
      <w:lvlJc w:val="left"/>
      <w:pPr>
        <w:ind w:left="1152" w:hanging="360"/>
      </w:pPr>
      <w:rPr>
        <w:rFonts w:ascii="Courier New" w:hAnsi="Courier New" w:cs="Courier New" w:hint="default"/>
      </w:rPr>
    </w:lvl>
    <w:lvl w:ilvl="2" w:tplc="04080005" w:tentative="1">
      <w:start w:val="1"/>
      <w:numFmt w:val="bullet"/>
      <w:lvlText w:val=""/>
      <w:lvlJc w:val="left"/>
      <w:pPr>
        <w:ind w:left="1872" w:hanging="360"/>
      </w:pPr>
      <w:rPr>
        <w:rFonts w:ascii="Wingdings" w:hAnsi="Wingdings" w:hint="default"/>
      </w:rPr>
    </w:lvl>
    <w:lvl w:ilvl="3" w:tplc="04080001" w:tentative="1">
      <w:start w:val="1"/>
      <w:numFmt w:val="bullet"/>
      <w:lvlText w:val=""/>
      <w:lvlJc w:val="left"/>
      <w:pPr>
        <w:ind w:left="2592" w:hanging="360"/>
      </w:pPr>
      <w:rPr>
        <w:rFonts w:ascii="Symbol" w:hAnsi="Symbol" w:hint="default"/>
      </w:rPr>
    </w:lvl>
    <w:lvl w:ilvl="4" w:tplc="04080003" w:tentative="1">
      <w:start w:val="1"/>
      <w:numFmt w:val="bullet"/>
      <w:lvlText w:val="o"/>
      <w:lvlJc w:val="left"/>
      <w:pPr>
        <w:ind w:left="3312" w:hanging="360"/>
      </w:pPr>
      <w:rPr>
        <w:rFonts w:ascii="Courier New" w:hAnsi="Courier New" w:cs="Courier New" w:hint="default"/>
      </w:rPr>
    </w:lvl>
    <w:lvl w:ilvl="5" w:tplc="04080005" w:tentative="1">
      <w:start w:val="1"/>
      <w:numFmt w:val="bullet"/>
      <w:lvlText w:val=""/>
      <w:lvlJc w:val="left"/>
      <w:pPr>
        <w:ind w:left="4032" w:hanging="360"/>
      </w:pPr>
      <w:rPr>
        <w:rFonts w:ascii="Wingdings" w:hAnsi="Wingdings" w:hint="default"/>
      </w:rPr>
    </w:lvl>
    <w:lvl w:ilvl="6" w:tplc="04080001" w:tentative="1">
      <w:start w:val="1"/>
      <w:numFmt w:val="bullet"/>
      <w:lvlText w:val=""/>
      <w:lvlJc w:val="left"/>
      <w:pPr>
        <w:ind w:left="4752" w:hanging="360"/>
      </w:pPr>
      <w:rPr>
        <w:rFonts w:ascii="Symbol" w:hAnsi="Symbol" w:hint="default"/>
      </w:rPr>
    </w:lvl>
    <w:lvl w:ilvl="7" w:tplc="04080003" w:tentative="1">
      <w:start w:val="1"/>
      <w:numFmt w:val="bullet"/>
      <w:lvlText w:val="o"/>
      <w:lvlJc w:val="left"/>
      <w:pPr>
        <w:ind w:left="5472" w:hanging="360"/>
      </w:pPr>
      <w:rPr>
        <w:rFonts w:ascii="Courier New" w:hAnsi="Courier New" w:cs="Courier New" w:hint="default"/>
      </w:rPr>
    </w:lvl>
    <w:lvl w:ilvl="8" w:tplc="04080005" w:tentative="1">
      <w:start w:val="1"/>
      <w:numFmt w:val="bullet"/>
      <w:lvlText w:val=""/>
      <w:lvlJc w:val="left"/>
      <w:pPr>
        <w:ind w:left="6192" w:hanging="360"/>
      </w:pPr>
      <w:rPr>
        <w:rFonts w:ascii="Wingdings" w:hAnsi="Wingdings" w:hint="default"/>
      </w:rPr>
    </w:lvl>
  </w:abstractNum>
  <w:abstractNum w:abstractNumId="2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D340210"/>
    <w:multiLevelType w:val="hybridMultilevel"/>
    <w:tmpl w:val="93629F10"/>
    <w:lvl w:ilvl="0" w:tplc="FFFFFFFF">
      <w:start w:val="1"/>
      <w:numFmt w:val="bullet"/>
      <w:lvlText w:val=""/>
      <w:lvlJc w:val="left"/>
      <w:pPr>
        <w:tabs>
          <w:tab w:val="num" w:pos="1134"/>
        </w:tabs>
        <w:ind w:left="1134" w:hanging="397"/>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F74659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22611843"/>
    <w:multiLevelType w:val="hybridMultilevel"/>
    <w:tmpl w:val="7DD253E6"/>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5" w15:restartNumberingAfterBreak="0">
    <w:nsid w:val="24CD2DD7"/>
    <w:multiLevelType w:val="hybridMultilevel"/>
    <w:tmpl w:val="1F069914"/>
    <w:lvl w:ilvl="0" w:tplc="3A1EDED2">
      <w:start w:val="1"/>
      <w:numFmt w:val="bullet"/>
      <w:lvlText w:val=""/>
      <w:lvlJc w:val="left"/>
      <w:pPr>
        <w:ind w:left="720" w:hanging="360"/>
      </w:pPr>
      <w:rPr>
        <w:rFonts w:ascii="Symbol" w:hAnsi="Symbol" w:hint="default"/>
      </w:rPr>
    </w:lvl>
    <w:lvl w:ilvl="1" w:tplc="D60874A0">
      <w:start w:val="1"/>
      <w:numFmt w:val="bullet"/>
      <w:lvlText w:val="o"/>
      <w:lvlJc w:val="left"/>
      <w:pPr>
        <w:ind w:left="1440" w:hanging="360"/>
      </w:pPr>
      <w:rPr>
        <w:rFonts w:ascii="Courier New" w:hAnsi="Courier New" w:hint="default"/>
      </w:rPr>
    </w:lvl>
    <w:lvl w:ilvl="2" w:tplc="89FC1620">
      <w:start w:val="1"/>
      <w:numFmt w:val="bullet"/>
      <w:lvlText w:val=""/>
      <w:lvlJc w:val="left"/>
      <w:pPr>
        <w:ind w:left="2160" w:hanging="360"/>
      </w:pPr>
      <w:rPr>
        <w:rFonts w:ascii="Wingdings" w:hAnsi="Wingdings" w:hint="default"/>
      </w:rPr>
    </w:lvl>
    <w:lvl w:ilvl="3" w:tplc="51E88792">
      <w:start w:val="1"/>
      <w:numFmt w:val="bullet"/>
      <w:lvlText w:val=""/>
      <w:lvlJc w:val="left"/>
      <w:pPr>
        <w:ind w:left="2880" w:hanging="360"/>
      </w:pPr>
      <w:rPr>
        <w:rFonts w:ascii="Symbol" w:hAnsi="Symbol" w:hint="default"/>
      </w:rPr>
    </w:lvl>
    <w:lvl w:ilvl="4" w:tplc="66B83E14">
      <w:start w:val="1"/>
      <w:numFmt w:val="bullet"/>
      <w:lvlText w:val="o"/>
      <w:lvlJc w:val="left"/>
      <w:pPr>
        <w:ind w:left="3600" w:hanging="360"/>
      </w:pPr>
      <w:rPr>
        <w:rFonts w:ascii="Courier New" w:hAnsi="Courier New" w:hint="default"/>
      </w:rPr>
    </w:lvl>
    <w:lvl w:ilvl="5" w:tplc="088AD6CA">
      <w:start w:val="1"/>
      <w:numFmt w:val="bullet"/>
      <w:lvlText w:val=""/>
      <w:lvlJc w:val="left"/>
      <w:pPr>
        <w:ind w:left="4320" w:hanging="360"/>
      </w:pPr>
      <w:rPr>
        <w:rFonts w:ascii="Wingdings" w:hAnsi="Wingdings" w:hint="default"/>
      </w:rPr>
    </w:lvl>
    <w:lvl w:ilvl="6" w:tplc="98E2C0F8">
      <w:start w:val="1"/>
      <w:numFmt w:val="bullet"/>
      <w:lvlText w:val=""/>
      <w:lvlJc w:val="left"/>
      <w:pPr>
        <w:ind w:left="5040" w:hanging="360"/>
      </w:pPr>
      <w:rPr>
        <w:rFonts w:ascii="Symbol" w:hAnsi="Symbol" w:hint="default"/>
      </w:rPr>
    </w:lvl>
    <w:lvl w:ilvl="7" w:tplc="61FC7C38">
      <w:start w:val="1"/>
      <w:numFmt w:val="bullet"/>
      <w:lvlText w:val="o"/>
      <w:lvlJc w:val="left"/>
      <w:pPr>
        <w:ind w:left="5760" w:hanging="360"/>
      </w:pPr>
      <w:rPr>
        <w:rFonts w:ascii="Courier New" w:hAnsi="Courier New" w:hint="default"/>
      </w:rPr>
    </w:lvl>
    <w:lvl w:ilvl="8" w:tplc="D1E2460C">
      <w:start w:val="1"/>
      <w:numFmt w:val="bullet"/>
      <w:lvlText w:val=""/>
      <w:lvlJc w:val="left"/>
      <w:pPr>
        <w:ind w:left="6480" w:hanging="360"/>
      </w:pPr>
      <w:rPr>
        <w:rFonts w:ascii="Wingdings" w:hAnsi="Wingdings" w:hint="default"/>
      </w:rPr>
    </w:lvl>
  </w:abstractNum>
  <w:abstractNum w:abstractNumId="36" w15:restartNumberingAfterBreak="0">
    <w:nsid w:val="26E14CAB"/>
    <w:multiLevelType w:val="hybridMultilevel"/>
    <w:tmpl w:val="1B5E45D2"/>
    <w:lvl w:ilvl="0" w:tplc="6A10737A">
      <w:start w:val="22"/>
      <w:numFmt w:val="decimal"/>
      <w:lvlText w:val="Π%1."/>
      <w:lvlJc w:val="left"/>
      <w:pPr>
        <w:tabs>
          <w:tab w:val="num" w:pos="927"/>
        </w:tabs>
        <w:ind w:left="927" w:hanging="567"/>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270C2A03"/>
    <w:multiLevelType w:val="hybridMultilevel"/>
    <w:tmpl w:val="F0C422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2C295D55"/>
    <w:multiLevelType w:val="hybridMultilevel"/>
    <w:tmpl w:val="3B14C276"/>
    <w:lvl w:ilvl="0" w:tplc="E1EE07A6">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0" w15:restartNumberingAfterBreak="0">
    <w:nsid w:val="2D76316D"/>
    <w:multiLevelType w:val="hybridMultilevel"/>
    <w:tmpl w:val="2F86A0FA"/>
    <w:lvl w:ilvl="0" w:tplc="0246BA64">
      <w:start w:val="1"/>
      <w:numFmt w:val="bullet"/>
      <w:lvlText w:val=""/>
      <w:lvlJc w:val="left"/>
      <w:pPr>
        <w:ind w:left="720" w:hanging="360"/>
      </w:pPr>
      <w:rPr>
        <w:rFonts w:ascii="Symbol" w:hAnsi="Symbol" w:hint="default"/>
      </w:rPr>
    </w:lvl>
    <w:lvl w:ilvl="1" w:tplc="15E206CC">
      <w:start w:val="1"/>
      <w:numFmt w:val="bullet"/>
      <w:lvlText w:val="o"/>
      <w:lvlJc w:val="left"/>
      <w:pPr>
        <w:ind w:left="1440" w:hanging="360"/>
      </w:pPr>
      <w:rPr>
        <w:rFonts w:ascii="Courier New" w:hAnsi="Courier New" w:hint="default"/>
      </w:rPr>
    </w:lvl>
    <w:lvl w:ilvl="2" w:tplc="10AC1730">
      <w:start w:val="1"/>
      <w:numFmt w:val="bullet"/>
      <w:lvlText w:val=""/>
      <w:lvlJc w:val="left"/>
      <w:pPr>
        <w:ind w:left="2160" w:hanging="360"/>
      </w:pPr>
      <w:rPr>
        <w:rFonts w:ascii="Wingdings" w:hAnsi="Wingdings" w:hint="default"/>
      </w:rPr>
    </w:lvl>
    <w:lvl w:ilvl="3" w:tplc="04C8D046">
      <w:start w:val="1"/>
      <w:numFmt w:val="bullet"/>
      <w:lvlText w:val=""/>
      <w:lvlJc w:val="left"/>
      <w:pPr>
        <w:ind w:left="2880" w:hanging="360"/>
      </w:pPr>
      <w:rPr>
        <w:rFonts w:ascii="Symbol" w:hAnsi="Symbol" w:hint="default"/>
      </w:rPr>
    </w:lvl>
    <w:lvl w:ilvl="4" w:tplc="B6928B8A">
      <w:start w:val="1"/>
      <w:numFmt w:val="bullet"/>
      <w:lvlText w:val="o"/>
      <w:lvlJc w:val="left"/>
      <w:pPr>
        <w:ind w:left="3600" w:hanging="360"/>
      </w:pPr>
      <w:rPr>
        <w:rFonts w:ascii="Courier New" w:hAnsi="Courier New" w:hint="default"/>
      </w:rPr>
    </w:lvl>
    <w:lvl w:ilvl="5" w:tplc="A4AC0266">
      <w:start w:val="1"/>
      <w:numFmt w:val="bullet"/>
      <w:lvlText w:val=""/>
      <w:lvlJc w:val="left"/>
      <w:pPr>
        <w:ind w:left="4320" w:hanging="360"/>
      </w:pPr>
      <w:rPr>
        <w:rFonts w:ascii="Wingdings" w:hAnsi="Wingdings" w:hint="default"/>
      </w:rPr>
    </w:lvl>
    <w:lvl w:ilvl="6" w:tplc="5538A628">
      <w:start w:val="1"/>
      <w:numFmt w:val="bullet"/>
      <w:lvlText w:val=""/>
      <w:lvlJc w:val="left"/>
      <w:pPr>
        <w:ind w:left="5040" w:hanging="360"/>
      </w:pPr>
      <w:rPr>
        <w:rFonts w:ascii="Symbol" w:hAnsi="Symbol" w:hint="default"/>
      </w:rPr>
    </w:lvl>
    <w:lvl w:ilvl="7" w:tplc="C5E47870">
      <w:start w:val="1"/>
      <w:numFmt w:val="bullet"/>
      <w:lvlText w:val="o"/>
      <w:lvlJc w:val="left"/>
      <w:pPr>
        <w:ind w:left="5760" w:hanging="360"/>
      </w:pPr>
      <w:rPr>
        <w:rFonts w:ascii="Courier New" w:hAnsi="Courier New" w:hint="default"/>
      </w:rPr>
    </w:lvl>
    <w:lvl w:ilvl="8" w:tplc="C1706DA6">
      <w:start w:val="1"/>
      <w:numFmt w:val="bullet"/>
      <w:lvlText w:val=""/>
      <w:lvlJc w:val="left"/>
      <w:pPr>
        <w:ind w:left="6480" w:hanging="360"/>
      </w:pPr>
      <w:rPr>
        <w:rFonts w:ascii="Wingdings" w:hAnsi="Wingdings" w:hint="default"/>
      </w:rPr>
    </w:lvl>
  </w:abstractNum>
  <w:abstractNum w:abstractNumId="41"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43"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44" w15:restartNumberingAfterBreak="0">
    <w:nsid w:val="2F9068FE"/>
    <w:multiLevelType w:val="hybridMultilevel"/>
    <w:tmpl w:val="B1C8C60E"/>
    <w:lvl w:ilvl="0" w:tplc="AE9871BC">
      <w:start w:val="1"/>
      <w:numFmt w:val="bullet"/>
      <w:lvlText w:val=""/>
      <w:lvlJc w:val="left"/>
      <w:pPr>
        <w:tabs>
          <w:tab w:val="num" w:pos="6"/>
        </w:tabs>
        <w:ind w:left="6" w:hanging="360"/>
      </w:pPr>
      <w:rPr>
        <w:rFonts w:ascii="Symbol" w:hAnsi="Symbol" w:hint="default"/>
      </w:rPr>
    </w:lvl>
    <w:lvl w:ilvl="1" w:tplc="04080019">
      <w:start w:val="1"/>
      <w:numFmt w:val="bullet"/>
      <w:lvlText w:val=""/>
      <w:lvlJc w:val="left"/>
      <w:pPr>
        <w:tabs>
          <w:tab w:val="num" w:pos="726"/>
        </w:tabs>
        <w:ind w:left="726" w:hanging="360"/>
      </w:pPr>
      <w:rPr>
        <w:rFonts w:ascii="Wingdings" w:hAnsi="Wingdings" w:hint="default"/>
      </w:rPr>
    </w:lvl>
    <w:lvl w:ilvl="2" w:tplc="0408001B" w:tentative="1">
      <w:start w:val="1"/>
      <w:numFmt w:val="lowerRoman"/>
      <w:lvlText w:val="%3."/>
      <w:lvlJc w:val="right"/>
      <w:pPr>
        <w:tabs>
          <w:tab w:val="num" w:pos="1446"/>
        </w:tabs>
        <w:ind w:left="1446" w:hanging="180"/>
      </w:pPr>
    </w:lvl>
    <w:lvl w:ilvl="3" w:tplc="0408000F" w:tentative="1">
      <w:start w:val="1"/>
      <w:numFmt w:val="decimal"/>
      <w:lvlText w:val="%4."/>
      <w:lvlJc w:val="left"/>
      <w:pPr>
        <w:tabs>
          <w:tab w:val="num" w:pos="2166"/>
        </w:tabs>
        <w:ind w:left="2166" w:hanging="360"/>
      </w:pPr>
    </w:lvl>
    <w:lvl w:ilvl="4" w:tplc="04080019" w:tentative="1">
      <w:start w:val="1"/>
      <w:numFmt w:val="lowerLetter"/>
      <w:lvlText w:val="%5."/>
      <w:lvlJc w:val="left"/>
      <w:pPr>
        <w:tabs>
          <w:tab w:val="num" w:pos="2886"/>
        </w:tabs>
        <w:ind w:left="2886" w:hanging="360"/>
      </w:pPr>
    </w:lvl>
    <w:lvl w:ilvl="5" w:tplc="0408001B" w:tentative="1">
      <w:start w:val="1"/>
      <w:numFmt w:val="lowerRoman"/>
      <w:lvlText w:val="%6."/>
      <w:lvlJc w:val="right"/>
      <w:pPr>
        <w:tabs>
          <w:tab w:val="num" w:pos="3606"/>
        </w:tabs>
        <w:ind w:left="3606" w:hanging="180"/>
      </w:pPr>
    </w:lvl>
    <w:lvl w:ilvl="6" w:tplc="0408000F" w:tentative="1">
      <w:start w:val="1"/>
      <w:numFmt w:val="decimal"/>
      <w:lvlText w:val="%7."/>
      <w:lvlJc w:val="left"/>
      <w:pPr>
        <w:tabs>
          <w:tab w:val="num" w:pos="4326"/>
        </w:tabs>
        <w:ind w:left="4326" w:hanging="360"/>
      </w:pPr>
    </w:lvl>
    <w:lvl w:ilvl="7" w:tplc="04080019" w:tentative="1">
      <w:start w:val="1"/>
      <w:numFmt w:val="lowerLetter"/>
      <w:lvlText w:val="%8."/>
      <w:lvlJc w:val="left"/>
      <w:pPr>
        <w:tabs>
          <w:tab w:val="num" w:pos="5046"/>
        </w:tabs>
        <w:ind w:left="5046" w:hanging="360"/>
      </w:pPr>
    </w:lvl>
    <w:lvl w:ilvl="8" w:tplc="0408001B" w:tentative="1">
      <w:start w:val="1"/>
      <w:numFmt w:val="lowerRoman"/>
      <w:lvlText w:val="%9."/>
      <w:lvlJc w:val="right"/>
      <w:pPr>
        <w:tabs>
          <w:tab w:val="num" w:pos="5766"/>
        </w:tabs>
        <w:ind w:left="5766" w:hanging="180"/>
      </w:pPr>
    </w:lvl>
  </w:abstractNum>
  <w:abstractNum w:abstractNumId="45"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368F58DF"/>
    <w:multiLevelType w:val="multilevel"/>
    <w:tmpl w:val="50F66A36"/>
    <w:lvl w:ilvl="0">
      <w:start w:val="7"/>
      <w:numFmt w:val="decimal"/>
      <w:lvlText w:val="%1"/>
      <w:lvlJc w:val="left"/>
      <w:pPr>
        <w:ind w:left="600" w:hanging="60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692" w:hanging="144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8178" w:hanging="1800"/>
      </w:pPr>
      <w:rPr>
        <w:rFonts w:hint="default"/>
      </w:rPr>
    </w:lvl>
    <w:lvl w:ilvl="7">
      <w:start w:val="1"/>
      <w:numFmt w:val="decimal"/>
      <w:lvlText w:val="%1.%2.%3.%4.%5.%6.%7.%8"/>
      <w:lvlJc w:val="left"/>
      <w:pPr>
        <w:ind w:left="9601" w:hanging="2160"/>
      </w:pPr>
      <w:rPr>
        <w:rFonts w:hint="default"/>
      </w:rPr>
    </w:lvl>
    <w:lvl w:ilvl="8">
      <w:start w:val="1"/>
      <w:numFmt w:val="decimal"/>
      <w:lvlText w:val="%1.%2.%3.%4.%5.%6.%7.%8.%9"/>
      <w:lvlJc w:val="left"/>
      <w:pPr>
        <w:ind w:left="11024" w:hanging="2520"/>
      </w:pPr>
      <w:rPr>
        <w:rFonts w:hint="default"/>
      </w:rPr>
    </w:lvl>
  </w:abstractNum>
  <w:abstractNum w:abstractNumId="4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37C37D19"/>
    <w:multiLevelType w:val="hybridMultilevel"/>
    <w:tmpl w:val="DD443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3EB84CE2"/>
    <w:multiLevelType w:val="hybridMultilevel"/>
    <w:tmpl w:val="845058B8"/>
    <w:lvl w:ilvl="0" w:tplc="FFFFFFFF">
      <w:start w:val="1"/>
      <w:numFmt w:val="bullet"/>
      <w:lvlText w:val="-"/>
      <w:lvlJc w:val="left"/>
      <w:pPr>
        <w:tabs>
          <w:tab w:val="num" w:pos="720"/>
        </w:tabs>
        <w:ind w:left="720" w:hanging="360"/>
      </w:pPr>
      <w:rPr>
        <w:rFonts w:ascii="Tahoma" w:hAnsi="Tahoma" w:hint="default"/>
        <w:color w:val="auto"/>
      </w:rPr>
    </w:lvl>
    <w:lvl w:ilvl="1" w:tplc="8CF4D602">
      <w:start w:val="1"/>
      <w:numFmt w:val="bullet"/>
      <w:lvlText w:val="o"/>
      <w:lvlJc w:val="left"/>
      <w:pPr>
        <w:tabs>
          <w:tab w:val="num" w:pos="1440"/>
        </w:tabs>
        <w:ind w:left="1440" w:hanging="360"/>
      </w:pPr>
      <w:rPr>
        <w:rFonts w:ascii="Courier New" w:hAnsi="Courier New" w:cs="Courier New" w:hint="default"/>
      </w:rPr>
    </w:lvl>
    <w:lvl w:ilvl="2" w:tplc="A50C5D1A" w:tentative="1">
      <w:start w:val="1"/>
      <w:numFmt w:val="bullet"/>
      <w:lvlText w:val=""/>
      <w:lvlJc w:val="left"/>
      <w:pPr>
        <w:tabs>
          <w:tab w:val="num" w:pos="2160"/>
        </w:tabs>
        <w:ind w:left="2160" w:hanging="360"/>
      </w:pPr>
      <w:rPr>
        <w:rFonts w:ascii="Wingdings" w:hAnsi="Wingdings" w:hint="default"/>
      </w:rPr>
    </w:lvl>
    <w:lvl w:ilvl="3" w:tplc="217621F0" w:tentative="1">
      <w:start w:val="1"/>
      <w:numFmt w:val="bullet"/>
      <w:lvlText w:val=""/>
      <w:lvlJc w:val="left"/>
      <w:pPr>
        <w:tabs>
          <w:tab w:val="num" w:pos="2880"/>
        </w:tabs>
        <w:ind w:left="2880" w:hanging="360"/>
      </w:pPr>
      <w:rPr>
        <w:rFonts w:ascii="Symbol" w:hAnsi="Symbol" w:hint="default"/>
      </w:rPr>
    </w:lvl>
    <w:lvl w:ilvl="4" w:tplc="61021A86" w:tentative="1">
      <w:start w:val="1"/>
      <w:numFmt w:val="bullet"/>
      <w:lvlText w:val="o"/>
      <w:lvlJc w:val="left"/>
      <w:pPr>
        <w:tabs>
          <w:tab w:val="num" w:pos="3600"/>
        </w:tabs>
        <w:ind w:left="3600" w:hanging="360"/>
      </w:pPr>
      <w:rPr>
        <w:rFonts w:ascii="Courier New" w:hAnsi="Courier New" w:cs="Courier New" w:hint="default"/>
      </w:rPr>
    </w:lvl>
    <w:lvl w:ilvl="5" w:tplc="E8FE046A" w:tentative="1">
      <w:start w:val="1"/>
      <w:numFmt w:val="bullet"/>
      <w:lvlText w:val=""/>
      <w:lvlJc w:val="left"/>
      <w:pPr>
        <w:tabs>
          <w:tab w:val="num" w:pos="4320"/>
        </w:tabs>
        <w:ind w:left="4320" w:hanging="360"/>
      </w:pPr>
      <w:rPr>
        <w:rFonts w:ascii="Wingdings" w:hAnsi="Wingdings" w:hint="default"/>
      </w:rPr>
    </w:lvl>
    <w:lvl w:ilvl="6" w:tplc="9A08A790" w:tentative="1">
      <w:start w:val="1"/>
      <w:numFmt w:val="bullet"/>
      <w:lvlText w:val=""/>
      <w:lvlJc w:val="left"/>
      <w:pPr>
        <w:tabs>
          <w:tab w:val="num" w:pos="5040"/>
        </w:tabs>
        <w:ind w:left="5040" w:hanging="360"/>
      </w:pPr>
      <w:rPr>
        <w:rFonts w:ascii="Symbol" w:hAnsi="Symbol" w:hint="default"/>
      </w:rPr>
    </w:lvl>
    <w:lvl w:ilvl="7" w:tplc="B8FAD3EA" w:tentative="1">
      <w:start w:val="1"/>
      <w:numFmt w:val="bullet"/>
      <w:lvlText w:val="o"/>
      <w:lvlJc w:val="left"/>
      <w:pPr>
        <w:tabs>
          <w:tab w:val="num" w:pos="5760"/>
        </w:tabs>
        <w:ind w:left="5760" w:hanging="360"/>
      </w:pPr>
      <w:rPr>
        <w:rFonts w:ascii="Courier New" w:hAnsi="Courier New" w:cs="Courier New" w:hint="default"/>
      </w:rPr>
    </w:lvl>
    <w:lvl w:ilvl="8" w:tplc="3EEA1A52"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1" w15:restartNumberingAfterBreak="0">
    <w:nsid w:val="48F07077"/>
    <w:multiLevelType w:val="hybridMultilevel"/>
    <w:tmpl w:val="AD82D894"/>
    <w:name w:val="WW8Num5324"/>
    <w:lvl w:ilvl="0" w:tplc="8B48E83C">
      <w:start w:val="14"/>
      <w:numFmt w:val="decimal"/>
      <w:lvlText w:val="Π%1."/>
      <w:lvlJc w:val="left"/>
      <w:pPr>
        <w:tabs>
          <w:tab w:val="num" w:pos="567"/>
        </w:tabs>
        <w:ind w:left="567" w:hanging="567"/>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4" w15:restartNumberingAfterBreak="0">
    <w:nsid w:val="4AF614B4"/>
    <w:multiLevelType w:val="multilevel"/>
    <w:tmpl w:val="42669172"/>
    <w:lvl w:ilvl="0">
      <w:start w:val="5"/>
      <w:numFmt w:val="decimal"/>
      <w:lvlText w:val="7.3.%1.1"/>
      <w:lvlJc w:val="right"/>
      <w:pPr>
        <w:ind w:left="2433"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D6264B0"/>
    <w:multiLevelType w:val="hybridMultilevel"/>
    <w:tmpl w:val="1ABA9274"/>
    <w:lvl w:ilvl="0" w:tplc="209A261C">
      <w:start w:val="3"/>
      <w:numFmt w:val="bullet"/>
      <w:lvlText w:val="-"/>
      <w:lvlJc w:val="left"/>
      <w:pPr>
        <w:tabs>
          <w:tab w:val="num" w:pos="720"/>
        </w:tabs>
        <w:ind w:left="720" w:hanging="360"/>
      </w:pPr>
      <w:rPr>
        <w:rFonts w:ascii="Tahoma" w:eastAsia="Times New Roman" w:hAnsi="Tahoma" w:cs="Tahoma" w:hint="default"/>
      </w:rPr>
    </w:lvl>
    <w:lvl w:ilvl="1" w:tplc="BA189AB0"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7055A9"/>
    <w:multiLevelType w:val="multilevel"/>
    <w:tmpl w:val="E49844CC"/>
    <w:lvl w:ilvl="0">
      <w:start w:val="7"/>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9" w15:restartNumberingAfterBreak="1">
    <w:nsid w:val="4FFD6AA5"/>
    <w:multiLevelType w:val="hybridMultilevel"/>
    <w:tmpl w:val="12A82B30"/>
    <w:lvl w:ilvl="0" w:tplc="2974B40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50842730"/>
    <w:multiLevelType w:val="hybridMultilevel"/>
    <w:tmpl w:val="9350FA2A"/>
    <w:lvl w:ilvl="0" w:tplc="FFFFFFFF">
      <w:start w:val="1"/>
      <w:numFmt w:val="bullet"/>
      <w:lvlText w:val=""/>
      <w:lvlJc w:val="left"/>
      <w:pPr>
        <w:tabs>
          <w:tab w:val="num" w:pos="360"/>
        </w:tabs>
        <w:ind w:left="360" w:hanging="360"/>
      </w:pPr>
      <w:rPr>
        <w:rFonts w:ascii="Symbol" w:hAnsi="Symbol" w:hint="default"/>
        <w:sz w:val="20"/>
        <w:szCs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FFFFFFFF">
      <w:start w:val="1"/>
      <w:numFmt w:val="decimal"/>
      <w:lvlText w:val="%3."/>
      <w:lvlJc w:val="left"/>
      <w:pPr>
        <w:tabs>
          <w:tab w:val="num" w:pos="2160"/>
        </w:tabs>
        <w:ind w:left="2160" w:hanging="360"/>
      </w:pPr>
      <w:rPr>
        <w:rFonts w:hint="default"/>
        <w:sz w:val="20"/>
        <w:szCs w:val="20"/>
      </w:rPr>
    </w:lvl>
    <w:lvl w:ilvl="3" w:tplc="FFFFFFFF">
      <w:start w:val="1"/>
      <w:numFmt w:val="bullet"/>
      <w:lvlText w:val="o"/>
      <w:lvlJc w:val="left"/>
      <w:pPr>
        <w:tabs>
          <w:tab w:val="num" w:pos="2880"/>
        </w:tabs>
        <w:ind w:left="2880" w:hanging="360"/>
      </w:pPr>
      <w:rPr>
        <w:rFonts w:ascii="Courier New" w:hAnsi="Courier New" w:hint="default"/>
        <w:sz w:val="16"/>
        <w:szCs w:val="16"/>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3942C92"/>
    <w:multiLevelType w:val="hybridMultilevel"/>
    <w:tmpl w:val="46CC8462"/>
    <w:lvl w:ilvl="0" w:tplc="A7B67436">
      <w:start w:val="1"/>
      <w:numFmt w:val="bullet"/>
      <w:lvlText w:val=""/>
      <w:lvlJc w:val="left"/>
      <w:pPr>
        <w:ind w:left="1080" w:hanging="360"/>
      </w:pPr>
      <w:rPr>
        <w:rFonts w:ascii="Symbol" w:hAnsi="Symbol" w:hint="default"/>
      </w:rPr>
    </w:lvl>
    <w:lvl w:ilvl="1" w:tplc="98742AF8">
      <w:start w:val="1"/>
      <w:numFmt w:val="bullet"/>
      <w:lvlText w:val="o"/>
      <w:lvlJc w:val="left"/>
      <w:pPr>
        <w:ind w:left="1800" w:hanging="360"/>
      </w:pPr>
      <w:rPr>
        <w:rFonts w:ascii="Courier New" w:hAnsi="Courier New" w:hint="default"/>
      </w:rPr>
    </w:lvl>
    <w:lvl w:ilvl="2" w:tplc="BC0EE1F4">
      <w:start w:val="1"/>
      <w:numFmt w:val="bullet"/>
      <w:lvlText w:val=""/>
      <w:lvlJc w:val="left"/>
      <w:pPr>
        <w:ind w:left="2520" w:hanging="360"/>
      </w:pPr>
      <w:rPr>
        <w:rFonts w:ascii="Wingdings" w:hAnsi="Wingdings" w:hint="default"/>
      </w:rPr>
    </w:lvl>
    <w:lvl w:ilvl="3" w:tplc="CEA411C8">
      <w:start w:val="1"/>
      <w:numFmt w:val="bullet"/>
      <w:lvlText w:val=""/>
      <w:lvlJc w:val="left"/>
      <w:pPr>
        <w:ind w:left="3240" w:hanging="360"/>
      </w:pPr>
      <w:rPr>
        <w:rFonts w:ascii="Symbol" w:hAnsi="Symbol" w:hint="default"/>
      </w:rPr>
    </w:lvl>
    <w:lvl w:ilvl="4" w:tplc="8FDC9654">
      <w:start w:val="1"/>
      <w:numFmt w:val="bullet"/>
      <w:lvlText w:val="o"/>
      <w:lvlJc w:val="left"/>
      <w:pPr>
        <w:ind w:left="3960" w:hanging="360"/>
      </w:pPr>
      <w:rPr>
        <w:rFonts w:ascii="Courier New" w:hAnsi="Courier New" w:hint="default"/>
      </w:rPr>
    </w:lvl>
    <w:lvl w:ilvl="5" w:tplc="A59E0DBC">
      <w:start w:val="1"/>
      <w:numFmt w:val="bullet"/>
      <w:lvlText w:val=""/>
      <w:lvlJc w:val="left"/>
      <w:pPr>
        <w:ind w:left="4680" w:hanging="360"/>
      </w:pPr>
      <w:rPr>
        <w:rFonts w:ascii="Wingdings" w:hAnsi="Wingdings" w:hint="default"/>
      </w:rPr>
    </w:lvl>
    <w:lvl w:ilvl="6" w:tplc="461E5D50">
      <w:start w:val="1"/>
      <w:numFmt w:val="bullet"/>
      <w:lvlText w:val=""/>
      <w:lvlJc w:val="left"/>
      <w:pPr>
        <w:ind w:left="5400" w:hanging="360"/>
      </w:pPr>
      <w:rPr>
        <w:rFonts w:ascii="Symbol" w:hAnsi="Symbol" w:hint="default"/>
      </w:rPr>
    </w:lvl>
    <w:lvl w:ilvl="7" w:tplc="43CA0614">
      <w:start w:val="1"/>
      <w:numFmt w:val="bullet"/>
      <w:lvlText w:val="o"/>
      <w:lvlJc w:val="left"/>
      <w:pPr>
        <w:ind w:left="6120" w:hanging="360"/>
      </w:pPr>
      <w:rPr>
        <w:rFonts w:ascii="Courier New" w:hAnsi="Courier New" w:hint="default"/>
      </w:rPr>
    </w:lvl>
    <w:lvl w:ilvl="8" w:tplc="9564B46E">
      <w:start w:val="1"/>
      <w:numFmt w:val="bullet"/>
      <w:lvlText w:val=""/>
      <w:lvlJc w:val="left"/>
      <w:pPr>
        <w:ind w:left="6840" w:hanging="360"/>
      </w:pPr>
      <w:rPr>
        <w:rFonts w:ascii="Wingdings" w:hAnsi="Wingdings" w:hint="default"/>
      </w:rPr>
    </w:lvl>
  </w:abstractNum>
  <w:abstractNum w:abstractNumId="64" w15:restartNumberingAfterBreak="0">
    <w:nsid w:val="53B52095"/>
    <w:multiLevelType w:val="hybridMultilevel"/>
    <w:tmpl w:val="C796566C"/>
    <w:lvl w:ilvl="0" w:tplc="04090001">
      <w:start w:val="1"/>
      <w:numFmt w:val="decimal"/>
      <w:pStyle w:val="PARAG-LISTA-NUM"/>
      <w:lvlText w:val="%1."/>
      <w:lvlJc w:val="left"/>
      <w:pPr>
        <w:tabs>
          <w:tab w:val="num" w:pos="720"/>
        </w:tabs>
        <w:ind w:left="720" w:hanging="360"/>
      </w:pPr>
    </w:lvl>
    <w:lvl w:ilvl="1" w:tplc="04090003">
      <w:numFmt w:val="none"/>
      <w:lvlText w:val=""/>
      <w:lvlJc w:val="left"/>
      <w:pPr>
        <w:tabs>
          <w:tab w:val="num" w:pos="360"/>
        </w:tabs>
      </w:pPr>
    </w:lvl>
    <w:lvl w:ilvl="2" w:tplc="04090005">
      <w:numFmt w:val="none"/>
      <w:lvlText w:val=""/>
      <w:lvlJc w:val="left"/>
      <w:pPr>
        <w:tabs>
          <w:tab w:val="num" w:pos="360"/>
        </w:tabs>
      </w:pPr>
    </w:lvl>
    <w:lvl w:ilvl="3" w:tplc="04090001">
      <w:numFmt w:val="none"/>
      <w:lvlText w:val=""/>
      <w:lvlJc w:val="left"/>
      <w:pPr>
        <w:tabs>
          <w:tab w:val="num" w:pos="360"/>
        </w:tabs>
      </w:pPr>
    </w:lvl>
    <w:lvl w:ilvl="4" w:tplc="04090003">
      <w:numFmt w:val="none"/>
      <w:lvlText w:val=""/>
      <w:lvlJc w:val="left"/>
      <w:pPr>
        <w:tabs>
          <w:tab w:val="num" w:pos="360"/>
        </w:tabs>
      </w:pPr>
    </w:lvl>
    <w:lvl w:ilvl="5" w:tplc="04090005">
      <w:numFmt w:val="none"/>
      <w:lvlText w:val=""/>
      <w:lvlJc w:val="left"/>
      <w:pPr>
        <w:tabs>
          <w:tab w:val="num" w:pos="360"/>
        </w:tabs>
      </w:pPr>
    </w:lvl>
    <w:lvl w:ilvl="6" w:tplc="04090001">
      <w:numFmt w:val="none"/>
      <w:lvlText w:val=""/>
      <w:lvlJc w:val="left"/>
      <w:pPr>
        <w:tabs>
          <w:tab w:val="num" w:pos="360"/>
        </w:tabs>
      </w:pPr>
    </w:lvl>
    <w:lvl w:ilvl="7" w:tplc="04090003">
      <w:numFmt w:val="none"/>
      <w:lvlText w:val=""/>
      <w:lvlJc w:val="left"/>
      <w:pPr>
        <w:tabs>
          <w:tab w:val="num" w:pos="360"/>
        </w:tabs>
      </w:pPr>
    </w:lvl>
    <w:lvl w:ilvl="8" w:tplc="04090005">
      <w:numFmt w:val="none"/>
      <w:lvlText w:val=""/>
      <w:lvlJc w:val="left"/>
      <w:pPr>
        <w:tabs>
          <w:tab w:val="num" w:pos="360"/>
        </w:tabs>
      </w:pPr>
    </w:lvl>
  </w:abstractNum>
  <w:abstractNum w:abstractNumId="65"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7232320"/>
    <w:multiLevelType w:val="hybridMultilevel"/>
    <w:tmpl w:val="978099EE"/>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7" w15:restartNumberingAfterBreak="0">
    <w:nsid w:val="586C6F31"/>
    <w:multiLevelType w:val="hybridMultilevel"/>
    <w:tmpl w:val="FA2E70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5D9971FE"/>
    <w:multiLevelType w:val="hybridMultilevel"/>
    <w:tmpl w:val="C874A924"/>
    <w:lvl w:ilvl="0" w:tplc="0408000F">
      <w:start w:val="1"/>
      <w:numFmt w:val="decimal"/>
      <w:lvlText w:val="%1."/>
      <w:lvlJc w:val="left"/>
      <w:pPr>
        <w:tabs>
          <w:tab w:val="num" w:pos="360"/>
        </w:tabs>
        <w:ind w:left="360" w:hanging="360"/>
      </w:pPr>
      <w:rPr>
        <w:rFonts w:hint="default"/>
        <w:sz w:val="20"/>
        <w:szCs w:val="20"/>
      </w:rPr>
    </w:lvl>
    <w:lvl w:ilvl="1" w:tplc="FFFFFFFF">
      <w:start w:val="1"/>
      <w:numFmt w:val="bullet"/>
      <w:lvlText w:val="-"/>
      <w:lvlJc w:val="left"/>
      <w:pPr>
        <w:tabs>
          <w:tab w:val="num" w:pos="1440"/>
        </w:tabs>
        <w:ind w:left="1440" w:hanging="360"/>
      </w:pPr>
      <w:rPr>
        <w:rFonts w:ascii="Tahoma" w:hAnsi="Tahoma" w:hint="default"/>
        <w:sz w:val="20"/>
        <w:szCs w:val="20"/>
      </w:rPr>
    </w:lvl>
    <w:lvl w:ilvl="2" w:tplc="209A261C"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9" w15:restartNumberingAfterBreak="0">
    <w:nsid w:val="5DDB6D15"/>
    <w:multiLevelType w:val="hybridMultilevel"/>
    <w:tmpl w:val="896204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5E5D5AA8"/>
    <w:multiLevelType w:val="hybridMultilevel"/>
    <w:tmpl w:val="33EC4E7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5E9A0019"/>
    <w:multiLevelType w:val="hybridMultilevel"/>
    <w:tmpl w:val="C67045C6"/>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
      <w:lvlJc w:val="left"/>
      <w:pPr>
        <w:tabs>
          <w:tab w:val="num" w:pos="1440"/>
        </w:tabs>
        <w:ind w:left="1440" w:hanging="360"/>
      </w:pPr>
      <w:rPr>
        <w:rFonts w:ascii="Symbol" w:hAnsi="Symbol" w:hint="default"/>
        <w:sz w:val="20"/>
        <w:szCs w:val="20"/>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15:restartNumberingAfterBreak="0">
    <w:nsid w:val="633E06BD"/>
    <w:multiLevelType w:val="hybridMultilevel"/>
    <w:tmpl w:val="853A99CE"/>
    <w:lvl w:ilvl="0" w:tplc="9F446150">
      <w:start w:val="1"/>
      <w:numFmt w:val="decimal"/>
      <w:lvlText w:val="7.3.%1."/>
      <w:lvlJc w:val="right"/>
      <w:pPr>
        <w:ind w:left="3153" w:hanging="360"/>
      </w:pPr>
      <w:rPr>
        <w:rFonts w:hint="default"/>
      </w:rPr>
    </w:lvl>
    <w:lvl w:ilvl="1" w:tplc="04080019" w:tentative="1">
      <w:start w:val="1"/>
      <w:numFmt w:val="lowerLetter"/>
      <w:lvlText w:val="%2."/>
      <w:lvlJc w:val="left"/>
      <w:pPr>
        <w:ind w:left="3873" w:hanging="360"/>
      </w:pPr>
    </w:lvl>
    <w:lvl w:ilvl="2" w:tplc="0408001B" w:tentative="1">
      <w:start w:val="1"/>
      <w:numFmt w:val="lowerRoman"/>
      <w:lvlText w:val="%3."/>
      <w:lvlJc w:val="right"/>
      <w:pPr>
        <w:ind w:left="4593" w:hanging="180"/>
      </w:pPr>
    </w:lvl>
    <w:lvl w:ilvl="3" w:tplc="0408000F" w:tentative="1">
      <w:start w:val="1"/>
      <w:numFmt w:val="decimal"/>
      <w:lvlText w:val="%4."/>
      <w:lvlJc w:val="left"/>
      <w:pPr>
        <w:ind w:left="5313" w:hanging="360"/>
      </w:pPr>
    </w:lvl>
    <w:lvl w:ilvl="4" w:tplc="04080019" w:tentative="1">
      <w:start w:val="1"/>
      <w:numFmt w:val="lowerLetter"/>
      <w:lvlText w:val="%5."/>
      <w:lvlJc w:val="left"/>
      <w:pPr>
        <w:ind w:left="6033" w:hanging="360"/>
      </w:pPr>
    </w:lvl>
    <w:lvl w:ilvl="5" w:tplc="0408001B" w:tentative="1">
      <w:start w:val="1"/>
      <w:numFmt w:val="lowerRoman"/>
      <w:lvlText w:val="%6."/>
      <w:lvlJc w:val="right"/>
      <w:pPr>
        <w:ind w:left="6753" w:hanging="180"/>
      </w:pPr>
    </w:lvl>
    <w:lvl w:ilvl="6" w:tplc="0408000F" w:tentative="1">
      <w:start w:val="1"/>
      <w:numFmt w:val="decimal"/>
      <w:lvlText w:val="%7."/>
      <w:lvlJc w:val="left"/>
      <w:pPr>
        <w:ind w:left="7473" w:hanging="360"/>
      </w:pPr>
    </w:lvl>
    <w:lvl w:ilvl="7" w:tplc="04080019" w:tentative="1">
      <w:start w:val="1"/>
      <w:numFmt w:val="lowerLetter"/>
      <w:lvlText w:val="%8."/>
      <w:lvlJc w:val="left"/>
      <w:pPr>
        <w:ind w:left="8193" w:hanging="360"/>
      </w:pPr>
    </w:lvl>
    <w:lvl w:ilvl="8" w:tplc="0408001B" w:tentative="1">
      <w:start w:val="1"/>
      <w:numFmt w:val="lowerRoman"/>
      <w:lvlText w:val="%9."/>
      <w:lvlJc w:val="right"/>
      <w:pPr>
        <w:ind w:left="8913" w:hanging="180"/>
      </w:pPr>
    </w:lvl>
  </w:abstractNum>
  <w:abstractNum w:abstractNumId="73" w15:restartNumberingAfterBreak="0">
    <w:nsid w:val="63521D22"/>
    <w:multiLevelType w:val="hybridMultilevel"/>
    <w:tmpl w:val="96DCDA0A"/>
    <w:name w:val="WW8Num532"/>
    <w:lvl w:ilvl="0" w:tplc="B2C85A56">
      <w:start w:val="12"/>
      <w:numFmt w:val="decimal"/>
      <w:lvlText w:val="Π%1."/>
      <w:lvlJc w:val="left"/>
      <w:pPr>
        <w:tabs>
          <w:tab w:val="num" w:pos="567"/>
        </w:tabs>
        <w:ind w:left="567" w:hanging="567"/>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66010C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6FF2205"/>
    <w:multiLevelType w:val="hybridMultilevel"/>
    <w:tmpl w:val="9A762E70"/>
    <w:lvl w:ilvl="0" w:tplc="04080001">
      <w:start w:val="1"/>
      <w:numFmt w:val="bullet"/>
      <w:lvlText w:val=""/>
      <w:lvlJc w:val="left"/>
      <w:pPr>
        <w:ind w:left="432" w:hanging="360"/>
      </w:pPr>
      <w:rPr>
        <w:rFonts w:ascii="Symbol" w:hAnsi="Symbol" w:hint="default"/>
      </w:rPr>
    </w:lvl>
    <w:lvl w:ilvl="1" w:tplc="04080003" w:tentative="1">
      <w:start w:val="1"/>
      <w:numFmt w:val="bullet"/>
      <w:lvlText w:val="o"/>
      <w:lvlJc w:val="left"/>
      <w:pPr>
        <w:ind w:left="1152" w:hanging="360"/>
      </w:pPr>
      <w:rPr>
        <w:rFonts w:ascii="Courier New" w:hAnsi="Courier New" w:cs="Courier New" w:hint="default"/>
      </w:rPr>
    </w:lvl>
    <w:lvl w:ilvl="2" w:tplc="04080005" w:tentative="1">
      <w:start w:val="1"/>
      <w:numFmt w:val="bullet"/>
      <w:lvlText w:val=""/>
      <w:lvlJc w:val="left"/>
      <w:pPr>
        <w:ind w:left="1872" w:hanging="360"/>
      </w:pPr>
      <w:rPr>
        <w:rFonts w:ascii="Wingdings" w:hAnsi="Wingdings" w:hint="default"/>
      </w:rPr>
    </w:lvl>
    <w:lvl w:ilvl="3" w:tplc="04080001" w:tentative="1">
      <w:start w:val="1"/>
      <w:numFmt w:val="bullet"/>
      <w:lvlText w:val=""/>
      <w:lvlJc w:val="left"/>
      <w:pPr>
        <w:ind w:left="2592" w:hanging="360"/>
      </w:pPr>
      <w:rPr>
        <w:rFonts w:ascii="Symbol" w:hAnsi="Symbol" w:hint="default"/>
      </w:rPr>
    </w:lvl>
    <w:lvl w:ilvl="4" w:tplc="04080003" w:tentative="1">
      <w:start w:val="1"/>
      <w:numFmt w:val="bullet"/>
      <w:lvlText w:val="o"/>
      <w:lvlJc w:val="left"/>
      <w:pPr>
        <w:ind w:left="3312" w:hanging="360"/>
      </w:pPr>
      <w:rPr>
        <w:rFonts w:ascii="Courier New" w:hAnsi="Courier New" w:cs="Courier New" w:hint="default"/>
      </w:rPr>
    </w:lvl>
    <w:lvl w:ilvl="5" w:tplc="04080005" w:tentative="1">
      <w:start w:val="1"/>
      <w:numFmt w:val="bullet"/>
      <w:lvlText w:val=""/>
      <w:lvlJc w:val="left"/>
      <w:pPr>
        <w:ind w:left="4032" w:hanging="360"/>
      </w:pPr>
      <w:rPr>
        <w:rFonts w:ascii="Wingdings" w:hAnsi="Wingdings" w:hint="default"/>
      </w:rPr>
    </w:lvl>
    <w:lvl w:ilvl="6" w:tplc="04080001" w:tentative="1">
      <w:start w:val="1"/>
      <w:numFmt w:val="bullet"/>
      <w:lvlText w:val=""/>
      <w:lvlJc w:val="left"/>
      <w:pPr>
        <w:ind w:left="4752" w:hanging="360"/>
      </w:pPr>
      <w:rPr>
        <w:rFonts w:ascii="Symbol" w:hAnsi="Symbol" w:hint="default"/>
      </w:rPr>
    </w:lvl>
    <w:lvl w:ilvl="7" w:tplc="04080003" w:tentative="1">
      <w:start w:val="1"/>
      <w:numFmt w:val="bullet"/>
      <w:lvlText w:val="o"/>
      <w:lvlJc w:val="left"/>
      <w:pPr>
        <w:ind w:left="5472" w:hanging="360"/>
      </w:pPr>
      <w:rPr>
        <w:rFonts w:ascii="Courier New" w:hAnsi="Courier New" w:cs="Courier New" w:hint="default"/>
      </w:rPr>
    </w:lvl>
    <w:lvl w:ilvl="8" w:tplc="04080005" w:tentative="1">
      <w:start w:val="1"/>
      <w:numFmt w:val="bullet"/>
      <w:lvlText w:val=""/>
      <w:lvlJc w:val="left"/>
      <w:pPr>
        <w:ind w:left="6192" w:hanging="360"/>
      </w:pPr>
      <w:rPr>
        <w:rFonts w:ascii="Wingdings" w:hAnsi="Wingdings" w:hint="default"/>
      </w:rPr>
    </w:lvl>
  </w:abstractNum>
  <w:abstractNum w:abstractNumId="7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7" w15:restartNumberingAfterBreak="0">
    <w:nsid w:val="6C5674B1"/>
    <w:multiLevelType w:val="hybridMultilevel"/>
    <w:tmpl w:val="0980E39A"/>
    <w:lvl w:ilvl="0" w:tplc="FFFFFFFF">
      <w:start w:val="1"/>
      <w:numFmt w:val="bullet"/>
      <w:lvlText w:val=""/>
      <w:lvlJc w:val="left"/>
      <w:pPr>
        <w:tabs>
          <w:tab w:val="num" w:pos="720"/>
        </w:tabs>
        <w:ind w:left="720" w:hanging="360"/>
      </w:pPr>
      <w:rPr>
        <w:rFonts w:ascii="Symbol" w:hAnsi="Symbol" w:hint="default"/>
        <w:color w:val="auto"/>
      </w:rPr>
    </w:lvl>
    <w:lvl w:ilvl="1" w:tplc="04080003">
      <w:start w:val="1"/>
      <w:numFmt w:val="bullet"/>
      <w:lvlText w:val=""/>
      <w:lvlJc w:val="left"/>
      <w:pPr>
        <w:tabs>
          <w:tab w:val="num" w:pos="1440"/>
        </w:tabs>
        <w:ind w:left="1440" w:hanging="360"/>
      </w:pPr>
      <w:rPr>
        <w:rFonts w:ascii="Symbol" w:hAnsi="Symbol" w:hint="default"/>
        <w:color w:val="auto"/>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78" w15:restartNumberingAfterBreak="0">
    <w:nsid w:val="6CAD0ABE"/>
    <w:multiLevelType w:val="hybridMultilevel"/>
    <w:tmpl w:val="9AB0E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CE2686D"/>
    <w:multiLevelType w:val="hybridMultilevel"/>
    <w:tmpl w:val="F4503728"/>
    <w:lvl w:ilvl="0" w:tplc="FFFFFFFF">
      <w:start w:val="1"/>
      <w:numFmt w:val="bullet"/>
      <w:lvlText w:val="-"/>
      <w:lvlJc w:val="left"/>
      <w:pPr>
        <w:tabs>
          <w:tab w:val="num" w:pos="420"/>
        </w:tabs>
        <w:ind w:left="420" w:hanging="360"/>
      </w:pPr>
      <w:rPr>
        <w:rFonts w:ascii="Tahoma" w:hAnsi="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DDC6B63"/>
    <w:multiLevelType w:val="hybridMultilevel"/>
    <w:tmpl w:val="1722BCB8"/>
    <w:lvl w:ilvl="0" w:tplc="7EE49440">
      <w:start w:val="1"/>
      <w:numFmt w:val="bullet"/>
      <w:lvlText w:val=""/>
      <w:lvlJc w:val="left"/>
      <w:pPr>
        <w:ind w:left="720" w:hanging="360"/>
      </w:pPr>
      <w:rPr>
        <w:rFonts w:ascii="Symbol" w:hAnsi="Symbol" w:hint="default"/>
      </w:rPr>
    </w:lvl>
    <w:lvl w:ilvl="1" w:tplc="E25EC160">
      <w:start w:val="1"/>
      <w:numFmt w:val="bullet"/>
      <w:lvlText w:val="o"/>
      <w:lvlJc w:val="left"/>
      <w:pPr>
        <w:ind w:left="1440" w:hanging="360"/>
      </w:pPr>
      <w:rPr>
        <w:rFonts w:ascii="Courier New" w:hAnsi="Courier New" w:hint="default"/>
      </w:rPr>
    </w:lvl>
    <w:lvl w:ilvl="2" w:tplc="F872B88C">
      <w:start w:val="1"/>
      <w:numFmt w:val="bullet"/>
      <w:lvlText w:val=""/>
      <w:lvlJc w:val="left"/>
      <w:pPr>
        <w:ind w:left="2160" w:hanging="360"/>
      </w:pPr>
      <w:rPr>
        <w:rFonts w:ascii="Wingdings" w:hAnsi="Wingdings" w:hint="default"/>
      </w:rPr>
    </w:lvl>
    <w:lvl w:ilvl="3" w:tplc="76CE1BF0">
      <w:start w:val="1"/>
      <w:numFmt w:val="bullet"/>
      <w:lvlText w:val=""/>
      <w:lvlJc w:val="left"/>
      <w:pPr>
        <w:ind w:left="2880" w:hanging="360"/>
      </w:pPr>
      <w:rPr>
        <w:rFonts w:ascii="Symbol" w:hAnsi="Symbol" w:hint="default"/>
      </w:rPr>
    </w:lvl>
    <w:lvl w:ilvl="4" w:tplc="0B5AF4F6">
      <w:start w:val="1"/>
      <w:numFmt w:val="bullet"/>
      <w:lvlText w:val="o"/>
      <w:lvlJc w:val="left"/>
      <w:pPr>
        <w:ind w:left="3600" w:hanging="360"/>
      </w:pPr>
      <w:rPr>
        <w:rFonts w:ascii="Courier New" w:hAnsi="Courier New" w:hint="default"/>
      </w:rPr>
    </w:lvl>
    <w:lvl w:ilvl="5" w:tplc="0E622DA4">
      <w:start w:val="1"/>
      <w:numFmt w:val="bullet"/>
      <w:lvlText w:val=""/>
      <w:lvlJc w:val="left"/>
      <w:pPr>
        <w:ind w:left="4320" w:hanging="360"/>
      </w:pPr>
      <w:rPr>
        <w:rFonts w:ascii="Wingdings" w:hAnsi="Wingdings" w:hint="default"/>
      </w:rPr>
    </w:lvl>
    <w:lvl w:ilvl="6" w:tplc="3912C79A">
      <w:start w:val="1"/>
      <w:numFmt w:val="bullet"/>
      <w:lvlText w:val=""/>
      <w:lvlJc w:val="left"/>
      <w:pPr>
        <w:ind w:left="5040" w:hanging="360"/>
      </w:pPr>
      <w:rPr>
        <w:rFonts w:ascii="Symbol" w:hAnsi="Symbol" w:hint="default"/>
      </w:rPr>
    </w:lvl>
    <w:lvl w:ilvl="7" w:tplc="0F208B6A">
      <w:start w:val="1"/>
      <w:numFmt w:val="bullet"/>
      <w:lvlText w:val="o"/>
      <w:lvlJc w:val="left"/>
      <w:pPr>
        <w:ind w:left="5760" w:hanging="360"/>
      </w:pPr>
      <w:rPr>
        <w:rFonts w:ascii="Courier New" w:hAnsi="Courier New" w:hint="default"/>
      </w:rPr>
    </w:lvl>
    <w:lvl w:ilvl="8" w:tplc="EA0C4EB8">
      <w:start w:val="1"/>
      <w:numFmt w:val="bullet"/>
      <w:lvlText w:val=""/>
      <w:lvlJc w:val="left"/>
      <w:pPr>
        <w:ind w:left="6480" w:hanging="360"/>
      </w:pPr>
      <w:rPr>
        <w:rFonts w:ascii="Wingdings" w:hAnsi="Wingdings" w:hint="default"/>
      </w:rPr>
    </w:lvl>
  </w:abstractNum>
  <w:abstractNum w:abstractNumId="8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F002E3E"/>
    <w:multiLevelType w:val="hybridMultilevel"/>
    <w:tmpl w:val="4C3623A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0C44F71"/>
    <w:multiLevelType w:val="hybridMultilevel"/>
    <w:tmpl w:val="1944C68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5" w15:restartNumberingAfterBreak="0">
    <w:nsid w:val="75CB2F8F"/>
    <w:multiLevelType w:val="hybridMultilevel"/>
    <w:tmpl w:val="773481D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78D853EC"/>
    <w:multiLevelType w:val="hybridMultilevel"/>
    <w:tmpl w:val="970A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9E06816"/>
    <w:multiLevelType w:val="hybridMultilevel"/>
    <w:tmpl w:val="9F7CF9BA"/>
    <w:lvl w:ilvl="0" w:tplc="04080001">
      <w:start w:val="1"/>
      <w:numFmt w:val="bullet"/>
      <w:lvlText w:val=""/>
      <w:lvlJc w:val="left"/>
      <w:pPr>
        <w:tabs>
          <w:tab w:val="num" w:pos="720"/>
        </w:tabs>
        <w:ind w:left="720" w:hanging="360"/>
      </w:pPr>
      <w:rPr>
        <w:rFonts w:ascii="Symbol" w:hAnsi="Symbol"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8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C994082"/>
    <w:multiLevelType w:val="hybridMultilevel"/>
    <w:tmpl w:val="EA78AD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FBE732E"/>
    <w:multiLevelType w:val="multilevel"/>
    <w:tmpl w:val="5336A8BA"/>
    <w:lvl w:ilvl="0">
      <w:start w:val="1"/>
      <w:numFmt w:val="bullet"/>
      <w:lvlText w:val=""/>
      <w:lvlJc w:val="left"/>
      <w:pPr>
        <w:ind w:left="360" w:hanging="360"/>
      </w:pPr>
      <w:rPr>
        <w:rFonts w:ascii="Symbol" w:hAnsi="Symbol" w:hint="default"/>
      </w:rPr>
    </w:lvl>
    <w:lvl w:ilvl="1">
      <w:start w:val="5"/>
      <w:numFmt w:val="decimal"/>
      <w:isLgl/>
      <w:lvlText w:val="%1.%2"/>
      <w:lvlJc w:val="left"/>
      <w:pPr>
        <w:ind w:left="1440" w:hanging="1440"/>
      </w:pPr>
      <w:rPr>
        <w:rFonts w:hint="default"/>
        <w:b/>
        <w:bCs/>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83"/>
  </w:num>
  <w:num w:numId="7" w16cid:durableId="313485463">
    <w:abstractNumId w:val="88"/>
  </w:num>
  <w:num w:numId="8" w16cid:durableId="605237122">
    <w:abstractNumId w:val="31"/>
  </w:num>
  <w:num w:numId="9" w16cid:durableId="1300720310">
    <w:abstractNumId w:val="62"/>
  </w:num>
  <w:num w:numId="10" w16cid:durableId="462308385">
    <w:abstractNumId w:val="39"/>
  </w:num>
  <w:num w:numId="11" w16cid:durableId="453914364">
    <w:abstractNumId w:val="26"/>
  </w:num>
  <w:num w:numId="12" w16cid:durableId="1123307480">
    <w:abstractNumId w:val="81"/>
  </w:num>
  <w:num w:numId="13" w16cid:durableId="1451170884">
    <w:abstractNumId w:val="91"/>
  </w:num>
  <w:num w:numId="14" w16cid:durableId="416292648">
    <w:abstractNumId w:val="55"/>
  </w:num>
  <w:num w:numId="15" w16cid:durableId="1696033305">
    <w:abstractNumId w:val="29"/>
  </w:num>
  <w:num w:numId="16" w16cid:durableId="1359700348">
    <w:abstractNumId w:val="50"/>
  </w:num>
  <w:num w:numId="17" w16cid:durableId="1593975839">
    <w:abstractNumId w:val="47"/>
  </w:num>
  <w:num w:numId="18" w16cid:durableId="640691960">
    <w:abstractNumId w:val="23"/>
  </w:num>
  <w:num w:numId="19" w16cid:durableId="16699464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9421997">
    <w:abstractNumId w:val="53"/>
  </w:num>
  <w:num w:numId="21" w16cid:durableId="1638146143">
    <w:abstractNumId w:val="72"/>
  </w:num>
  <w:num w:numId="22" w16cid:durableId="2004817948">
    <w:abstractNumId w:val="56"/>
  </w:num>
  <w:num w:numId="23" w16cid:durableId="172383495">
    <w:abstractNumId w:val="24"/>
  </w:num>
  <w:num w:numId="24" w16cid:durableId="2002852456">
    <w:abstractNumId w:val="42"/>
  </w:num>
  <w:num w:numId="25" w16cid:durableId="1080174228">
    <w:abstractNumId w:val="61"/>
  </w:num>
  <w:num w:numId="26" w16cid:durableId="454249241">
    <w:abstractNumId w:val="41"/>
  </w:num>
  <w:num w:numId="27" w16cid:durableId="454258781">
    <w:abstractNumId w:val="52"/>
  </w:num>
  <w:num w:numId="28" w16cid:durableId="1425802794">
    <w:abstractNumId w:val="43"/>
  </w:num>
  <w:num w:numId="29" w16cid:durableId="321979793">
    <w:abstractNumId w:val="84"/>
  </w:num>
  <w:num w:numId="30" w16cid:durableId="876696791">
    <w:abstractNumId w:val="25"/>
  </w:num>
  <w:num w:numId="31" w16cid:durableId="1322656694">
    <w:abstractNumId w:val="76"/>
  </w:num>
  <w:num w:numId="32" w16cid:durableId="1391339948">
    <w:abstractNumId w:val="89"/>
  </w:num>
  <w:num w:numId="33" w16cid:durableId="1961640555">
    <w:abstractNumId w:val="38"/>
  </w:num>
  <w:num w:numId="34" w16cid:durableId="632834838">
    <w:abstractNumId w:val="19"/>
  </w:num>
  <w:num w:numId="35" w16cid:durableId="1544367152">
    <w:abstractNumId w:val="27"/>
  </w:num>
  <w:num w:numId="36" w16cid:durableId="979381341">
    <w:abstractNumId w:val="63"/>
  </w:num>
  <w:num w:numId="37" w16cid:durableId="596593780">
    <w:abstractNumId w:val="80"/>
  </w:num>
  <w:num w:numId="38" w16cid:durableId="407306838">
    <w:abstractNumId w:val="12"/>
  </w:num>
  <w:num w:numId="39" w16cid:durableId="1480226279">
    <w:abstractNumId w:val="32"/>
  </w:num>
  <w:num w:numId="40" w16cid:durableId="1312754909">
    <w:abstractNumId w:val="57"/>
  </w:num>
  <w:num w:numId="41" w16cid:durableId="343484749">
    <w:abstractNumId w:val="18"/>
  </w:num>
  <w:num w:numId="42" w16cid:durableId="1071191605">
    <w:abstractNumId w:val="44"/>
  </w:num>
  <w:num w:numId="43" w16cid:durableId="1054082128">
    <w:abstractNumId w:val="70"/>
  </w:num>
  <w:num w:numId="44" w16cid:durableId="1278443241">
    <w:abstractNumId w:val="8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17811727">
    <w:abstractNumId w:val="77"/>
  </w:num>
  <w:num w:numId="46" w16cid:durableId="2036887174">
    <w:abstractNumId w:val="34"/>
  </w:num>
  <w:num w:numId="47" w16cid:durableId="218131019">
    <w:abstractNumId w:val="64"/>
  </w:num>
  <w:num w:numId="48" w16cid:durableId="2074422293">
    <w:abstractNumId w:val="66"/>
  </w:num>
  <w:num w:numId="49" w16cid:durableId="1947888013">
    <w:abstractNumId w:val="13"/>
  </w:num>
  <w:num w:numId="50" w16cid:durableId="1266767903">
    <w:abstractNumId w:val="67"/>
  </w:num>
  <w:num w:numId="51" w16cid:durableId="1626229638">
    <w:abstractNumId w:val="82"/>
  </w:num>
  <w:num w:numId="52" w16cid:durableId="1031957636">
    <w:abstractNumId w:val="48"/>
  </w:num>
  <w:num w:numId="53" w16cid:durableId="8412367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52549024">
    <w:abstractNumId w:val="33"/>
  </w:num>
  <w:num w:numId="55" w16cid:durableId="232587896">
    <w:abstractNumId w:val="49"/>
  </w:num>
  <w:num w:numId="56" w16cid:durableId="2137212512">
    <w:abstractNumId w:val="14"/>
  </w:num>
  <w:num w:numId="57" w16cid:durableId="1059129706">
    <w:abstractNumId w:val="60"/>
  </w:num>
  <w:num w:numId="58" w16cid:durableId="687215098">
    <w:abstractNumId w:val="79"/>
  </w:num>
  <w:num w:numId="59" w16cid:durableId="965744984">
    <w:abstractNumId w:val="37"/>
  </w:num>
  <w:num w:numId="60" w16cid:durableId="203254681">
    <w:abstractNumId w:val="71"/>
  </w:num>
  <w:num w:numId="61" w16cid:durableId="732118264">
    <w:abstractNumId w:val="68"/>
  </w:num>
  <w:num w:numId="62" w16cid:durableId="1139885512">
    <w:abstractNumId w:val="78"/>
  </w:num>
  <w:num w:numId="63" w16cid:durableId="704796964">
    <w:abstractNumId w:val="90"/>
  </w:num>
  <w:num w:numId="64" w16cid:durableId="1190753275">
    <w:abstractNumId w:val="35"/>
  </w:num>
  <w:num w:numId="65" w16cid:durableId="584338173">
    <w:abstractNumId w:val="40"/>
  </w:num>
  <w:num w:numId="66" w16cid:durableId="35395017">
    <w:abstractNumId w:val="54"/>
  </w:num>
  <w:num w:numId="67" w16cid:durableId="2116823517">
    <w:abstractNumId w:val="92"/>
  </w:num>
  <w:num w:numId="68" w16cid:durableId="1208447725">
    <w:abstractNumId w:val="17"/>
  </w:num>
  <w:num w:numId="69" w16cid:durableId="1102800592">
    <w:abstractNumId w:val="86"/>
  </w:num>
  <w:num w:numId="70" w16cid:durableId="227150286">
    <w:abstractNumId w:val="75"/>
  </w:num>
  <w:num w:numId="71" w16cid:durableId="1193568961">
    <w:abstractNumId w:val="28"/>
  </w:num>
  <w:num w:numId="72" w16cid:durableId="1303651652">
    <w:abstractNumId w:val="21"/>
  </w:num>
  <w:num w:numId="73" w16cid:durableId="1406760447">
    <w:abstractNumId w:val="59"/>
  </w:num>
  <w:num w:numId="74" w16cid:durableId="226846771">
    <w:abstractNumId w:val="69"/>
  </w:num>
  <w:num w:numId="75" w16cid:durableId="1137643452">
    <w:abstractNumId w:val="73"/>
  </w:num>
  <w:num w:numId="76" w16cid:durableId="1631741236">
    <w:abstractNumId w:val="51"/>
  </w:num>
  <w:num w:numId="77" w16cid:durableId="1347556375">
    <w:abstractNumId w:val="22"/>
  </w:num>
  <w:num w:numId="78" w16cid:durableId="1485857766">
    <w:abstractNumId w:val="36"/>
  </w:num>
  <w:num w:numId="79" w16cid:durableId="1281450302">
    <w:abstractNumId w:val="85"/>
  </w:num>
  <w:num w:numId="80" w16cid:durableId="1604069810">
    <w:abstractNumId w:val="58"/>
  </w:num>
  <w:num w:numId="81" w16cid:durableId="1871987756">
    <w:abstractNumId w:val="65"/>
  </w:num>
  <w:num w:numId="82" w16cid:durableId="279264653">
    <w:abstractNumId w:val="46"/>
  </w:num>
  <w:num w:numId="83" w16cid:durableId="1536890066">
    <w:abstractNumId w:val="74"/>
  </w:num>
  <w:num w:numId="84" w16cid:durableId="46537052">
    <w:abstractNumId w:val="45"/>
  </w:num>
  <w:num w:numId="85" w16cid:durableId="610285635">
    <w:abstractNumId w:val="16"/>
  </w:num>
  <w:num w:numId="86" w16cid:durableId="1734812674">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422604">
    <w:abstractNumId w:val="15"/>
  </w:num>
  <w:num w:numId="88" w16cid:durableId="419982236">
    <w:abstractNumId w:val="3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proofState w:spelling="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1C65"/>
    <w:rsid w:val="00005F5C"/>
    <w:rsid w:val="000062FA"/>
    <w:rsid w:val="0000716D"/>
    <w:rsid w:val="0000728F"/>
    <w:rsid w:val="0001217D"/>
    <w:rsid w:val="0001375B"/>
    <w:rsid w:val="00013A52"/>
    <w:rsid w:val="00014410"/>
    <w:rsid w:val="00014F48"/>
    <w:rsid w:val="000152A8"/>
    <w:rsid w:val="00015953"/>
    <w:rsid w:val="00015A9D"/>
    <w:rsid w:val="00015F06"/>
    <w:rsid w:val="00016E75"/>
    <w:rsid w:val="00017947"/>
    <w:rsid w:val="00022569"/>
    <w:rsid w:val="000244B8"/>
    <w:rsid w:val="00025B9C"/>
    <w:rsid w:val="00025CD5"/>
    <w:rsid w:val="00026667"/>
    <w:rsid w:val="0002765E"/>
    <w:rsid w:val="000303BF"/>
    <w:rsid w:val="000309DB"/>
    <w:rsid w:val="000326F6"/>
    <w:rsid w:val="00032A9F"/>
    <w:rsid w:val="00032BBA"/>
    <w:rsid w:val="00033286"/>
    <w:rsid w:val="0003389C"/>
    <w:rsid w:val="00033BA0"/>
    <w:rsid w:val="00034E19"/>
    <w:rsid w:val="00034FF1"/>
    <w:rsid w:val="00035295"/>
    <w:rsid w:val="00035C19"/>
    <w:rsid w:val="00036CBD"/>
    <w:rsid w:val="00037B97"/>
    <w:rsid w:val="00041C07"/>
    <w:rsid w:val="00042DB8"/>
    <w:rsid w:val="00043D44"/>
    <w:rsid w:val="00043F27"/>
    <w:rsid w:val="00045DCF"/>
    <w:rsid w:val="00046044"/>
    <w:rsid w:val="00046293"/>
    <w:rsid w:val="0004724C"/>
    <w:rsid w:val="00047C57"/>
    <w:rsid w:val="00051A88"/>
    <w:rsid w:val="000527FB"/>
    <w:rsid w:val="00053159"/>
    <w:rsid w:val="0005488E"/>
    <w:rsid w:val="00055804"/>
    <w:rsid w:val="0005617B"/>
    <w:rsid w:val="00057BBA"/>
    <w:rsid w:val="00057F4A"/>
    <w:rsid w:val="00060983"/>
    <w:rsid w:val="000610D4"/>
    <w:rsid w:val="00061ADD"/>
    <w:rsid w:val="00061DF4"/>
    <w:rsid w:val="000631F7"/>
    <w:rsid w:val="000650A9"/>
    <w:rsid w:val="000653F1"/>
    <w:rsid w:val="00066EC1"/>
    <w:rsid w:val="00067067"/>
    <w:rsid w:val="000674D2"/>
    <w:rsid w:val="0006771D"/>
    <w:rsid w:val="000705D7"/>
    <w:rsid w:val="000706B1"/>
    <w:rsid w:val="00070731"/>
    <w:rsid w:val="00072601"/>
    <w:rsid w:val="00073394"/>
    <w:rsid w:val="000738BC"/>
    <w:rsid w:val="0007573C"/>
    <w:rsid w:val="00076F1D"/>
    <w:rsid w:val="0008087C"/>
    <w:rsid w:val="00084419"/>
    <w:rsid w:val="00086782"/>
    <w:rsid w:val="00087FEA"/>
    <w:rsid w:val="00092ADB"/>
    <w:rsid w:val="00094D2D"/>
    <w:rsid w:val="00095840"/>
    <w:rsid w:val="0009738D"/>
    <w:rsid w:val="000A4A55"/>
    <w:rsid w:val="000A60A0"/>
    <w:rsid w:val="000A7747"/>
    <w:rsid w:val="000B187C"/>
    <w:rsid w:val="000B236D"/>
    <w:rsid w:val="000B6F4E"/>
    <w:rsid w:val="000B7FA2"/>
    <w:rsid w:val="000C04E3"/>
    <w:rsid w:val="000C1276"/>
    <w:rsid w:val="000C1AAF"/>
    <w:rsid w:val="000C2170"/>
    <w:rsid w:val="000C4648"/>
    <w:rsid w:val="000C4B25"/>
    <w:rsid w:val="000C59AD"/>
    <w:rsid w:val="000C5D2B"/>
    <w:rsid w:val="000D21FF"/>
    <w:rsid w:val="000D2403"/>
    <w:rsid w:val="000D2ED0"/>
    <w:rsid w:val="000D5FB8"/>
    <w:rsid w:val="000D6DFD"/>
    <w:rsid w:val="000D6E10"/>
    <w:rsid w:val="000E04A1"/>
    <w:rsid w:val="000E0B6C"/>
    <w:rsid w:val="000E12F1"/>
    <w:rsid w:val="000E178C"/>
    <w:rsid w:val="000E1C5E"/>
    <w:rsid w:val="000E2020"/>
    <w:rsid w:val="000E2462"/>
    <w:rsid w:val="000E27C3"/>
    <w:rsid w:val="000E6B11"/>
    <w:rsid w:val="000E6DC6"/>
    <w:rsid w:val="000F0E29"/>
    <w:rsid w:val="000F62F0"/>
    <w:rsid w:val="000F6FD9"/>
    <w:rsid w:val="000F7CF2"/>
    <w:rsid w:val="000F7F53"/>
    <w:rsid w:val="00100156"/>
    <w:rsid w:val="001009E5"/>
    <w:rsid w:val="00100C1E"/>
    <w:rsid w:val="00102AD6"/>
    <w:rsid w:val="00103061"/>
    <w:rsid w:val="0010473F"/>
    <w:rsid w:val="00105242"/>
    <w:rsid w:val="00105367"/>
    <w:rsid w:val="00105FBE"/>
    <w:rsid w:val="001061A0"/>
    <w:rsid w:val="00111D5A"/>
    <w:rsid w:val="00114833"/>
    <w:rsid w:val="00115643"/>
    <w:rsid w:val="001201B6"/>
    <w:rsid w:val="001202D5"/>
    <w:rsid w:val="00122295"/>
    <w:rsid w:val="00122891"/>
    <w:rsid w:val="001253B5"/>
    <w:rsid w:val="00125BF8"/>
    <w:rsid w:val="001308CC"/>
    <w:rsid w:val="00130942"/>
    <w:rsid w:val="001312AF"/>
    <w:rsid w:val="0013350B"/>
    <w:rsid w:val="00133E0F"/>
    <w:rsid w:val="00133E2F"/>
    <w:rsid w:val="00135A3A"/>
    <w:rsid w:val="00137A93"/>
    <w:rsid w:val="00137DAA"/>
    <w:rsid w:val="0014064C"/>
    <w:rsid w:val="00140CA7"/>
    <w:rsid w:val="00141E27"/>
    <w:rsid w:val="00142AC8"/>
    <w:rsid w:val="00143040"/>
    <w:rsid w:val="001452C0"/>
    <w:rsid w:val="00146631"/>
    <w:rsid w:val="00147AA3"/>
    <w:rsid w:val="00147B71"/>
    <w:rsid w:val="00151DC8"/>
    <w:rsid w:val="00153F0B"/>
    <w:rsid w:val="00154368"/>
    <w:rsid w:val="001544C1"/>
    <w:rsid w:val="00154623"/>
    <w:rsid w:val="0015499C"/>
    <w:rsid w:val="00155375"/>
    <w:rsid w:val="0015675F"/>
    <w:rsid w:val="00157F8C"/>
    <w:rsid w:val="00160FCE"/>
    <w:rsid w:val="00163311"/>
    <w:rsid w:val="00163845"/>
    <w:rsid w:val="001649E0"/>
    <w:rsid w:val="001652F4"/>
    <w:rsid w:val="0016530B"/>
    <w:rsid w:val="00166662"/>
    <w:rsid w:val="00167F10"/>
    <w:rsid w:val="00170CA8"/>
    <w:rsid w:val="001732D9"/>
    <w:rsid w:val="00175FFA"/>
    <w:rsid w:val="00177F66"/>
    <w:rsid w:val="00180D05"/>
    <w:rsid w:val="001811C1"/>
    <w:rsid w:val="00181C40"/>
    <w:rsid w:val="001852F3"/>
    <w:rsid w:val="001859FA"/>
    <w:rsid w:val="00186621"/>
    <w:rsid w:val="001867FF"/>
    <w:rsid w:val="001869A5"/>
    <w:rsid w:val="00186BF5"/>
    <w:rsid w:val="00187D66"/>
    <w:rsid w:val="0019492D"/>
    <w:rsid w:val="00194C49"/>
    <w:rsid w:val="00195A7F"/>
    <w:rsid w:val="00196E2A"/>
    <w:rsid w:val="001971AE"/>
    <w:rsid w:val="00197834"/>
    <w:rsid w:val="001A1497"/>
    <w:rsid w:val="001A317F"/>
    <w:rsid w:val="001A61D3"/>
    <w:rsid w:val="001A6CEB"/>
    <w:rsid w:val="001B0443"/>
    <w:rsid w:val="001B235A"/>
    <w:rsid w:val="001B2758"/>
    <w:rsid w:val="001B41E5"/>
    <w:rsid w:val="001B55ED"/>
    <w:rsid w:val="001B56F1"/>
    <w:rsid w:val="001B585C"/>
    <w:rsid w:val="001B5981"/>
    <w:rsid w:val="001B5CA2"/>
    <w:rsid w:val="001B65F9"/>
    <w:rsid w:val="001C0E86"/>
    <w:rsid w:val="001C3012"/>
    <w:rsid w:val="001C4403"/>
    <w:rsid w:val="001C44A3"/>
    <w:rsid w:val="001C6408"/>
    <w:rsid w:val="001C673F"/>
    <w:rsid w:val="001D06AA"/>
    <w:rsid w:val="001D0C1B"/>
    <w:rsid w:val="001D0D7B"/>
    <w:rsid w:val="001D0F05"/>
    <w:rsid w:val="001D21F9"/>
    <w:rsid w:val="001E0711"/>
    <w:rsid w:val="001E11F9"/>
    <w:rsid w:val="001E131C"/>
    <w:rsid w:val="001E2E84"/>
    <w:rsid w:val="001E3887"/>
    <w:rsid w:val="001E38A4"/>
    <w:rsid w:val="001E3C20"/>
    <w:rsid w:val="001E4E76"/>
    <w:rsid w:val="001E54F6"/>
    <w:rsid w:val="001E5DE0"/>
    <w:rsid w:val="001E6103"/>
    <w:rsid w:val="001E64FE"/>
    <w:rsid w:val="001F0DFD"/>
    <w:rsid w:val="001F11F8"/>
    <w:rsid w:val="001F40A2"/>
    <w:rsid w:val="001F4428"/>
    <w:rsid w:val="001F455A"/>
    <w:rsid w:val="001F500A"/>
    <w:rsid w:val="001F5F4A"/>
    <w:rsid w:val="00200224"/>
    <w:rsid w:val="00201A77"/>
    <w:rsid w:val="00201E03"/>
    <w:rsid w:val="00202AF8"/>
    <w:rsid w:val="00203D78"/>
    <w:rsid w:val="002048C6"/>
    <w:rsid w:val="00207A57"/>
    <w:rsid w:val="002124D4"/>
    <w:rsid w:val="0021350B"/>
    <w:rsid w:val="00213B08"/>
    <w:rsid w:val="002145A1"/>
    <w:rsid w:val="00214DD7"/>
    <w:rsid w:val="0021582E"/>
    <w:rsid w:val="00215C1A"/>
    <w:rsid w:val="002165C3"/>
    <w:rsid w:val="00220C6B"/>
    <w:rsid w:val="00221291"/>
    <w:rsid w:val="00225958"/>
    <w:rsid w:val="0022772A"/>
    <w:rsid w:val="00231358"/>
    <w:rsid w:val="002333E4"/>
    <w:rsid w:val="0023731E"/>
    <w:rsid w:val="002373E7"/>
    <w:rsid w:val="00240449"/>
    <w:rsid w:val="0024279E"/>
    <w:rsid w:val="00243C69"/>
    <w:rsid w:val="00243F84"/>
    <w:rsid w:val="0024503F"/>
    <w:rsid w:val="00245754"/>
    <w:rsid w:val="00246172"/>
    <w:rsid w:val="00246973"/>
    <w:rsid w:val="0025005A"/>
    <w:rsid w:val="00250252"/>
    <w:rsid w:val="00250B80"/>
    <w:rsid w:val="00252398"/>
    <w:rsid w:val="00253F52"/>
    <w:rsid w:val="002554B6"/>
    <w:rsid w:val="00255F74"/>
    <w:rsid w:val="002604B4"/>
    <w:rsid w:val="002616A3"/>
    <w:rsid w:val="00262E63"/>
    <w:rsid w:val="00263C2C"/>
    <w:rsid w:val="00263FBB"/>
    <w:rsid w:val="002654F7"/>
    <w:rsid w:val="00265688"/>
    <w:rsid w:val="00270326"/>
    <w:rsid w:val="00272B7A"/>
    <w:rsid w:val="00272F1F"/>
    <w:rsid w:val="00272FC3"/>
    <w:rsid w:val="00274D11"/>
    <w:rsid w:val="00276013"/>
    <w:rsid w:val="002768B4"/>
    <w:rsid w:val="00277F8F"/>
    <w:rsid w:val="00280B8B"/>
    <w:rsid w:val="00281EC3"/>
    <w:rsid w:val="002821D5"/>
    <w:rsid w:val="00282306"/>
    <w:rsid w:val="002858E5"/>
    <w:rsid w:val="00286B99"/>
    <w:rsid w:val="0028724A"/>
    <w:rsid w:val="00287614"/>
    <w:rsid w:val="002906DD"/>
    <w:rsid w:val="00290B29"/>
    <w:rsid w:val="002922E5"/>
    <w:rsid w:val="00294393"/>
    <w:rsid w:val="0029545C"/>
    <w:rsid w:val="00295BA7"/>
    <w:rsid w:val="00295C2E"/>
    <w:rsid w:val="00295FEE"/>
    <w:rsid w:val="0029613C"/>
    <w:rsid w:val="00296F4A"/>
    <w:rsid w:val="00297F3F"/>
    <w:rsid w:val="002A0196"/>
    <w:rsid w:val="002A0D47"/>
    <w:rsid w:val="002A332A"/>
    <w:rsid w:val="002A3476"/>
    <w:rsid w:val="002A37B5"/>
    <w:rsid w:val="002A5438"/>
    <w:rsid w:val="002A65B3"/>
    <w:rsid w:val="002A7C7B"/>
    <w:rsid w:val="002B04BB"/>
    <w:rsid w:val="002B2EA7"/>
    <w:rsid w:val="002B2F6A"/>
    <w:rsid w:val="002B33C9"/>
    <w:rsid w:val="002B5AF7"/>
    <w:rsid w:val="002B7716"/>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E7AB4"/>
    <w:rsid w:val="002F15FA"/>
    <w:rsid w:val="002F2BED"/>
    <w:rsid w:val="002F2E92"/>
    <w:rsid w:val="002F337B"/>
    <w:rsid w:val="002F345D"/>
    <w:rsid w:val="002F39AE"/>
    <w:rsid w:val="002F5250"/>
    <w:rsid w:val="002F5759"/>
    <w:rsid w:val="002F59FE"/>
    <w:rsid w:val="002F6676"/>
    <w:rsid w:val="002F718F"/>
    <w:rsid w:val="0030102A"/>
    <w:rsid w:val="003061E3"/>
    <w:rsid w:val="00307790"/>
    <w:rsid w:val="0030791E"/>
    <w:rsid w:val="003103DA"/>
    <w:rsid w:val="0031054D"/>
    <w:rsid w:val="00310A95"/>
    <w:rsid w:val="0031166C"/>
    <w:rsid w:val="003120C5"/>
    <w:rsid w:val="0031232C"/>
    <w:rsid w:val="003124BC"/>
    <w:rsid w:val="00312F18"/>
    <w:rsid w:val="00313255"/>
    <w:rsid w:val="00313A27"/>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EFF"/>
    <w:rsid w:val="00347430"/>
    <w:rsid w:val="00352231"/>
    <w:rsid w:val="003528AF"/>
    <w:rsid w:val="0035781F"/>
    <w:rsid w:val="00357CEB"/>
    <w:rsid w:val="00363799"/>
    <w:rsid w:val="00365129"/>
    <w:rsid w:val="0036512D"/>
    <w:rsid w:val="00365687"/>
    <w:rsid w:val="00365FEE"/>
    <w:rsid w:val="00366319"/>
    <w:rsid w:val="0036645B"/>
    <w:rsid w:val="00367AD5"/>
    <w:rsid w:val="00370D99"/>
    <w:rsid w:val="00370EB2"/>
    <w:rsid w:val="00371877"/>
    <w:rsid w:val="00372204"/>
    <w:rsid w:val="00373B83"/>
    <w:rsid w:val="0037422B"/>
    <w:rsid w:val="003744A8"/>
    <w:rsid w:val="003755E6"/>
    <w:rsid w:val="00375FD8"/>
    <w:rsid w:val="00376A3A"/>
    <w:rsid w:val="00377A13"/>
    <w:rsid w:val="003804BE"/>
    <w:rsid w:val="003808CA"/>
    <w:rsid w:val="00380F25"/>
    <w:rsid w:val="003822A5"/>
    <w:rsid w:val="003844DC"/>
    <w:rsid w:val="00385477"/>
    <w:rsid w:val="003859F5"/>
    <w:rsid w:val="00386E18"/>
    <w:rsid w:val="00387954"/>
    <w:rsid w:val="00390733"/>
    <w:rsid w:val="0039187D"/>
    <w:rsid w:val="00392087"/>
    <w:rsid w:val="00395A63"/>
    <w:rsid w:val="00395B4A"/>
    <w:rsid w:val="003967C9"/>
    <w:rsid w:val="003A092F"/>
    <w:rsid w:val="003A0B33"/>
    <w:rsid w:val="003A109E"/>
    <w:rsid w:val="003A206A"/>
    <w:rsid w:val="003A37D0"/>
    <w:rsid w:val="003A4033"/>
    <w:rsid w:val="003A58A3"/>
    <w:rsid w:val="003A5AAC"/>
    <w:rsid w:val="003A6518"/>
    <w:rsid w:val="003B04C4"/>
    <w:rsid w:val="003B0E89"/>
    <w:rsid w:val="003B13AE"/>
    <w:rsid w:val="003B211F"/>
    <w:rsid w:val="003B22CE"/>
    <w:rsid w:val="003B2FC7"/>
    <w:rsid w:val="003B3131"/>
    <w:rsid w:val="003B4D3A"/>
    <w:rsid w:val="003B51C3"/>
    <w:rsid w:val="003B5439"/>
    <w:rsid w:val="003C0732"/>
    <w:rsid w:val="003C0ACD"/>
    <w:rsid w:val="003C2A81"/>
    <w:rsid w:val="003C2BEF"/>
    <w:rsid w:val="003D0035"/>
    <w:rsid w:val="003D0692"/>
    <w:rsid w:val="003D154A"/>
    <w:rsid w:val="003D1750"/>
    <w:rsid w:val="003D21DA"/>
    <w:rsid w:val="003D5B82"/>
    <w:rsid w:val="003D5F3C"/>
    <w:rsid w:val="003D5F82"/>
    <w:rsid w:val="003D60E4"/>
    <w:rsid w:val="003E0F5F"/>
    <w:rsid w:val="003E1DB4"/>
    <w:rsid w:val="003E289C"/>
    <w:rsid w:val="003E2EB7"/>
    <w:rsid w:val="003E3336"/>
    <w:rsid w:val="003E34BF"/>
    <w:rsid w:val="003E366C"/>
    <w:rsid w:val="003E4177"/>
    <w:rsid w:val="003E4A7B"/>
    <w:rsid w:val="003E5239"/>
    <w:rsid w:val="003F02EE"/>
    <w:rsid w:val="003F0D9A"/>
    <w:rsid w:val="003F187A"/>
    <w:rsid w:val="003F1A7B"/>
    <w:rsid w:val="003F29C4"/>
    <w:rsid w:val="003F3008"/>
    <w:rsid w:val="003F6059"/>
    <w:rsid w:val="003F6F09"/>
    <w:rsid w:val="003F7976"/>
    <w:rsid w:val="003F7D30"/>
    <w:rsid w:val="00400357"/>
    <w:rsid w:val="004004AE"/>
    <w:rsid w:val="00401C3F"/>
    <w:rsid w:val="0040268E"/>
    <w:rsid w:val="00402DA7"/>
    <w:rsid w:val="0040438A"/>
    <w:rsid w:val="00405966"/>
    <w:rsid w:val="00405F8E"/>
    <w:rsid w:val="00407351"/>
    <w:rsid w:val="004076A7"/>
    <w:rsid w:val="004119B6"/>
    <w:rsid w:val="0041248A"/>
    <w:rsid w:val="00413294"/>
    <w:rsid w:val="00413CF0"/>
    <w:rsid w:val="00414212"/>
    <w:rsid w:val="004143A0"/>
    <w:rsid w:val="004143F5"/>
    <w:rsid w:val="00414507"/>
    <w:rsid w:val="0041496C"/>
    <w:rsid w:val="004162F6"/>
    <w:rsid w:val="0041770C"/>
    <w:rsid w:val="00417984"/>
    <w:rsid w:val="00417A19"/>
    <w:rsid w:val="00421C3D"/>
    <w:rsid w:val="00422D27"/>
    <w:rsid w:val="00423C09"/>
    <w:rsid w:val="004251B0"/>
    <w:rsid w:val="004255F2"/>
    <w:rsid w:val="00433D32"/>
    <w:rsid w:val="00433E35"/>
    <w:rsid w:val="004355E9"/>
    <w:rsid w:val="00435D97"/>
    <w:rsid w:val="00437CE2"/>
    <w:rsid w:val="004415F3"/>
    <w:rsid w:val="00441D66"/>
    <w:rsid w:val="004430C8"/>
    <w:rsid w:val="004443B1"/>
    <w:rsid w:val="00446242"/>
    <w:rsid w:val="00447BCB"/>
    <w:rsid w:val="00452D41"/>
    <w:rsid w:val="004552CB"/>
    <w:rsid w:val="00456381"/>
    <w:rsid w:val="00457061"/>
    <w:rsid w:val="00457DC9"/>
    <w:rsid w:val="00457EF2"/>
    <w:rsid w:val="00460746"/>
    <w:rsid w:val="00461CF6"/>
    <w:rsid w:val="004629AE"/>
    <w:rsid w:val="0046383D"/>
    <w:rsid w:val="00463FD9"/>
    <w:rsid w:val="00465DC2"/>
    <w:rsid w:val="004717A5"/>
    <w:rsid w:val="0047223E"/>
    <w:rsid w:val="0047274B"/>
    <w:rsid w:val="0047394F"/>
    <w:rsid w:val="004754F1"/>
    <w:rsid w:val="004819C2"/>
    <w:rsid w:val="004819F3"/>
    <w:rsid w:val="00482B15"/>
    <w:rsid w:val="00482D88"/>
    <w:rsid w:val="00483340"/>
    <w:rsid w:val="00483953"/>
    <w:rsid w:val="00485456"/>
    <w:rsid w:val="0048569A"/>
    <w:rsid w:val="00485A0C"/>
    <w:rsid w:val="00485DD7"/>
    <w:rsid w:val="00486D17"/>
    <w:rsid w:val="00486E56"/>
    <w:rsid w:val="00487AA2"/>
    <w:rsid w:val="00487AA3"/>
    <w:rsid w:val="00490EA5"/>
    <w:rsid w:val="00490F9A"/>
    <w:rsid w:val="00493846"/>
    <w:rsid w:val="004941F9"/>
    <w:rsid w:val="0049631E"/>
    <w:rsid w:val="004963E3"/>
    <w:rsid w:val="00497342"/>
    <w:rsid w:val="00497512"/>
    <w:rsid w:val="00497D35"/>
    <w:rsid w:val="00497D93"/>
    <w:rsid w:val="004A1634"/>
    <w:rsid w:val="004A23B9"/>
    <w:rsid w:val="004A3382"/>
    <w:rsid w:val="004A5344"/>
    <w:rsid w:val="004A6155"/>
    <w:rsid w:val="004A7BC0"/>
    <w:rsid w:val="004B162A"/>
    <w:rsid w:val="004B29C9"/>
    <w:rsid w:val="004B44F4"/>
    <w:rsid w:val="004B5E49"/>
    <w:rsid w:val="004B759E"/>
    <w:rsid w:val="004B7E25"/>
    <w:rsid w:val="004C145A"/>
    <w:rsid w:val="004C19BF"/>
    <w:rsid w:val="004C35EF"/>
    <w:rsid w:val="004C3A66"/>
    <w:rsid w:val="004C3BBE"/>
    <w:rsid w:val="004C402D"/>
    <w:rsid w:val="004C4576"/>
    <w:rsid w:val="004C54F8"/>
    <w:rsid w:val="004C64D0"/>
    <w:rsid w:val="004C72B8"/>
    <w:rsid w:val="004C7474"/>
    <w:rsid w:val="004D042A"/>
    <w:rsid w:val="004D0444"/>
    <w:rsid w:val="004D19FB"/>
    <w:rsid w:val="004D1C23"/>
    <w:rsid w:val="004E084D"/>
    <w:rsid w:val="004E0B63"/>
    <w:rsid w:val="004E1D73"/>
    <w:rsid w:val="004E23FC"/>
    <w:rsid w:val="004E320B"/>
    <w:rsid w:val="004E36A7"/>
    <w:rsid w:val="004E3E33"/>
    <w:rsid w:val="004E4A59"/>
    <w:rsid w:val="004E515E"/>
    <w:rsid w:val="004E535D"/>
    <w:rsid w:val="004E5A48"/>
    <w:rsid w:val="004E704A"/>
    <w:rsid w:val="004E79B7"/>
    <w:rsid w:val="004E7E09"/>
    <w:rsid w:val="004F0985"/>
    <w:rsid w:val="004F101E"/>
    <w:rsid w:val="004F203B"/>
    <w:rsid w:val="004F2DF3"/>
    <w:rsid w:val="004F314C"/>
    <w:rsid w:val="004F34C6"/>
    <w:rsid w:val="004F5F72"/>
    <w:rsid w:val="004F7472"/>
    <w:rsid w:val="004F75FA"/>
    <w:rsid w:val="004F7C52"/>
    <w:rsid w:val="00501A34"/>
    <w:rsid w:val="00501C7A"/>
    <w:rsid w:val="0050219F"/>
    <w:rsid w:val="00504020"/>
    <w:rsid w:val="00505022"/>
    <w:rsid w:val="005052DB"/>
    <w:rsid w:val="005052FB"/>
    <w:rsid w:val="00505A81"/>
    <w:rsid w:val="00505BF7"/>
    <w:rsid w:val="00505E29"/>
    <w:rsid w:val="00507584"/>
    <w:rsid w:val="00510D76"/>
    <w:rsid w:val="005117CA"/>
    <w:rsid w:val="0051184D"/>
    <w:rsid w:val="00512083"/>
    <w:rsid w:val="00514DAC"/>
    <w:rsid w:val="005158F1"/>
    <w:rsid w:val="0051599E"/>
    <w:rsid w:val="0052106E"/>
    <w:rsid w:val="00523863"/>
    <w:rsid w:val="00523EEE"/>
    <w:rsid w:val="00523F26"/>
    <w:rsid w:val="005252D6"/>
    <w:rsid w:val="00527ABB"/>
    <w:rsid w:val="00533BF0"/>
    <w:rsid w:val="00534807"/>
    <w:rsid w:val="00535BFB"/>
    <w:rsid w:val="00536181"/>
    <w:rsid w:val="0054025C"/>
    <w:rsid w:val="0054042A"/>
    <w:rsid w:val="00540A73"/>
    <w:rsid w:val="00542891"/>
    <w:rsid w:val="00542E36"/>
    <w:rsid w:val="00542F21"/>
    <w:rsid w:val="00544548"/>
    <w:rsid w:val="00544615"/>
    <w:rsid w:val="00544A26"/>
    <w:rsid w:val="00545346"/>
    <w:rsid w:val="005456E9"/>
    <w:rsid w:val="00550040"/>
    <w:rsid w:val="005502CE"/>
    <w:rsid w:val="00550D8B"/>
    <w:rsid w:val="005525EA"/>
    <w:rsid w:val="0055409C"/>
    <w:rsid w:val="005550B0"/>
    <w:rsid w:val="00556A23"/>
    <w:rsid w:val="0056194A"/>
    <w:rsid w:val="005632FF"/>
    <w:rsid w:val="005647D1"/>
    <w:rsid w:val="00565241"/>
    <w:rsid w:val="005669FF"/>
    <w:rsid w:val="00567706"/>
    <w:rsid w:val="005709FC"/>
    <w:rsid w:val="0057126B"/>
    <w:rsid w:val="00573F8E"/>
    <w:rsid w:val="00574B56"/>
    <w:rsid w:val="00574DB6"/>
    <w:rsid w:val="0057514C"/>
    <w:rsid w:val="00580BCD"/>
    <w:rsid w:val="0058155F"/>
    <w:rsid w:val="005818CF"/>
    <w:rsid w:val="00582A95"/>
    <w:rsid w:val="0058394A"/>
    <w:rsid w:val="005841B0"/>
    <w:rsid w:val="00585042"/>
    <w:rsid w:val="005875C2"/>
    <w:rsid w:val="00592BCD"/>
    <w:rsid w:val="00592F60"/>
    <w:rsid w:val="00594FE8"/>
    <w:rsid w:val="00595391"/>
    <w:rsid w:val="00596075"/>
    <w:rsid w:val="005A0ACC"/>
    <w:rsid w:val="005A1609"/>
    <w:rsid w:val="005A1CDF"/>
    <w:rsid w:val="005A1E91"/>
    <w:rsid w:val="005A3530"/>
    <w:rsid w:val="005A402F"/>
    <w:rsid w:val="005A4339"/>
    <w:rsid w:val="005A6BA6"/>
    <w:rsid w:val="005A6D1D"/>
    <w:rsid w:val="005A6D30"/>
    <w:rsid w:val="005A71C5"/>
    <w:rsid w:val="005A729E"/>
    <w:rsid w:val="005A74FF"/>
    <w:rsid w:val="005B1089"/>
    <w:rsid w:val="005B1D5A"/>
    <w:rsid w:val="005B2CE7"/>
    <w:rsid w:val="005B32EC"/>
    <w:rsid w:val="005B4035"/>
    <w:rsid w:val="005B4566"/>
    <w:rsid w:val="005B57E8"/>
    <w:rsid w:val="005B6E69"/>
    <w:rsid w:val="005C1119"/>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0A85"/>
    <w:rsid w:val="005E1E58"/>
    <w:rsid w:val="005E26CB"/>
    <w:rsid w:val="005E433F"/>
    <w:rsid w:val="005E4E9A"/>
    <w:rsid w:val="005E5199"/>
    <w:rsid w:val="005E7812"/>
    <w:rsid w:val="005E7CFF"/>
    <w:rsid w:val="005F1735"/>
    <w:rsid w:val="005F219A"/>
    <w:rsid w:val="005F6FEE"/>
    <w:rsid w:val="00600A42"/>
    <w:rsid w:val="00601749"/>
    <w:rsid w:val="00602A33"/>
    <w:rsid w:val="00603221"/>
    <w:rsid w:val="00603A43"/>
    <w:rsid w:val="00605A3F"/>
    <w:rsid w:val="00606142"/>
    <w:rsid w:val="0060668A"/>
    <w:rsid w:val="00606D5A"/>
    <w:rsid w:val="00606EF6"/>
    <w:rsid w:val="006119DB"/>
    <w:rsid w:val="00611C19"/>
    <w:rsid w:val="006134D0"/>
    <w:rsid w:val="006137C2"/>
    <w:rsid w:val="00614898"/>
    <w:rsid w:val="00620069"/>
    <w:rsid w:val="00621A10"/>
    <w:rsid w:val="00621EF0"/>
    <w:rsid w:val="006221AF"/>
    <w:rsid w:val="00623457"/>
    <w:rsid w:val="00624353"/>
    <w:rsid w:val="006250CC"/>
    <w:rsid w:val="00626490"/>
    <w:rsid w:val="006266B1"/>
    <w:rsid w:val="00635DF7"/>
    <w:rsid w:val="0063694E"/>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3B"/>
    <w:rsid w:val="0067035E"/>
    <w:rsid w:val="00670E43"/>
    <w:rsid w:val="006712BB"/>
    <w:rsid w:val="006712BF"/>
    <w:rsid w:val="006719D5"/>
    <w:rsid w:val="00671CE2"/>
    <w:rsid w:val="006726E4"/>
    <w:rsid w:val="00672C9B"/>
    <w:rsid w:val="00672DE1"/>
    <w:rsid w:val="00673490"/>
    <w:rsid w:val="00675282"/>
    <w:rsid w:val="006755FB"/>
    <w:rsid w:val="006771AF"/>
    <w:rsid w:val="00680005"/>
    <w:rsid w:val="00683114"/>
    <w:rsid w:val="00683307"/>
    <w:rsid w:val="00683396"/>
    <w:rsid w:val="006838F7"/>
    <w:rsid w:val="00685B7D"/>
    <w:rsid w:val="00685FDF"/>
    <w:rsid w:val="0068732F"/>
    <w:rsid w:val="00687D77"/>
    <w:rsid w:val="00687F93"/>
    <w:rsid w:val="00692A78"/>
    <w:rsid w:val="0069435C"/>
    <w:rsid w:val="00694974"/>
    <w:rsid w:val="00695491"/>
    <w:rsid w:val="0069622C"/>
    <w:rsid w:val="006A1396"/>
    <w:rsid w:val="006A16CD"/>
    <w:rsid w:val="006A37AB"/>
    <w:rsid w:val="006A3CA8"/>
    <w:rsid w:val="006A656C"/>
    <w:rsid w:val="006A67B9"/>
    <w:rsid w:val="006A6A63"/>
    <w:rsid w:val="006A6AE4"/>
    <w:rsid w:val="006A7951"/>
    <w:rsid w:val="006A7CB6"/>
    <w:rsid w:val="006B06BF"/>
    <w:rsid w:val="006B2319"/>
    <w:rsid w:val="006B3489"/>
    <w:rsid w:val="006B4BD9"/>
    <w:rsid w:val="006B55CD"/>
    <w:rsid w:val="006B6AD9"/>
    <w:rsid w:val="006B7B33"/>
    <w:rsid w:val="006C03D6"/>
    <w:rsid w:val="006C055E"/>
    <w:rsid w:val="006C086E"/>
    <w:rsid w:val="006C0D33"/>
    <w:rsid w:val="006C19D3"/>
    <w:rsid w:val="006C2038"/>
    <w:rsid w:val="006C38D8"/>
    <w:rsid w:val="006C3D79"/>
    <w:rsid w:val="006C47C8"/>
    <w:rsid w:val="006C60C5"/>
    <w:rsid w:val="006C61C1"/>
    <w:rsid w:val="006D523A"/>
    <w:rsid w:val="006D529A"/>
    <w:rsid w:val="006D6C59"/>
    <w:rsid w:val="006D70E7"/>
    <w:rsid w:val="006E092B"/>
    <w:rsid w:val="006E4901"/>
    <w:rsid w:val="006E4C2E"/>
    <w:rsid w:val="006E5AB3"/>
    <w:rsid w:val="006E5DB7"/>
    <w:rsid w:val="006E75EE"/>
    <w:rsid w:val="006E7ADD"/>
    <w:rsid w:val="006F430F"/>
    <w:rsid w:val="006F4821"/>
    <w:rsid w:val="006F5B2A"/>
    <w:rsid w:val="006F691A"/>
    <w:rsid w:val="00701BF0"/>
    <w:rsid w:val="00704D1F"/>
    <w:rsid w:val="007059C8"/>
    <w:rsid w:val="007060B5"/>
    <w:rsid w:val="007079D6"/>
    <w:rsid w:val="0071259E"/>
    <w:rsid w:val="0071303E"/>
    <w:rsid w:val="00715492"/>
    <w:rsid w:val="00716C59"/>
    <w:rsid w:val="007173E9"/>
    <w:rsid w:val="007201B2"/>
    <w:rsid w:val="0072035E"/>
    <w:rsid w:val="00720882"/>
    <w:rsid w:val="00720EE6"/>
    <w:rsid w:val="00722876"/>
    <w:rsid w:val="00722D14"/>
    <w:rsid w:val="00725FEA"/>
    <w:rsid w:val="0072750F"/>
    <w:rsid w:val="00730200"/>
    <w:rsid w:val="00730982"/>
    <w:rsid w:val="00730E2E"/>
    <w:rsid w:val="00730FB9"/>
    <w:rsid w:val="00733EE0"/>
    <w:rsid w:val="007340CA"/>
    <w:rsid w:val="0074334B"/>
    <w:rsid w:val="00743848"/>
    <w:rsid w:val="00744D1D"/>
    <w:rsid w:val="00745634"/>
    <w:rsid w:val="00747640"/>
    <w:rsid w:val="00747739"/>
    <w:rsid w:val="0075145D"/>
    <w:rsid w:val="0075191E"/>
    <w:rsid w:val="007541C6"/>
    <w:rsid w:val="00754574"/>
    <w:rsid w:val="00754F62"/>
    <w:rsid w:val="00755711"/>
    <w:rsid w:val="007574C4"/>
    <w:rsid w:val="00760738"/>
    <w:rsid w:val="00761B0B"/>
    <w:rsid w:val="00762389"/>
    <w:rsid w:val="007662F0"/>
    <w:rsid w:val="00766AC6"/>
    <w:rsid w:val="00767047"/>
    <w:rsid w:val="00767D08"/>
    <w:rsid w:val="007702DC"/>
    <w:rsid w:val="00770BE5"/>
    <w:rsid w:val="00770F53"/>
    <w:rsid w:val="00772112"/>
    <w:rsid w:val="00772723"/>
    <w:rsid w:val="007733E9"/>
    <w:rsid w:val="00774C51"/>
    <w:rsid w:val="00780065"/>
    <w:rsid w:val="007800C1"/>
    <w:rsid w:val="00780173"/>
    <w:rsid w:val="007801E9"/>
    <w:rsid w:val="007848FB"/>
    <w:rsid w:val="00784CFD"/>
    <w:rsid w:val="00785934"/>
    <w:rsid w:val="0078594A"/>
    <w:rsid w:val="00786855"/>
    <w:rsid w:val="00786BC9"/>
    <w:rsid w:val="007879F0"/>
    <w:rsid w:val="0079073E"/>
    <w:rsid w:val="00792E27"/>
    <w:rsid w:val="0079396E"/>
    <w:rsid w:val="00793D43"/>
    <w:rsid w:val="00796046"/>
    <w:rsid w:val="00797D12"/>
    <w:rsid w:val="007A0404"/>
    <w:rsid w:val="007A0CF7"/>
    <w:rsid w:val="007A1CF5"/>
    <w:rsid w:val="007A2205"/>
    <w:rsid w:val="007A29CC"/>
    <w:rsid w:val="007A36BD"/>
    <w:rsid w:val="007A3AC0"/>
    <w:rsid w:val="007A3D7F"/>
    <w:rsid w:val="007A42C6"/>
    <w:rsid w:val="007A7DCA"/>
    <w:rsid w:val="007B024B"/>
    <w:rsid w:val="007B5925"/>
    <w:rsid w:val="007B62F5"/>
    <w:rsid w:val="007C009B"/>
    <w:rsid w:val="007C06F4"/>
    <w:rsid w:val="007C14CE"/>
    <w:rsid w:val="007C21E9"/>
    <w:rsid w:val="007C2AA7"/>
    <w:rsid w:val="007C56A8"/>
    <w:rsid w:val="007C6571"/>
    <w:rsid w:val="007C6DF1"/>
    <w:rsid w:val="007C6E3D"/>
    <w:rsid w:val="007D167A"/>
    <w:rsid w:val="007D2CC2"/>
    <w:rsid w:val="007D3A48"/>
    <w:rsid w:val="007D679C"/>
    <w:rsid w:val="007D69F3"/>
    <w:rsid w:val="007D6FE2"/>
    <w:rsid w:val="007D792E"/>
    <w:rsid w:val="007E000B"/>
    <w:rsid w:val="007E243D"/>
    <w:rsid w:val="007E2EB5"/>
    <w:rsid w:val="007E31FE"/>
    <w:rsid w:val="007E4EFD"/>
    <w:rsid w:val="007E61C0"/>
    <w:rsid w:val="007E6DF3"/>
    <w:rsid w:val="007E6FDE"/>
    <w:rsid w:val="007E73F5"/>
    <w:rsid w:val="007F03FD"/>
    <w:rsid w:val="007F2C74"/>
    <w:rsid w:val="007F3E46"/>
    <w:rsid w:val="007F7282"/>
    <w:rsid w:val="007F7398"/>
    <w:rsid w:val="00801202"/>
    <w:rsid w:val="00801521"/>
    <w:rsid w:val="008037A6"/>
    <w:rsid w:val="00803EC4"/>
    <w:rsid w:val="00804394"/>
    <w:rsid w:val="00806C9F"/>
    <w:rsid w:val="0080736B"/>
    <w:rsid w:val="00810F04"/>
    <w:rsid w:val="00811DEB"/>
    <w:rsid w:val="008129E2"/>
    <w:rsid w:val="00813B71"/>
    <w:rsid w:val="0081422D"/>
    <w:rsid w:val="00814752"/>
    <w:rsid w:val="00814F3C"/>
    <w:rsid w:val="00816CDA"/>
    <w:rsid w:val="00817183"/>
    <w:rsid w:val="0081766D"/>
    <w:rsid w:val="00821852"/>
    <w:rsid w:val="0082284D"/>
    <w:rsid w:val="008246E5"/>
    <w:rsid w:val="00824E13"/>
    <w:rsid w:val="008277DE"/>
    <w:rsid w:val="00827C49"/>
    <w:rsid w:val="008306FF"/>
    <w:rsid w:val="00831FA7"/>
    <w:rsid w:val="008338F0"/>
    <w:rsid w:val="00833988"/>
    <w:rsid w:val="00833A04"/>
    <w:rsid w:val="00833DEA"/>
    <w:rsid w:val="00837145"/>
    <w:rsid w:val="008376F9"/>
    <w:rsid w:val="008379CC"/>
    <w:rsid w:val="00840707"/>
    <w:rsid w:val="008413C1"/>
    <w:rsid w:val="00842722"/>
    <w:rsid w:val="00843142"/>
    <w:rsid w:val="00843E38"/>
    <w:rsid w:val="0084469B"/>
    <w:rsid w:val="0084517C"/>
    <w:rsid w:val="008457D8"/>
    <w:rsid w:val="008502EA"/>
    <w:rsid w:val="00850BD7"/>
    <w:rsid w:val="00853A4C"/>
    <w:rsid w:val="00854F57"/>
    <w:rsid w:val="00860C1A"/>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866E4"/>
    <w:rsid w:val="00891776"/>
    <w:rsid w:val="008917A8"/>
    <w:rsid w:val="00892358"/>
    <w:rsid w:val="00892932"/>
    <w:rsid w:val="00893B0F"/>
    <w:rsid w:val="00893CDA"/>
    <w:rsid w:val="00893E05"/>
    <w:rsid w:val="00895058"/>
    <w:rsid w:val="008A116E"/>
    <w:rsid w:val="008A2615"/>
    <w:rsid w:val="008A3546"/>
    <w:rsid w:val="008A3DAA"/>
    <w:rsid w:val="008A3FC9"/>
    <w:rsid w:val="008A4C03"/>
    <w:rsid w:val="008A5122"/>
    <w:rsid w:val="008B04E3"/>
    <w:rsid w:val="008B18E4"/>
    <w:rsid w:val="008B41C9"/>
    <w:rsid w:val="008B4966"/>
    <w:rsid w:val="008B546A"/>
    <w:rsid w:val="008B685D"/>
    <w:rsid w:val="008B6FE1"/>
    <w:rsid w:val="008B7637"/>
    <w:rsid w:val="008C0BF3"/>
    <w:rsid w:val="008C0DD5"/>
    <w:rsid w:val="008C3823"/>
    <w:rsid w:val="008C4A29"/>
    <w:rsid w:val="008C7FFC"/>
    <w:rsid w:val="008D181B"/>
    <w:rsid w:val="008D1CFE"/>
    <w:rsid w:val="008D5706"/>
    <w:rsid w:val="008E0D9D"/>
    <w:rsid w:val="008E15CB"/>
    <w:rsid w:val="008E18C3"/>
    <w:rsid w:val="008E2B43"/>
    <w:rsid w:val="008E36D7"/>
    <w:rsid w:val="008E4236"/>
    <w:rsid w:val="008E43C4"/>
    <w:rsid w:val="008E444E"/>
    <w:rsid w:val="008F1CDD"/>
    <w:rsid w:val="008F2472"/>
    <w:rsid w:val="008F30DE"/>
    <w:rsid w:val="008F3F57"/>
    <w:rsid w:val="008F48B8"/>
    <w:rsid w:val="008F4C61"/>
    <w:rsid w:val="008F5B72"/>
    <w:rsid w:val="008F63C5"/>
    <w:rsid w:val="008F6735"/>
    <w:rsid w:val="008F7E20"/>
    <w:rsid w:val="009006B5"/>
    <w:rsid w:val="00901D54"/>
    <w:rsid w:val="009144E7"/>
    <w:rsid w:val="009149C2"/>
    <w:rsid w:val="009152EB"/>
    <w:rsid w:val="00915C7C"/>
    <w:rsid w:val="00915DD9"/>
    <w:rsid w:val="00916110"/>
    <w:rsid w:val="009177D5"/>
    <w:rsid w:val="0092107C"/>
    <w:rsid w:val="00921082"/>
    <w:rsid w:val="00921670"/>
    <w:rsid w:val="00921D35"/>
    <w:rsid w:val="00922468"/>
    <w:rsid w:val="009237A9"/>
    <w:rsid w:val="00925636"/>
    <w:rsid w:val="009325D7"/>
    <w:rsid w:val="00932CAD"/>
    <w:rsid w:val="009331B5"/>
    <w:rsid w:val="00933266"/>
    <w:rsid w:val="00934091"/>
    <w:rsid w:val="009354F1"/>
    <w:rsid w:val="00937DE5"/>
    <w:rsid w:val="00941CA2"/>
    <w:rsid w:val="00942D7E"/>
    <w:rsid w:val="009433B4"/>
    <w:rsid w:val="00943490"/>
    <w:rsid w:val="009449F8"/>
    <w:rsid w:val="009453B2"/>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483"/>
    <w:rsid w:val="009649DC"/>
    <w:rsid w:val="00964D8C"/>
    <w:rsid w:val="009652BD"/>
    <w:rsid w:val="0096539B"/>
    <w:rsid w:val="009658D3"/>
    <w:rsid w:val="00966FED"/>
    <w:rsid w:val="00970864"/>
    <w:rsid w:val="0097087A"/>
    <w:rsid w:val="009715CE"/>
    <w:rsid w:val="00971D05"/>
    <w:rsid w:val="00972340"/>
    <w:rsid w:val="009732FC"/>
    <w:rsid w:val="00974DA3"/>
    <w:rsid w:val="00976CBB"/>
    <w:rsid w:val="0098017C"/>
    <w:rsid w:val="00980FFC"/>
    <w:rsid w:val="0098350A"/>
    <w:rsid w:val="00983B09"/>
    <w:rsid w:val="00984A46"/>
    <w:rsid w:val="009857E0"/>
    <w:rsid w:val="0098582F"/>
    <w:rsid w:val="00985ED9"/>
    <w:rsid w:val="00987154"/>
    <w:rsid w:val="00987296"/>
    <w:rsid w:val="00987460"/>
    <w:rsid w:val="009877DD"/>
    <w:rsid w:val="00990911"/>
    <w:rsid w:val="009914CC"/>
    <w:rsid w:val="00993706"/>
    <w:rsid w:val="00994D51"/>
    <w:rsid w:val="00996C3E"/>
    <w:rsid w:val="00996EB5"/>
    <w:rsid w:val="00997953"/>
    <w:rsid w:val="009A0F79"/>
    <w:rsid w:val="009A1C0F"/>
    <w:rsid w:val="009A284F"/>
    <w:rsid w:val="009A2B17"/>
    <w:rsid w:val="009A3D76"/>
    <w:rsid w:val="009A449E"/>
    <w:rsid w:val="009A656D"/>
    <w:rsid w:val="009A66CB"/>
    <w:rsid w:val="009B195F"/>
    <w:rsid w:val="009B1A8B"/>
    <w:rsid w:val="009B5911"/>
    <w:rsid w:val="009B6AAD"/>
    <w:rsid w:val="009B70DD"/>
    <w:rsid w:val="009C0AFF"/>
    <w:rsid w:val="009C14A3"/>
    <w:rsid w:val="009C1885"/>
    <w:rsid w:val="009C1BEB"/>
    <w:rsid w:val="009C1F70"/>
    <w:rsid w:val="009C3C60"/>
    <w:rsid w:val="009C48B3"/>
    <w:rsid w:val="009C54A1"/>
    <w:rsid w:val="009C5EA6"/>
    <w:rsid w:val="009C6FF6"/>
    <w:rsid w:val="009C716C"/>
    <w:rsid w:val="009D2D0A"/>
    <w:rsid w:val="009D3802"/>
    <w:rsid w:val="009D3BDA"/>
    <w:rsid w:val="009D5082"/>
    <w:rsid w:val="009E1A71"/>
    <w:rsid w:val="009E2028"/>
    <w:rsid w:val="009E2813"/>
    <w:rsid w:val="009E2949"/>
    <w:rsid w:val="009E35AB"/>
    <w:rsid w:val="009E4679"/>
    <w:rsid w:val="009F2455"/>
    <w:rsid w:val="009F473A"/>
    <w:rsid w:val="009F6852"/>
    <w:rsid w:val="009F688B"/>
    <w:rsid w:val="00A01EC2"/>
    <w:rsid w:val="00A03183"/>
    <w:rsid w:val="00A03862"/>
    <w:rsid w:val="00A05069"/>
    <w:rsid w:val="00A06BE3"/>
    <w:rsid w:val="00A07192"/>
    <w:rsid w:val="00A12F7D"/>
    <w:rsid w:val="00A204F8"/>
    <w:rsid w:val="00A20DEF"/>
    <w:rsid w:val="00A22261"/>
    <w:rsid w:val="00A22456"/>
    <w:rsid w:val="00A22DAD"/>
    <w:rsid w:val="00A23DF2"/>
    <w:rsid w:val="00A23EAB"/>
    <w:rsid w:val="00A30F24"/>
    <w:rsid w:val="00A31B41"/>
    <w:rsid w:val="00A334BA"/>
    <w:rsid w:val="00A368F3"/>
    <w:rsid w:val="00A36CCB"/>
    <w:rsid w:val="00A406A5"/>
    <w:rsid w:val="00A41B17"/>
    <w:rsid w:val="00A41E03"/>
    <w:rsid w:val="00A4342C"/>
    <w:rsid w:val="00A43B99"/>
    <w:rsid w:val="00A449C6"/>
    <w:rsid w:val="00A4737C"/>
    <w:rsid w:val="00A50E25"/>
    <w:rsid w:val="00A5214E"/>
    <w:rsid w:val="00A52A34"/>
    <w:rsid w:val="00A54AB4"/>
    <w:rsid w:val="00A5670E"/>
    <w:rsid w:val="00A57790"/>
    <w:rsid w:val="00A57BD8"/>
    <w:rsid w:val="00A57D68"/>
    <w:rsid w:val="00A57FE4"/>
    <w:rsid w:val="00A6133A"/>
    <w:rsid w:val="00A6137F"/>
    <w:rsid w:val="00A613D1"/>
    <w:rsid w:val="00A61AA7"/>
    <w:rsid w:val="00A632B2"/>
    <w:rsid w:val="00A651BA"/>
    <w:rsid w:val="00A6584E"/>
    <w:rsid w:val="00A659E1"/>
    <w:rsid w:val="00A66112"/>
    <w:rsid w:val="00A66378"/>
    <w:rsid w:val="00A66B44"/>
    <w:rsid w:val="00A6728B"/>
    <w:rsid w:val="00A70112"/>
    <w:rsid w:val="00A7020E"/>
    <w:rsid w:val="00A7258D"/>
    <w:rsid w:val="00A73BD3"/>
    <w:rsid w:val="00A7426F"/>
    <w:rsid w:val="00A75509"/>
    <w:rsid w:val="00A76FCE"/>
    <w:rsid w:val="00A80918"/>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525F"/>
    <w:rsid w:val="00A9669D"/>
    <w:rsid w:val="00A96A46"/>
    <w:rsid w:val="00AA034D"/>
    <w:rsid w:val="00AA077B"/>
    <w:rsid w:val="00AA1BDA"/>
    <w:rsid w:val="00AA1C75"/>
    <w:rsid w:val="00AA21D0"/>
    <w:rsid w:val="00AA2807"/>
    <w:rsid w:val="00AA2F17"/>
    <w:rsid w:val="00AA6688"/>
    <w:rsid w:val="00AB04E1"/>
    <w:rsid w:val="00AB0899"/>
    <w:rsid w:val="00AB0B86"/>
    <w:rsid w:val="00AB0E23"/>
    <w:rsid w:val="00AB12DA"/>
    <w:rsid w:val="00AB1716"/>
    <w:rsid w:val="00AB1936"/>
    <w:rsid w:val="00AB1DCF"/>
    <w:rsid w:val="00AB27D7"/>
    <w:rsid w:val="00AB3462"/>
    <w:rsid w:val="00AB3750"/>
    <w:rsid w:val="00AB4EFC"/>
    <w:rsid w:val="00AC27B1"/>
    <w:rsid w:val="00AC2E76"/>
    <w:rsid w:val="00AC5EFF"/>
    <w:rsid w:val="00AC6490"/>
    <w:rsid w:val="00AD23FD"/>
    <w:rsid w:val="00AD2F7C"/>
    <w:rsid w:val="00AD3C9D"/>
    <w:rsid w:val="00AD558F"/>
    <w:rsid w:val="00AD5897"/>
    <w:rsid w:val="00AD5EA1"/>
    <w:rsid w:val="00AD70BB"/>
    <w:rsid w:val="00AD76E6"/>
    <w:rsid w:val="00AD7DFB"/>
    <w:rsid w:val="00AE09AD"/>
    <w:rsid w:val="00AE1240"/>
    <w:rsid w:val="00AE21AF"/>
    <w:rsid w:val="00AE28D7"/>
    <w:rsid w:val="00AE32CA"/>
    <w:rsid w:val="00AE3E98"/>
    <w:rsid w:val="00AE5595"/>
    <w:rsid w:val="00AE5B7C"/>
    <w:rsid w:val="00AF20F1"/>
    <w:rsid w:val="00AF3E79"/>
    <w:rsid w:val="00AF4A90"/>
    <w:rsid w:val="00AF6BC2"/>
    <w:rsid w:val="00AF73B4"/>
    <w:rsid w:val="00AF7640"/>
    <w:rsid w:val="00AF7E6E"/>
    <w:rsid w:val="00B00DE1"/>
    <w:rsid w:val="00B02D71"/>
    <w:rsid w:val="00B048E7"/>
    <w:rsid w:val="00B04AF3"/>
    <w:rsid w:val="00B04C97"/>
    <w:rsid w:val="00B05B5D"/>
    <w:rsid w:val="00B07C02"/>
    <w:rsid w:val="00B11217"/>
    <w:rsid w:val="00B1145F"/>
    <w:rsid w:val="00B1259E"/>
    <w:rsid w:val="00B143DA"/>
    <w:rsid w:val="00B1627B"/>
    <w:rsid w:val="00B16B8B"/>
    <w:rsid w:val="00B17377"/>
    <w:rsid w:val="00B20201"/>
    <w:rsid w:val="00B2044E"/>
    <w:rsid w:val="00B21041"/>
    <w:rsid w:val="00B21220"/>
    <w:rsid w:val="00B2164A"/>
    <w:rsid w:val="00B21B27"/>
    <w:rsid w:val="00B21E1B"/>
    <w:rsid w:val="00B21F56"/>
    <w:rsid w:val="00B22C3C"/>
    <w:rsid w:val="00B22F8D"/>
    <w:rsid w:val="00B23FCC"/>
    <w:rsid w:val="00B246C6"/>
    <w:rsid w:val="00B256BC"/>
    <w:rsid w:val="00B3029F"/>
    <w:rsid w:val="00B305B0"/>
    <w:rsid w:val="00B3313C"/>
    <w:rsid w:val="00B34884"/>
    <w:rsid w:val="00B3743C"/>
    <w:rsid w:val="00B3759B"/>
    <w:rsid w:val="00B37D0A"/>
    <w:rsid w:val="00B40363"/>
    <w:rsid w:val="00B40B33"/>
    <w:rsid w:val="00B40C1A"/>
    <w:rsid w:val="00B411FF"/>
    <w:rsid w:val="00B42BA2"/>
    <w:rsid w:val="00B43BB4"/>
    <w:rsid w:val="00B4685E"/>
    <w:rsid w:val="00B46901"/>
    <w:rsid w:val="00B50C47"/>
    <w:rsid w:val="00B52059"/>
    <w:rsid w:val="00B530BB"/>
    <w:rsid w:val="00B53297"/>
    <w:rsid w:val="00B53859"/>
    <w:rsid w:val="00B5421D"/>
    <w:rsid w:val="00B55E73"/>
    <w:rsid w:val="00B56A76"/>
    <w:rsid w:val="00B6066A"/>
    <w:rsid w:val="00B60E7A"/>
    <w:rsid w:val="00B6180B"/>
    <w:rsid w:val="00B622FA"/>
    <w:rsid w:val="00B62CAF"/>
    <w:rsid w:val="00B63602"/>
    <w:rsid w:val="00B64F94"/>
    <w:rsid w:val="00B6523D"/>
    <w:rsid w:val="00B65713"/>
    <w:rsid w:val="00B65D70"/>
    <w:rsid w:val="00B66786"/>
    <w:rsid w:val="00B7170B"/>
    <w:rsid w:val="00B72412"/>
    <w:rsid w:val="00B736B9"/>
    <w:rsid w:val="00B739BB"/>
    <w:rsid w:val="00B765DD"/>
    <w:rsid w:val="00B802EF"/>
    <w:rsid w:val="00B8382F"/>
    <w:rsid w:val="00B8528C"/>
    <w:rsid w:val="00B852FB"/>
    <w:rsid w:val="00B8545D"/>
    <w:rsid w:val="00B86703"/>
    <w:rsid w:val="00B8683B"/>
    <w:rsid w:val="00B86F4B"/>
    <w:rsid w:val="00B90581"/>
    <w:rsid w:val="00B90B4B"/>
    <w:rsid w:val="00B9111A"/>
    <w:rsid w:val="00B94118"/>
    <w:rsid w:val="00B941FC"/>
    <w:rsid w:val="00B9437F"/>
    <w:rsid w:val="00B94EF9"/>
    <w:rsid w:val="00B96028"/>
    <w:rsid w:val="00B97398"/>
    <w:rsid w:val="00B97A19"/>
    <w:rsid w:val="00BA02D6"/>
    <w:rsid w:val="00BA0693"/>
    <w:rsid w:val="00BA0C1D"/>
    <w:rsid w:val="00BA1422"/>
    <w:rsid w:val="00BA1D8E"/>
    <w:rsid w:val="00BA2DC9"/>
    <w:rsid w:val="00BA489E"/>
    <w:rsid w:val="00BA4DCC"/>
    <w:rsid w:val="00BA5932"/>
    <w:rsid w:val="00BB14D1"/>
    <w:rsid w:val="00BB3801"/>
    <w:rsid w:val="00BB4613"/>
    <w:rsid w:val="00BB555C"/>
    <w:rsid w:val="00BB5BD6"/>
    <w:rsid w:val="00BB63F6"/>
    <w:rsid w:val="00BB64F0"/>
    <w:rsid w:val="00BC3B3B"/>
    <w:rsid w:val="00BC50F5"/>
    <w:rsid w:val="00BC558A"/>
    <w:rsid w:val="00BC5C8E"/>
    <w:rsid w:val="00BD0298"/>
    <w:rsid w:val="00BD15F9"/>
    <w:rsid w:val="00BD2017"/>
    <w:rsid w:val="00BD2287"/>
    <w:rsid w:val="00BD358F"/>
    <w:rsid w:val="00BD55C4"/>
    <w:rsid w:val="00BD5E53"/>
    <w:rsid w:val="00BD6D0B"/>
    <w:rsid w:val="00BE0328"/>
    <w:rsid w:val="00BE0520"/>
    <w:rsid w:val="00BE40FF"/>
    <w:rsid w:val="00BE6F4C"/>
    <w:rsid w:val="00BE73E8"/>
    <w:rsid w:val="00BE74F7"/>
    <w:rsid w:val="00BE779C"/>
    <w:rsid w:val="00BF1D2A"/>
    <w:rsid w:val="00BF2865"/>
    <w:rsid w:val="00BF6024"/>
    <w:rsid w:val="00C00860"/>
    <w:rsid w:val="00C00AC3"/>
    <w:rsid w:val="00C0210C"/>
    <w:rsid w:val="00C046CC"/>
    <w:rsid w:val="00C066AE"/>
    <w:rsid w:val="00C103BA"/>
    <w:rsid w:val="00C1135D"/>
    <w:rsid w:val="00C12ADD"/>
    <w:rsid w:val="00C1316F"/>
    <w:rsid w:val="00C131D0"/>
    <w:rsid w:val="00C148B6"/>
    <w:rsid w:val="00C15414"/>
    <w:rsid w:val="00C15797"/>
    <w:rsid w:val="00C16D10"/>
    <w:rsid w:val="00C20F40"/>
    <w:rsid w:val="00C20FC6"/>
    <w:rsid w:val="00C235BE"/>
    <w:rsid w:val="00C24419"/>
    <w:rsid w:val="00C25AFF"/>
    <w:rsid w:val="00C277E3"/>
    <w:rsid w:val="00C27CEC"/>
    <w:rsid w:val="00C27EB3"/>
    <w:rsid w:val="00C321BB"/>
    <w:rsid w:val="00C32872"/>
    <w:rsid w:val="00C33C73"/>
    <w:rsid w:val="00C34B9F"/>
    <w:rsid w:val="00C35C21"/>
    <w:rsid w:val="00C3643F"/>
    <w:rsid w:val="00C36966"/>
    <w:rsid w:val="00C36FBE"/>
    <w:rsid w:val="00C40C9D"/>
    <w:rsid w:val="00C40EC3"/>
    <w:rsid w:val="00C40FB9"/>
    <w:rsid w:val="00C4217E"/>
    <w:rsid w:val="00C442A6"/>
    <w:rsid w:val="00C50319"/>
    <w:rsid w:val="00C52DD2"/>
    <w:rsid w:val="00C535AC"/>
    <w:rsid w:val="00C54C91"/>
    <w:rsid w:val="00C56E10"/>
    <w:rsid w:val="00C5722A"/>
    <w:rsid w:val="00C5749E"/>
    <w:rsid w:val="00C57BFF"/>
    <w:rsid w:val="00C6427F"/>
    <w:rsid w:val="00C6622B"/>
    <w:rsid w:val="00C66EE2"/>
    <w:rsid w:val="00C66EF9"/>
    <w:rsid w:val="00C673A6"/>
    <w:rsid w:val="00C70979"/>
    <w:rsid w:val="00C70B7E"/>
    <w:rsid w:val="00C71236"/>
    <w:rsid w:val="00C71722"/>
    <w:rsid w:val="00C74072"/>
    <w:rsid w:val="00C7538D"/>
    <w:rsid w:val="00C77CBD"/>
    <w:rsid w:val="00C77D57"/>
    <w:rsid w:val="00C8110A"/>
    <w:rsid w:val="00C81258"/>
    <w:rsid w:val="00C82832"/>
    <w:rsid w:val="00C8339C"/>
    <w:rsid w:val="00C837EE"/>
    <w:rsid w:val="00C84341"/>
    <w:rsid w:val="00C843CA"/>
    <w:rsid w:val="00C84B11"/>
    <w:rsid w:val="00C8525B"/>
    <w:rsid w:val="00C862B7"/>
    <w:rsid w:val="00C86E94"/>
    <w:rsid w:val="00C87C2F"/>
    <w:rsid w:val="00C908BD"/>
    <w:rsid w:val="00C90A04"/>
    <w:rsid w:val="00C91AA6"/>
    <w:rsid w:val="00C92505"/>
    <w:rsid w:val="00C93069"/>
    <w:rsid w:val="00C931A2"/>
    <w:rsid w:val="00C93CF5"/>
    <w:rsid w:val="00C946E9"/>
    <w:rsid w:val="00C95ACA"/>
    <w:rsid w:val="00C960CF"/>
    <w:rsid w:val="00C9729F"/>
    <w:rsid w:val="00C9790A"/>
    <w:rsid w:val="00CA07AF"/>
    <w:rsid w:val="00CA11FB"/>
    <w:rsid w:val="00CA1F25"/>
    <w:rsid w:val="00CA2486"/>
    <w:rsid w:val="00CA350D"/>
    <w:rsid w:val="00CA3957"/>
    <w:rsid w:val="00CA4C44"/>
    <w:rsid w:val="00CA50A3"/>
    <w:rsid w:val="00CA543A"/>
    <w:rsid w:val="00CA6082"/>
    <w:rsid w:val="00CA7AEF"/>
    <w:rsid w:val="00CA7CA9"/>
    <w:rsid w:val="00CB09B1"/>
    <w:rsid w:val="00CB1740"/>
    <w:rsid w:val="00CB27A7"/>
    <w:rsid w:val="00CB3073"/>
    <w:rsid w:val="00CB670F"/>
    <w:rsid w:val="00CC2818"/>
    <w:rsid w:val="00CC477D"/>
    <w:rsid w:val="00CC5353"/>
    <w:rsid w:val="00CC5F3F"/>
    <w:rsid w:val="00CD1C1F"/>
    <w:rsid w:val="00CD22D1"/>
    <w:rsid w:val="00CD2A7F"/>
    <w:rsid w:val="00CD3B0E"/>
    <w:rsid w:val="00CD3B97"/>
    <w:rsid w:val="00CD3BDA"/>
    <w:rsid w:val="00CD4323"/>
    <w:rsid w:val="00CD4F51"/>
    <w:rsid w:val="00CD5633"/>
    <w:rsid w:val="00CD6644"/>
    <w:rsid w:val="00CD776A"/>
    <w:rsid w:val="00CD7843"/>
    <w:rsid w:val="00CE06FB"/>
    <w:rsid w:val="00CE12C7"/>
    <w:rsid w:val="00CE145E"/>
    <w:rsid w:val="00CE1AA8"/>
    <w:rsid w:val="00CE1C80"/>
    <w:rsid w:val="00CE2561"/>
    <w:rsid w:val="00CE3230"/>
    <w:rsid w:val="00CE64F0"/>
    <w:rsid w:val="00CF092F"/>
    <w:rsid w:val="00CF0EAB"/>
    <w:rsid w:val="00CF1748"/>
    <w:rsid w:val="00CF3A5B"/>
    <w:rsid w:val="00CF3CCB"/>
    <w:rsid w:val="00CF6DA6"/>
    <w:rsid w:val="00CF74F2"/>
    <w:rsid w:val="00D00F43"/>
    <w:rsid w:val="00D04758"/>
    <w:rsid w:val="00D05559"/>
    <w:rsid w:val="00D05C7B"/>
    <w:rsid w:val="00D06422"/>
    <w:rsid w:val="00D06739"/>
    <w:rsid w:val="00D06965"/>
    <w:rsid w:val="00D06EDA"/>
    <w:rsid w:val="00D10235"/>
    <w:rsid w:val="00D148A9"/>
    <w:rsid w:val="00D157B7"/>
    <w:rsid w:val="00D160E1"/>
    <w:rsid w:val="00D160EF"/>
    <w:rsid w:val="00D166A7"/>
    <w:rsid w:val="00D17DD0"/>
    <w:rsid w:val="00D204CA"/>
    <w:rsid w:val="00D2218E"/>
    <w:rsid w:val="00D22739"/>
    <w:rsid w:val="00D241A4"/>
    <w:rsid w:val="00D246C2"/>
    <w:rsid w:val="00D25C82"/>
    <w:rsid w:val="00D27608"/>
    <w:rsid w:val="00D30600"/>
    <w:rsid w:val="00D31521"/>
    <w:rsid w:val="00D316E9"/>
    <w:rsid w:val="00D32087"/>
    <w:rsid w:val="00D322BC"/>
    <w:rsid w:val="00D3541D"/>
    <w:rsid w:val="00D36784"/>
    <w:rsid w:val="00D370A8"/>
    <w:rsid w:val="00D37B8E"/>
    <w:rsid w:val="00D40B62"/>
    <w:rsid w:val="00D41480"/>
    <w:rsid w:val="00D415B7"/>
    <w:rsid w:val="00D4164C"/>
    <w:rsid w:val="00D44208"/>
    <w:rsid w:val="00D4442C"/>
    <w:rsid w:val="00D45D61"/>
    <w:rsid w:val="00D472F0"/>
    <w:rsid w:val="00D47563"/>
    <w:rsid w:val="00D50C37"/>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70EE"/>
    <w:rsid w:val="00D705C7"/>
    <w:rsid w:val="00D712DF"/>
    <w:rsid w:val="00D72C0C"/>
    <w:rsid w:val="00D743A6"/>
    <w:rsid w:val="00D75347"/>
    <w:rsid w:val="00D76AD7"/>
    <w:rsid w:val="00D77616"/>
    <w:rsid w:val="00D820D3"/>
    <w:rsid w:val="00D82765"/>
    <w:rsid w:val="00D83E2D"/>
    <w:rsid w:val="00D855FD"/>
    <w:rsid w:val="00D85A76"/>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18F7"/>
    <w:rsid w:val="00DB2700"/>
    <w:rsid w:val="00DB2BAF"/>
    <w:rsid w:val="00DB4386"/>
    <w:rsid w:val="00DB4A5E"/>
    <w:rsid w:val="00DB65C6"/>
    <w:rsid w:val="00DB6E4F"/>
    <w:rsid w:val="00DC11E3"/>
    <w:rsid w:val="00DC5139"/>
    <w:rsid w:val="00DC5735"/>
    <w:rsid w:val="00DC687B"/>
    <w:rsid w:val="00DD0F6F"/>
    <w:rsid w:val="00DD1804"/>
    <w:rsid w:val="00DD1A4B"/>
    <w:rsid w:val="00DD223D"/>
    <w:rsid w:val="00DD2BF2"/>
    <w:rsid w:val="00DD2EB2"/>
    <w:rsid w:val="00DD334C"/>
    <w:rsid w:val="00DD5DDD"/>
    <w:rsid w:val="00DD65EE"/>
    <w:rsid w:val="00DD72A9"/>
    <w:rsid w:val="00DD7432"/>
    <w:rsid w:val="00DE0026"/>
    <w:rsid w:val="00DE03FC"/>
    <w:rsid w:val="00DE2EF3"/>
    <w:rsid w:val="00DE2F1D"/>
    <w:rsid w:val="00DE31C0"/>
    <w:rsid w:val="00DE4E97"/>
    <w:rsid w:val="00DE60EF"/>
    <w:rsid w:val="00DE6525"/>
    <w:rsid w:val="00DF02B0"/>
    <w:rsid w:val="00DF0C2D"/>
    <w:rsid w:val="00DF1C80"/>
    <w:rsid w:val="00DF2EE5"/>
    <w:rsid w:val="00DF3663"/>
    <w:rsid w:val="00DF4927"/>
    <w:rsid w:val="00DF6A45"/>
    <w:rsid w:val="00DF6A64"/>
    <w:rsid w:val="00E000BD"/>
    <w:rsid w:val="00E00252"/>
    <w:rsid w:val="00E009C3"/>
    <w:rsid w:val="00E01F92"/>
    <w:rsid w:val="00E02986"/>
    <w:rsid w:val="00E03665"/>
    <w:rsid w:val="00E03D45"/>
    <w:rsid w:val="00E03D9F"/>
    <w:rsid w:val="00E05F03"/>
    <w:rsid w:val="00E05F3A"/>
    <w:rsid w:val="00E0686B"/>
    <w:rsid w:val="00E1337D"/>
    <w:rsid w:val="00E1385D"/>
    <w:rsid w:val="00E14418"/>
    <w:rsid w:val="00E14FF7"/>
    <w:rsid w:val="00E15015"/>
    <w:rsid w:val="00E15F1E"/>
    <w:rsid w:val="00E17CF3"/>
    <w:rsid w:val="00E17EA6"/>
    <w:rsid w:val="00E2012C"/>
    <w:rsid w:val="00E21DFB"/>
    <w:rsid w:val="00E2271E"/>
    <w:rsid w:val="00E23097"/>
    <w:rsid w:val="00E256F9"/>
    <w:rsid w:val="00E30ACC"/>
    <w:rsid w:val="00E30C75"/>
    <w:rsid w:val="00E323FB"/>
    <w:rsid w:val="00E32531"/>
    <w:rsid w:val="00E3337E"/>
    <w:rsid w:val="00E337F5"/>
    <w:rsid w:val="00E348B3"/>
    <w:rsid w:val="00E361E4"/>
    <w:rsid w:val="00E36548"/>
    <w:rsid w:val="00E403E0"/>
    <w:rsid w:val="00E4164C"/>
    <w:rsid w:val="00E4169B"/>
    <w:rsid w:val="00E41FE4"/>
    <w:rsid w:val="00E44F7C"/>
    <w:rsid w:val="00E45012"/>
    <w:rsid w:val="00E457A5"/>
    <w:rsid w:val="00E4675B"/>
    <w:rsid w:val="00E46C13"/>
    <w:rsid w:val="00E47160"/>
    <w:rsid w:val="00E5020E"/>
    <w:rsid w:val="00E50CFE"/>
    <w:rsid w:val="00E51A16"/>
    <w:rsid w:val="00E52E22"/>
    <w:rsid w:val="00E536F5"/>
    <w:rsid w:val="00E53D8A"/>
    <w:rsid w:val="00E57533"/>
    <w:rsid w:val="00E60550"/>
    <w:rsid w:val="00E62071"/>
    <w:rsid w:val="00E633B9"/>
    <w:rsid w:val="00E6373E"/>
    <w:rsid w:val="00E64237"/>
    <w:rsid w:val="00E64836"/>
    <w:rsid w:val="00E6489A"/>
    <w:rsid w:val="00E67229"/>
    <w:rsid w:val="00E7277B"/>
    <w:rsid w:val="00E72C41"/>
    <w:rsid w:val="00E72FB5"/>
    <w:rsid w:val="00E75240"/>
    <w:rsid w:val="00E757DA"/>
    <w:rsid w:val="00E817D9"/>
    <w:rsid w:val="00E83D26"/>
    <w:rsid w:val="00E84860"/>
    <w:rsid w:val="00E848F0"/>
    <w:rsid w:val="00E87A4F"/>
    <w:rsid w:val="00E87EA9"/>
    <w:rsid w:val="00E900D9"/>
    <w:rsid w:val="00E90691"/>
    <w:rsid w:val="00E9143D"/>
    <w:rsid w:val="00E931A1"/>
    <w:rsid w:val="00E942FD"/>
    <w:rsid w:val="00E9706C"/>
    <w:rsid w:val="00E975FD"/>
    <w:rsid w:val="00E97689"/>
    <w:rsid w:val="00E97E4D"/>
    <w:rsid w:val="00EA086C"/>
    <w:rsid w:val="00EA090F"/>
    <w:rsid w:val="00EA149B"/>
    <w:rsid w:val="00EA3400"/>
    <w:rsid w:val="00EA4326"/>
    <w:rsid w:val="00EA6A06"/>
    <w:rsid w:val="00EA7814"/>
    <w:rsid w:val="00EA7E9C"/>
    <w:rsid w:val="00EB0718"/>
    <w:rsid w:val="00EB0ADB"/>
    <w:rsid w:val="00EB11B7"/>
    <w:rsid w:val="00EB1543"/>
    <w:rsid w:val="00EB2712"/>
    <w:rsid w:val="00EB4107"/>
    <w:rsid w:val="00EB4B2B"/>
    <w:rsid w:val="00EB57EE"/>
    <w:rsid w:val="00EB68A5"/>
    <w:rsid w:val="00EB736E"/>
    <w:rsid w:val="00EC02F2"/>
    <w:rsid w:val="00EC271F"/>
    <w:rsid w:val="00EC2CA4"/>
    <w:rsid w:val="00EC5E83"/>
    <w:rsid w:val="00EC638C"/>
    <w:rsid w:val="00EC678C"/>
    <w:rsid w:val="00EC71C5"/>
    <w:rsid w:val="00ED0011"/>
    <w:rsid w:val="00ED0162"/>
    <w:rsid w:val="00ED0CBA"/>
    <w:rsid w:val="00ED44A8"/>
    <w:rsid w:val="00ED4715"/>
    <w:rsid w:val="00ED783C"/>
    <w:rsid w:val="00EE109D"/>
    <w:rsid w:val="00EE1E0B"/>
    <w:rsid w:val="00EE2614"/>
    <w:rsid w:val="00EE2684"/>
    <w:rsid w:val="00EE40A0"/>
    <w:rsid w:val="00EE7ACC"/>
    <w:rsid w:val="00EE7F42"/>
    <w:rsid w:val="00EF2204"/>
    <w:rsid w:val="00EF4231"/>
    <w:rsid w:val="00EF6F6E"/>
    <w:rsid w:val="00F005B4"/>
    <w:rsid w:val="00F07297"/>
    <w:rsid w:val="00F07A67"/>
    <w:rsid w:val="00F10040"/>
    <w:rsid w:val="00F109E1"/>
    <w:rsid w:val="00F11417"/>
    <w:rsid w:val="00F148CE"/>
    <w:rsid w:val="00F152D3"/>
    <w:rsid w:val="00F1538B"/>
    <w:rsid w:val="00F158EB"/>
    <w:rsid w:val="00F1622E"/>
    <w:rsid w:val="00F205C3"/>
    <w:rsid w:val="00F21EE1"/>
    <w:rsid w:val="00F23046"/>
    <w:rsid w:val="00F242BE"/>
    <w:rsid w:val="00F242FC"/>
    <w:rsid w:val="00F24614"/>
    <w:rsid w:val="00F24EB5"/>
    <w:rsid w:val="00F26D6D"/>
    <w:rsid w:val="00F30CA3"/>
    <w:rsid w:val="00F33E70"/>
    <w:rsid w:val="00F36680"/>
    <w:rsid w:val="00F371B3"/>
    <w:rsid w:val="00F37A74"/>
    <w:rsid w:val="00F41119"/>
    <w:rsid w:val="00F41A21"/>
    <w:rsid w:val="00F41DF5"/>
    <w:rsid w:val="00F423FA"/>
    <w:rsid w:val="00F42DA5"/>
    <w:rsid w:val="00F42E1F"/>
    <w:rsid w:val="00F43A71"/>
    <w:rsid w:val="00F4407D"/>
    <w:rsid w:val="00F457A7"/>
    <w:rsid w:val="00F471CB"/>
    <w:rsid w:val="00F50C7A"/>
    <w:rsid w:val="00F50D0A"/>
    <w:rsid w:val="00F524BD"/>
    <w:rsid w:val="00F525CA"/>
    <w:rsid w:val="00F52CBD"/>
    <w:rsid w:val="00F573D8"/>
    <w:rsid w:val="00F6060F"/>
    <w:rsid w:val="00F60D4F"/>
    <w:rsid w:val="00F60DA7"/>
    <w:rsid w:val="00F610B7"/>
    <w:rsid w:val="00F61A10"/>
    <w:rsid w:val="00F62DB8"/>
    <w:rsid w:val="00F64037"/>
    <w:rsid w:val="00F64EBE"/>
    <w:rsid w:val="00F66555"/>
    <w:rsid w:val="00F66A19"/>
    <w:rsid w:val="00F70C79"/>
    <w:rsid w:val="00F7126B"/>
    <w:rsid w:val="00F73196"/>
    <w:rsid w:val="00F745C2"/>
    <w:rsid w:val="00F75F3E"/>
    <w:rsid w:val="00F76019"/>
    <w:rsid w:val="00F77E5B"/>
    <w:rsid w:val="00F80923"/>
    <w:rsid w:val="00F81070"/>
    <w:rsid w:val="00F82263"/>
    <w:rsid w:val="00F82A8D"/>
    <w:rsid w:val="00F850FF"/>
    <w:rsid w:val="00F85BB2"/>
    <w:rsid w:val="00F86B7A"/>
    <w:rsid w:val="00F87AF8"/>
    <w:rsid w:val="00F914D6"/>
    <w:rsid w:val="00F9267D"/>
    <w:rsid w:val="00F92D57"/>
    <w:rsid w:val="00F92DCE"/>
    <w:rsid w:val="00F92F1A"/>
    <w:rsid w:val="00F932C6"/>
    <w:rsid w:val="00F94BDA"/>
    <w:rsid w:val="00F950F6"/>
    <w:rsid w:val="00F966BE"/>
    <w:rsid w:val="00F97A6E"/>
    <w:rsid w:val="00F97C41"/>
    <w:rsid w:val="00FA03E7"/>
    <w:rsid w:val="00FA06DD"/>
    <w:rsid w:val="00FA0A70"/>
    <w:rsid w:val="00FA0DA6"/>
    <w:rsid w:val="00FA1669"/>
    <w:rsid w:val="00FA1FF9"/>
    <w:rsid w:val="00FA2B14"/>
    <w:rsid w:val="00FA35DE"/>
    <w:rsid w:val="00FA46BA"/>
    <w:rsid w:val="00FA4CDD"/>
    <w:rsid w:val="00FA6962"/>
    <w:rsid w:val="00FA7283"/>
    <w:rsid w:val="00FB0168"/>
    <w:rsid w:val="00FB03E0"/>
    <w:rsid w:val="00FB0FA2"/>
    <w:rsid w:val="00FB3E29"/>
    <w:rsid w:val="00FB3E58"/>
    <w:rsid w:val="00FB429E"/>
    <w:rsid w:val="00FB5021"/>
    <w:rsid w:val="00FB65FD"/>
    <w:rsid w:val="00FB6863"/>
    <w:rsid w:val="00FC039B"/>
    <w:rsid w:val="00FC1693"/>
    <w:rsid w:val="00FC1B9E"/>
    <w:rsid w:val="00FC2696"/>
    <w:rsid w:val="00FC2B8A"/>
    <w:rsid w:val="00FC2E83"/>
    <w:rsid w:val="00FC3085"/>
    <w:rsid w:val="00FC3100"/>
    <w:rsid w:val="00FC6E92"/>
    <w:rsid w:val="00FC7AD5"/>
    <w:rsid w:val="00FD0021"/>
    <w:rsid w:val="00FD09E7"/>
    <w:rsid w:val="00FD0DEB"/>
    <w:rsid w:val="00FD1EC4"/>
    <w:rsid w:val="00FD25A2"/>
    <w:rsid w:val="00FD28E4"/>
    <w:rsid w:val="00FD40D7"/>
    <w:rsid w:val="00FD42A0"/>
    <w:rsid w:val="00FD7D0F"/>
    <w:rsid w:val="00FD7F96"/>
    <w:rsid w:val="00FE037B"/>
    <w:rsid w:val="00FE0D21"/>
    <w:rsid w:val="00FE1B6B"/>
    <w:rsid w:val="00FE1C26"/>
    <w:rsid w:val="00FE3AAE"/>
    <w:rsid w:val="00FE5D8C"/>
    <w:rsid w:val="00FF2022"/>
    <w:rsid w:val="00FF344D"/>
    <w:rsid w:val="00FF4A66"/>
    <w:rsid w:val="00FF5396"/>
    <w:rsid w:val="00FF63E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7">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9">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a">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c">
    <w:name w:val="Κείμενο σχολίου1"/>
    <w:basedOn w:val="a"/>
    <w:rPr>
      <w:sz w:val="20"/>
      <w:szCs w:val="20"/>
    </w:rPr>
  </w:style>
  <w:style w:type="paragraph" w:styleId="afb">
    <w:name w:val="annotation subject"/>
    <w:basedOn w:val="1c"/>
    <w:next w:val="1c"/>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2"/>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Tahoma">
    <w:name w:val="Στυλ Tahoma"/>
    <w:semiHidden/>
    <w:rsid w:val="00CA07AF"/>
    <w:rPr>
      <w:rFonts w:ascii="Tahoma" w:hAnsi="Tahoma"/>
      <w:sz w:val="22"/>
    </w:rPr>
  </w:style>
  <w:style w:type="paragraph" w:customStyle="1" w:styleId="PARAG-LISTA-NUM">
    <w:name w:val="PARAG-LISTA-NUM"/>
    <w:basedOn w:val="a"/>
    <w:rsid w:val="00463FD9"/>
    <w:pPr>
      <w:keepLines/>
      <w:numPr>
        <w:numId w:val="47"/>
      </w:numPr>
      <w:suppressAutoHyphens w:val="0"/>
      <w:spacing w:after="0"/>
    </w:pPr>
    <w:rPr>
      <w:rFonts w:cs="Times New Roman"/>
      <w:sz w:val="24"/>
      <w:szCs w:val="24"/>
      <w:lang w:val="el-GR" w:eastAsia="en-US"/>
    </w:rPr>
  </w:style>
  <w:style w:type="paragraph" w:customStyle="1" w:styleId="msonormal0">
    <w:name w:val="msonormal"/>
    <w:basedOn w:val="a"/>
    <w:rsid w:val="00CA350D"/>
    <w:pPr>
      <w:suppressAutoHyphens w:val="0"/>
      <w:spacing w:before="100" w:beforeAutospacing="1" w:after="100" w:afterAutospacing="1"/>
      <w:jc w:val="left"/>
    </w:pPr>
    <w:rPr>
      <w:rFonts w:ascii="Times New Roman" w:hAnsi="Times New Roman" w:cs="Times New Roman"/>
      <w:sz w:val="24"/>
      <w:szCs w:val="24"/>
      <w:lang w:val="el-GR" w:eastAsia="el-GR"/>
      <w14:ligatures w14:val="standardContextual"/>
    </w:rPr>
  </w:style>
  <w:style w:type="character" w:customStyle="1" w:styleId="ui-provider">
    <w:name w:val="ui-provider"/>
    <w:basedOn w:val="a0"/>
    <w:rsid w:val="00C3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93168">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1687464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7010237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07725258">
      <w:bodyDiv w:val="1"/>
      <w:marLeft w:val="0"/>
      <w:marRight w:val="0"/>
      <w:marTop w:val="0"/>
      <w:marBottom w:val="0"/>
      <w:divBdr>
        <w:top w:val="none" w:sz="0" w:space="0" w:color="auto"/>
        <w:left w:val="none" w:sz="0" w:space="0" w:color="auto"/>
        <w:bottom w:val="none" w:sz="0" w:space="0" w:color="auto"/>
        <w:right w:val="none" w:sz="0" w:space="0" w:color="auto"/>
      </w:divBdr>
    </w:div>
    <w:div w:id="1762945531">
      <w:bodyDiv w:val="1"/>
      <w:marLeft w:val="0"/>
      <w:marRight w:val="0"/>
      <w:marTop w:val="0"/>
      <w:marBottom w:val="0"/>
      <w:divBdr>
        <w:top w:val="none" w:sz="0" w:space="0" w:color="auto"/>
        <w:left w:val="none" w:sz="0" w:space="0" w:color="auto"/>
        <w:bottom w:val="none" w:sz="0" w:space="0" w:color="auto"/>
        <w:right w:val="none" w:sz="0" w:space="0" w:color="auto"/>
      </w:divBdr>
    </w:div>
    <w:div w:id="1830053791">
      <w:bodyDiv w:val="1"/>
      <w:marLeft w:val="0"/>
      <w:marRight w:val="0"/>
      <w:marTop w:val="0"/>
      <w:marBottom w:val="0"/>
      <w:divBdr>
        <w:top w:val="none" w:sz="0" w:space="0" w:color="auto"/>
        <w:left w:val="none" w:sz="0" w:space="0" w:color="auto"/>
        <w:bottom w:val="none" w:sz="0" w:space="0" w:color="auto"/>
        <w:right w:val="none" w:sz="0" w:space="0" w:color="auto"/>
      </w:divBdr>
    </w:div>
    <w:div w:id="1980844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s://www.fireservice.gr/el"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s://www.civilprotection.gr/el"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mindigital.gr"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image" Target="media/image1.png"/><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tpae.gr" TargetMode="External"/><Relationship Id="rId22" Type="http://schemas.openxmlformats.org/officeDocument/2006/relationships/hyperlink" Target="http://www.eaadhsy.gr/" TargetMode="External"/><Relationship Id="rId27" Type="http://schemas.openxmlformats.org/officeDocument/2006/relationships/hyperlink" Target="https://www.forin.gr/laws/law/3832/n-4662-2020" TargetMode="External"/><Relationship Id="rId30" Type="http://schemas.openxmlformats.org/officeDocument/2006/relationships/footer" Target="footer3.xml"/><Relationship Id="rId35" Type="http://schemas.openxmlformats.org/officeDocument/2006/relationships/fontTable" Target="fontTable.xml"/><Relationship Id="rId8" Type="http://schemas.openxmlformats.org/officeDocument/2006/relationships/hyperlink" Target="http://www.ktpae.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173</Pages>
  <Words>64127</Words>
  <Characters>365524</Characters>
  <Application>Microsoft Office Word</Application>
  <DocSecurity>0</DocSecurity>
  <Lines>3046</Lines>
  <Paragraphs>857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2023-10-26T13:45:00Z</dcterms:created>
  <dcterms:modified xsi:type="dcterms:W3CDTF">2023-11-13T08:49:00Z</dcterms:modified>
</cp:coreProperties>
</file>