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1F9B560" w14:textId="77777777" w:rsidR="00C84C67" w:rsidRDefault="00924BA1">
      <w:pPr>
        <w:jc w:val="center"/>
        <w:rPr>
          <w:b/>
          <w:sz w:val="32"/>
          <w:szCs w:val="32"/>
          <w:lang w:val="el-GR"/>
        </w:rPr>
      </w:pPr>
      <w:r>
        <w:rPr>
          <w:b/>
          <w:sz w:val="32"/>
          <w:szCs w:val="32"/>
          <w:lang w:val="el-GR"/>
        </w:rPr>
        <w:t>Διακήρυξη</w:t>
      </w:r>
    </w:p>
    <w:p w14:paraId="73AFFAF0" w14:textId="4BBDA204" w:rsidR="00C84C67" w:rsidRDefault="00924BA1">
      <w:pPr>
        <w:jc w:val="center"/>
        <w:rPr>
          <w:b/>
          <w:sz w:val="32"/>
          <w:szCs w:val="32"/>
          <w:lang w:val="el-GR"/>
        </w:rPr>
      </w:pPr>
      <w:r>
        <w:rPr>
          <w:b/>
          <w:sz w:val="32"/>
          <w:szCs w:val="32"/>
          <w:lang w:val="el-GR"/>
        </w:rPr>
        <w:t xml:space="preserve">Ηλεκτρονικού Ανοικτού </w:t>
      </w:r>
      <w:r w:rsidR="00550944">
        <w:rPr>
          <w:b/>
          <w:sz w:val="32"/>
          <w:szCs w:val="32"/>
          <w:lang w:val="el-GR"/>
        </w:rPr>
        <w:t xml:space="preserve">Κάτω των Ορίων </w:t>
      </w:r>
      <w:r>
        <w:rPr>
          <w:b/>
          <w:sz w:val="32"/>
          <w:szCs w:val="32"/>
          <w:lang w:val="el-GR"/>
        </w:rPr>
        <w:t>Διαγωνισμού</w:t>
      </w:r>
    </w:p>
    <w:p w14:paraId="413ACBF0" w14:textId="77777777" w:rsidR="00C84C67" w:rsidRDefault="00924BA1">
      <w:pPr>
        <w:jc w:val="center"/>
        <w:rPr>
          <w:b/>
          <w:sz w:val="32"/>
          <w:szCs w:val="32"/>
          <w:lang w:val="el-GR"/>
        </w:rPr>
      </w:pPr>
      <w:r>
        <w:rPr>
          <w:b/>
          <w:sz w:val="32"/>
          <w:szCs w:val="32"/>
          <w:lang w:val="el-GR"/>
        </w:rPr>
        <w:t>για το Έργο «Επέκταση των</w:t>
      </w:r>
    </w:p>
    <w:p w14:paraId="07AE8EAE" w14:textId="77777777" w:rsidR="00C84C67" w:rsidRDefault="00924BA1">
      <w:pPr>
        <w:jc w:val="center"/>
        <w:rPr>
          <w:b/>
          <w:iCs/>
          <w:sz w:val="32"/>
          <w:szCs w:val="32"/>
          <w:lang w:val="el-GR"/>
        </w:rPr>
      </w:pPr>
      <w:r>
        <w:rPr>
          <w:b/>
          <w:sz w:val="32"/>
          <w:szCs w:val="32"/>
          <w:lang w:val="el-GR"/>
        </w:rPr>
        <w:t>ηλεκτρονικών ποινικών επιδόσεων Β΄ φάσης»</w:t>
      </w:r>
    </w:p>
    <w:tbl>
      <w:tblPr>
        <w:tblpPr w:leftFromText="180" w:rightFromText="180" w:vertAnchor="text" w:horzAnchor="margin" w:tblpY="232"/>
        <w:tblW w:w="9628" w:type="dxa"/>
        <w:tblLayout w:type="fixed"/>
        <w:tblLook w:val="01E0" w:firstRow="1" w:lastRow="1" w:firstColumn="1" w:lastColumn="1" w:noHBand="0" w:noVBand="0"/>
      </w:tblPr>
      <w:tblGrid>
        <w:gridCol w:w="2830"/>
        <w:gridCol w:w="4502"/>
        <w:gridCol w:w="2296"/>
      </w:tblGrid>
      <w:tr w:rsidR="00C84C67" w:rsidRPr="00051562" w14:paraId="01124627" w14:textId="77777777" w:rsidTr="009A3C30">
        <w:tc>
          <w:tcPr>
            <w:tcW w:w="283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DB90C5" w14:textId="1F46EBA0" w:rsidR="00C84C67" w:rsidRPr="009A3C30" w:rsidRDefault="004A1B41">
            <w:pPr>
              <w:spacing w:before="120" w:after="0"/>
              <w:jc w:val="right"/>
              <w:rPr>
                <w:b/>
                <w:color w:val="000000"/>
                <w:lang w:val="en-US"/>
              </w:rPr>
            </w:pPr>
            <w:bookmarkStart w:id="0" w:name="_Hlk179963642"/>
            <w:r>
              <w:rPr>
                <w:b/>
                <w:color w:val="000000"/>
                <w:lang w:val="el-GR"/>
              </w:rPr>
              <w:t>Χρηματοδότηση:</w:t>
            </w:r>
          </w:p>
        </w:tc>
        <w:tc>
          <w:tcPr>
            <w:tcW w:w="679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04DBB2B" w14:textId="05966DB1" w:rsidR="00C84C67" w:rsidRPr="009A3C30" w:rsidRDefault="008A1785">
            <w:pPr>
              <w:spacing w:before="120" w:after="0"/>
              <w:rPr>
                <w:bCs/>
                <w:color w:val="000000"/>
                <w:lang w:val="el-GR"/>
              </w:rPr>
            </w:pPr>
            <w:r w:rsidRPr="009A3C30">
              <w:rPr>
                <w:bCs/>
                <w:color w:val="000000"/>
                <w:lang w:val="el-GR"/>
              </w:rPr>
              <w:t>Το Έργο χρηματοδοτείται από το ειδικό αποθεματικό της Εθνικής Επιτροπής Τηλεπικοινωνιών και Ταχυδρομείων (ΕΕΤΤ), σύμφωνα με το άρθρο 75 του ν. 4070/2012, όπως τροποποιήθηκε και ισχύει με το άρθρο 107 του ν. 4915/2022 (Α' 63) και τη σχετική Έκτακτη Επιχορήγηση του Υπουργείου Ψηφιακής Διακυβέρνησης, σύμφωνα με τα υπ’ αρ. Πρωτ. ΚτΠ Μ.Α.Ε. 1402/24-01-2023 (Α.Π.: 2329 ΕΞ 2023/ ΥΨηΔ 19/01/2023), 6427/28-03-2023 (Α.Π.: 1899/28-03-2023), 27856/27-12-2023 (Α.Π.: 55051 ΕΞ 2023/ ΥΨηΔ 22/12/2023) και 18152/31-07-2024 (Α.Π.: 24823 ΕΞ 2024/ ΥΨηΔ 10/07/2024) έγγραφα.</w:t>
            </w:r>
          </w:p>
        </w:tc>
      </w:tr>
      <w:bookmarkEnd w:id="0"/>
      <w:tr w:rsidR="00C84C67" w:rsidRPr="00051562" w14:paraId="2DE96FCE" w14:textId="77777777" w:rsidTr="009A3C30">
        <w:tc>
          <w:tcPr>
            <w:tcW w:w="283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401878" w14:textId="1B6655BE" w:rsidR="00C84C67" w:rsidRDefault="00924BA1" w:rsidP="008A1785">
            <w:pPr>
              <w:spacing w:before="120" w:after="0"/>
              <w:jc w:val="right"/>
              <w:rPr>
                <w:b/>
                <w:color w:val="000000"/>
              </w:rPr>
            </w:pPr>
            <w:r>
              <w:rPr>
                <w:b/>
                <w:color w:val="000000"/>
                <w:lang w:val="el-GR"/>
              </w:rPr>
              <w:t>Εκτιμώμενη αξία σύμβασης</w:t>
            </w:r>
            <w:r>
              <w:rPr>
                <w:b/>
                <w:color w:val="000000"/>
              </w:rPr>
              <w:t>:</w:t>
            </w:r>
          </w:p>
        </w:tc>
        <w:tc>
          <w:tcPr>
            <w:tcW w:w="679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B37FCC8" w14:textId="63D277B5" w:rsidR="00C84C67" w:rsidRPr="008A1785" w:rsidRDefault="00924BA1" w:rsidP="008A1785">
            <w:pPr>
              <w:pStyle w:val="Tabletext"/>
              <w:spacing w:before="120" w:after="0"/>
              <w:jc w:val="both"/>
              <w:rPr>
                <w:rFonts w:cs="Tahoma"/>
                <w:b/>
                <w:color w:val="000000"/>
                <w:szCs w:val="22"/>
              </w:rPr>
            </w:pPr>
            <w:r>
              <w:rPr>
                <w:rFonts w:cs="Tahoma"/>
                <w:sz w:val="22"/>
                <w:szCs w:val="22"/>
              </w:rPr>
              <w:t xml:space="preserve">Εκτιμώμενη αξία παρούσας σύμβασης </w:t>
            </w:r>
            <w:r>
              <w:rPr>
                <w:rFonts w:cs="Tahoma"/>
                <w:b/>
                <w:bCs/>
                <w:color w:val="000000"/>
                <w:sz w:val="22"/>
                <w:szCs w:val="22"/>
                <w:lang w:eastAsia="el-GR"/>
              </w:rPr>
              <w:t xml:space="preserve">210.000,00€ </w:t>
            </w:r>
            <w:r>
              <w:rPr>
                <w:rFonts w:cs="Tahoma"/>
                <w:sz w:val="22"/>
                <w:szCs w:val="22"/>
              </w:rPr>
              <w:t xml:space="preserve">μη περιλαμβανομένου ΦΠΑ (Εκτιμώμενη αξία με ΦΠΑ: </w:t>
            </w:r>
            <w:r>
              <w:rPr>
                <w:rFonts w:cs="Tahoma"/>
                <w:b/>
                <w:bCs/>
                <w:color w:val="000000"/>
                <w:sz w:val="22"/>
                <w:szCs w:val="22"/>
                <w:lang w:eastAsia="el-GR"/>
              </w:rPr>
              <w:t xml:space="preserve"> 260.400,00€, ΦΠΑ </w:t>
            </w:r>
            <w:r>
              <w:rPr>
                <w:rFonts w:cs="Tahoma"/>
                <w:b/>
                <w:bCs/>
                <w:sz w:val="22"/>
                <w:szCs w:val="22"/>
              </w:rPr>
              <w:t>24%</w:t>
            </w:r>
            <w:r>
              <w:rPr>
                <w:rFonts w:cs="Tahoma"/>
                <w:b/>
                <w:bCs/>
                <w:color w:val="000000"/>
                <w:sz w:val="22"/>
                <w:szCs w:val="22"/>
                <w:lang w:eastAsia="el-GR"/>
              </w:rPr>
              <w:t xml:space="preserve">  50.400,00€)</w:t>
            </w:r>
          </w:p>
        </w:tc>
      </w:tr>
      <w:tr w:rsidR="00C84C67" w:rsidRPr="00051562" w14:paraId="5E18AAEB" w14:textId="77777777" w:rsidTr="009A3C30">
        <w:tc>
          <w:tcPr>
            <w:tcW w:w="283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7301EF" w14:textId="77777777" w:rsidR="00C84C67" w:rsidRDefault="00924BA1">
            <w:pPr>
              <w:spacing w:before="120" w:after="0"/>
              <w:jc w:val="right"/>
              <w:rPr>
                <w:b/>
                <w:color w:val="000000"/>
                <w:highlight w:val="cyan"/>
              </w:rPr>
            </w:pPr>
            <w:r>
              <w:rPr>
                <w:b/>
                <w:color w:val="000000"/>
                <w:lang w:val="en-US"/>
              </w:rPr>
              <w:t>CPV</w:t>
            </w:r>
            <w:r>
              <w:rPr>
                <w:b/>
                <w:color w:val="000000"/>
              </w:rPr>
              <w:t>:</w:t>
            </w:r>
          </w:p>
        </w:tc>
        <w:tc>
          <w:tcPr>
            <w:tcW w:w="679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9EA19F0" w14:textId="77777777" w:rsidR="00C84C67" w:rsidRDefault="00451C01">
            <w:pPr>
              <w:spacing w:before="120" w:after="0"/>
              <w:rPr>
                <w:lang w:val="el-GR"/>
              </w:rPr>
            </w:pPr>
            <w:r w:rsidRPr="00451C01">
              <w:rPr>
                <w:b/>
                <w:bCs/>
                <w:lang w:val="el-GR"/>
              </w:rPr>
              <w:t>72000000-5</w:t>
            </w:r>
            <w:r>
              <w:rPr>
                <w:lang w:val="el-GR"/>
              </w:rPr>
              <w:t xml:space="preserve"> Υπηρεσίες τεχνολογίας των πληροφοριών: παροχή συμβουλών, ανάπτυξη λογισμικού, Διαδίκτυο και υποστήριξη</w:t>
            </w:r>
          </w:p>
          <w:p w14:paraId="2A1E0E55" w14:textId="37C4333B" w:rsidR="00CB7723" w:rsidRPr="00451C01" w:rsidRDefault="00CB7723">
            <w:pPr>
              <w:spacing w:before="120" w:after="0"/>
              <w:rPr>
                <w:b/>
                <w:color w:val="000000"/>
                <w:highlight w:val="cyan"/>
                <w:lang w:val="el-GR"/>
              </w:rPr>
            </w:pPr>
            <w:r w:rsidRPr="00CB7723">
              <w:rPr>
                <w:b/>
                <w:color w:val="000000"/>
                <w:lang w:val="el-GR"/>
              </w:rPr>
              <w:t>80533100-0</w:t>
            </w:r>
            <w:r w:rsidRPr="00CB7723">
              <w:rPr>
                <w:b/>
                <w:color w:val="000000"/>
                <w:lang w:val="el-GR"/>
              </w:rPr>
              <w:tab/>
            </w:r>
            <w:r w:rsidRPr="009A3C30">
              <w:rPr>
                <w:bCs/>
                <w:color w:val="000000"/>
                <w:lang w:val="el-GR"/>
              </w:rPr>
              <w:t>Υπηρεσίες εκπαίδευσης στον τομέα της πληροφορικής</w:t>
            </w:r>
          </w:p>
        </w:tc>
      </w:tr>
      <w:tr w:rsidR="00C84C67" w:rsidRPr="00051562" w14:paraId="2018D668" w14:textId="77777777" w:rsidTr="009A3C30">
        <w:tc>
          <w:tcPr>
            <w:tcW w:w="283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61E39E" w14:textId="77777777" w:rsidR="00C84C67" w:rsidRDefault="00924BA1">
            <w:pPr>
              <w:spacing w:before="120" w:after="0"/>
              <w:jc w:val="right"/>
              <w:rPr>
                <w:b/>
                <w:color w:val="000000"/>
              </w:rPr>
            </w:pPr>
            <w:r>
              <w:rPr>
                <w:b/>
                <w:color w:val="000000"/>
              </w:rPr>
              <w:t>Κριτήριο Ανάθεσης:</w:t>
            </w:r>
          </w:p>
        </w:tc>
        <w:tc>
          <w:tcPr>
            <w:tcW w:w="679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D6613F8" w14:textId="1C47454E" w:rsidR="00C84C67" w:rsidRDefault="00924BA1">
            <w:pPr>
              <w:spacing w:before="120" w:after="0"/>
              <w:rPr>
                <w:b/>
                <w:color w:val="000000"/>
                <w:lang w:val="el-GR"/>
              </w:rPr>
            </w:pPr>
            <w:r>
              <w:rPr>
                <w:b/>
                <w:color w:val="000000"/>
                <w:lang w:val="el-GR"/>
              </w:rPr>
              <w:t xml:space="preserve">Η πλέον συμφέρουσα από οικονομική άποψη προσφορά βάσει βέλτιστης σχέσης ποιότητας – τιμής </w:t>
            </w:r>
          </w:p>
        </w:tc>
      </w:tr>
      <w:tr w:rsidR="00C84C67" w14:paraId="3D83B2C9" w14:textId="77777777" w:rsidTr="009A3C30">
        <w:tc>
          <w:tcPr>
            <w:tcW w:w="283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E607EE" w14:textId="77777777" w:rsidR="00C84C67" w:rsidRDefault="00924BA1">
            <w:pPr>
              <w:spacing w:before="120" w:after="0"/>
              <w:jc w:val="right"/>
              <w:rPr>
                <w:b/>
                <w:color w:val="000000"/>
              </w:rPr>
            </w:pPr>
            <w:r>
              <w:rPr>
                <w:b/>
                <w:color w:val="000000"/>
              </w:rPr>
              <w:t>Ημερομηνία Διενέργειας:</w:t>
            </w:r>
          </w:p>
        </w:tc>
        <w:tc>
          <w:tcPr>
            <w:tcW w:w="6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CB1F7C" w14:textId="19905CE3" w:rsidR="00C84C67" w:rsidRPr="006E2E01" w:rsidRDefault="006E2E01">
            <w:pPr>
              <w:spacing w:before="120" w:after="0"/>
              <w:jc w:val="left"/>
              <w:rPr>
                <w:b/>
                <w:color w:val="000000"/>
                <w:lang w:val="el-GR"/>
              </w:rPr>
            </w:pPr>
            <w:r w:rsidRPr="006E2E01">
              <w:rPr>
                <w:b/>
                <w:color w:val="000000"/>
                <w:lang w:val="el-GR"/>
              </w:rPr>
              <w:t>25</w:t>
            </w:r>
            <w:r w:rsidR="00924BA1" w:rsidRPr="006E2E01">
              <w:rPr>
                <w:b/>
                <w:color w:val="000000"/>
                <w:lang w:val="el-GR"/>
              </w:rPr>
              <w:t>-</w:t>
            </w:r>
            <w:r w:rsidRPr="006E2E01">
              <w:rPr>
                <w:b/>
                <w:color w:val="000000"/>
                <w:lang w:val="el-GR"/>
              </w:rPr>
              <w:t>11</w:t>
            </w:r>
            <w:r w:rsidR="00924BA1" w:rsidRPr="006E2E01">
              <w:rPr>
                <w:b/>
                <w:color w:val="000000"/>
                <w:lang w:val="el-GR"/>
              </w:rPr>
              <w:t>-202</w:t>
            </w:r>
            <w:r w:rsidRPr="006E2E01">
              <w:rPr>
                <w:b/>
                <w:color w:val="000000"/>
                <w:lang w:val="el-GR"/>
              </w:rPr>
              <w:t>4</w:t>
            </w:r>
          </w:p>
        </w:tc>
      </w:tr>
      <w:tr w:rsidR="00C84C67" w14:paraId="5665CF78" w14:textId="77777777" w:rsidTr="009A3C30">
        <w:tc>
          <w:tcPr>
            <w:tcW w:w="7332" w:type="dxa"/>
            <w:gridSpan w:val="2"/>
            <w:tcBorders>
              <w:top w:val="single" w:sz="4" w:space="0" w:color="000000"/>
              <w:left w:val="single" w:sz="4" w:space="0" w:color="000000"/>
              <w:right w:val="single" w:sz="4" w:space="0" w:color="000000"/>
            </w:tcBorders>
            <w:shd w:val="clear" w:color="auto" w:fill="auto"/>
            <w:vAlign w:val="bottom"/>
          </w:tcPr>
          <w:p w14:paraId="006EA197" w14:textId="77777777" w:rsidR="00C84C67" w:rsidRDefault="00924BA1">
            <w:pPr>
              <w:spacing w:before="120" w:after="0"/>
              <w:jc w:val="right"/>
              <w:rPr>
                <w:b/>
                <w:color w:val="000000"/>
                <w:highlight w:val="yellow"/>
              </w:rPr>
            </w:pPr>
            <w:r>
              <w:rPr>
                <w:b/>
                <w:color w:val="000000"/>
              </w:rPr>
              <w:t>Ημερομηνία Ανάρτησης στο ΚΗΜΔΗΣ</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9C5CB" w14:textId="24537DFB" w:rsidR="00C84C67" w:rsidRPr="006E2E01" w:rsidRDefault="006E2E01" w:rsidP="006E2E01">
            <w:pPr>
              <w:spacing w:before="120" w:after="0"/>
              <w:jc w:val="left"/>
              <w:rPr>
                <w:b/>
                <w:color w:val="000000"/>
                <w:highlight w:val="yellow"/>
                <w:lang w:val="el-GR"/>
              </w:rPr>
            </w:pPr>
            <w:r w:rsidRPr="006E2E01">
              <w:rPr>
                <w:b/>
                <w:color w:val="000000"/>
                <w:lang w:val="el-GR"/>
              </w:rPr>
              <w:t>06</w:t>
            </w:r>
            <w:r w:rsidR="00924BA1" w:rsidRPr="006E2E01">
              <w:rPr>
                <w:b/>
                <w:color w:val="000000"/>
                <w:lang w:val="el-GR"/>
              </w:rPr>
              <w:t>-</w:t>
            </w:r>
            <w:r w:rsidRPr="006E2E01">
              <w:rPr>
                <w:b/>
                <w:color w:val="000000"/>
                <w:lang w:val="el-GR"/>
              </w:rPr>
              <w:t>11</w:t>
            </w:r>
            <w:r w:rsidR="00924BA1" w:rsidRPr="006E2E01">
              <w:rPr>
                <w:b/>
                <w:color w:val="000000"/>
                <w:lang w:val="el-GR"/>
              </w:rPr>
              <w:t>-202</w:t>
            </w:r>
            <w:r w:rsidRPr="006E2E01">
              <w:rPr>
                <w:b/>
                <w:color w:val="000000"/>
                <w:lang w:val="el-GR"/>
              </w:rPr>
              <w:t>4</w:t>
            </w:r>
          </w:p>
        </w:tc>
      </w:tr>
      <w:tr w:rsidR="00C84C67" w14:paraId="6159C76B" w14:textId="77777777" w:rsidTr="009A3C30">
        <w:tc>
          <w:tcPr>
            <w:tcW w:w="7332" w:type="dxa"/>
            <w:gridSpan w:val="2"/>
            <w:tcBorders>
              <w:top w:val="single" w:sz="4" w:space="0" w:color="000000"/>
              <w:left w:val="single" w:sz="4" w:space="0" w:color="000000"/>
              <w:right w:val="single" w:sz="4" w:space="0" w:color="000000"/>
            </w:tcBorders>
            <w:shd w:val="clear" w:color="auto" w:fill="auto"/>
            <w:vAlign w:val="bottom"/>
          </w:tcPr>
          <w:p w14:paraId="1AD501F4" w14:textId="77777777" w:rsidR="00C84C67" w:rsidRDefault="00924BA1">
            <w:pPr>
              <w:spacing w:before="120" w:after="0"/>
              <w:jc w:val="right"/>
              <w:rPr>
                <w:b/>
                <w:color w:val="000000"/>
                <w:highlight w:val="yellow"/>
              </w:rPr>
            </w:pPr>
            <w:r>
              <w:rPr>
                <w:b/>
                <w:color w:val="000000"/>
              </w:rPr>
              <w:t>Ημερομηνία Ανάρτησης στο ΕΣΗΔΗΣ</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8B738" w14:textId="101C05F0" w:rsidR="00C84C67" w:rsidRDefault="006E2E01">
            <w:pPr>
              <w:spacing w:before="120" w:after="0"/>
              <w:rPr>
                <w:b/>
                <w:color w:val="000000"/>
                <w:highlight w:val="yellow"/>
              </w:rPr>
            </w:pPr>
            <w:r w:rsidRPr="006E2E01">
              <w:rPr>
                <w:b/>
                <w:color w:val="000000"/>
                <w:lang w:val="el-GR"/>
              </w:rPr>
              <w:t>06-11-2024</w:t>
            </w:r>
          </w:p>
        </w:tc>
      </w:tr>
      <w:tr w:rsidR="00C84C67" w14:paraId="0C4181F0" w14:textId="77777777" w:rsidTr="009A3C30">
        <w:tc>
          <w:tcPr>
            <w:tcW w:w="7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C443940" w14:textId="77777777" w:rsidR="00C84C67" w:rsidRDefault="00924BA1">
            <w:pPr>
              <w:spacing w:before="120" w:after="0"/>
              <w:jc w:val="right"/>
              <w:rPr>
                <w:b/>
                <w:color w:val="000000"/>
                <w:lang w:val="el-GR"/>
              </w:rPr>
            </w:pPr>
            <w:r>
              <w:rPr>
                <w:b/>
                <w:color w:val="000000"/>
                <w:lang w:val="el-GR"/>
              </w:rPr>
              <w:t xml:space="preserve">Ημερομηνία Ανάρτησης στον Διαδικτυακό τόπο της Αναθέτουσας Αρχής </w:t>
            </w:r>
            <w:r>
              <w:rPr>
                <w:b/>
                <w:color w:val="000000"/>
              </w:rPr>
              <w:t>www</w:t>
            </w:r>
            <w:r>
              <w:rPr>
                <w:b/>
                <w:color w:val="000000"/>
                <w:lang w:val="el-GR"/>
              </w:rPr>
              <w:t>.</w:t>
            </w:r>
            <w:r>
              <w:rPr>
                <w:b/>
                <w:color w:val="000000"/>
              </w:rPr>
              <w:t>ktpae</w:t>
            </w:r>
            <w:r>
              <w:rPr>
                <w:b/>
                <w:color w:val="000000"/>
                <w:lang w:val="el-GR"/>
              </w:rPr>
              <w:t>.</w:t>
            </w:r>
            <w:r>
              <w:rPr>
                <w:b/>
                <w:color w:val="000000"/>
              </w:rPr>
              <w:t>gr</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51CDF" w14:textId="43EF4F61" w:rsidR="00C84C67" w:rsidRDefault="006E2E01">
            <w:pPr>
              <w:spacing w:before="120" w:after="0"/>
              <w:rPr>
                <w:b/>
                <w:highlight w:val="magenta"/>
                <w:lang w:val="el-GR"/>
              </w:rPr>
            </w:pPr>
            <w:r w:rsidRPr="006E2E01">
              <w:rPr>
                <w:b/>
                <w:color w:val="000000"/>
                <w:lang w:val="el-GR"/>
              </w:rPr>
              <w:t>06-11-2024</w:t>
            </w:r>
          </w:p>
        </w:tc>
      </w:tr>
    </w:tbl>
    <w:p w14:paraId="48228F75" w14:textId="753A800C" w:rsidR="00C84C67" w:rsidRDefault="00C84C67">
      <w:pPr>
        <w:spacing w:after="0"/>
        <w:rPr>
          <w:b/>
          <w:color w:val="000000"/>
          <w:sz w:val="16"/>
          <w:szCs w:val="16"/>
        </w:rPr>
      </w:pPr>
    </w:p>
    <w:p w14:paraId="70E648FA" w14:textId="77777777" w:rsidR="00C84C67" w:rsidRDefault="00C84C67"/>
    <w:p w14:paraId="727889AE" w14:textId="77777777" w:rsidR="00C84C67" w:rsidRDefault="00C84C67">
      <w:pPr>
        <w:suppressAutoHyphens w:val="0"/>
        <w:spacing w:after="0"/>
        <w:jc w:val="left"/>
        <w:rPr>
          <w:lang w:val="el-GR"/>
        </w:rPr>
      </w:pPr>
    </w:p>
    <w:p w14:paraId="2D915E3A" w14:textId="77777777" w:rsidR="00C84C67" w:rsidRDefault="00924BA1">
      <w:pPr>
        <w:suppressAutoHyphens w:val="0"/>
        <w:spacing w:after="0"/>
        <w:jc w:val="left"/>
        <w:rPr>
          <w:lang w:val="el-GR"/>
        </w:rPr>
        <w:sectPr w:rsidR="00C84C67" w:rsidSect="00FA2379">
          <w:headerReference w:type="default" r:id="rId8"/>
          <w:footerReference w:type="even" r:id="rId9"/>
          <w:footerReference w:type="default" r:id="rId10"/>
          <w:headerReference w:type="first" r:id="rId11"/>
          <w:footerReference w:type="first" r:id="rId12"/>
          <w:pgSz w:w="11906" w:h="16838"/>
          <w:pgMar w:top="1134" w:right="1134" w:bottom="1134" w:left="1134" w:header="720" w:footer="709" w:gutter="0"/>
          <w:pgNumType w:start="1"/>
          <w:cols w:space="720"/>
          <w:formProt w:val="0"/>
          <w:titlePg/>
          <w:docGrid w:linePitch="360"/>
        </w:sectPr>
      </w:pPr>
      <w:r>
        <w:br w:type="page"/>
      </w:r>
    </w:p>
    <w:p w14:paraId="3CD8AF90" w14:textId="77777777" w:rsidR="00C84C67" w:rsidRDefault="00924BA1">
      <w:pPr>
        <w:pStyle w:val="Contents"/>
        <w:numPr>
          <w:ilvl w:val="0"/>
          <w:numId w:val="0"/>
        </w:numPr>
        <w:ind w:left="360" w:hanging="360"/>
        <w:outlineLvl w:val="9"/>
        <w:rPr>
          <w:rFonts w:ascii="Tahoma" w:hAnsi="Tahoma" w:cs="Tahoma"/>
          <w:sz w:val="22"/>
          <w:szCs w:val="22"/>
        </w:rPr>
      </w:pPr>
      <w:bookmarkStart w:id="1" w:name="_Ref63781470"/>
      <w:bookmarkStart w:id="2" w:name="_Toc97194254"/>
      <w:bookmarkStart w:id="3" w:name="_Toc97194401"/>
      <w:bookmarkEnd w:id="1"/>
      <w:r>
        <w:rPr>
          <w:rFonts w:ascii="Tahoma" w:hAnsi="Tahoma" w:cs="Tahoma"/>
          <w:sz w:val="22"/>
          <w:szCs w:val="22"/>
        </w:rPr>
        <w:lastRenderedPageBreak/>
        <w:t>ΓΕΝΙΚΕΣ ΠΛΗΡΟΦΟΡΙΕΣ</w:t>
      </w:r>
      <w:bookmarkEnd w:id="2"/>
      <w:bookmarkEnd w:id="3"/>
    </w:p>
    <w:tbl>
      <w:tblPr>
        <w:tblW w:w="9855" w:type="dxa"/>
        <w:tblLayout w:type="fixed"/>
        <w:tblLook w:val="01E0" w:firstRow="1" w:lastRow="1" w:firstColumn="1" w:lastColumn="1" w:noHBand="0" w:noVBand="0"/>
      </w:tblPr>
      <w:tblGrid>
        <w:gridCol w:w="3708"/>
        <w:gridCol w:w="6147"/>
      </w:tblGrid>
      <w:tr w:rsidR="00C84C67" w14:paraId="607706C8" w14:textId="77777777">
        <w:trPr>
          <w:tblHeader/>
        </w:trPr>
        <w:tc>
          <w:tcPr>
            <w:tcW w:w="9854"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5FD3EEA5" w14:textId="77777777" w:rsidR="00C84C67" w:rsidRDefault="00924BA1">
            <w:pPr>
              <w:rPr>
                <w:b/>
                <w:bCs/>
                <w:lang w:val="el-GR"/>
              </w:rPr>
            </w:pPr>
            <w:bookmarkStart w:id="4" w:name="_Toc375058497"/>
            <w:bookmarkStart w:id="5" w:name="_Toc97194255"/>
            <w:bookmarkStart w:id="6" w:name="_Toc418166315"/>
            <w:bookmarkStart w:id="7" w:name="_Toc97194402"/>
            <w:r>
              <w:rPr>
                <w:b/>
                <w:bCs/>
                <w:lang w:val="el-GR"/>
              </w:rPr>
              <w:t>Συνοπτικά στοιχεία Έργου</w:t>
            </w:r>
            <w:bookmarkEnd w:id="4"/>
            <w:bookmarkEnd w:id="5"/>
            <w:bookmarkEnd w:id="6"/>
            <w:bookmarkEnd w:id="7"/>
          </w:p>
        </w:tc>
      </w:tr>
      <w:tr w:rsidR="00C84C67" w:rsidRPr="00051562" w14:paraId="24102466"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514C1480" w14:textId="77777777" w:rsidR="00C84C67" w:rsidRDefault="00924BA1">
            <w:pPr>
              <w:pStyle w:val="TabletextChar"/>
              <w:rPr>
                <w:rFonts w:cs="Tahoma"/>
                <w:b/>
                <w:sz w:val="22"/>
                <w:szCs w:val="22"/>
              </w:rPr>
            </w:pPr>
            <w:r>
              <w:rPr>
                <w:rFonts w:cs="Tahoma"/>
                <w:b/>
                <w:sz w:val="22"/>
                <w:szCs w:val="22"/>
              </w:rPr>
              <w:t>ΤΙΤΛΟΣ ΕΡΓΟΥ</w:t>
            </w:r>
          </w:p>
        </w:tc>
        <w:tc>
          <w:tcPr>
            <w:tcW w:w="6146" w:type="dxa"/>
            <w:tcBorders>
              <w:top w:val="single" w:sz="4" w:space="0" w:color="000000"/>
              <w:left w:val="single" w:sz="4" w:space="0" w:color="000000"/>
              <w:bottom w:val="single" w:sz="4" w:space="0" w:color="000000"/>
              <w:right w:val="single" w:sz="4" w:space="0" w:color="000000"/>
            </w:tcBorders>
            <w:vAlign w:val="center"/>
          </w:tcPr>
          <w:p w14:paraId="6EBB5747" w14:textId="77777777" w:rsidR="00C84C67" w:rsidRDefault="00924BA1">
            <w:pPr>
              <w:pStyle w:val="TabletextChar"/>
              <w:rPr>
                <w:rFonts w:cs="Tahoma"/>
                <w:sz w:val="22"/>
                <w:szCs w:val="22"/>
              </w:rPr>
            </w:pPr>
            <w:r>
              <w:rPr>
                <w:rFonts w:cs="Tahoma"/>
                <w:sz w:val="22"/>
                <w:szCs w:val="22"/>
              </w:rPr>
              <w:t>Επέκταση των ηλεκτρονικών ποινικών επιδόσεων Β΄ φάσης</w:t>
            </w:r>
          </w:p>
        </w:tc>
      </w:tr>
      <w:tr w:rsidR="00C84C67" w14:paraId="090F769A"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1A511C39" w14:textId="77777777" w:rsidR="00C84C67" w:rsidRDefault="00924BA1">
            <w:pPr>
              <w:pStyle w:val="TabletextChar"/>
              <w:rPr>
                <w:rFonts w:cs="Tahoma"/>
                <w:b/>
                <w:sz w:val="22"/>
                <w:szCs w:val="22"/>
              </w:rPr>
            </w:pPr>
            <w:r>
              <w:rPr>
                <w:rFonts w:cs="Tahoma"/>
                <w:b/>
                <w:sz w:val="22"/>
                <w:szCs w:val="22"/>
              </w:rPr>
              <w:t>ΑΝΑΘΕΤΟΥΣΑ ΑΡΧΗ</w:t>
            </w:r>
          </w:p>
        </w:tc>
        <w:tc>
          <w:tcPr>
            <w:tcW w:w="6146" w:type="dxa"/>
            <w:tcBorders>
              <w:top w:val="single" w:sz="4" w:space="0" w:color="000000"/>
              <w:left w:val="single" w:sz="4" w:space="0" w:color="000000"/>
              <w:bottom w:val="single" w:sz="4" w:space="0" w:color="000000"/>
              <w:right w:val="single" w:sz="4" w:space="0" w:color="000000"/>
            </w:tcBorders>
            <w:vAlign w:val="center"/>
          </w:tcPr>
          <w:p w14:paraId="34B46EE7" w14:textId="77777777" w:rsidR="00C84C67" w:rsidRDefault="00924BA1">
            <w:pPr>
              <w:pStyle w:val="TabletextChar"/>
              <w:rPr>
                <w:rFonts w:cs="Tahoma"/>
                <w:sz w:val="22"/>
                <w:szCs w:val="22"/>
              </w:rPr>
            </w:pPr>
            <w:r>
              <w:rPr>
                <w:rFonts w:cs="Tahoma"/>
                <w:b/>
                <w:sz w:val="22"/>
                <w:szCs w:val="22"/>
              </w:rPr>
              <w:t xml:space="preserve">«Κοινωνία της Πληροφορίας Μ.Α.Ε.» </w:t>
            </w:r>
            <w:r>
              <w:rPr>
                <w:rFonts w:cs="Tahoma"/>
                <w:sz w:val="22"/>
                <w:szCs w:val="22"/>
              </w:rPr>
              <w:t>(</w:t>
            </w:r>
            <w:r>
              <w:rPr>
                <w:rFonts w:cs="Tahoma"/>
                <w:b/>
                <w:sz w:val="22"/>
                <w:szCs w:val="22"/>
              </w:rPr>
              <w:t>ΚτΠ Μ.Α.Ε.</w:t>
            </w:r>
            <w:r>
              <w:rPr>
                <w:rFonts w:cs="Tahoma"/>
                <w:sz w:val="22"/>
                <w:szCs w:val="22"/>
              </w:rPr>
              <w:t>)</w:t>
            </w:r>
          </w:p>
        </w:tc>
      </w:tr>
      <w:tr w:rsidR="00C84C67" w14:paraId="254CE851"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3145ADE4" w14:textId="77777777" w:rsidR="00C84C67" w:rsidRDefault="00924BA1">
            <w:pPr>
              <w:pStyle w:val="TabletextChar"/>
              <w:rPr>
                <w:rFonts w:cs="Tahoma"/>
                <w:b/>
                <w:sz w:val="22"/>
                <w:szCs w:val="22"/>
              </w:rPr>
            </w:pPr>
            <w:r>
              <w:rPr>
                <w:rFonts w:cs="Tahoma"/>
                <w:b/>
                <w:sz w:val="22"/>
                <w:szCs w:val="22"/>
              </w:rPr>
              <w:t>ΦΟΡΕΑΣ ΛΕΙΤΟΥΡΓΙΑΣ</w:t>
            </w:r>
          </w:p>
        </w:tc>
        <w:tc>
          <w:tcPr>
            <w:tcW w:w="6146" w:type="dxa"/>
            <w:tcBorders>
              <w:top w:val="single" w:sz="4" w:space="0" w:color="000000"/>
              <w:left w:val="single" w:sz="4" w:space="0" w:color="000000"/>
              <w:bottom w:val="single" w:sz="4" w:space="0" w:color="000000"/>
              <w:right w:val="single" w:sz="4" w:space="0" w:color="000000"/>
            </w:tcBorders>
            <w:vAlign w:val="center"/>
          </w:tcPr>
          <w:p w14:paraId="592CC34B" w14:textId="685F3481" w:rsidR="00C84C67" w:rsidRPr="00451C01" w:rsidRDefault="00451C01">
            <w:pPr>
              <w:pStyle w:val="TabletextChar"/>
              <w:rPr>
                <w:rFonts w:cs="Tahoma"/>
                <w:b/>
                <w:bCs/>
                <w:sz w:val="22"/>
                <w:szCs w:val="22"/>
              </w:rPr>
            </w:pPr>
            <w:r w:rsidRPr="00451C01">
              <w:rPr>
                <w:rFonts w:cs="Tahoma"/>
                <w:b/>
                <w:bCs/>
                <w:sz w:val="22"/>
                <w:szCs w:val="22"/>
              </w:rPr>
              <w:t>Υπουργείο Δικαιοσύνης</w:t>
            </w:r>
          </w:p>
        </w:tc>
      </w:tr>
      <w:tr w:rsidR="00C84C67" w14:paraId="70DCF26A"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12793DA0" w14:textId="77777777" w:rsidR="00C84C67" w:rsidRDefault="00924BA1">
            <w:pPr>
              <w:pStyle w:val="TabletextChar"/>
              <w:rPr>
                <w:rFonts w:cs="Tahoma"/>
                <w:b/>
                <w:sz w:val="22"/>
                <w:szCs w:val="22"/>
              </w:rPr>
            </w:pPr>
            <w:r>
              <w:rPr>
                <w:rFonts w:cs="Tahoma"/>
                <w:b/>
                <w:sz w:val="22"/>
                <w:szCs w:val="22"/>
              </w:rPr>
              <w:t>ΚΥΡΙΟΣ ΤΟΥ ΕΡΓΟΥ</w:t>
            </w:r>
          </w:p>
        </w:tc>
        <w:tc>
          <w:tcPr>
            <w:tcW w:w="6146" w:type="dxa"/>
            <w:tcBorders>
              <w:top w:val="single" w:sz="4" w:space="0" w:color="000000"/>
              <w:left w:val="single" w:sz="4" w:space="0" w:color="000000"/>
              <w:bottom w:val="single" w:sz="4" w:space="0" w:color="000000"/>
              <w:right w:val="single" w:sz="4" w:space="0" w:color="000000"/>
            </w:tcBorders>
            <w:vAlign w:val="center"/>
          </w:tcPr>
          <w:p w14:paraId="503DE091" w14:textId="3A5F39D7" w:rsidR="00C84C67" w:rsidRPr="00451C01" w:rsidRDefault="00451C01">
            <w:pPr>
              <w:pStyle w:val="TabletextChar"/>
              <w:rPr>
                <w:rFonts w:cs="Tahoma"/>
                <w:b/>
                <w:bCs/>
                <w:sz w:val="22"/>
                <w:szCs w:val="22"/>
              </w:rPr>
            </w:pPr>
            <w:r w:rsidRPr="00451C01">
              <w:rPr>
                <w:rFonts w:cs="Tahoma"/>
                <w:b/>
                <w:bCs/>
                <w:sz w:val="22"/>
                <w:szCs w:val="22"/>
              </w:rPr>
              <w:t>Υπουργείο Δικαιοσύνης</w:t>
            </w:r>
          </w:p>
        </w:tc>
      </w:tr>
      <w:tr w:rsidR="00C84C67" w14:paraId="05F85C81"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674CC13E" w14:textId="77777777" w:rsidR="00C84C67" w:rsidRDefault="00924BA1">
            <w:pPr>
              <w:pStyle w:val="TabletextChar"/>
              <w:rPr>
                <w:rFonts w:cs="Tahoma"/>
                <w:b/>
                <w:sz w:val="22"/>
                <w:szCs w:val="22"/>
              </w:rPr>
            </w:pPr>
            <w:r>
              <w:rPr>
                <w:rFonts w:cs="Tahoma"/>
                <w:b/>
                <w:sz w:val="22"/>
                <w:szCs w:val="22"/>
              </w:rPr>
              <w:t>ΦΟΡΕΑΣ ΧΡΗΜΑΤΟΔΟΤΗΣΗΣ</w:t>
            </w:r>
          </w:p>
        </w:tc>
        <w:tc>
          <w:tcPr>
            <w:tcW w:w="6146" w:type="dxa"/>
            <w:tcBorders>
              <w:top w:val="single" w:sz="4" w:space="0" w:color="000000"/>
              <w:left w:val="single" w:sz="4" w:space="0" w:color="000000"/>
              <w:bottom w:val="single" w:sz="4" w:space="0" w:color="000000"/>
              <w:right w:val="single" w:sz="4" w:space="0" w:color="000000"/>
            </w:tcBorders>
            <w:vAlign w:val="center"/>
          </w:tcPr>
          <w:p w14:paraId="069E6794" w14:textId="5B499E3B" w:rsidR="00C84C67" w:rsidRPr="00451C01" w:rsidRDefault="00924BA1">
            <w:pPr>
              <w:pStyle w:val="TabletextChar"/>
              <w:rPr>
                <w:rFonts w:cs="Tahoma"/>
                <w:b/>
                <w:sz w:val="22"/>
                <w:szCs w:val="22"/>
                <w:lang w:val="en-US"/>
              </w:rPr>
            </w:pPr>
            <w:r>
              <w:rPr>
                <w:rFonts w:cs="Tahoma"/>
                <w:b/>
                <w:sz w:val="22"/>
                <w:szCs w:val="22"/>
              </w:rPr>
              <w:t>ΕΕΤΤ</w:t>
            </w:r>
            <w:r w:rsidR="00307086">
              <w:rPr>
                <w:rFonts w:cs="Tahoma"/>
                <w:b/>
                <w:sz w:val="22"/>
                <w:szCs w:val="22"/>
              </w:rPr>
              <w:t>, ΥΨΗΔ</w:t>
            </w:r>
          </w:p>
        </w:tc>
      </w:tr>
      <w:tr w:rsidR="00C84C67" w:rsidRPr="00051562" w14:paraId="7A6124CF"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24017C22" w14:textId="77777777" w:rsidR="00C84C67" w:rsidRDefault="00924BA1">
            <w:pPr>
              <w:pStyle w:val="TabletextChar"/>
              <w:rPr>
                <w:rFonts w:cs="Tahoma"/>
                <w:b/>
                <w:sz w:val="22"/>
                <w:szCs w:val="22"/>
              </w:rPr>
            </w:pPr>
            <w:r>
              <w:rPr>
                <w:rFonts w:cs="Tahoma"/>
                <w:b/>
                <w:sz w:val="22"/>
                <w:szCs w:val="22"/>
              </w:rPr>
              <w:t>ΤΟΠΟΣ ΠΑΡΑΔΟΣΗΣ – ΤΟΠΟΣ ΠΑΡΟΧΗΣ ΥΠΗΡΕΣΙΩΝ</w:t>
            </w:r>
          </w:p>
        </w:tc>
        <w:tc>
          <w:tcPr>
            <w:tcW w:w="6146" w:type="dxa"/>
            <w:tcBorders>
              <w:top w:val="single" w:sz="4" w:space="0" w:color="000000"/>
              <w:left w:val="single" w:sz="4" w:space="0" w:color="000000"/>
              <w:bottom w:val="single" w:sz="4" w:space="0" w:color="000000"/>
              <w:right w:val="single" w:sz="4" w:space="0" w:color="000000"/>
            </w:tcBorders>
            <w:vAlign w:val="center"/>
          </w:tcPr>
          <w:p w14:paraId="6803F1D3" w14:textId="77777777" w:rsidR="00C84C67" w:rsidRDefault="00924BA1">
            <w:pPr>
              <w:pStyle w:val="TabletextChar"/>
              <w:rPr>
                <w:rFonts w:cs="Tahoma"/>
                <w:sz w:val="22"/>
                <w:szCs w:val="22"/>
              </w:rPr>
            </w:pPr>
            <w:r>
              <w:rPr>
                <w:rFonts w:cs="Tahoma"/>
                <w:sz w:val="22"/>
                <w:szCs w:val="22"/>
              </w:rPr>
              <w:t xml:space="preserve">Εγκαταστάσεις του Κυρίου του Έργου / Φορέα Λειτουργίας </w:t>
            </w:r>
          </w:p>
        </w:tc>
      </w:tr>
      <w:tr w:rsidR="00C84C67" w:rsidRPr="00051562" w14:paraId="57D1BBE4"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7BCE0E62" w14:textId="77777777" w:rsidR="00C84C67" w:rsidRDefault="00924BA1">
            <w:pPr>
              <w:pStyle w:val="TabletextChar"/>
              <w:rPr>
                <w:rFonts w:cs="Tahoma"/>
                <w:b/>
                <w:sz w:val="22"/>
                <w:szCs w:val="22"/>
              </w:rPr>
            </w:pPr>
            <w:r>
              <w:rPr>
                <w:rFonts w:cs="Tahoma"/>
                <w:b/>
                <w:sz w:val="22"/>
                <w:szCs w:val="22"/>
              </w:rPr>
              <w:t>ΕΙΔΟΣ ΣΥΜΒΑΣΗΣ</w:t>
            </w:r>
          </w:p>
        </w:tc>
        <w:tc>
          <w:tcPr>
            <w:tcW w:w="6146" w:type="dxa"/>
            <w:tcBorders>
              <w:top w:val="single" w:sz="4" w:space="0" w:color="000000"/>
              <w:left w:val="single" w:sz="4" w:space="0" w:color="000000"/>
              <w:bottom w:val="single" w:sz="4" w:space="0" w:color="000000"/>
              <w:right w:val="single" w:sz="4" w:space="0" w:color="000000"/>
            </w:tcBorders>
            <w:vAlign w:val="center"/>
          </w:tcPr>
          <w:p w14:paraId="2CBDEBE4" w14:textId="77777777" w:rsidR="00573157" w:rsidRDefault="00307086">
            <w:pPr>
              <w:pStyle w:val="TabletextChar"/>
              <w:rPr>
                <w:b/>
              </w:rPr>
            </w:pPr>
            <w:r>
              <w:rPr>
                <w:b/>
              </w:rPr>
              <w:t>CPV</w:t>
            </w:r>
            <w:r w:rsidRPr="00B7425C">
              <w:rPr>
                <w:b/>
              </w:rPr>
              <w:t>:</w:t>
            </w:r>
            <w:r>
              <w:rPr>
                <w:b/>
              </w:rPr>
              <w:t xml:space="preserve"> </w:t>
            </w:r>
          </w:p>
          <w:p w14:paraId="59B4FF8D" w14:textId="44CDF85D" w:rsidR="00C84C67" w:rsidRDefault="00451C01">
            <w:pPr>
              <w:pStyle w:val="TabletextChar"/>
            </w:pPr>
            <w:r w:rsidRPr="00451C01">
              <w:rPr>
                <w:b/>
                <w:bCs/>
              </w:rPr>
              <w:t>72000000-5</w:t>
            </w:r>
            <w:r>
              <w:t xml:space="preserve"> Υπηρεσίες τεχνολογίας των πληροφοριών: παροχή συμβουλών, ανάπτυξη λογισμικού, Διαδίκτυο και υποστήριξη</w:t>
            </w:r>
          </w:p>
          <w:p w14:paraId="2B0AC91A" w14:textId="017E4789" w:rsidR="00573157" w:rsidRDefault="00573157">
            <w:pPr>
              <w:pStyle w:val="TabletextChar"/>
              <w:rPr>
                <w:rFonts w:cs="Tahoma"/>
                <w:b/>
                <w:sz w:val="22"/>
                <w:szCs w:val="22"/>
              </w:rPr>
            </w:pPr>
            <w:r w:rsidRPr="00CB7723">
              <w:rPr>
                <w:b/>
                <w:color w:val="000000"/>
              </w:rPr>
              <w:t>80533100-0</w:t>
            </w:r>
            <w:r w:rsidRPr="00CB7723">
              <w:rPr>
                <w:b/>
                <w:color w:val="000000"/>
              </w:rPr>
              <w:tab/>
            </w:r>
            <w:r w:rsidRPr="00325292">
              <w:rPr>
                <w:bCs/>
                <w:color w:val="000000"/>
              </w:rPr>
              <w:t>Υπηρεσίες εκπαίδευσης στον τομέα της πληροφορικής</w:t>
            </w:r>
          </w:p>
        </w:tc>
      </w:tr>
      <w:tr w:rsidR="00C84C67" w:rsidRPr="00051562" w14:paraId="57D0B3F8"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242204AE" w14:textId="77777777" w:rsidR="00C84C67" w:rsidRDefault="00924BA1">
            <w:pPr>
              <w:pStyle w:val="TabletextChar"/>
              <w:rPr>
                <w:rFonts w:cs="Tahoma"/>
                <w:b/>
                <w:sz w:val="22"/>
                <w:szCs w:val="22"/>
              </w:rPr>
            </w:pPr>
            <w:r>
              <w:rPr>
                <w:rFonts w:cs="Tahoma"/>
                <w:b/>
                <w:sz w:val="22"/>
                <w:szCs w:val="22"/>
              </w:rPr>
              <w:t>ΕΙΔΟΣ ΔΙΑΔΙΚΑΣΙΑΣ</w:t>
            </w:r>
          </w:p>
        </w:tc>
        <w:tc>
          <w:tcPr>
            <w:tcW w:w="6146" w:type="dxa"/>
            <w:tcBorders>
              <w:top w:val="single" w:sz="4" w:space="0" w:color="000000"/>
              <w:left w:val="single" w:sz="4" w:space="0" w:color="000000"/>
              <w:bottom w:val="single" w:sz="4" w:space="0" w:color="000000"/>
              <w:right w:val="single" w:sz="4" w:space="0" w:color="000000"/>
            </w:tcBorders>
            <w:vAlign w:val="center"/>
          </w:tcPr>
          <w:p w14:paraId="481A3B70" w14:textId="68139477" w:rsidR="00C84C67" w:rsidRDefault="00924BA1">
            <w:pPr>
              <w:pStyle w:val="TabletextChar"/>
              <w:rPr>
                <w:rFonts w:cs="Tahoma"/>
                <w:sz w:val="22"/>
                <w:szCs w:val="22"/>
              </w:rPr>
            </w:pPr>
            <w:r>
              <w:rPr>
                <w:rFonts w:cs="Tahoma"/>
                <w:sz w:val="22"/>
                <w:szCs w:val="22"/>
              </w:rPr>
              <w:t>Ηλεκτρονικός Ανοικτός Διεθνής κάτω των ορίων Διαγωνισμός με κριτήριο ανάθεσης την πλέον συμφέρουσα από οικονομική άποψη προσφορά</w:t>
            </w:r>
          </w:p>
          <w:p w14:paraId="31670251" w14:textId="77777777" w:rsidR="00C84C67" w:rsidRDefault="00924BA1">
            <w:pPr>
              <w:rPr>
                <w:lang w:val="el-GR"/>
              </w:rPr>
            </w:pPr>
            <w:r>
              <w:rPr>
                <w:lang w:val="el-GR"/>
              </w:rPr>
              <w:t>βάσει βέλτιστης σχέσης ποιότητας – τιμής</w:t>
            </w:r>
          </w:p>
        </w:tc>
      </w:tr>
      <w:tr w:rsidR="00C84C67" w:rsidRPr="00051562" w14:paraId="411958D6"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7C950310" w14:textId="77777777" w:rsidR="00C84C67" w:rsidRDefault="00924BA1">
            <w:pPr>
              <w:pStyle w:val="TabletextChar"/>
              <w:rPr>
                <w:rFonts w:cs="Tahoma"/>
                <w:b/>
                <w:sz w:val="22"/>
                <w:szCs w:val="22"/>
              </w:rPr>
            </w:pPr>
            <w:r>
              <w:rPr>
                <w:rFonts w:cs="Tahoma"/>
                <w:b/>
                <w:sz w:val="22"/>
                <w:szCs w:val="22"/>
              </w:rPr>
              <w:t>ΕΚΤΙΜΩΜΕΝΗ ΑΞΙΑ ΣΥΜΒΑΣΗΣ</w:t>
            </w:r>
          </w:p>
        </w:tc>
        <w:tc>
          <w:tcPr>
            <w:tcW w:w="6146" w:type="dxa"/>
            <w:tcBorders>
              <w:top w:val="single" w:sz="4" w:space="0" w:color="000000"/>
              <w:left w:val="single" w:sz="4" w:space="0" w:color="000000"/>
              <w:bottom w:val="single" w:sz="4" w:space="0" w:color="000000"/>
              <w:right w:val="single" w:sz="4" w:space="0" w:color="000000"/>
            </w:tcBorders>
            <w:vAlign w:val="center"/>
          </w:tcPr>
          <w:p w14:paraId="125424ED" w14:textId="74D5EB7B" w:rsidR="00C84C67" w:rsidRDefault="00924BA1" w:rsidP="009A3C30">
            <w:pPr>
              <w:pStyle w:val="Tabletext"/>
              <w:spacing w:before="120" w:after="0"/>
              <w:jc w:val="both"/>
              <w:rPr>
                <w:rFonts w:cs="Tahoma"/>
                <w:sz w:val="22"/>
                <w:szCs w:val="22"/>
              </w:rPr>
            </w:pPr>
            <w:r>
              <w:rPr>
                <w:rFonts w:cs="Tahoma"/>
                <w:sz w:val="22"/>
                <w:szCs w:val="22"/>
              </w:rPr>
              <w:t xml:space="preserve">Εκτιμώμενη αξία παρούσας σύμβασης </w:t>
            </w:r>
            <w:bookmarkStart w:id="8" w:name="_Hlk179963602"/>
            <w:r>
              <w:rPr>
                <w:rFonts w:cs="Tahoma"/>
                <w:b/>
                <w:bCs/>
                <w:color w:val="000000"/>
                <w:sz w:val="22"/>
                <w:szCs w:val="22"/>
                <w:lang w:eastAsia="el-GR"/>
              </w:rPr>
              <w:t xml:space="preserve">210.000,00€ </w:t>
            </w:r>
            <w:r>
              <w:rPr>
                <w:rFonts w:cs="Tahoma"/>
                <w:sz w:val="22"/>
                <w:szCs w:val="22"/>
              </w:rPr>
              <w:t xml:space="preserve">μη περιλαμβανομένου ΦΠΑ (Εκτιμώμενη αξία με ΦΠΑ: </w:t>
            </w:r>
            <w:r>
              <w:rPr>
                <w:rFonts w:cs="Tahoma"/>
                <w:b/>
                <w:bCs/>
                <w:color w:val="000000"/>
                <w:sz w:val="22"/>
                <w:szCs w:val="22"/>
                <w:lang w:eastAsia="el-GR"/>
              </w:rPr>
              <w:t xml:space="preserve"> 260.400,00€, ΦΠΑ </w:t>
            </w:r>
            <w:r>
              <w:rPr>
                <w:rFonts w:cs="Tahoma"/>
                <w:b/>
                <w:bCs/>
                <w:sz w:val="22"/>
                <w:szCs w:val="22"/>
              </w:rPr>
              <w:t>24%</w:t>
            </w:r>
            <w:r>
              <w:rPr>
                <w:rFonts w:cs="Tahoma"/>
                <w:b/>
                <w:bCs/>
                <w:color w:val="000000"/>
                <w:sz w:val="22"/>
                <w:szCs w:val="22"/>
                <w:lang w:eastAsia="el-GR"/>
              </w:rPr>
              <w:t xml:space="preserve">  50.400,00€)</w:t>
            </w:r>
            <w:bookmarkEnd w:id="8"/>
          </w:p>
        </w:tc>
      </w:tr>
      <w:tr w:rsidR="00C84C67" w:rsidRPr="00051562" w14:paraId="54A3015C"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0471E130" w14:textId="77777777" w:rsidR="00C84C67" w:rsidRDefault="00924BA1">
            <w:pPr>
              <w:pStyle w:val="TabletextChar"/>
              <w:rPr>
                <w:rFonts w:cs="Tahoma"/>
                <w:b/>
                <w:sz w:val="22"/>
                <w:szCs w:val="22"/>
              </w:rPr>
            </w:pPr>
            <w:r>
              <w:rPr>
                <w:rFonts w:cs="Tahoma"/>
                <w:b/>
                <w:sz w:val="22"/>
                <w:szCs w:val="22"/>
              </w:rPr>
              <w:t>ΧΡΗΜΑΤΟΔΟΤΗΣΗ ΕΡΓΟΥ</w:t>
            </w:r>
          </w:p>
        </w:tc>
        <w:tc>
          <w:tcPr>
            <w:tcW w:w="6146" w:type="dxa"/>
            <w:tcBorders>
              <w:top w:val="single" w:sz="4" w:space="0" w:color="000000"/>
              <w:left w:val="single" w:sz="4" w:space="0" w:color="000000"/>
              <w:bottom w:val="single" w:sz="4" w:space="0" w:color="000000"/>
              <w:right w:val="single" w:sz="4" w:space="0" w:color="000000"/>
            </w:tcBorders>
            <w:vAlign w:val="center"/>
          </w:tcPr>
          <w:p w14:paraId="1FD8A0F1" w14:textId="4DB7BFB9" w:rsidR="00C84C67" w:rsidRDefault="00924BA1">
            <w:pPr>
              <w:pStyle w:val="TabletextChar"/>
              <w:rPr>
                <w:rFonts w:cs="Tahoma"/>
                <w:sz w:val="22"/>
                <w:szCs w:val="22"/>
              </w:rPr>
            </w:pPr>
            <w:r>
              <w:rPr>
                <w:rFonts w:cs="Tahoma"/>
                <w:sz w:val="22"/>
                <w:szCs w:val="22"/>
              </w:rPr>
              <w:t xml:space="preserve">Το Έργο χρηματοδοτείται από </w:t>
            </w:r>
            <w:r w:rsidR="00307086">
              <w:rPr>
                <w:rFonts w:cs="Tahoma"/>
                <w:sz w:val="22"/>
                <w:szCs w:val="22"/>
              </w:rPr>
              <w:t xml:space="preserve">ειδικό αποθεματικό της </w:t>
            </w:r>
            <w:r>
              <w:rPr>
                <w:rFonts w:cs="Tahoma"/>
                <w:sz w:val="22"/>
                <w:szCs w:val="22"/>
              </w:rPr>
              <w:t>ΕΕΤΤ</w:t>
            </w:r>
            <w:r>
              <w:rPr>
                <w:sz w:val="22"/>
                <w:szCs w:val="22"/>
              </w:rPr>
              <w:t xml:space="preserve"> </w:t>
            </w:r>
            <w:r w:rsidR="00307086">
              <w:rPr>
                <w:sz w:val="22"/>
                <w:szCs w:val="22"/>
              </w:rPr>
              <w:t>και την έκτακτη επιχορήγηση του ΥΨΗΔ</w:t>
            </w:r>
          </w:p>
        </w:tc>
      </w:tr>
      <w:tr w:rsidR="00C84C67" w14:paraId="156AB4F1"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0C780F06" w14:textId="77777777" w:rsidR="00C84C67" w:rsidRDefault="00924BA1">
            <w:pPr>
              <w:pStyle w:val="TabletextChar"/>
              <w:rPr>
                <w:rFonts w:cs="Tahoma"/>
                <w:b/>
                <w:sz w:val="22"/>
                <w:szCs w:val="22"/>
              </w:rPr>
            </w:pPr>
            <w:r>
              <w:rPr>
                <w:rFonts w:cs="Tahoma"/>
                <w:b/>
                <w:sz w:val="22"/>
                <w:szCs w:val="22"/>
              </w:rPr>
              <w:t xml:space="preserve">ΔΙΑΡΚΕΙΑ ΣΥΜΒΑΣΗΣ </w:t>
            </w:r>
          </w:p>
        </w:tc>
        <w:tc>
          <w:tcPr>
            <w:tcW w:w="6146" w:type="dxa"/>
            <w:tcBorders>
              <w:top w:val="single" w:sz="4" w:space="0" w:color="000000"/>
              <w:left w:val="single" w:sz="4" w:space="0" w:color="000000"/>
              <w:bottom w:val="single" w:sz="4" w:space="0" w:color="000000"/>
              <w:right w:val="single" w:sz="4" w:space="0" w:color="000000"/>
            </w:tcBorders>
            <w:vAlign w:val="center"/>
          </w:tcPr>
          <w:p w14:paraId="74E52288" w14:textId="77777777" w:rsidR="00C84C67" w:rsidRPr="00451C01" w:rsidRDefault="00924BA1">
            <w:pPr>
              <w:rPr>
                <w:b/>
                <w:bCs/>
                <w:lang w:val="el-GR"/>
              </w:rPr>
            </w:pPr>
            <w:r w:rsidRPr="00451C01">
              <w:rPr>
                <w:b/>
                <w:bCs/>
                <w:lang w:val="el-GR"/>
              </w:rPr>
              <w:t>Δέκα Μήνες (10)</w:t>
            </w:r>
          </w:p>
        </w:tc>
      </w:tr>
      <w:tr w:rsidR="00C84C67" w14:paraId="6FE0E399"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39AC4CDB" w14:textId="77777777" w:rsidR="00C84C67" w:rsidRDefault="00924BA1">
            <w:pPr>
              <w:pStyle w:val="TabletextChar"/>
              <w:rPr>
                <w:rFonts w:cs="Tahoma"/>
                <w:b/>
                <w:sz w:val="22"/>
                <w:szCs w:val="22"/>
              </w:rPr>
            </w:pPr>
            <w:r>
              <w:rPr>
                <w:rFonts w:cs="Tahoma"/>
                <w:b/>
                <w:sz w:val="22"/>
                <w:szCs w:val="22"/>
              </w:rPr>
              <w:t>ΗΜΕΡΟΜΗΝΙΑ ΔΙΑΚΗΡΥΞΗΣ</w:t>
            </w:r>
          </w:p>
        </w:tc>
        <w:tc>
          <w:tcPr>
            <w:tcW w:w="6146" w:type="dxa"/>
            <w:tcBorders>
              <w:top w:val="single" w:sz="4" w:space="0" w:color="000000"/>
              <w:left w:val="single" w:sz="4" w:space="0" w:color="000000"/>
              <w:bottom w:val="single" w:sz="4" w:space="0" w:color="000000"/>
              <w:right w:val="single" w:sz="4" w:space="0" w:color="000000"/>
            </w:tcBorders>
            <w:vAlign w:val="center"/>
          </w:tcPr>
          <w:p w14:paraId="220D3617" w14:textId="1E1E7BAE" w:rsidR="00C84C67" w:rsidRDefault="006E2E01">
            <w:pPr>
              <w:pStyle w:val="TabletextChar"/>
              <w:rPr>
                <w:rFonts w:cs="Tahoma"/>
                <w:b/>
                <w:sz w:val="22"/>
                <w:szCs w:val="24"/>
              </w:rPr>
            </w:pPr>
            <w:r w:rsidRPr="006E2E01">
              <w:rPr>
                <w:rFonts w:cs="Tahoma"/>
                <w:b/>
                <w:bCs/>
                <w:sz w:val="22"/>
                <w:szCs w:val="22"/>
                <w:lang w:eastAsia="zh-CN"/>
              </w:rPr>
              <w:t>05</w:t>
            </w:r>
            <w:r w:rsidR="00924BA1" w:rsidRPr="006E2E01">
              <w:rPr>
                <w:rFonts w:cs="Tahoma"/>
                <w:b/>
                <w:bCs/>
                <w:sz w:val="22"/>
                <w:szCs w:val="22"/>
                <w:lang w:eastAsia="zh-CN"/>
              </w:rPr>
              <w:t>-</w:t>
            </w:r>
            <w:r w:rsidRPr="006E2E01">
              <w:rPr>
                <w:rFonts w:cs="Tahoma"/>
                <w:b/>
                <w:bCs/>
                <w:sz w:val="22"/>
                <w:szCs w:val="22"/>
                <w:lang w:eastAsia="zh-CN"/>
              </w:rPr>
              <w:t>11</w:t>
            </w:r>
            <w:r w:rsidR="00924BA1" w:rsidRPr="006E2E01">
              <w:rPr>
                <w:rFonts w:cs="Tahoma"/>
                <w:b/>
                <w:bCs/>
                <w:sz w:val="22"/>
                <w:szCs w:val="22"/>
                <w:lang w:eastAsia="zh-CN"/>
              </w:rPr>
              <w:t>-202</w:t>
            </w:r>
            <w:r w:rsidRPr="006E2E01">
              <w:rPr>
                <w:rFonts w:cs="Tahoma"/>
                <w:b/>
                <w:bCs/>
                <w:sz w:val="22"/>
                <w:szCs w:val="22"/>
                <w:lang w:eastAsia="zh-CN"/>
              </w:rPr>
              <w:t>4</w:t>
            </w:r>
          </w:p>
        </w:tc>
      </w:tr>
      <w:tr w:rsidR="00C84C67" w14:paraId="79834CBB"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21885D38" w14:textId="77777777" w:rsidR="00C84C67" w:rsidRDefault="00924BA1">
            <w:pPr>
              <w:pStyle w:val="TabletextChar"/>
              <w:rPr>
                <w:rFonts w:cs="Tahoma"/>
                <w:b/>
                <w:sz w:val="22"/>
                <w:szCs w:val="22"/>
              </w:rPr>
            </w:pPr>
            <w:r>
              <w:rPr>
                <w:rFonts w:cs="Tahoma"/>
                <w:b/>
                <w:sz w:val="22"/>
                <w:szCs w:val="22"/>
              </w:rPr>
              <w:t>ΠΡΟΘΕΣΜΙΑ ΓΙΑ ΥΠΟΒΟΛΗ ΔΙΕΥΚΡΙΝΙΣΕΩΝ ΕΠΙ ΤΩΝ ΟΡΩΝ ΤΗΣ ΔΙΑΚΗΡΥΞΗΣ</w:t>
            </w:r>
          </w:p>
        </w:tc>
        <w:tc>
          <w:tcPr>
            <w:tcW w:w="6146" w:type="dxa"/>
            <w:tcBorders>
              <w:top w:val="single" w:sz="4" w:space="0" w:color="000000"/>
              <w:left w:val="single" w:sz="4" w:space="0" w:color="000000"/>
              <w:bottom w:val="single" w:sz="4" w:space="0" w:color="000000"/>
              <w:right w:val="single" w:sz="4" w:space="0" w:color="000000"/>
            </w:tcBorders>
            <w:vAlign w:val="center"/>
          </w:tcPr>
          <w:p w14:paraId="076CF1C2" w14:textId="3841880F" w:rsidR="00C84C67" w:rsidRDefault="006E2E01">
            <w:pPr>
              <w:pStyle w:val="TabletextChar"/>
              <w:rPr>
                <w:rFonts w:cs="Tahoma"/>
                <w:b/>
                <w:sz w:val="22"/>
                <w:szCs w:val="24"/>
              </w:rPr>
            </w:pPr>
            <w:r w:rsidRPr="006E2E01">
              <w:rPr>
                <w:rFonts w:cs="Tahoma"/>
                <w:b/>
                <w:bCs/>
                <w:sz w:val="22"/>
                <w:szCs w:val="22"/>
                <w:lang w:eastAsia="zh-CN"/>
              </w:rPr>
              <w:t>13</w:t>
            </w:r>
            <w:r w:rsidR="00924BA1" w:rsidRPr="006E2E01">
              <w:rPr>
                <w:rFonts w:cs="Tahoma"/>
                <w:b/>
                <w:bCs/>
                <w:sz w:val="22"/>
                <w:szCs w:val="22"/>
                <w:lang w:eastAsia="zh-CN"/>
              </w:rPr>
              <w:t>-</w:t>
            </w:r>
            <w:r w:rsidRPr="006E2E01">
              <w:rPr>
                <w:rFonts w:cs="Tahoma"/>
                <w:b/>
                <w:bCs/>
                <w:sz w:val="22"/>
                <w:szCs w:val="22"/>
                <w:lang w:eastAsia="zh-CN"/>
              </w:rPr>
              <w:t>11</w:t>
            </w:r>
            <w:r w:rsidR="00924BA1" w:rsidRPr="006E2E01">
              <w:rPr>
                <w:rFonts w:cs="Tahoma"/>
                <w:b/>
                <w:bCs/>
                <w:sz w:val="22"/>
                <w:szCs w:val="22"/>
                <w:lang w:eastAsia="zh-CN"/>
              </w:rPr>
              <w:t>-202</w:t>
            </w:r>
            <w:r w:rsidRPr="006E2E01">
              <w:rPr>
                <w:rFonts w:cs="Tahoma"/>
                <w:b/>
                <w:bCs/>
                <w:sz w:val="22"/>
                <w:szCs w:val="22"/>
                <w:lang w:eastAsia="zh-CN"/>
              </w:rPr>
              <w:t>4</w:t>
            </w:r>
          </w:p>
        </w:tc>
      </w:tr>
      <w:tr w:rsidR="00C84C67" w:rsidRPr="003D24ED" w14:paraId="0BED5969"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3D23970C" w14:textId="77777777" w:rsidR="00C84C67" w:rsidRDefault="00924BA1">
            <w:pPr>
              <w:pStyle w:val="TabletextChar"/>
              <w:rPr>
                <w:rFonts w:cs="Tahoma"/>
                <w:b/>
                <w:sz w:val="22"/>
                <w:szCs w:val="22"/>
              </w:rPr>
            </w:pPr>
            <w:r>
              <w:rPr>
                <w:rFonts w:cs="Tahoma"/>
                <w:b/>
                <w:sz w:val="22"/>
                <w:szCs w:val="22"/>
              </w:rPr>
              <w:t>ΗΜΕΡΟΜΗΝΙΑ ΈΝΑΡΞΗΣ ΗΛΕΚΤΡΟΝΙΚΗΣ ΥΠΟΒΟΛΗΣ ΠΡΟΣΦΟΡΩΝ</w:t>
            </w:r>
          </w:p>
        </w:tc>
        <w:tc>
          <w:tcPr>
            <w:tcW w:w="6146" w:type="dxa"/>
            <w:tcBorders>
              <w:top w:val="single" w:sz="4" w:space="0" w:color="000000"/>
              <w:left w:val="single" w:sz="4" w:space="0" w:color="000000"/>
              <w:bottom w:val="single" w:sz="4" w:space="0" w:color="000000"/>
              <w:right w:val="single" w:sz="4" w:space="0" w:color="000000"/>
            </w:tcBorders>
            <w:vAlign w:val="center"/>
          </w:tcPr>
          <w:p w14:paraId="19667D9B" w14:textId="12276FBB" w:rsidR="00C84C67" w:rsidRDefault="006E2E01">
            <w:pPr>
              <w:pStyle w:val="TabletextChar"/>
              <w:rPr>
                <w:rFonts w:cs="Tahoma"/>
                <w:b/>
                <w:color w:val="000000"/>
                <w:sz w:val="22"/>
                <w:szCs w:val="22"/>
                <w:highlight w:val="magenta"/>
              </w:rPr>
            </w:pPr>
            <w:r w:rsidRPr="006E2E01">
              <w:rPr>
                <w:rFonts w:cs="Tahoma"/>
                <w:b/>
                <w:bCs/>
                <w:sz w:val="22"/>
                <w:szCs w:val="22"/>
                <w:lang w:eastAsia="zh-CN"/>
              </w:rPr>
              <w:t>06-11-2024</w:t>
            </w:r>
            <w:r w:rsidR="00924BA1">
              <w:rPr>
                <w:rFonts w:cs="Tahoma"/>
                <w:b/>
                <w:color w:val="000000"/>
                <w:sz w:val="22"/>
                <w:szCs w:val="22"/>
              </w:rPr>
              <w:t xml:space="preserve"> </w:t>
            </w:r>
          </w:p>
        </w:tc>
      </w:tr>
      <w:tr w:rsidR="00C84C67" w:rsidRPr="003D24ED" w14:paraId="64B6EC9F"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2B8BCA2B" w14:textId="77777777" w:rsidR="00C84C67" w:rsidRPr="006E2E01" w:rsidRDefault="00924BA1">
            <w:pPr>
              <w:pStyle w:val="TabletextChar"/>
              <w:rPr>
                <w:rFonts w:cs="Tahoma"/>
                <w:b/>
                <w:bCs/>
                <w:sz w:val="22"/>
                <w:szCs w:val="22"/>
                <w:lang w:eastAsia="zh-CN"/>
              </w:rPr>
            </w:pPr>
            <w:r w:rsidRPr="006E2E01">
              <w:rPr>
                <w:rFonts w:cs="Tahoma"/>
                <w:b/>
                <w:bCs/>
                <w:sz w:val="22"/>
                <w:szCs w:val="22"/>
                <w:lang w:eastAsia="zh-CN"/>
              </w:rPr>
              <w:t>ΚΑΤΑΛΗΚΤΙΚΗ ΗΜΕΡΟΜΗΝΙΑ ΚΑΙ ΩΡΑ ΥΠΟΒΟΛΗΣ ΠΡΟΣΦΟΡΩΝ</w:t>
            </w:r>
          </w:p>
        </w:tc>
        <w:tc>
          <w:tcPr>
            <w:tcW w:w="6146" w:type="dxa"/>
            <w:tcBorders>
              <w:top w:val="single" w:sz="4" w:space="0" w:color="000000"/>
              <w:left w:val="single" w:sz="4" w:space="0" w:color="000000"/>
              <w:bottom w:val="single" w:sz="4" w:space="0" w:color="000000"/>
              <w:right w:val="single" w:sz="4" w:space="0" w:color="000000"/>
            </w:tcBorders>
            <w:vAlign w:val="center"/>
          </w:tcPr>
          <w:p w14:paraId="2CD78FDD" w14:textId="202DF43E" w:rsidR="00C84C67" w:rsidRPr="006E2E01" w:rsidRDefault="006E2E01">
            <w:pPr>
              <w:spacing w:after="0" w:line="276" w:lineRule="auto"/>
              <w:jc w:val="left"/>
              <w:rPr>
                <w:b/>
                <w:bCs/>
                <w:lang w:val="el-GR"/>
              </w:rPr>
            </w:pPr>
            <w:r w:rsidRPr="006E2E01">
              <w:rPr>
                <w:b/>
                <w:bCs/>
                <w:lang w:val="el-GR"/>
              </w:rPr>
              <w:t>25</w:t>
            </w:r>
            <w:r w:rsidR="00924BA1" w:rsidRPr="006E2E01">
              <w:rPr>
                <w:b/>
                <w:bCs/>
                <w:lang w:val="el-GR"/>
              </w:rPr>
              <w:t>-</w:t>
            </w:r>
            <w:r w:rsidRPr="006E2E01">
              <w:rPr>
                <w:b/>
                <w:bCs/>
                <w:lang w:val="el-GR"/>
              </w:rPr>
              <w:t>11</w:t>
            </w:r>
            <w:r w:rsidR="00924BA1" w:rsidRPr="006E2E01">
              <w:rPr>
                <w:b/>
                <w:bCs/>
                <w:lang w:val="el-GR"/>
              </w:rPr>
              <w:t>-202</w:t>
            </w:r>
            <w:r w:rsidRPr="006E2E01">
              <w:rPr>
                <w:b/>
                <w:bCs/>
                <w:lang w:val="el-GR"/>
              </w:rPr>
              <w:t>4</w:t>
            </w:r>
            <w:r w:rsidR="00E76A7A">
              <w:rPr>
                <w:b/>
                <w:bCs/>
                <w:lang w:val="el-GR"/>
              </w:rPr>
              <w:t>,</w:t>
            </w:r>
            <w:r w:rsidRPr="006E2E01">
              <w:rPr>
                <w:b/>
                <w:bCs/>
                <w:lang w:val="el-GR"/>
              </w:rPr>
              <w:t xml:space="preserve"> </w:t>
            </w:r>
            <w:r w:rsidRPr="006E2E01">
              <w:rPr>
                <w:lang w:val="el-GR"/>
              </w:rPr>
              <w:t>ημέρα</w:t>
            </w:r>
            <w:r w:rsidRPr="006E2E01">
              <w:rPr>
                <w:b/>
                <w:bCs/>
                <w:lang w:val="el-GR"/>
              </w:rPr>
              <w:t xml:space="preserve"> Δευτέρα </w:t>
            </w:r>
            <w:r w:rsidRPr="006E2E01">
              <w:rPr>
                <w:lang w:val="el-GR"/>
              </w:rPr>
              <w:t xml:space="preserve">και </w:t>
            </w:r>
            <w:r w:rsidR="00924BA1" w:rsidRPr="006E2E01">
              <w:rPr>
                <w:lang w:val="el-GR"/>
              </w:rPr>
              <w:t>ώρα</w:t>
            </w:r>
            <w:r w:rsidR="00924BA1" w:rsidRPr="006E2E01">
              <w:rPr>
                <w:b/>
                <w:bCs/>
                <w:lang w:val="el-GR"/>
              </w:rPr>
              <w:t xml:space="preserve"> </w:t>
            </w:r>
            <w:r w:rsidRPr="006E2E01">
              <w:rPr>
                <w:b/>
                <w:bCs/>
                <w:lang w:val="el-GR"/>
              </w:rPr>
              <w:t>14</w:t>
            </w:r>
            <w:r w:rsidR="00924BA1" w:rsidRPr="006E2E01">
              <w:rPr>
                <w:b/>
                <w:bCs/>
                <w:lang w:val="el-GR"/>
              </w:rPr>
              <w:t>:</w:t>
            </w:r>
            <w:r w:rsidRPr="006E2E01">
              <w:rPr>
                <w:b/>
                <w:bCs/>
                <w:lang w:val="el-GR"/>
              </w:rPr>
              <w:t>00</w:t>
            </w:r>
          </w:p>
        </w:tc>
      </w:tr>
      <w:tr w:rsidR="00C84C67" w:rsidRPr="00051562" w14:paraId="20D99782"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58A079B6" w14:textId="77777777" w:rsidR="00C84C67" w:rsidRDefault="00924BA1">
            <w:pPr>
              <w:pStyle w:val="TabletextChar"/>
              <w:rPr>
                <w:rFonts w:cs="Tahoma"/>
                <w:b/>
                <w:sz w:val="22"/>
                <w:szCs w:val="22"/>
              </w:rPr>
            </w:pPr>
            <w:r>
              <w:rPr>
                <w:rFonts w:cs="Tahoma"/>
                <w:b/>
                <w:sz w:val="22"/>
                <w:szCs w:val="22"/>
              </w:rPr>
              <w:t>ΤΟΠΟΣ</w:t>
            </w:r>
            <w:r>
              <w:rPr>
                <w:rFonts w:cs="Tahoma"/>
                <w:b/>
                <w:sz w:val="22"/>
                <w:szCs w:val="22"/>
                <w:lang w:val="en-US"/>
              </w:rPr>
              <w:t xml:space="preserve"> </w:t>
            </w:r>
            <w:r>
              <w:rPr>
                <w:rFonts w:cs="Tahoma"/>
                <w:b/>
                <w:sz w:val="22"/>
                <w:szCs w:val="22"/>
              </w:rPr>
              <w:t>&amp; ΤΡΟΠΟΣ ΚΑΤΑΘΕΣΗΣ ΠΡΟΣΦΟΡΩΝ</w:t>
            </w:r>
          </w:p>
        </w:tc>
        <w:tc>
          <w:tcPr>
            <w:tcW w:w="6146" w:type="dxa"/>
            <w:tcBorders>
              <w:top w:val="single" w:sz="4" w:space="0" w:color="000000"/>
              <w:left w:val="single" w:sz="4" w:space="0" w:color="000000"/>
              <w:bottom w:val="single" w:sz="4" w:space="0" w:color="000000"/>
              <w:right w:val="single" w:sz="4" w:space="0" w:color="000000"/>
            </w:tcBorders>
            <w:vAlign w:val="center"/>
          </w:tcPr>
          <w:p w14:paraId="1F6A0ED0" w14:textId="77777777" w:rsidR="00C84C67" w:rsidRDefault="00924BA1">
            <w:pPr>
              <w:spacing w:after="0" w:line="276" w:lineRule="auto"/>
              <w:jc w:val="left"/>
              <w:rPr>
                <w:color w:val="000000"/>
                <w:lang w:val="el-GR"/>
              </w:rPr>
            </w:pPr>
            <w:r>
              <w:rPr>
                <w:color w:val="000000"/>
                <w:lang w:val="el-GR"/>
              </w:rPr>
              <w:t>Ηλεκτρονική Υποβολή:</w:t>
            </w:r>
          </w:p>
          <w:p w14:paraId="42C71748" w14:textId="77777777" w:rsidR="00C84C67" w:rsidRDefault="00924BA1">
            <w:pPr>
              <w:spacing w:after="0" w:line="276" w:lineRule="auto"/>
              <w:jc w:val="left"/>
              <w:rPr>
                <w:color w:val="000000"/>
                <w:lang w:val="el-GR"/>
              </w:rPr>
            </w:pPr>
            <w:r>
              <w:rPr>
                <w:color w:val="000000"/>
                <w:lang w:val="el-GR"/>
              </w:rPr>
              <w:t xml:space="preserve">Στη διαδικτυακή πύλη </w:t>
            </w:r>
            <w:r>
              <w:rPr>
                <w:lang w:val="en-US"/>
              </w:rPr>
              <w:t>www</w:t>
            </w:r>
            <w:r>
              <w:rPr>
                <w:lang w:val="el-GR"/>
              </w:rPr>
              <w:t>.</w:t>
            </w:r>
            <w:r>
              <w:rPr>
                <w:lang w:val="en-US"/>
              </w:rPr>
              <w:t>promitheus</w:t>
            </w:r>
            <w:r>
              <w:rPr>
                <w:lang w:val="el-GR"/>
              </w:rPr>
              <w:t>.</w:t>
            </w:r>
            <w:r>
              <w:rPr>
                <w:lang w:val="en-US"/>
              </w:rPr>
              <w:t>gov</w:t>
            </w:r>
            <w:r>
              <w:rPr>
                <w:lang w:val="el-GR"/>
              </w:rPr>
              <w:t>.</w:t>
            </w:r>
            <w:r>
              <w:rPr>
                <w:lang w:val="en-US"/>
              </w:rPr>
              <w:t>gr</w:t>
            </w:r>
            <w:r>
              <w:rPr>
                <w:color w:val="0000FF"/>
                <w:lang w:val="el-GR"/>
              </w:rPr>
              <w:t xml:space="preserve"> </w:t>
            </w:r>
            <w:r>
              <w:rPr>
                <w:color w:val="000000"/>
                <w:lang w:val="el-GR"/>
              </w:rPr>
              <w:t>του</w:t>
            </w:r>
          </w:p>
          <w:p w14:paraId="6AD4F733" w14:textId="77777777" w:rsidR="00C84C67" w:rsidRDefault="00924BA1">
            <w:pPr>
              <w:spacing w:after="0" w:line="276" w:lineRule="auto"/>
              <w:jc w:val="left"/>
              <w:rPr>
                <w:color w:val="000000"/>
                <w:lang w:val="el-GR"/>
              </w:rPr>
            </w:pPr>
            <w:r>
              <w:rPr>
                <w:color w:val="000000"/>
                <w:lang w:val="el-GR"/>
              </w:rPr>
              <w:t>Εθνικού Συστήματος Ηλεκτρονικών Δημοσίων Συμβάσεων</w:t>
            </w:r>
          </w:p>
          <w:p w14:paraId="071C5BC3" w14:textId="77777777" w:rsidR="00C84C67" w:rsidRDefault="00924BA1">
            <w:pPr>
              <w:spacing w:after="0" w:line="276" w:lineRule="auto"/>
              <w:jc w:val="left"/>
              <w:rPr>
                <w:color w:val="000000"/>
                <w:lang w:val="el-GR"/>
              </w:rPr>
            </w:pPr>
            <w:r>
              <w:rPr>
                <w:color w:val="000000"/>
                <w:lang w:val="el-GR"/>
              </w:rPr>
              <w:lastRenderedPageBreak/>
              <w:t>(ΕΣΗΔΗΣ) (ηλεκτρονική μορφή)</w:t>
            </w:r>
          </w:p>
          <w:p w14:paraId="65F90175" w14:textId="77777777" w:rsidR="00C84C67" w:rsidRDefault="00924BA1">
            <w:pPr>
              <w:spacing w:before="60" w:line="276" w:lineRule="auto"/>
              <w:jc w:val="left"/>
              <w:rPr>
                <w:lang w:val="el-GR"/>
              </w:rPr>
            </w:pPr>
            <w:r>
              <w:rPr>
                <w:color w:val="000000"/>
                <w:lang w:val="el-GR"/>
              </w:rPr>
              <w:t>Έντυπη Υποβολή:</w:t>
            </w:r>
          </w:p>
          <w:p w14:paraId="1CB9D97F" w14:textId="77777777" w:rsidR="00C84C67" w:rsidRDefault="00924BA1">
            <w:pPr>
              <w:spacing w:after="0" w:line="276" w:lineRule="auto"/>
              <w:jc w:val="left"/>
              <w:rPr>
                <w:lang w:val="el-GR"/>
              </w:rPr>
            </w:pPr>
            <w:r>
              <w:rPr>
                <w:color w:val="000000"/>
                <w:lang w:val="el-GR"/>
              </w:rPr>
              <w:t>Η έδρα της ΚτΠ Μ.Α.Ε.</w:t>
            </w:r>
          </w:p>
        </w:tc>
      </w:tr>
      <w:tr w:rsidR="00C84C67" w14:paraId="303B8953" w14:textId="77777777">
        <w:tc>
          <w:tcPr>
            <w:tcW w:w="3708" w:type="dxa"/>
            <w:tcBorders>
              <w:top w:val="single" w:sz="4" w:space="0" w:color="000000"/>
              <w:left w:val="single" w:sz="4" w:space="0" w:color="000000"/>
              <w:bottom w:val="single" w:sz="4" w:space="0" w:color="000000"/>
              <w:right w:val="single" w:sz="4" w:space="0" w:color="000000"/>
            </w:tcBorders>
          </w:tcPr>
          <w:p w14:paraId="56961CCF" w14:textId="77777777" w:rsidR="00C84C67" w:rsidRDefault="00924BA1">
            <w:pPr>
              <w:pStyle w:val="TabletextChar"/>
              <w:rPr>
                <w:rFonts w:cs="Tahoma"/>
                <w:b/>
                <w:sz w:val="22"/>
                <w:szCs w:val="22"/>
              </w:rPr>
            </w:pPr>
            <w:r>
              <w:rPr>
                <w:rFonts w:cs="Tahoma"/>
                <w:b/>
                <w:sz w:val="22"/>
                <w:szCs w:val="22"/>
              </w:rPr>
              <w:lastRenderedPageBreak/>
              <w:t>ΗΜΕΡΟΜΗΝΙΑ ΑΝΑΡΤΗΣΗΣ ΣΤΗ ΔΙΑΔΙΚΤΥΑΚΗ ΠΥΛΗ ΤΟΥ ΕΣΗΔΗΣ</w:t>
            </w:r>
          </w:p>
        </w:tc>
        <w:tc>
          <w:tcPr>
            <w:tcW w:w="6146" w:type="dxa"/>
            <w:tcBorders>
              <w:top w:val="single" w:sz="4" w:space="0" w:color="000000"/>
              <w:left w:val="single" w:sz="4" w:space="0" w:color="000000"/>
              <w:bottom w:val="single" w:sz="4" w:space="0" w:color="000000"/>
              <w:right w:val="single" w:sz="4" w:space="0" w:color="000000"/>
            </w:tcBorders>
            <w:vAlign w:val="center"/>
          </w:tcPr>
          <w:p w14:paraId="57DC0F15" w14:textId="3A234A6F" w:rsidR="00C84C67" w:rsidRPr="00E76A7A" w:rsidRDefault="00E76A7A">
            <w:pPr>
              <w:spacing w:after="0" w:line="276" w:lineRule="auto"/>
              <w:jc w:val="left"/>
              <w:rPr>
                <w:b/>
                <w:bCs/>
                <w:color w:val="000000"/>
                <w:lang w:val="el-GR"/>
              </w:rPr>
            </w:pPr>
            <w:r w:rsidRPr="00E76A7A">
              <w:rPr>
                <w:b/>
                <w:bCs/>
                <w:color w:val="000000"/>
                <w:lang w:val="el-GR"/>
              </w:rPr>
              <w:t>06</w:t>
            </w:r>
            <w:r w:rsidR="00924BA1" w:rsidRPr="00E76A7A">
              <w:rPr>
                <w:b/>
                <w:bCs/>
                <w:color w:val="000000"/>
                <w:lang w:val="el-GR"/>
              </w:rPr>
              <w:t>-</w:t>
            </w:r>
            <w:r w:rsidRPr="00E76A7A">
              <w:rPr>
                <w:b/>
                <w:bCs/>
                <w:color w:val="000000"/>
                <w:lang w:val="el-GR"/>
              </w:rPr>
              <w:t>11</w:t>
            </w:r>
            <w:r w:rsidR="00924BA1" w:rsidRPr="00E76A7A">
              <w:rPr>
                <w:b/>
                <w:bCs/>
                <w:color w:val="000000"/>
                <w:lang w:val="el-GR"/>
              </w:rPr>
              <w:t>-202</w:t>
            </w:r>
            <w:r w:rsidRPr="00E76A7A">
              <w:rPr>
                <w:b/>
                <w:bCs/>
                <w:color w:val="000000"/>
                <w:lang w:val="el-GR"/>
              </w:rPr>
              <w:t>4</w:t>
            </w:r>
          </w:p>
        </w:tc>
      </w:tr>
      <w:tr w:rsidR="00C84C67" w:rsidRPr="003D24ED" w14:paraId="1F97C5CA" w14:textId="77777777">
        <w:tc>
          <w:tcPr>
            <w:tcW w:w="3708" w:type="dxa"/>
            <w:tcBorders>
              <w:top w:val="single" w:sz="4" w:space="0" w:color="000000"/>
              <w:left w:val="single" w:sz="4" w:space="0" w:color="000000"/>
              <w:bottom w:val="single" w:sz="4" w:space="0" w:color="000000"/>
              <w:right w:val="single" w:sz="4" w:space="0" w:color="000000"/>
            </w:tcBorders>
            <w:vAlign w:val="center"/>
          </w:tcPr>
          <w:p w14:paraId="770FEFD1" w14:textId="77777777" w:rsidR="00C84C67" w:rsidRDefault="00924BA1">
            <w:pPr>
              <w:pStyle w:val="TabletextChar"/>
              <w:rPr>
                <w:rFonts w:cs="Tahoma"/>
                <w:b/>
                <w:sz w:val="22"/>
                <w:szCs w:val="22"/>
              </w:rPr>
            </w:pPr>
            <w:r>
              <w:rPr>
                <w:rFonts w:cs="Tahoma"/>
                <w:b/>
                <w:sz w:val="22"/>
                <w:szCs w:val="22"/>
              </w:rPr>
              <w:t>ΗΜΕΡΟΜΗΝΙΑ ΚΑΙ ΩΡΑ ΑΠΟΣΦΡΑΓΙΣΗΣ ΠΡΟΣΦΟΡΩΝ</w:t>
            </w:r>
          </w:p>
        </w:tc>
        <w:tc>
          <w:tcPr>
            <w:tcW w:w="6146" w:type="dxa"/>
            <w:tcBorders>
              <w:top w:val="single" w:sz="4" w:space="0" w:color="000000"/>
              <w:left w:val="single" w:sz="4" w:space="0" w:color="000000"/>
              <w:bottom w:val="single" w:sz="4" w:space="0" w:color="000000"/>
              <w:right w:val="single" w:sz="4" w:space="0" w:color="000000"/>
            </w:tcBorders>
            <w:vAlign w:val="center"/>
          </w:tcPr>
          <w:p w14:paraId="39702DBF" w14:textId="1DFFA05A" w:rsidR="00C84C67" w:rsidRDefault="00E76A7A" w:rsidP="00E76A7A">
            <w:pPr>
              <w:spacing w:after="0" w:line="276" w:lineRule="auto"/>
              <w:jc w:val="left"/>
            </w:pPr>
            <w:r w:rsidRPr="00E76A7A">
              <w:rPr>
                <w:b/>
                <w:bCs/>
                <w:color w:val="000000"/>
                <w:lang w:val="el-GR"/>
              </w:rPr>
              <w:t>2</w:t>
            </w:r>
            <w:r>
              <w:rPr>
                <w:b/>
                <w:bCs/>
                <w:color w:val="000000"/>
                <w:lang w:val="el-GR"/>
              </w:rPr>
              <w:t>9</w:t>
            </w:r>
            <w:r w:rsidRPr="00E76A7A">
              <w:rPr>
                <w:b/>
                <w:bCs/>
                <w:color w:val="000000"/>
                <w:lang w:val="el-GR"/>
              </w:rPr>
              <w:t>-11-2024</w:t>
            </w:r>
            <w:r>
              <w:rPr>
                <w:b/>
                <w:bCs/>
                <w:color w:val="000000"/>
                <w:lang w:val="el-GR"/>
              </w:rPr>
              <w:t>,</w:t>
            </w:r>
            <w:r w:rsidRPr="00E76A7A">
              <w:rPr>
                <w:b/>
                <w:bCs/>
                <w:color w:val="000000"/>
                <w:lang w:val="el-GR"/>
              </w:rPr>
              <w:t xml:space="preserve"> </w:t>
            </w:r>
            <w:r w:rsidRPr="00E76A7A">
              <w:rPr>
                <w:color w:val="000000"/>
                <w:lang w:val="el-GR"/>
              </w:rPr>
              <w:t>ημέρα</w:t>
            </w:r>
            <w:r w:rsidRPr="00E76A7A">
              <w:rPr>
                <w:b/>
                <w:bCs/>
                <w:color w:val="000000"/>
                <w:lang w:val="el-GR"/>
              </w:rPr>
              <w:t xml:space="preserve"> </w:t>
            </w:r>
            <w:r>
              <w:rPr>
                <w:b/>
                <w:bCs/>
                <w:color w:val="000000"/>
                <w:lang w:val="el-GR"/>
              </w:rPr>
              <w:t>Παρασκευή</w:t>
            </w:r>
            <w:r w:rsidRPr="00E76A7A">
              <w:rPr>
                <w:b/>
                <w:bCs/>
                <w:color w:val="000000"/>
                <w:lang w:val="el-GR"/>
              </w:rPr>
              <w:t xml:space="preserve"> </w:t>
            </w:r>
            <w:r w:rsidRPr="00E76A7A">
              <w:rPr>
                <w:color w:val="000000"/>
                <w:lang w:val="el-GR"/>
              </w:rPr>
              <w:t>και ώρα</w:t>
            </w:r>
            <w:r w:rsidRPr="00E76A7A">
              <w:rPr>
                <w:b/>
                <w:bCs/>
                <w:color w:val="000000"/>
                <w:lang w:val="el-GR"/>
              </w:rPr>
              <w:t xml:space="preserve"> 14:00</w:t>
            </w:r>
          </w:p>
        </w:tc>
      </w:tr>
    </w:tbl>
    <w:p w14:paraId="4822BED9" w14:textId="77777777" w:rsidR="00C84C67" w:rsidRPr="002478F1" w:rsidRDefault="00C84C67">
      <w:pPr>
        <w:rPr>
          <w:lang w:val="el-GR"/>
        </w:rPr>
        <w:sectPr w:rsidR="00C84C67" w:rsidRPr="002478F1" w:rsidSect="00FA2379">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20" w:footer="709" w:gutter="0"/>
          <w:pgNumType w:start="1"/>
          <w:cols w:space="720"/>
          <w:formProt w:val="0"/>
          <w:titlePg/>
          <w:docGrid w:linePitch="360"/>
        </w:sectPr>
      </w:pPr>
    </w:p>
    <w:sdt>
      <w:sdtPr>
        <w:rPr>
          <w:rFonts w:ascii="Tahoma" w:hAnsi="Tahoma" w:cs="Tahoma"/>
          <w:b w:val="0"/>
          <w:bCs w:val="0"/>
          <w:color w:val="auto"/>
          <w:sz w:val="22"/>
          <w:szCs w:val="22"/>
          <w:lang w:val="en-GB"/>
        </w:rPr>
        <w:id w:val="2067056366"/>
        <w:docPartObj>
          <w:docPartGallery w:val="Table of Contents"/>
          <w:docPartUnique/>
        </w:docPartObj>
      </w:sdtPr>
      <w:sdtEndPr/>
      <w:sdtContent>
        <w:p w14:paraId="78006544" w14:textId="77777777" w:rsidR="00C84C67" w:rsidRDefault="00924BA1">
          <w:pPr>
            <w:pStyle w:val="Contents"/>
            <w:numPr>
              <w:ilvl w:val="0"/>
              <w:numId w:val="0"/>
            </w:numPr>
            <w:ind w:left="360" w:hanging="360"/>
            <w:outlineLvl w:val="9"/>
            <w:rPr>
              <w:rFonts w:ascii="Tahoma" w:hAnsi="Tahoma" w:cs="Tahoma"/>
              <w:sz w:val="22"/>
              <w:szCs w:val="22"/>
            </w:rPr>
          </w:pPr>
          <w:r>
            <w:rPr>
              <w:rFonts w:ascii="Tahoma" w:hAnsi="Tahoma" w:cs="Tahoma"/>
              <w:sz w:val="22"/>
              <w:szCs w:val="22"/>
            </w:rPr>
            <w:t>Περιεχόμενα</w:t>
          </w:r>
        </w:p>
        <w:p w14:paraId="6E47CFA2" w14:textId="0D07089D" w:rsidR="00B97A96" w:rsidRDefault="00924BA1">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fldChar w:fldCharType="begin"/>
          </w:r>
          <w:r>
            <w:rPr>
              <w:rStyle w:val="IndexLink"/>
              <w:webHidden/>
            </w:rPr>
            <w:instrText xml:space="preserve"> TOC \z \o "1-7" \u \h</w:instrText>
          </w:r>
          <w:r>
            <w:rPr>
              <w:rStyle w:val="IndexLink"/>
            </w:rPr>
            <w:fldChar w:fldCharType="separate"/>
          </w:r>
          <w:hyperlink w:anchor="_Toc180156358" w:history="1">
            <w:r w:rsidR="00B97A96" w:rsidRPr="00B35C37">
              <w:rPr>
                <w:rStyle w:val="-"/>
                <w:noProof/>
                <w:lang w:val="el-GR"/>
                <w14:scene3d>
                  <w14:camera w14:prst="orthographicFront"/>
                  <w14:lightRig w14:rig="threePt" w14:dir="t">
                    <w14:rot w14:lat="0" w14:lon="0" w14:rev="0"/>
                  </w14:lightRig>
                </w14:scene3d>
                <w14:cntxtAlts/>
              </w:rPr>
              <w:t>1.</w:t>
            </w:r>
            <w:r w:rsidR="00B97A96">
              <w:rPr>
                <w:rFonts w:asciiTheme="minorHAnsi" w:eastAsiaTheme="minorEastAsia" w:hAnsiTheme="minorHAnsi" w:cstheme="minorBidi"/>
                <w:b w:val="0"/>
                <w:bCs w:val="0"/>
                <w:caps w:val="0"/>
                <w:noProof/>
                <w:kern w:val="2"/>
                <w:sz w:val="24"/>
                <w:szCs w:val="24"/>
                <w:lang w:val="el-GR" w:eastAsia="el-GR"/>
                <w14:ligatures w14:val="standardContextual"/>
              </w:rPr>
              <w:tab/>
            </w:r>
            <w:r w:rsidR="00B97A96" w:rsidRPr="00B35C37">
              <w:rPr>
                <w:rStyle w:val="-"/>
                <w:noProof/>
                <w:lang w:val="el-GR"/>
              </w:rPr>
              <w:t>ΑΝΑΘΕΤΟΥΣΑ ΑΡΧΗ ΚΑΙ ΑΝΤΙΚΕΙΜΕΝΟ ΣΥΜΒΑΣΗΣ</w:t>
            </w:r>
            <w:r w:rsidR="00B97A96">
              <w:rPr>
                <w:noProof/>
                <w:webHidden/>
              </w:rPr>
              <w:tab/>
            </w:r>
            <w:r w:rsidR="00B97A96">
              <w:rPr>
                <w:noProof/>
                <w:webHidden/>
              </w:rPr>
              <w:fldChar w:fldCharType="begin"/>
            </w:r>
            <w:r w:rsidR="00B97A96">
              <w:rPr>
                <w:noProof/>
                <w:webHidden/>
              </w:rPr>
              <w:instrText xml:space="preserve"> PAGEREF _Toc180156358 \h </w:instrText>
            </w:r>
            <w:r w:rsidR="00B97A96">
              <w:rPr>
                <w:noProof/>
                <w:webHidden/>
              </w:rPr>
            </w:r>
            <w:r w:rsidR="00B97A96">
              <w:rPr>
                <w:noProof/>
                <w:webHidden/>
              </w:rPr>
              <w:fldChar w:fldCharType="separate"/>
            </w:r>
            <w:r w:rsidR="00655E67">
              <w:rPr>
                <w:noProof/>
                <w:webHidden/>
              </w:rPr>
              <w:t>6</w:t>
            </w:r>
            <w:r w:rsidR="00B97A96">
              <w:rPr>
                <w:noProof/>
                <w:webHidden/>
              </w:rPr>
              <w:fldChar w:fldCharType="end"/>
            </w:r>
          </w:hyperlink>
        </w:p>
        <w:p w14:paraId="53F561B4" w14:textId="57E5EC17"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359" w:history="1">
            <w:r w:rsidR="00B97A96" w:rsidRPr="00B35C37">
              <w:rPr>
                <w:rStyle w:val="-"/>
                <w:noProof/>
                <w:lang w:val="el-GR"/>
              </w:rPr>
              <w:t>1.1</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Στοιχεία Αναθέτουσας Αρχής</w:t>
            </w:r>
            <w:r w:rsidR="00B97A96">
              <w:rPr>
                <w:noProof/>
                <w:webHidden/>
              </w:rPr>
              <w:tab/>
            </w:r>
            <w:r w:rsidR="00B97A96">
              <w:rPr>
                <w:noProof/>
                <w:webHidden/>
              </w:rPr>
              <w:fldChar w:fldCharType="begin"/>
            </w:r>
            <w:r w:rsidR="00B97A96">
              <w:rPr>
                <w:noProof/>
                <w:webHidden/>
              </w:rPr>
              <w:instrText xml:space="preserve"> PAGEREF _Toc180156359 \h </w:instrText>
            </w:r>
            <w:r w:rsidR="00B97A96">
              <w:rPr>
                <w:noProof/>
                <w:webHidden/>
              </w:rPr>
            </w:r>
            <w:r w:rsidR="00B97A96">
              <w:rPr>
                <w:noProof/>
                <w:webHidden/>
              </w:rPr>
              <w:fldChar w:fldCharType="separate"/>
            </w:r>
            <w:r>
              <w:rPr>
                <w:noProof/>
                <w:webHidden/>
              </w:rPr>
              <w:t>6</w:t>
            </w:r>
            <w:r w:rsidR="00B97A96">
              <w:rPr>
                <w:noProof/>
                <w:webHidden/>
              </w:rPr>
              <w:fldChar w:fldCharType="end"/>
            </w:r>
          </w:hyperlink>
        </w:p>
        <w:p w14:paraId="07B206F1" w14:textId="35DE6BBD"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360" w:history="1">
            <w:r w:rsidR="00B97A96" w:rsidRPr="00B35C37">
              <w:rPr>
                <w:rStyle w:val="-"/>
                <w:noProof/>
                <w:lang w:val="el-GR"/>
              </w:rPr>
              <w:t>1.2</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Στοιχεία Διαδικασίας - Χρηματοδότηση</w:t>
            </w:r>
            <w:r w:rsidR="00B97A96">
              <w:rPr>
                <w:noProof/>
                <w:webHidden/>
              </w:rPr>
              <w:tab/>
            </w:r>
            <w:r w:rsidR="00B97A96">
              <w:rPr>
                <w:noProof/>
                <w:webHidden/>
              </w:rPr>
              <w:fldChar w:fldCharType="begin"/>
            </w:r>
            <w:r w:rsidR="00B97A96">
              <w:rPr>
                <w:noProof/>
                <w:webHidden/>
              </w:rPr>
              <w:instrText xml:space="preserve"> PAGEREF _Toc180156360 \h </w:instrText>
            </w:r>
            <w:r w:rsidR="00B97A96">
              <w:rPr>
                <w:noProof/>
                <w:webHidden/>
              </w:rPr>
            </w:r>
            <w:r w:rsidR="00B97A96">
              <w:rPr>
                <w:noProof/>
                <w:webHidden/>
              </w:rPr>
              <w:fldChar w:fldCharType="separate"/>
            </w:r>
            <w:r>
              <w:rPr>
                <w:noProof/>
                <w:webHidden/>
              </w:rPr>
              <w:t>6</w:t>
            </w:r>
            <w:r w:rsidR="00B97A96">
              <w:rPr>
                <w:noProof/>
                <w:webHidden/>
              </w:rPr>
              <w:fldChar w:fldCharType="end"/>
            </w:r>
          </w:hyperlink>
        </w:p>
        <w:p w14:paraId="53C10924" w14:textId="678C49B8"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361" w:history="1">
            <w:r w:rsidR="00B97A96" w:rsidRPr="00B35C37">
              <w:rPr>
                <w:rStyle w:val="-"/>
                <w:noProof/>
                <w:lang w:val="el-GR"/>
              </w:rPr>
              <w:t>1.3</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Συνοπτική Περιγραφή φυσικού και οικονομικού αντικειμένου της σύμβασης</w:t>
            </w:r>
            <w:r w:rsidR="00B97A96">
              <w:rPr>
                <w:noProof/>
                <w:webHidden/>
              </w:rPr>
              <w:tab/>
            </w:r>
            <w:r w:rsidR="00B97A96">
              <w:rPr>
                <w:noProof/>
                <w:webHidden/>
              </w:rPr>
              <w:fldChar w:fldCharType="begin"/>
            </w:r>
            <w:r w:rsidR="00B97A96">
              <w:rPr>
                <w:noProof/>
                <w:webHidden/>
              </w:rPr>
              <w:instrText xml:space="preserve"> PAGEREF _Toc180156361 \h </w:instrText>
            </w:r>
            <w:r w:rsidR="00B97A96">
              <w:rPr>
                <w:noProof/>
                <w:webHidden/>
              </w:rPr>
            </w:r>
            <w:r w:rsidR="00B97A96">
              <w:rPr>
                <w:noProof/>
                <w:webHidden/>
              </w:rPr>
              <w:fldChar w:fldCharType="separate"/>
            </w:r>
            <w:r>
              <w:rPr>
                <w:noProof/>
                <w:webHidden/>
              </w:rPr>
              <w:t>7</w:t>
            </w:r>
            <w:r w:rsidR="00B97A96">
              <w:rPr>
                <w:noProof/>
                <w:webHidden/>
              </w:rPr>
              <w:fldChar w:fldCharType="end"/>
            </w:r>
          </w:hyperlink>
        </w:p>
        <w:p w14:paraId="2F888FC2" w14:textId="50CE6264"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362" w:history="1">
            <w:r w:rsidR="00B97A96" w:rsidRPr="00B35C37">
              <w:rPr>
                <w:rStyle w:val="-"/>
                <w:noProof/>
                <w:lang w:val="el-GR"/>
              </w:rPr>
              <w:t>1.4</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Θεσμικό πλαίσιο</w:t>
            </w:r>
            <w:r w:rsidR="00B97A96">
              <w:rPr>
                <w:noProof/>
                <w:webHidden/>
              </w:rPr>
              <w:tab/>
            </w:r>
            <w:r w:rsidR="00B97A96">
              <w:rPr>
                <w:noProof/>
                <w:webHidden/>
              </w:rPr>
              <w:fldChar w:fldCharType="begin"/>
            </w:r>
            <w:r w:rsidR="00B97A96">
              <w:rPr>
                <w:noProof/>
                <w:webHidden/>
              </w:rPr>
              <w:instrText xml:space="preserve"> PAGEREF _Toc180156362 \h </w:instrText>
            </w:r>
            <w:r w:rsidR="00B97A96">
              <w:rPr>
                <w:noProof/>
                <w:webHidden/>
              </w:rPr>
            </w:r>
            <w:r w:rsidR="00B97A96">
              <w:rPr>
                <w:noProof/>
                <w:webHidden/>
              </w:rPr>
              <w:fldChar w:fldCharType="separate"/>
            </w:r>
            <w:r>
              <w:rPr>
                <w:noProof/>
                <w:webHidden/>
              </w:rPr>
              <w:t>8</w:t>
            </w:r>
            <w:r w:rsidR="00B97A96">
              <w:rPr>
                <w:noProof/>
                <w:webHidden/>
              </w:rPr>
              <w:fldChar w:fldCharType="end"/>
            </w:r>
          </w:hyperlink>
        </w:p>
        <w:p w14:paraId="24FFCB9D" w14:textId="03649E4A"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363" w:history="1">
            <w:r w:rsidR="00B97A96" w:rsidRPr="00B35C37">
              <w:rPr>
                <w:rStyle w:val="-"/>
                <w:noProof/>
                <w:lang w:val="el-GR"/>
              </w:rPr>
              <w:t>1.5</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Προθεσμία παραλαβής προσφορών και διενέργεια διαγωνισμού</w:t>
            </w:r>
            <w:r w:rsidR="00B97A96">
              <w:rPr>
                <w:noProof/>
                <w:webHidden/>
              </w:rPr>
              <w:tab/>
            </w:r>
            <w:r w:rsidR="00B97A96">
              <w:rPr>
                <w:noProof/>
                <w:webHidden/>
              </w:rPr>
              <w:fldChar w:fldCharType="begin"/>
            </w:r>
            <w:r w:rsidR="00B97A96">
              <w:rPr>
                <w:noProof/>
                <w:webHidden/>
              </w:rPr>
              <w:instrText xml:space="preserve"> PAGEREF _Toc180156363 \h </w:instrText>
            </w:r>
            <w:r w:rsidR="00B97A96">
              <w:rPr>
                <w:noProof/>
                <w:webHidden/>
              </w:rPr>
            </w:r>
            <w:r w:rsidR="00B97A96">
              <w:rPr>
                <w:noProof/>
                <w:webHidden/>
              </w:rPr>
              <w:fldChar w:fldCharType="separate"/>
            </w:r>
            <w:r>
              <w:rPr>
                <w:noProof/>
                <w:webHidden/>
              </w:rPr>
              <w:t>13</w:t>
            </w:r>
            <w:r w:rsidR="00B97A96">
              <w:rPr>
                <w:noProof/>
                <w:webHidden/>
              </w:rPr>
              <w:fldChar w:fldCharType="end"/>
            </w:r>
          </w:hyperlink>
        </w:p>
        <w:p w14:paraId="0432FA1D" w14:textId="50106334"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364" w:history="1">
            <w:r w:rsidR="00B97A96" w:rsidRPr="00B35C37">
              <w:rPr>
                <w:rStyle w:val="-"/>
                <w:noProof/>
                <w:lang w:val="el-GR"/>
              </w:rPr>
              <w:t>1.6</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Δημοσιότητα</w:t>
            </w:r>
            <w:r w:rsidR="00B97A96">
              <w:rPr>
                <w:noProof/>
                <w:webHidden/>
              </w:rPr>
              <w:tab/>
            </w:r>
            <w:r w:rsidR="00B97A96">
              <w:rPr>
                <w:noProof/>
                <w:webHidden/>
              </w:rPr>
              <w:fldChar w:fldCharType="begin"/>
            </w:r>
            <w:r w:rsidR="00B97A96">
              <w:rPr>
                <w:noProof/>
                <w:webHidden/>
              </w:rPr>
              <w:instrText xml:space="preserve"> PAGEREF _Toc180156364 \h </w:instrText>
            </w:r>
            <w:r w:rsidR="00B97A96">
              <w:rPr>
                <w:noProof/>
                <w:webHidden/>
              </w:rPr>
            </w:r>
            <w:r w:rsidR="00B97A96">
              <w:rPr>
                <w:noProof/>
                <w:webHidden/>
              </w:rPr>
              <w:fldChar w:fldCharType="separate"/>
            </w:r>
            <w:r>
              <w:rPr>
                <w:noProof/>
                <w:webHidden/>
              </w:rPr>
              <w:t>13</w:t>
            </w:r>
            <w:r w:rsidR="00B97A96">
              <w:rPr>
                <w:noProof/>
                <w:webHidden/>
              </w:rPr>
              <w:fldChar w:fldCharType="end"/>
            </w:r>
          </w:hyperlink>
        </w:p>
        <w:p w14:paraId="32B1E73A" w14:textId="577629C4"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365" w:history="1">
            <w:r w:rsidR="00B97A96" w:rsidRPr="00B35C37">
              <w:rPr>
                <w:rStyle w:val="-"/>
                <w:noProof/>
                <w:lang w:val="el-GR"/>
              </w:rPr>
              <w:t>1.7</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Αρχές εφαρμοζόμενες στη διαδικασία σύναψης</w:t>
            </w:r>
            <w:r w:rsidR="00B97A96">
              <w:rPr>
                <w:noProof/>
                <w:webHidden/>
              </w:rPr>
              <w:tab/>
            </w:r>
            <w:r w:rsidR="00B97A96">
              <w:rPr>
                <w:noProof/>
                <w:webHidden/>
              </w:rPr>
              <w:fldChar w:fldCharType="begin"/>
            </w:r>
            <w:r w:rsidR="00B97A96">
              <w:rPr>
                <w:noProof/>
                <w:webHidden/>
              </w:rPr>
              <w:instrText xml:space="preserve"> PAGEREF _Toc180156365 \h </w:instrText>
            </w:r>
            <w:r w:rsidR="00B97A96">
              <w:rPr>
                <w:noProof/>
                <w:webHidden/>
              </w:rPr>
            </w:r>
            <w:r w:rsidR="00B97A96">
              <w:rPr>
                <w:noProof/>
                <w:webHidden/>
              </w:rPr>
              <w:fldChar w:fldCharType="separate"/>
            </w:r>
            <w:r>
              <w:rPr>
                <w:noProof/>
                <w:webHidden/>
              </w:rPr>
              <w:t>13</w:t>
            </w:r>
            <w:r w:rsidR="00B97A96">
              <w:rPr>
                <w:noProof/>
                <w:webHidden/>
              </w:rPr>
              <w:fldChar w:fldCharType="end"/>
            </w:r>
          </w:hyperlink>
        </w:p>
        <w:p w14:paraId="6E007ADA" w14:textId="3D173B78" w:rsidR="00B97A96" w:rsidRDefault="00655E67">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0156366" w:history="1">
            <w:r w:rsidR="00B97A96" w:rsidRPr="00B35C37">
              <w:rPr>
                <w:rStyle w:val="-"/>
                <w:noProof/>
                <w14:scene3d>
                  <w14:camera w14:prst="orthographicFront"/>
                  <w14:lightRig w14:rig="threePt" w14:dir="t">
                    <w14:rot w14:lat="0" w14:lon="0" w14:rev="0"/>
                  </w14:lightRig>
                </w14:scene3d>
                <w14:cntxtAlts/>
              </w:rPr>
              <w:t>2.</w:t>
            </w:r>
            <w:r w:rsidR="00B97A96">
              <w:rPr>
                <w:rFonts w:asciiTheme="minorHAnsi" w:eastAsiaTheme="minorEastAsia" w:hAnsiTheme="minorHAnsi" w:cstheme="minorBidi"/>
                <w:b w:val="0"/>
                <w:bCs w:val="0"/>
                <w:caps w:val="0"/>
                <w:noProof/>
                <w:kern w:val="2"/>
                <w:sz w:val="24"/>
                <w:szCs w:val="24"/>
                <w:lang w:val="el-GR" w:eastAsia="el-GR"/>
                <w14:ligatures w14:val="standardContextual"/>
              </w:rPr>
              <w:tab/>
            </w:r>
            <w:r w:rsidR="00B97A96" w:rsidRPr="00B35C37">
              <w:rPr>
                <w:rStyle w:val="-"/>
                <w:noProof/>
              </w:rPr>
              <w:t>ΓΕΝΙΚΟΙ ΚΑΙ ΕΙΔΙΚΟΙ ΟΡΟΙ ΣΥΜΜΕΤΟΧΗΣ</w:t>
            </w:r>
            <w:r w:rsidR="00B97A96">
              <w:rPr>
                <w:noProof/>
                <w:webHidden/>
              </w:rPr>
              <w:tab/>
            </w:r>
            <w:r w:rsidR="00B97A96">
              <w:rPr>
                <w:noProof/>
                <w:webHidden/>
              </w:rPr>
              <w:fldChar w:fldCharType="begin"/>
            </w:r>
            <w:r w:rsidR="00B97A96">
              <w:rPr>
                <w:noProof/>
                <w:webHidden/>
              </w:rPr>
              <w:instrText xml:space="preserve"> PAGEREF _Toc180156366 \h </w:instrText>
            </w:r>
            <w:r w:rsidR="00B97A96">
              <w:rPr>
                <w:noProof/>
                <w:webHidden/>
              </w:rPr>
            </w:r>
            <w:r w:rsidR="00B97A96">
              <w:rPr>
                <w:noProof/>
                <w:webHidden/>
              </w:rPr>
              <w:fldChar w:fldCharType="separate"/>
            </w:r>
            <w:r>
              <w:rPr>
                <w:noProof/>
                <w:webHidden/>
              </w:rPr>
              <w:t>15</w:t>
            </w:r>
            <w:r w:rsidR="00B97A96">
              <w:rPr>
                <w:noProof/>
                <w:webHidden/>
              </w:rPr>
              <w:fldChar w:fldCharType="end"/>
            </w:r>
          </w:hyperlink>
        </w:p>
        <w:p w14:paraId="2375F4C8" w14:textId="2CAC9D22"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367" w:history="1">
            <w:r w:rsidR="00B97A96" w:rsidRPr="00B35C37">
              <w:rPr>
                <w:rStyle w:val="-"/>
                <w:noProof/>
                <w:lang w:val="el-GR"/>
              </w:rPr>
              <w:t>2.1</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Γενικές Πληροφορίες</w:t>
            </w:r>
            <w:r w:rsidR="00B97A96">
              <w:rPr>
                <w:noProof/>
                <w:webHidden/>
              </w:rPr>
              <w:tab/>
            </w:r>
            <w:r w:rsidR="00B97A96">
              <w:rPr>
                <w:noProof/>
                <w:webHidden/>
              </w:rPr>
              <w:fldChar w:fldCharType="begin"/>
            </w:r>
            <w:r w:rsidR="00B97A96">
              <w:rPr>
                <w:noProof/>
                <w:webHidden/>
              </w:rPr>
              <w:instrText xml:space="preserve"> PAGEREF _Toc180156367 \h </w:instrText>
            </w:r>
            <w:r w:rsidR="00B97A96">
              <w:rPr>
                <w:noProof/>
                <w:webHidden/>
              </w:rPr>
            </w:r>
            <w:r w:rsidR="00B97A96">
              <w:rPr>
                <w:noProof/>
                <w:webHidden/>
              </w:rPr>
              <w:fldChar w:fldCharType="separate"/>
            </w:r>
            <w:r>
              <w:rPr>
                <w:noProof/>
                <w:webHidden/>
              </w:rPr>
              <w:t>15</w:t>
            </w:r>
            <w:r w:rsidR="00B97A96">
              <w:rPr>
                <w:noProof/>
                <w:webHidden/>
              </w:rPr>
              <w:fldChar w:fldCharType="end"/>
            </w:r>
          </w:hyperlink>
        </w:p>
        <w:p w14:paraId="7F3C7298" w14:textId="40C19ACD"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68" w:history="1">
            <w:r w:rsidR="00B97A96" w:rsidRPr="00B35C37">
              <w:rPr>
                <w:rStyle w:val="-"/>
                <w:noProof/>
                <w:lang w:val="el-GR"/>
              </w:rPr>
              <w:t>2.1.1</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Έγγραφα της σύμβασης</w:t>
            </w:r>
            <w:r w:rsidR="00B97A96">
              <w:rPr>
                <w:noProof/>
                <w:webHidden/>
              </w:rPr>
              <w:tab/>
            </w:r>
            <w:r w:rsidR="00B97A96">
              <w:rPr>
                <w:noProof/>
                <w:webHidden/>
              </w:rPr>
              <w:fldChar w:fldCharType="begin"/>
            </w:r>
            <w:r w:rsidR="00B97A96">
              <w:rPr>
                <w:noProof/>
                <w:webHidden/>
              </w:rPr>
              <w:instrText xml:space="preserve"> PAGEREF _Toc180156368 \h </w:instrText>
            </w:r>
            <w:r w:rsidR="00B97A96">
              <w:rPr>
                <w:noProof/>
                <w:webHidden/>
              </w:rPr>
            </w:r>
            <w:r w:rsidR="00B97A96">
              <w:rPr>
                <w:noProof/>
                <w:webHidden/>
              </w:rPr>
              <w:fldChar w:fldCharType="separate"/>
            </w:r>
            <w:r>
              <w:rPr>
                <w:noProof/>
                <w:webHidden/>
              </w:rPr>
              <w:t>15</w:t>
            </w:r>
            <w:r w:rsidR="00B97A96">
              <w:rPr>
                <w:noProof/>
                <w:webHidden/>
              </w:rPr>
              <w:fldChar w:fldCharType="end"/>
            </w:r>
          </w:hyperlink>
        </w:p>
        <w:p w14:paraId="4D053E88" w14:textId="1DD9C7E9"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69" w:history="1">
            <w:r w:rsidR="00B97A96" w:rsidRPr="00B35C37">
              <w:rPr>
                <w:rStyle w:val="-"/>
                <w:noProof/>
                <w:lang w:val="el-GR"/>
              </w:rPr>
              <w:t>2.1.2</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Επικοινωνία – Πρόσβαση στα έγγραφα της Σύμβασης</w:t>
            </w:r>
            <w:r w:rsidR="00B97A96">
              <w:rPr>
                <w:noProof/>
                <w:webHidden/>
              </w:rPr>
              <w:tab/>
            </w:r>
            <w:r w:rsidR="00B97A96">
              <w:rPr>
                <w:noProof/>
                <w:webHidden/>
              </w:rPr>
              <w:fldChar w:fldCharType="begin"/>
            </w:r>
            <w:r w:rsidR="00B97A96">
              <w:rPr>
                <w:noProof/>
                <w:webHidden/>
              </w:rPr>
              <w:instrText xml:space="preserve"> PAGEREF _Toc180156369 \h </w:instrText>
            </w:r>
            <w:r w:rsidR="00B97A96">
              <w:rPr>
                <w:noProof/>
                <w:webHidden/>
              </w:rPr>
            </w:r>
            <w:r w:rsidR="00B97A96">
              <w:rPr>
                <w:noProof/>
                <w:webHidden/>
              </w:rPr>
              <w:fldChar w:fldCharType="separate"/>
            </w:r>
            <w:r>
              <w:rPr>
                <w:noProof/>
                <w:webHidden/>
              </w:rPr>
              <w:t>15</w:t>
            </w:r>
            <w:r w:rsidR="00B97A96">
              <w:rPr>
                <w:noProof/>
                <w:webHidden/>
              </w:rPr>
              <w:fldChar w:fldCharType="end"/>
            </w:r>
          </w:hyperlink>
        </w:p>
        <w:p w14:paraId="5D3CD76C" w14:textId="3F5DC90D"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70" w:history="1">
            <w:r w:rsidR="00B97A96" w:rsidRPr="00B35C37">
              <w:rPr>
                <w:rStyle w:val="-"/>
                <w:noProof/>
                <w:lang w:val="el-GR"/>
              </w:rPr>
              <w:t>2.1.3</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Παροχή Διευκρινίσεων</w:t>
            </w:r>
            <w:r w:rsidR="00B97A96">
              <w:rPr>
                <w:noProof/>
                <w:webHidden/>
              </w:rPr>
              <w:tab/>
            </w:r>
            <w:r w:rsidR="00B97A96">
              <w:rPr>
                <w:noProof/>
                <w:webHidden/>
              </w:rPr>
              <w:fldChar w:fldCharType="begin"/>
            </w:r>
            <w:r w:rsidR="00B97A96">
              <w:rPr>
                <w:noProof/>
                <w:webHidden/>
              </w:rPr>
              <w:instrText xml:space="preserve"> PAGEREF _Toc180156370 \h </w:instrText>
            </w:r>
            <w:r w:rsidR="00B97A96">
              <w:rPr>
                <w:noProof/>
                <w:webHidden/>
              </w:rPr>
            </w:r>
            <w:r w:rsidR="00B97A96">
              <w:rPr>
                <w:noProof/>
                <w:webHidden/>
              </w:rPr>
              <w:fldChar w:fldCharType="separate"/>
            </w:r>
            <w:r>
              <w:rPr>
                <w:noProof/>
                <w:webHidden/>
              </w:rPr>
              <w:t>15</w:t>
            </w:r>
            <w:r w:rsidR="00B97A96">
              <w:rPr>
                <w:noProof/>
                <w:webHidden/>
              </w:rPr>
              <w:fldChar w:fldCharType="end"/>
            </w:r>
          </w:hyperlink>
        </w:p>
        <w:p w14:paraId="02213948" w14:textId="1892BED0"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71" w:history="1">
            <w:r w:rsidR="00B97A96" w:rsidRPr="00B35C37">
              <w:rPr>
                <w:rStyle w:val="-"/>
                <w:noProof/>
                <w:lang w:val="el-GR"/>
              </w:rPr>
              <w:t>2.1.4</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Γλώσσα</w:t>
            </w:r>
            <w:r w:rsidR="00B97A96">
              <w:rPr>
                <w:noProof/>
                <w:webHidden/>
              </w:rPr>
              <w:tab/>
            </w:r>
            <w:r w:rsidR="00B97A96">
              <w:rPr>
                <w:noProof/>
                <w:webHidden/>
              </w:rPr>
              <w:fldChar w:fldCharType="begin"/>
            </w:r>
            <w:r w:rsidR="00B97A96">
              <w:rPr>
                <w:noProof/>
                <w:webHidden/>
              </w:rPr>
              <w:instrText xml:space="preserve"> PAGEREF _Toc180156371 \h </w:instrText>
            </w:r>
            <w:r w:rsidR="00B97A96">
              <w:rPr>
                <w:noProof/>
                <w:webHidden/>
              </w:rPr>
            </w:r>
            <w:r w:rsidR="00B97A96">
              <w:rPr>
                <w:noProof/>
                <w:webHidden/>
              </w:rPr>
              <w:fldChar w:fldCharType="separate"/>
            </w:r>
            <w:r>
              <w:rPr>
                <w:noProof/>
                <w:webHidden/>
              </w:rPr>
              <w:t>16</w:t>
            </w:r>
            <w:r w:rsidR="00B97A96">
              <w:rPr>
                <w:noProof/>
                <w:webHidden/>
              </w:rPr>
              <w:fldChar w:fldCharType="end"/>
            </w:r>
          </w:hyperlink>
        </w:p>
        <w:p w14:paraId="4F9F39F9" w14:textId="61E8B30B"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72" w:history="1">
            <w:r w:rsidR="00B97A96" w:rsidRPr="00B35C37">
              <w:rPr>
                <w:rStyle w:val="-"/>
                <w:noProof/>
                <w:lang w:val="el-GR"/>
              </w:rPr>
              <w:t>2.1.5</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Εγγυήσεις</w:t>
            </w:r>
            <w:r w:rsidR="00B97A96">
              <w:rPr>
                <w:noProof/>
                <w:webHidden/>
              </w:rPr>
              <w:tab/>
            </w:r>
            <w:r w:rsidR="00B97A96">
              <w:rPr>
                <w:noProof/>
                <w:webHidden/>
              </w:rPr>
              <w:fldChar w:fldCharType="begin"/>
            </w:r>
            <w:r w:rsidR="00B97A96">
              <w:rPr>
                <w:noProof/>
                <w:webHidden/>
              </w:rPr>
              <w:instrText xml:space="preserve"> PAGEREF _Toc180156372 \h </w:instrText>
            </w:r>
            <w:r w:rsidR="00B97A96">
              <w:rPr>
                <w:noProof/>
                <w:webHidden/>
              </w:rPr>
            </w:r>
            <w:r w:rsidR="00B97A96">
              <w:rPr>
                <w:noProof/>
                <w:webHidden/>
              </w:rPr>
              <w:fldChar w:fldCharType="separate"/>
            </w:r>
            <w:r>
              <w:rPr>
                <w:noProof/>
                <w:webHidden/>
              </w:rPr>
              <w:t>16</w:t>
            </w:r>
            <w:r w:rsidR="00B97A96">
              <w:rPr>
                <w:noProof/>
                <w:webHidden/>
              </w:rPr>
              <w:fldChar w:fldCharType="end"/>
            </w:r>
          </w:hyperlink>
        </w:p>
        <w:p w14:paraId="2A7FF5DA" w14:textId="50F27CB9"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73" w:history="1">
            <w:r w:rsidR="00B97A96" w:rsidRPr="00B35C37">
              <w:rPr>
                <w:rStyle w:val="-"/>
                <w:noProof/>
                <w:lang w:val="el-GR"/>
              </w:rPr>
              <w:t>2.1.6</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Προστασία Προσωπικών Δεδομένων</w:t>
            </w:r>
            <w:r w:rsidR="00B97A96">
              <w:rPr>
                <w:noProof/>
                <w:webHidden/>
              </w:rPr>
              <w:tab/>
            </w:r>
            <w:r w:rsidR="00B97A96">
              <w:rPr>
                <w:noProof/>
                <w:webHidden/>
              </w:rPr>
              <w:fldChar w:fldCharType="begin"/>
            </w:r>
            <w:r w:rsidR="00B97A96">
              <w:rPr>
                <w:noProof/>
                <w:webHidden/>
              </w:rPr>
              <w:instrText xml:space="preserve"> PAGEREF _Toc180156373 \h </w:instrText>
            </w:r>
            <w:r w:rsidR="00B97A96">
              <w:rPr>
                <w:noProof/>
                <w:webHidden/>
              </w:rPr>
            </w:r>
            <w:r w:rsidR="00B97A96">
              <w:rPr>
                <w:noProof/>
                <w:webHidden/>
              </w:rPr>
              <w:fldChar w:fldCharType="separate"/>
            </w:r>
            <w:r>
              <w:rPr>
                <w:noProof/>
                <w:webHidden/>
              </w:rPr>
              <w:t>17</w:t>
            </w:r>
            <w:r w:rsidR="00B97A96">
              <w:rPr>
                <w:noProof/>
                <w:webHidden/>
              </w:rPr>
              <w:fldChar w:fldCharType="end"/>
            </w:r>
          </w:hyperlink>
        </w:p>
        <w:p w14:paraId="0A07885C" w14:textId="15682E3A"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374" w:history="1">
            <w:r w:rsidR="00B97A96" w:rsidRPr="00B35C37">
              <w:rPr>
                <w:rStyle w:val="-"/>
                <w:noProof/>
                <w:lang w:val="el-GR"/>
              </w:rPr>
              <w:t>2.2</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Δικαίωμα Συμμετοχής - Κριτήρια Ποιοτικής Επιλογής</w:t>
            </w:r>
            <w:r w:rsidR="00B97A96">
              <w:rPr>
                <w:noProof/>
                <w:webHidden/>
              </w:rPr>
              <w:tab/>
            </w:r>
            <w:r w:rsidR="00B97A96">
              <w:rPr>
                <w:noProof/>
                <w:webHidden/>
              </w:rPr>
              <w:fldChar w:fldCharType="begin"/>
            </w:r>
            <w:r w:rsidR="00B97A96">
              <w:rPr>
                <w:noProof/>
                <w:webHidden/>
              </w:rPr>
              <w:instrText xml:space="preserve"> PAGEREF _Toc180156374 \h </w:instrText>
            </w:r>
            <w:r w:rsidR="00B97A96">
              <w:rPr>
                <w:noProof/>
                <w:webHidden/>
              </w:rPr>
            </w:r>
            <w:r w:rsidR="00B97A96">
              <w:rPr>
                <w:noProof/>
                <w:webHidden/>
              </w:rPr>
              <w:fldChar w:fldCharType="separate"/>
            </w:r>
            <w:r>
              <w:rPr>
                <w:noProof/>
                <w:webHidden/>
              </w:rPr>
              <w:t>18</w:t>
            </w:r>
            <w:r w:rsidR="00B97A96">
              <w:rPr>
                <w:noProof/>
                <w:webHidden/>
              </w:rPr>
              <w:fldChar w:fldCharType="end"/>
            </w:r>
          </w:hyperlink>
        </w:p>
        <w:p w14:paraId="5E06F4EE" w14:textId="2930CDA8"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75" w:history="1">
            <w:r w:rsidR="00B97A96" w:rsidRPr="00B35C37">
              <w:rPr>
                <w:rStyle w:val="-"/>
                <w:noProof/>
                <w:lang w:val="el-GR"/>
              </w:rPr>
              <w:t>2.2.1</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Δικαιούμενοι συμμετοχής</w:t>
            </w:r>
            <w:r w:rsidR="00B97A96">
              <w:rPr>
                <w:noProof/>
                <w:webHidden/>
              </w:rPr>
              <w:tab/>
            </w:r>
            <w:r w:rsidR="00B97A96">
              <w:rPr>
                <w:noProof/>
                <w:webHidden/>
              </w:rPr>
              <w:fldChar w:fldCharType="begin"/>
            </w:r>
            <w:r w:rsidR="00B97A96">
              <w:rPr>
                <w:noProof/>
                <w:webHidden/>
              </w:rPr>
              <w:instrText xml:space="preserve"> PAGEREF _Toc180156375 \h </w:instrText>
            </w:r>
            <w:r w:rsidR="00B97A96">
              <w:rPr>
                <w:noProof/>
                <w:webHidden/>
              </w:rPr>
            </w:r>
            <w:r w:rsidR="00B97A96">
              <w:rPr>
                <w:noProof/>
                <w:webHidden/>
              </w:rPr>
              <w:fldChar w:fldCharType="separate"/>
            </w:r>
            <w:r>
              <w:rPr>
                <w:noProof/>
                <w:webHidden/>
              </w:rPr>
              <w:t>18</w:t>
            </w:r>
            <w:r w:rsidR="00B97A96">
              <w:rPr>
                <w:noProof/>
                <w:webHidden/>
              </w:rPr>
              <w:fldChar w:fldCharType="end"/>
            </w:r>
          </w:hyperlink>
        </w:p>
        <w:p w14:paraId="4BEF418D" w14:textId="6AF768F0"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76" w:history="1">
            <w:r w:rsidR="00B97A96" w:rsidRPr="00B35C37">
              <w:rPr>
                <w:rStyle w:val="-"/>
                <w:noProof/>
                <w:lang w:val="el-GR"/>
              </w:rPr>
              <w:t>2.2.2</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Εγγύηση συμμετοχής</w:t>
            </w:r>
            <w:r w:rsidR="00B97A96">
              <w:rPr>
                <w:noProof/>
                <w:webHidden/>
              </w:rPr>
              <w:tab/>
            </w:r>
            <w:r w:rsidR="00B97A96">
              <w:rPr>
                <w:noProof/>
                <w:webHidden/>
              </w:rPr>
              <w:fldChar w:fldCharType="begin"/>
            </w:r>
            <w:r w:rsidR="00B97A96">
              <w:rPr>
                <w:noProof/>
                <w:webHidden/>
              </w:rPr>
              <w:instrText xml:space="preserve"> PAGEREF _Toc180156376 \h </w:instrText>
            </w:r>
            <w:r w:rsidR="00B97A96">
              <w:rPr>
                <w:noProof/>
                <w:webHidden/>
              </w:rPr>
            </w:r>
            <w:r w:rsidR="00B97A96">
              <w:rPr>
                <w:noProof/>
                <w:webHidden/>
              </w:rPr>
              <w:fldChar w:fldCharType="separate"/>
            </w:r>
            <w:r>
              <w:rPr>
                <w:noProof/>
                <w:webHidden/>
              </w:rPr>
              <w:t>18</w:t>
            </w:r>
            <w:r w:rsidR="00B97A96">
              <w:rPr>
                <w:noProof/>
                <w:webHidden/>
              </w:rPr>
              <w:fldChar w:fldCharType="end"/>
            </w:r>
          </w:hyperlink>
        </w:p>
        <w:p w14:paraId="34B29810" w14:textId="7851026B"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77" w:history="1">
            <w:r w:rsidR="00B97A96" w:rsidRPr="00B35C37">
              <w:rPr>
                <w:rStyle w:val="-"/>
                <w:noProof/>
                <w:lang w:val="el-GR"/>
              </w:rPr>
              <w:t>2.2.3</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Λόγοι αποκλεισμού</w:t>
            </w:r>
            <w:r w:rsidR="00B97A96">
              <w:rPr>
                <w:noProof/>
                <w:webHidden/>
              </w:rPr>
              <w:tab/>
            </w:r>
            <w:r w:rsidR="00B97A96">
              <w:rPr>
                <w:noProof/>
                <w:webHidden/>
              </w:rPr>
              <w:fldChar w:fldCharType="begin"/>
            </w:r>
            <w:r w:rsidR="00B97A96">
              <w:rPr>
                <w:noProof/>
                <w:webHidden/>
              </w:rPr>
              <w:instrText xml:space="preserve"> PAGEREF _Toc180156377 \h </w:instrText>
            </w:r>
            <w:r w:rsidR="00B97A96">
              <w:rPr>
                <w:noProof/>
                <w:webHidden/>
              </w:rPr>
            </w:r>
            <w:r w:rsidR="00B97A96">
              <w:rPr>
                <w:noProof/>
                <w:webHidden/>
              </w:rPr>
              <w:fldChar w:fldCharType="separate"/>
            </w:r>
            <w:r>
              <w:rPr>
                <w:noProof/>
                <w:webHidden/>
              </w:rPr>
              <w:t>20</w:t>
            </w:r>
            <w:r w:rsidR="00B97A96">
              <w:rPr>
                <w:noProof/>
                <w:webHidden/>
              </w:rPr>
              <w:fldChar w:fldCharType="end"/>
            </w:r>
          </w:hyperlink>
        </w:p>
        <w:p w14:paraId="42806F7C" w14:textId="09A18F3C"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78" w:history="1">
            <w:r w:rsidR="00B97A96" w:rsidRPr="00B35C37">
              <w:rPr>
                <w:rStyle w:val="-"/>
                <w:noProof/>
                <w:lang w:val="el-GR"/>
              </w:rPr>
              <w:t>2.2.4</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Καταλληλόλητα άσκησης επαγγελματικής δραστηριότητας</w:t>
            </w:r>
            <w:r w:rsidR="00B97A96">
              <w:rPr>
                <w:noProof/>
                <w:webHidden/>
              </w:rPr>
              <w:tab/>
            </w:r>
            <w:r w:rsidR="00B97A96">
              <w:rPr>
                <w:noProof/>
                <w:webHidden/>
              </w:rPr>
              <w:fldChar w:fldCharType="begin"/>
            </w:r>
            <w:r w:rsidR="00B97A96">
              <w:rPr>
                <w:noProof/>
                <w:webHidden/>
              </w:rPr>
              <w:instrText xml:space="preserve"> PAGEREF _Toc180156378 \h </w:instrText>
            </w:r>
            <w:r w:rsidR="00B97A96">
              <w:rPr>
                <w:noProof/>
                <w:webHidden/>
              </w:rPr>
            </w:r>
            <w:r w:rsidR="00B97A96">
              <w:rPr>
                <w:noProof/>
                <w:webHidden/>
              </w:rPr>
              <w:fldChar w:fldCharType="separate"/>
            </w:r>
            <w:r>
              <w:rPr>
                <w:noProof/>
                <w:webHidden/>
              </w:rPr>
              <w:t>24</w:t>
            </w:r>
            <w:r w:rsidR="00B97A96">
              <w:rPr>
                <w:noProof/>
                <w:webHidden/>
              </w:rPr>
              <w:fldChar w:fldCharType="end"/>
            </w:r>
          </w:hyperlink>
        </w:p>
        <w:p w14:paraId="5441C16F" w14:textId="319C83C0"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79" w:history="1">
            <w:r w:rsidR="00B97A96" w:rsidRPr="00B35C37">
              <w:rPr>
                <w:rStyle w:val="-"/>
                <w:noProof/>
                <w:lang w:val="el-GR"/>
              </w:rPr>
              <w:t>2.2.5</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Οικονομική και χρηματοοικονομική επάρκεια</w:t>
            </w:r>
            <w:r w:rsidR="00B97A96">
              <w:rPr>
                <w:noProof/>
                <w:webHidden/>
              </w:rPr>
              <w:tab/>
            </w:r>
            <w:r w:rsidR="00B97A96">
              <w:rPr>
                <w:noProof/>
                <w:webHidden/>
              </w:rPr>
              <w:fldChar w:fldCharType="begin"/>
            </w:r>
            <w:r w:rsidR="00B97A96">
              <w:rPr>
                <w:noProof/>
                <w:webHidden/>
              </w:rPr>
              <w:instrText xml:space="preserve"> PAGEREF _Toc180156379 \h </w:instrText>
            </w:r>
            <w:r w:rsidR="00B97A96">
              <w:rPr>
                <w:noProof/>
                <w:webHidden/>
              </w:rPr>
            </w:r>
            <w:r w:rsidR="00B97A96">
              <w:rPr>
                <w:noProof/>
                <w:webHidden/>
              </w:rPr>
              <w:fldChar w:fldCharType="separate"/>
            </w:r>
            <w:r>
              <w:rPr>
                <w:noProof/>
                <w:webHidden/>
              </w:rPr>
              <w:t>25</w:t>
            </w:r>
            <w:r w:rsidR="00B97A96">
              <w:rPr>
                <w:noProof/>
                <w:webHidden/>
              </w:rPr>
              <w:fldChar w:fldCharType="end"/>
            </w:r>
          </w:hyperlink>
        </w:p>
        <w:p w14:paraId="79A6B3E9" w14:textId="61BB8FF4"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80" w:history="1">
            <w:r w:rsidR="00B97A96" w:rsidRPr="00B35C37">
              <w:rPr>
                <w:rStyle w:val="-"/>
                <w:noProof/>
                <w:lang w:val="el-GR"/>
              </w:rPr>
              <w:t>2.2.6</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Τεχνική και επαγγελματική ικανότητα</w:t>
            </w:r>
            <w:r w:rsidR="00B97A96">
              <w:rPr>
                <w:noProof/>
                <w:webHidden/>
              </w:rPr>
              <w:tab/>
            </w:r>
            <w:r w:rsidR="00B97A96">
              <w:rPr>
                <w:noProof/>
                <w:webHidden/>
              </w:rPr>
              <w:fldChar w:fldCharType="begin"/>
            </w:r>
            <w:r w:rsidR="00B97A96">
              <w:rPr>
                <w:noProof/>
                <w:webHidden/>
              </w:rPr>
              <w:instrText xml:space="preserve"> PAGEREF _Toc180156380 \h </w:instrText>
            </w:r>
            <w:r w:rsidR="00B97A96">
              <w:rPr>
                <w:noProof/>
                <w:webHidden/>
              </w:rPr>
            </w:r>
            <w:r w:rsidR="00B97A96">
              <w:rPr>
                <w:noProof/>
                <w:webHidden/>
              </w:rPr>
              <w:fldChar w:fldCharType="separate"/>
            </w:r>
            <w:r>
              <w:rPr>
                <w:noProof/>
                <w:webHidden/>
              </w:rPr>
              <w:t>25</w:t>
            </w:r>
            <w:r w:rsidR="00B97A96">
              <w:rPr>
                <w:noProof/>
                <w:webHidden/>
              </w:rPr>
              <w:fldChar w:fldCharType="end"/>
            </w:r>
          </w:hyperlink>
        </w:p>
        <w:p w14:paraId="0B50E3C4" w14:textId="382C2347" w:rsidR="00B97A96" w:rsidRDefault="00655E67">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381" w:history="1">
            <w:r w:rsidR="00B97A96" w:rsidRPr="00B35C37">
              <w:rPr>
                <w:rStyle w:val="-"/>
                <w:noProof/>
                <w:lang w:val="el-GR" w:eastAsia="en-US"/>
              </w:rPr>
              <w:t>2.2.6.1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eastAsia="en-US"/>
              </w:rPr>
              <w:t>Τεχνική Ικανότητα</w:t>
            </w:r>
            <w:r w:rsidR="00B97A96">
              <w:rPr>
                <w:noProof/>
                <w:webHidden/>
              </w:rPr>
              <w:tab/>
            </w:r>
            <w:r w:rsidR="00B97A96">
              <w:rPr>
                <w:noProof/>
                <w:webHidden/>
              </w:rPr>
              <w:fldChar w:fldCharType="begin"/>
            </w:r>
            <w:r w:rsidR="00B97A96">
              <w:rPr>
                <w:noProof/>
                <w:webHidden/>
              </w:rPr>
              <w:instrText xml:space="preserve"> PAGEREF _Toc180156381 \h </w:instrText>
            </w:r>
            <w:r w:rsidR="00B97A96">
              <w:rPr>
                <w:noProof/>
                <w:webHidden/>
              </w:rPr>
            </w:r>
            <w:r w:rsidR="00B97A96">
              <w:rPr>
                <w:noProof/>
                <w:webHidden/>
              </w:rPr>
              <w:fldChar w:fldCharType="separate"/>
            </w:r>
            <w:r>
              <w:rPr>
                <w:noProof/>
                <w:webHidden/>
              </w:rPr>
              <w:t>25</w:t>
            </w:r>
            <w:r w:rsidR="00B97A96">
              <w:rPr>
                <w:noProof/>
                <w:webHidden/>
              </w:rPr>
              <w:fldChar w:fldCharType="end"/>
            </w:r>
          </w:hyperlink>
        </w:p>
        <w:p w14:paraId="393E7BE5" w14:textId="3C63C067" w:rsidR="00B97A96" w:rsidRDefault="00655E67">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382" w:history="1">
            <w:r w:rsidR="00B97A96" w:rsidRPr="00B35C37">
              <w:rPr>
                <w:rStyle w:val="-"/>
                <w:noProof/>
                <w:lang w:val="el-GR" w:eastAsia="en-US"/>
              </w:rPr>
              <w:t>2.2.6.2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eastAsia="en-US"/>
              </w:rPr>
              <w:t>Επαγγελματική Ικανότητα – Ομάδα Έργου</w:t>
            </w:r>
            <w:r w:rsidR="00B97A96">
              <w:rPr>
                <w:noProof/>
                <w:webHidden/>
              </w:rPr>
              <w:tab/>
            </w:r>
            <w:r w:rsidR="00B97A96">
              <w:rPr>
                <w:noProof/>
                <w:webHidden/>
              </w:rPr>
              <w:fldChar w:fldCharType="begin"/>
            </w:r>
            <w:r w:rsidR="00B97A96">
              <w:rPr>
                <w:noProof/>
                <w:webHidden/>
              </w:rPr>
              <w:instrText xml:space="preserve"> PAGEREF _Toc180156382 \h </w:instrText>
            </w:r>
            <w:r w:rsidR="00B97A96">
              <w:rPr>
                <w:noProof/>
                <w:webHidden/>
              </w:rPr>
            </w:r>
            <w:r w:rsidR="00B97A96">
              <w:rPr>
                <w:noProof/>
                <w:webHidden/>
              </w:rPr>
              <w:fldChar w:fldCharType="separate"/>
            </w:r>
            <w:r>
              <w:rPr>
                <w:noProof/>
                <w:webHidden/>
              </w:rPr>
              <w:t>25</w:t>
            </w:r>
            <w:r w:rsidR="00B97A96">
              <w:rPr>
                <w:noProof/>
                <w:webHidden/>
              </w:rPr>
              <w:fldChar w:fldCharType="end"/>
            </w:r>
          </w:hyperlink>
        </w:p>
        <w:p w14:paraId="2D23C1AE" w14:textId="777B6CAE"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83" w:history="1">
            <w:r w:rsidR="00B97A96" w:rsidRPr="00B35C37">
              <w:rPr>
                <w:rStyle w:val="-"/>
                <w:noProof/>
                <w:lang w:val="el-GR"/>
              </w:rPr>
              <w:t>2.2.7</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Πρότυπα διασφάλισης ποιότητας και πρότυπα περιβαλλοντικής διαχείρισης</w:t>
            </w:r>
            <w:r w:rsidR="00B97A96">
              <w:rPr>
                <w:noProof/>
                <w:webHidden/>
              </w:rPr>
              <w:tab/>
            </w:r>
            <w:r w:rsidR="00B97A96">
              <w:rPr>
                <w:noProof/>
                <w:webHidden/>
              </w:rPr>
              <w:fldChar w:fldCharType="begin"/>
            </w:r>
            <w:r w:rsidR="00B97A96">
              <w:rPr>
                <w:noProof/>
                <w:webHidden/>
              </w:rPr>
              <w:instrText xml:space="preserve"> PAGEREF _Toc180156383 \h </w:instrText>
            </w:r>
            <w:r w:rsidR="00B97A96">
              <w:rPr>
                <w:noProof/>
                <w:webHidden/>
              </w:rPr>
            </w:r>
            <w:r w:rsidR="00B97A96">
              <w:rPr>
                <w:noProof/>
                <w:webHidden/>
              </w:rPr>
              <w:fldChar w:fldCharType="separate"/>
            </w:r>
            <w:r>
              <w:rPr>
                <w:noProof/>
                <w:webHidden/>
              </w:rPr>
              <w:t>26</w:t>
            </w:r>
            <w:r w:rsidR="00B97A96">
              <w:rPr>
                <w:noProof/>
                <w:webHidden/>
              </w:rPr>
              <w:fldChar w:fldCharType="end"/>
            </w:r>
          </w:hyperlink>
        </w:p>
        <w:p w14:paraId="4FCA009C" w14:textId="443DCFDD"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84" w:history="1">
            <w:r w:rsidR="00B97A96" w:rsidRPr="00B35C37">
              <w:rPr>
                <w:rStyle w:val="-"/>
                <w:noProof/>
                <w:lang w:val="el-GR"/>
              </w:rPr>
              <w:t>2.2.8</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Στήριξη στην ικανότητα τρίτων – Υπεργολαβία</w:t>
            </w:r>
            <w:r w:rsidR="00B97A96">
              <w:rPr>
                <w:noProof/>
                <w:webHidden/>
              </w:rPr>
              <w:tab/>
            </w:r>
            <w:r w:rsidR="00B97A96">
              <w:rPr>
                <w:noProof/>
                <w:webHidden/>
              </w:rPr>
              <w:fldChar w:fldCharType="begin"/>
            </w:r>
            <w:r w:rsidR="00B97A96">
              <w:rPr>
                <w:noProof/>
                <w:webHidden/>
              </w:rPr>
              <w:instrText xml:space="preserve"> PAGEREF _Toc180156384 \h </w:instrText>
            </w:r>
            <w:r w:rsidR="00B97A96">
              <w:rPr>
                <w:noProof/>
                <w:webHidden/>
              </w:rPr>
            </w:r>
            <w:r w:rsidR="00B97A96">
              <w:rPr>
                <w:noProof/>
                <w:webHidden/>
              </w:rPr>
              <w:fldChar w:fldCharType="separate"/>
            </w:r>
            <w:r>
              <w:rPr>
                <w:noProof/>
                <w:webHidden/>
              </w:rPr>
              <w:t>27</w:t>
            </w:r>
            <w:r w:rsidR="00B97A96">
              <w:rPr>
                <w:noProof/>
                <w:webHidden/>
              </w:rPr>
              <w:fldChar w:fldCharType="end"/>
            </w:r>
          </w:hyperlink>
        </w:p>
        <w:p w14:paraId="138636B1" w14:textId="745CA2E4" w:rsidR="00B97A96" w:rsidRDefault="00655E67">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385" w:history="1">
            <w:r w:rsidR="00B97A96" w:rsidRPr="00B35C37">
              <w:rPr>
                <w:rStyle w:val="-"/>
                <w:noProof/>
                <w:lang w:val="el-GR"/>
              </w:rPr>
              <w:t>2.2.8.1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Στήριξη στην ικανότητα τρίτων</w:t>
            </w:r>
            <w:r w:rsidR="00B97A96">
              <w:rPr>
                <w:noProof/>
                <w:webHidden/>
              </w:rPr>
              <w:tab/>
            </w:r>
            <w:r w:rsidR="00B97A96">
              <w:rPr>
                <w:noProof/>
                <w:webHidden/>
              </w:rPr>
              <w:fldChar w:fldCharType="begin"/>
            </w:r>
            <w:r w:rsidR="00B97A96">
              <w:rPr>
                <w:noProof/>
                <w:webHidden/>
              </w:rPr>
              <w:instrText xml:space="preserve"> PAGEREF _Toc180156385 \h </w:instrText>
            </w:r>
            <w:r w:rsidR="00B97A96">
              <w:rPr>
                <w:noProof/>
                <w:webHidden/>
              </w:rPr>
            </w:r>
            <w:r w:rsidR="00B97A96">
              <w:rPr>
                <w:noProof/>
                <w:webHidden/>
              </w:rPr>
              <w:fldChar w:fldCharType="separate"/>
            </w:r>
            <w:r>
              <w:rPr>
                <w:noProof/>
                <w:webHidden/>
              </w:rPr>
              <w:t>27</w:t>
            </w:r>
            <w:r w:rsidR="00B97A96">
              <w:rPr>
                <w:noProof/>
                <w:webHidden/>
              </w:rPr>
              <w:fldChar w:fldCharType="end"/>
            </w:r>
          </w:hyperlink>
        </w:p>
        <w:p w14:paraId="1EECEBDC" w14:textId="16D71909" w:rsidR="00B97A96" w:rsidRDefault="00655E67">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386" w:history="1">
            <w:r w:rsidR="00B97A96" w:rsidRPr="00B35C37">
              <w:rPr>
                <w:rStyle w:val="-"/>
                <w:noProof/>
                <w:lang w:val="el-GR"/>
              </w:rPr>
              <w:t>2.2.8.2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Υπεργολαβία</w:t>
            </w:r>
            <w:r w:rsidR="00B97A96">
              <w:rPr>
                <w:noProof/>
                <w:webHidden/>
              </w:rPr>
              <w:tab/>
            </w:r>
            <w:r w:rsidR="00B97A96">
              <w:rPr>
                <w:noProof/>
                <w:webHidden/>
              </w:rPr>
              <w:fldChar w:fldCharType="begin"/>
            </w:r>
            <w:r w:rsidR="00B97A96">
              <w:rPr>
                <w:noProof/>
                <w:webHidden/>
              </w:rPr>
              <w:instrText xml:space="preserve"> PAGEREF _Toc180156386 \h </w:instrText>
            </w:r>
            <w:r w:rsidR="00B97A96">
              <w:rPr>
                <w:noProof/>
                <w:webHidden/>
              </w:rPr>
            </w:r>
            <w:r w:rsidR="00B97A96">
              <w:rPr>
                <w:noProof/>
                <w:webHidden/>
              </w:rPr>
              <w:fldChar w:fldCharType="separate"/>
            </w:r>
            <w:r>
              <w:rPr>
                <w:noProof/>
                <w:webHidden/>
              </w:rPr>
              <w:t>28</w:t>
            </w:r>
            <w:r w:rsidR="00B97A96">
              <w:rPr>
                <w:noProof/>
                <w:webHidden/>
              </w:rPr>
              <w:fldChar w:fldCharType="end"/>
            </w:r>
          </w:hyperlink>
        </w:p>
        <w:p w14:paraId="02211C4F" w14:textId="6C48E12E"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87" w:history="1">
            <w:r w:rsidR="00B97A96" w:rsidRPr="00B35C37">
              <w:rPr>
                <w:rStyle w:val="-"/>
                <w:noProof/>
                <w:lang w:val="el-GR"/>
              </w:rPr>
              <w:t>2.2.9</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Κανόνες απόδειξης ποιοτικής επιλογής</w:t>
            </w:r>
            <w:r w:rsidR="00B97A96">
              <w:rPr>
                <w:noProof/>
                <w:webHidden/>
              </w:rPr>
              <w:tab/>
            </w:r>
            <w:r w:rsidR="00B97A96">
              <w:rPr>
                <w:noProof/>
                <w:webHidden/>
              </w:rPr>
              <w:fldChar w:fldCharType="begin"/>
            </w:r>
            <w:r w:rsidR="00B97A96">
              <w:rPr>
                <w:noProof/>
                <w:webHidden/>
              </w:rPr>
              <w:instrText xml:space="preserve"> PAGEREF _Toc180156387 \h </w:instrText>
            </w:r>
            <w:r w:rsidR="00B97A96">
              <w:rPr>
                <w:noProof/>
                <w:webHidden/>
              </w:rPr>
            </w:r>
            <w:r w:rsidR="00B97A96">
              <w:rPr>
                <w:noProof/>
                <w:webHidden/>
              </w:rPr>
              <w:fldChar w:fldCharType="separate"/>
            </w:r>
            <w:r>
              <w:rPr>
                <w:noProof/>
                <w:webHidden/>
              </w:rPr>
              <w:t>28</w:t>
            </w:r>
            <w:r w:rsidR="00B97A96">
              <w:rPr>
                <w:noProof/>
                <w:webHidden/>
              </w:rPr>
              <w:fldChar w:fldCharType="end"/>
            </w:r>
          </w:hyperlink>
        </w:p>
        <w:p w14:paraId="4B47BDD1" w14:textId="15F0D2B2" w:rsidR="00B97A96" w:rsidRDefault="00655E67">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388" w:history="1">
            <w:r w:rsidR="00B97A96" w:rsidRPr="00B35C37">
              <w:rPr>
                <w:rStyle w:val="-"/>
                <w:i/>
                <w:noProof/>
                <w:lang w:val="el-GR"/>
              </w:rPr>
              <w:t>2.2.9.1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Προκαταρκτική απόδειξη κατά την υποβολή προσφορών</w:t>
            </w:r>
            <w:r w:rsidR="00B97A96">
              <w:rPr>
                <w:noProof/>
                <w:webHidden/>
              </w:rPr>
              <w:tab/>
            </w:r>
            <w:r w:rsidR="00B97A96">
              <w:rPr>
                <w:noProof/>
                <w:webHidden/>
              </w:rPr>
              <w:fldChar w:fldCharType="begin"/>
            </w:r>
            <w:r w:rsidR="00B97A96">
              <w:rPr>
                <w:noProof/>
                <w:webHidden/>
              </w:rPr>
              <w:instrText xml:space="preserve"> PAGEREF _Toc180156388 \h </w:instrText>
            </w:r>
            <w:r w:rsidR="00B97A96">
              <w:rPr>
                <w:noProof/>
                <w:webHidden/>
              </w:rPr>
            </w:r>
            <w:r w:rsidR="00B97A96">
              <w:rPr>
                <w:noProof/>
                <w:webHidden/>
              </w:rPr>
              <w:fldChar w:fldCharType="separate"/>
            </w:r>
            <w:r>
              <w:rPr>
                <w:noProof/>
                <w:webHidden/>
              </w:rPr>
              <w:t>28</w:t>
            </w:r>
            <w:r w:rsidR="00B97A96">
              <w:rPr>
                <w:noProof/>
                <w:webHidden/>
              </w:rPr>
              <w:fldChar w:fldCharType="end"/>
            </w:r>
          </w:hyperlink>
        </w:p>
        <w:p w14:paraId="1A49E0D5" w14:textId="027A275E" w:rsidR="00B97A96" w:rsidRDefault="00655E67">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389" w:history="1">
            <w:r w:rsidR="00B97A96" w:rsidRPr="00B35C37">
              <w:rPr>
                <w:rStyle w:val="-"/>
                <w:rFonts w:ascii="Calibri" w:hAnsi="Calibri" w:cs="Calibri"/>
                <w:noProof/>
                <w:lang w:val="el-GR"/>
              </w:rPr>
              <w:t>2.2.9.2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Αποδεικτικά μέσα</w:t>
            </w:r>
            <w:r w:rsidR="00B97A96" w:rsidRPr="00B35C37">
              <w:rPr>
                <w:rStyle w:val="-"/>
                <w:rFonts w:ascii="Calibri" w:hAnsi="Calibri"/>
                <w:noProof/>
                <w:lang w:val="el-GR"/>
              </w:rPr>
              <w:t xml:space="preserve"> - </w:t>
            </w:r>
            <w:r w:rsidR="00B97A96" w:rsidRPr="00B35C37">
              <w:rPr>
                <w:rStyle w:val="-"/>
                <w:noProof/>
                <w:lang w:val="el-GR"/>
              </w:rPr>
              <w:t>Δικαιολογητικά προσωρινού αναδόχου</w:t>
            </w:r>
            <w:r w:rsidR="00B97A96">
              <w:rPr>
                <w:noProof/>
                <w:webHidden/>
              </w:rPr>
              <w:tab/>
            </w:r>
            <w:r w:rsidR="00B97A96">
              <w:rPr>
                <w:noProof/>
                <w:webHidden/>
              </w:rPr>
              <w:fldChar w:fldCharType="begin"/>
            </w:r>
            <w:r w:rsidR="00B97A96">
              <w:rPr>
                <w:noProof/>
                <w:webHidden/>
              </w:rPr>
              <w:instrText xml:space="preserve"> PAGEREF _Toc180156389 \h </w:instrText>
            </w:r>
            <w:r w:rsidR="00B97A96">
              <w:rPr>
                <w:noProof/>
                <w:webHidden/>
              </w:rPr>
            </w:r>
            <w:r w:rsidR="00B97A96">
              <w:rPr>
                <w:noProof/>
                <w:webHidden/>
              </w:rPr>
              <w:fldChar w:fldCharType="separate"/>
            </w:r>
            <w:r>
              <w:rPr>
                <w:noProof/>
                <w:webHidden/>
              </w:rPr>
              <w:t>30</w:t>
            </w:r>
            <w:r w:rsidR="00B97A96">
              <w:rPr>
                <w:noProof/>
                <w:webHidden/>
              </w:rPr>
              <w:fldChar w:fldCharType="end"/>
            </w:r>
          </w:hyperlink>
        </w:p>
        <w:p w14:paraId="1F43170F" w14:textId="28244765"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390" w:history="1">
            <w:r w:rsidR="00B97A96" w:rsidRPr="00B35C37">
              <w:rPr>
                <w:rStyle w:val="-"/>
                <w:noProof/>
                <w:lang w:val="el-GR"/>
              </w:rPr>
              <w:t>2.3</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Κριτήρια Ανάθεσης</w:t>
            </w:r>
            <w:r w:rsidR="00B97A96">
              <w:rPr>
                <w:noProof/>
                <w:webHidden/>
              </w:rPr>
              <w:tab/>
            </w:r>
            <w:r w:rsidR="00B97A96">
              <w:rPr>
                <w:noProof/>
                <w:webHidden/>
              </w:rPr>
              <w:fldChar w:fldCharType="begin"/>
            </w:r>
            <w:r w:rsidR="00B97A96">
              <w:rPr>
                <w:noProof/>
                <w:webHidden/>
              </w:rPr>
              <w:instrText xml:space="preserve"> PAGEREF _Toc180156390 \h </w:instrText>
            </w:r>
            <w:r w:rsidR="00B97A96">
              <w:rPr>
                <w:noProof/>
                <w:webHidden/>
              </w:rPr>
            </w:r>
            <w:r w:rsidR="00B97A96">
              <w:rPr>
                <w:noProof/>
                <w:webHidden/>
              </w:rPr>
              <w:fldChar w:fldCharType="separate"/>
            </w:r>
            <w:r>
              <w:rPr>
                <w:noProof/>
                <w:webHidden/>
              </w:rPr>
              <w:t>39</w:t>
            </w:r>
            <w:r w:rsidR="00B97A96">
              <w:rPr>
                <w:noProof/>
                <w:webHidden/>
              </w:rPr>
              <w:fldChar w:fldCharType="end"/>
            </w:r>
          </w:hyperlink>
        </w:p>
        <w:p w14:paraId="6BD85F75" w14:textId="5F55D833"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91" w:history="1">
            <w:r w:rsidR="00B97A96" w:rsidRPr="00B35C37">
              <w:rPr>
                <w:rStyle w:val="-"/>
                <w:noProof/>
                <w:lang w:val="el-GR"/>
              </w:rPr>
              <w:t>2.3.1</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Κριτήριο ανάθεσης</w:t>
            </w:r>
            <w:r w:rsidR="00B97A96">
              <w:rPr>
                <w:noProof/>
                <w:webHidden/>
              </w:rPr>
              <w:tab/>
            </w:r>
            <w:r w:rsidR="00B97A96">
              <w:rPr>
                <w:noProof/>
                <w:webHidden/>
              </w:rPr>
              <w:fldChar w:fldCharType="begin"/>
            </w:r>
            <w:r w:rsidR="00B97A96">
              <w:rPr>
                <w:noProof/>
                <w:webHidden/>
              </w:rPr>
              <w:instrText xml:space="preserve"> PAGEREF _Toc180156391 \h </w:instrText>
            </w:r>
            <w:r w:rsidR="00B97A96">
              <w:rPr>
                <w:noProof/>
                <w:webHidden/>
              </w:rPr>
            </w:r>
            <w:r w:rsidR="00B97A96">
              <w:rPr>
                <w:noProof/>
                <w:webHidden/>
              </w:rPr>
              <w:fldChar w:fldCharType="separate"/>
            </w:r>
            <w:r>
              <w:rPr>
                <w:noProof/>
                <w:webHidden/>
              </w:rPr>
              <w:t>39</w:t>
            </w:r>
            <w:r w:rsidR="00B97A96">
              <w:rPr>
                <w:noProof/>
                <w:webHidden/>
              </w:rPr>
              <w:fldChar w:fldCharType="end"/>
            </w:r>
          </w:hyperlink>
        </w:p>
        <w:p w14:paraId="66D2F081" w14:textId="6313184C"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92" w:history="1">
            <w:r w:rsidR="00B97A96" w:rsidRPr="00B35C37">
              <w:rPr>
                <w:rStyle w:val="-"/>
                <w:noProof/>
                <w:lang w:val="el-GR"/>
              </w:rPr>
              <w:t>2.3.2</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Βαθμολόγηση και κατάταξη προσφορών</w:t>
            </w:r>
            <w:r w:rsidR="00B97A96">
              <w:rPr>
                <w:noProof/>
                <w:webHidden/>
              </w:rPr>
              <w:tab/>
            </w:r>
            <w:r w:rsidR="00B97A96">
              <w:rPr>
                <w:noProof/>
                <w:webHidden/>
              </w:rPr>
              <w:fldChar w:fldCharType="begin"/>
            </w:r>
            <w:r w:rsidR="00B97A96">
              <w:rPr>
                <w:noProof/>
                <w:webHidden/>
              </w:rPr>
              <w:instrText xml:space="preserve"> PAGEREF _Toc180156392 \h </w:instrText>
            </w:r>
            <w:r w:rsidR="00B97A96">
              <w:rPr>
                <w:noProof/>
                <w:webHidden/>
              </w:rPr>
            </w:r>
            <w:r w:rsidR="00B97A96">
              <w:rPr>
                <w:noProof/>
                <w:webHidden/>
              </w:rPr>
              <w:fldChar w:fldCharType="separate"/>
            </w:r>
            <w:r>
              <w:rPr>
                <w:noProof/>
                <w:webHidden/>
              </w:rPr>
              <w:t>41</w:t>
            </w:r>
            <w:r w:rsidR="00B97A96">
              <w:rPr>
                <w:noProof/>
                <w:webHidden/>
              </w:rPr>
              <w:fldChar w:fldCharType="end"/>
            </w:r>
          </w:hyperlink>
        </w:p>
        <w:p w14:paraId="45617F5F" w14:textId="57B8828D" w:rsidR="00B97A96" w:rsidRDefault="00655E67">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393" w:history="1">
            <w:r w:rsidR="00B97A96" w:rsidRPr="00B35C37">
              <w:rPr>
                <w:rStyle w:val="-"/>
                <w:noProof/>
                <w:lang w:val="el-GR"/>
              </w:rPr>
              <w:t>2.3.2.1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Βαθμολόγηση Τεχνικών Προσφορών</w:t>
            </w:r>
            <w:r w:rsidR="00B97A96">
              <w:rPr>
                <w:noProof/>
                <w:webHidden/>
              </w:rPr>
              <w:tab/>
            </w:r>
            <w:r w:rsidR="00B97A96">
              <w:rPr>
                <w:noProof/>
                <w:webHidden/>
              </w:rPr>
              <w:fldChar w:fldCharType="begin"/>
            </w:r>
            <w:r w:rsidR="00B97A96">
              <w:rPr>
                <w:noProof/>
                <w:webHidden/>
              </w:rPr>
              <w:instrText xml:space="preserve"> PAGEREF _Toc180156393 \h </w:instrText>
            </w:r>
            <w:r w:rsidR="00B97A96">
              <w:rPr>
                <w:noProof/>
                <w:webHidden/>
              </w:rPr>
            </w:r>
            <w:r w:rsidR="00B97A96">
              <w:rPr>
                <w:noProof/>
                <w:webHidden/>
              </w:rPr>
              <w:fldChar w:fldCharType="separate"/>
            </w:r>
            <w:r>
              <w:rPr>
                <w:noProof/>
                <w:webHidden/>
              </w:rPr>
              <w:t>41</w:t>
            </w:r>
            <w:r w:rsidR="00B97A96">
              <w:rPr>
                <w:noProof/>
                <w:webHidden/>
              </w:rPr>
              <w:fldChar w:fldCharType="end"/>
            </w:r>
          </w:hyperlink>
        </w:p>
        <w:p w14:paraId="486038AD" w14:textId="1822713F" w:rsidR="00B97A96" w:rsidRDefault="00655E67">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394" w:history="1">
            <w:r w:rsidR="00B97A96" w:rsidRPr="00B35C37">
              <w:rPr>
                <w:rStyle w:val="-"/>
                <w:noProof/>
                <w:lang w:val="el-GR"/>
              </w:rPr>
              <w:t>2.3.2.2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Α. Κατάταξη προσφορών</w:t>
            </w:r>
            <w:r w:rsidR="00B97A96">
              <w:rPr>
                <w:noProof/>
                <w:webHidden/>
              </w:rPr>
              <w:tab/>
            </w:r>
            <w:r w:rsidR="00B97A96">
              <w:rPr>
                <w:noProof/>
                <w:webHidden/>
              </w:rPr>
              <w:fldChar w:fldCharType="begin"/>
            </w:r>
            <w:r w:rsidR="00B97A96">
              <w:rPr>
                <w:noProof/>
                <w:webHidden/>
              </w:rPr>
              <w:instrText xml:space="preserve"> PAGEREF _Toc180156394 \h </w:instrText>
            </w:r>
            <w:r w:rsidR="00B97A96">
              <w:rPr>
                <w:noProof/>
                <w:webHidden/>
              </w:rPr>
            </w:r>
            <w:r w:rsidR="00B97A96">
              <w:rPr>
                <w:noProof/>
                <w:webHidden/>
              </w:rPr>
              <w:fldChar w:fldCharType="separate"/>
            </w:r>
            <w:r>
              <w:rPr>
                <w:noProof/>
                <w:webHidden/>
              </w:rPr>
              <w:t>41</w:t>
            </w:r>
            <w:r w:rsidR="00B97A96">
              <w:rPr>
                <w:noProof/>
                <w:webHidden/>
              </w:rPr>
              <w:fldChar w:fldCharType="end"/>
            </w:r>
          </w:hyperlink>
        </w:p>
        <w:p w14:paraId="2E6B2488" w14:textId="6ACD5044" w:rsidR="00B97A96" w:rsidRDefault="00655E67">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395" w:history="1">
            <w:r w:rsidR="00B97A96" w:rsidRPr="00B35C37">
              <w:rPr>
                <w:rStyle w:val="-"/>
                <w:noProof/>
                <w:lang w:val="el-GR"/>
              </w:rPr>
              <w:t>2.3.2.3</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Διαμόρφωση συγκριτικού κόστους Προσφοράς</w:t>
            </w:r>
            <w:r w:rsidR="00B97A96">
              <w:rPr>
                <w:noProof/>
                <w:webHidden/>
              </w:rPr>
              <w:tab/>
            </w:r>
            <w:r w:rsidR="00B97A96">
              <w:rPr>
                <w:noProof/>
                <w:webHidden/>
              </w:rPr>
              <w:fldChar w:fldCharType="begin"/>
            </w:r>
            <w:r w:rsidR="00B97A96">
              <w:rPr>
                <w:noProof/>
                <w:webHidden/>
              </w:rPr>
              <w:instrText xml:space="preserve"> PAGEREF _Toc180156395 \h </w:instrText>
            </w:r>
            <w:r w:rsidR="00B97A96">
              <w:rPr>
                <w:noProof/>
                <w:webHidden/>
              </w:rPr>
            </w:r>
            <w:r w:rsidR="00B97A96">
              <w:rPr>
                <w:noProof/>
                <w:webHidden/>
              </w:rPr>
              <w:fldChar w:fldCharType="separate"/>
            </w:r>
            <w:r>
              <w:rPr>
                <w:noProof/>
                <w:webHidden/>
              </w:rPr>
              <w:t>42</w:t>
            </w:r>
            <w:r w:rsidR="00B97A96">
              <w:rPr>
                <w:noProof/>
                <w:webHidden/>
              </w:rPr>
              <w:fldChar w:fldCharType="end"/>
            </w:r>
          </w:hyperlink>
        </w:p>
        <w:p w14:paraId="5F654D85" w14:textId="001477A8"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396" w:history="1">
            <w:r w:rsidR="00B97A96" w:rsidRPr="00B35C37">
              <w:rPr>
                <w:rStyle w:val="-"/>
                <w:noProof/>
                <w:lang w:val="el-GR"/>
              </w:rPr>
              <w:t>2.4</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Κατάρτιση - Περιεχόμενο Προσφορών</w:t>
            </w:r>
            <w:r w:rsidR="00B97A96">
              <w:rPr>
                <w:noProof/>
                <w:webHidden/>
              </w:rPr>
              <w:tab/>
            </w:r>
            <w:r w:rsidR="00B97A96">
              <w:rPr>
                <w:noProof/>
                <w:webHidden/>
              </w:rPr>
              <w:fldChar w:fldCharType="begin"/>
            </w:r>
            <w:r w:rsidR="00B97A96">
              <w:rPr>
                <w:noProof/>
                <w:webHidden/>
              </w:rPr>
              <w:instrText xml:space="preserve"> PAGEREF _Toc180156396 \h </w:instrText>
            </w:r>
            <w:r w:rsidR="00B97A96">
              <w:rPr>
                <w:noProof/>
                <w:webHidden/>
              </w:rPr>
            </w:r>
            <w:r w:rsidR="00B97A96">
              <w:rPr>
                <w:noProof/>
                <w:webHidden/>
              </w:rPr>
              <w:fldChar w:fldCharType="separate"/>
            </w:r>
            <w:r>
              <w:rPr>
                <w:noProof/>
                <w:webHidden/>
              </w:rPr>
              <w:t>42</w:t>
            </w:r>
            <w:r w:rsidR="00B97A96">
              <w:rPr>
                <w:noProof/>
                <w:webHidden/>
              </w:rPr>
              <w:fldChar w:fldCharType="end"/>
            </w:r>
          </w:hyperlink>
        </w:p>
        <w:p w14:paraId="4C5BD888" w14:textId="0CA1B54F"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97" w:history="1">
            <w:r w:rsidR="00B97A96" w:rsidRPr="00B35C37">
              <w:rPr>
                <w:rStyle w:val="-"/>
                <w:noProof/>
                <w:lang w:val="el-GR"/>
              </w:rPr>
              <w:t>2.4.1</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Γενικοί όροι υποβολής προσφορών</w:t>
            </w:r>
            <w:r w:rsidR="00B97A96">
              <w:rPr>
                <w:noProof/>
                <w:webHidden/>
              </w:rPr>
              <w:tab/>
            </w:r>
            <w:r w:rsidR="00B97A96">
              <w:rPr>
                <w:noProof/>
                <w:webHidden/>
              </w:rPr>
              <w:fldChar w:fldCharType="begin"/>
            </w:r>
            <w:r w:rsidR="00B97A96">
              <w:rPr>
                <w:noProof/>
                <w:webHidden/>
              </w:rPr>
              <w:instrText xml:space="preserve"> PAGEREF _Toc180156397 \h </w:instrText>
            </w:r>
            <w:r w:rsidR="00B97A96">
              <w:rPr>
                <w:noProof/>
                <w:webHidden/>
              </w:rPr>
            </w:r>
            <w:r w:rsidR="00B97A96">
              <w:rPr>
                <w:noProof/>
                <w:webHidden/>
              </w:rPr>
              <w:fldChar w:fldCharType="separate"/>
            </w:r>
            <w:r>
              <w:rPr>
                <w:noProof/>
                <w:webHidden/>
              </w:rPr>
              <w:t>42</w:t>
            </w:r>
            <w:r w:rsidR="00B97A96">
              <w:rPr>
                <w:noProof/>
                <w:webHidden/>
              </w:rPr>
              <w:fldChar w:fldCharType="end"/>
            </w:r>
          </w:hyperlink>
        </w:p>
        <w:p w14:paraId="7A8EC4DA" w14:textId="6F4B77F1"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98" w:history="1">
            <w:r w:rsidR="00B97A96" w:rsidRPr="00B35C37">
              <w:rPr>
                <w:rStyle w:val="-"/>
                <w:noProof/>
                <w:lang w:val="el-GR"/>
              </w:rPr>
              <w:t>2.4.2</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Χρόνος και Τρόπος υποβολής προσφορών</w:t>
            </w:r>
            <w:r w:rsidR="00B97A96">
              <w:rPr>
                <w:noProof/>
                <w:webHidden/>
              </w:rPr>
              <w:tab/>
            </w:r>
            <w:r w:rsidR="00B97A96">
              <w:rPr>
                <w:noProof/>
                <w:webHidden/>
              </w:rPr>
              <w:fldChar w:fldCharType="begin"/>
            </w:r>
            <w:r w:rsidR="00B97A96">
              <w:rPr>
                <w:noProof/>
                <w:webHidden/>
              </w:rPr>
              <w:instrText xml:space="preserve"> PAGEREF _Toc180156398 \h </w:instrText>
            </w:r>
            <w:r w:rsidR="00B97A96">
              <w:rPr>
                <w:noProof/>
                <w:webHidden/>
              </w:rPr>
            </w:r>
            <w:r w:rsidR="00B97A96">
              <w:rPr>
                <w:noProof/>
                <w:webHidden/>
              </w:rPr>
              <w:fldChar w:fldCharType="separate"/>
            </w:r>
            <w:r>
              <w:rPr>
                <w:noProof/>
                <w:webHidden/>
              </w:rPr>
              <w:t>43</w:t>
            </w:r>
            <w:r w:rsidR="00B97A96">
              <w:rPr>
                <w:noProof/>
                <w:webHidden/>
              </w:rPr>
              <w:fldChar w:fldCharType="end"/>
            </w:r>
          </w:hyperlink>
        </w:p>
        <w:p w14:paraId="5222CB2B" w14:textId="24F83D7D"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399" w:history="1">
            <w:r w:rsidR="00B97A96" w:rsidRPr="00B35C37">
              <w:rPr>
                <w:rStyle w:val="-"/>
                <w:noProof/>
                <w:lang w:val="el-GR"/>
              </w:rPr>
              <w:t>2.4.3</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Περιεχόμενα Φακέλου «Δικαιολογητικά Συμμετοχής - Τεχνική Προσφορά»</w:t>
            </w:r>
            <w:r w:rsidR="00B97A96">
              <w:rPr>
                <w:noProof/>
                <w:webHidden/>
              </w:rPr>
              <w:tab/>
            </w:r>
            <w:r w:rsidR="00B97A96">
              <w:rPr>
                <w:noProof/>
                <w:webHidden/>
              </w:rPr>
              <w:fldChar w:fldCharType="begin"/>
            </w:r>
            <w:r w:rsidR="00B97A96">
              <w:rPr>
                <w:noProof/>
                <w:webHidden/>
              </w:rPr>
              <w:instrText xml:space="preserve"> PAGEREF _Toc180156399 \h </w:instrText>
            </w:r>
            <w:r w:rsidR="00B97A96">
              <w:rPr>
                <w:noProof/>
                <w:webHidden/>
              </w:rPr>
            </w:r>
            <w:r w:rsidR="00B97A96">
              <w:rPr>
                <w:noProof/>
                <w:webHidden/>
              </w:rPr>
              <w:fldChar w:fldCharType="separate"/>
            </w:r>
            <w:r>
              <w:rPr>
                <w:noProof/>
                <w:webHidden/>
              </w:rPr>
              <w:t>46</w:t>
            </w:r>
            <w:r w:rsidR="00B97A96">
              <w:rPr>
                <w:noProof/>
                <w:webHidden/>
              </w:rPr>
              <w:fldChar w:fldCharType="end"/>
            </w:r>
          </w:hyperlink>
        </w:p>
        <w:p w14:paraId="1BD900B9" w14:textId="746D911E" w:rsidR="00B97A96" w:rsidRDefault="00655E67">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00" w:history="1">
            <w:r w:rsidR="00B97A96" w:rsidRPr="00B35C37">
              <w:rPr>
                <w:rStyle w:val="-"/>
                <w:noProof/>
              </w:rPr>
              <w:t>2.4.3.1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ascii="Arial" w:hAnsi="Arial"/>
                <w:noProof/>
              </w:rPr>
              <w:t>Δικαιολογητικά Συμμετοχής</w:t>
            </w:r>
            <w:r w:rsidR="00B97A96">
              <w:rPr>
                <w:noProof/>
                <w:webHidden/>
              </w:rPr>
              <w:tab/>
            </w:r>
            <w:r w:rsidR="00B97A96">
              <w:rPr>
                <w:noProof/>
                <w:webHidden/>
              </w:rPr>
              <w:fldChar w:fldCharType="begin"/>
            </w:r>
            <w:r w:rsidR="00B97A96">
              <w:rPr>
                <w:noProof/>
                <w:webHidden/>
              </w:rPr>
              <w:instrText xml:space="preserve"> PAGEREF _Toc180156400 \h </w:instrText>
            </w:r>
            <w:r w:rsidR="00B97A96">
              <w:rPr>
                <w:noProof/>
                <w:webHidden/>
              </w:rPr>
            </w:r>
            <w:r w:rsidR="00B97A96">
              <w:rPr>
                <w:noProof/>
                <w:webHidden/>
              </w:rPr>
              <w:fldChar w:fldCharType="separate"/>
            </w:r>
            <w:r>
              <w:rPr>
                <w:noProof/>
                <w:webHidden/>
              </w:rPr>
              <w:t>46</w:t>
            </w:r>
            <w:r w:rsidR="00B97A96">
              <w:rPr>
                <w:noProof/>
                <w:webHidden/>
              </w:rPr>
              <w:fldChar w:fldCharType="end"/>
            </w:r>
          </w:hyperlink>
        </w:p>
        <w:p w14:paraId="6EFD7359" w14:textId="05489F68" w:rsidR="00B97A96" w:rsidRDefault="00655E67">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01" w:history="1">
            <w:r w:rsidR="00B97A96" w:rsidRPr="00B35C37">
              <w:rPr>
                <w:rStyle w:val="-"/>
                <w:noProof/>
                <w:lang w:val="el-GR"/>
              </w:rPr>
              <w:t>2.4.3.2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Τεχνική Προσφορά</w:t>
            </w:r>
            <w:r w:rsidR="00B97A96">
              <w:rPr>
                <w:noProof/>
                <w:webHidden/>
              </w:rPr>
              <w:tab/>
            </w:r>
            <w:r w:rsidR="00B97A96">
              <w:rPr>
                <w:noProof/>
                <w:webHidden/>
              </w:rPr>
              <w:fldChar w:fldCharType="begin"/>
            </w:r>
            <w:r w:rsidR="00B97A96">
              <w:rPr>
                <w:noProof/>
                <w:webHidden/>
              </w:rPr>
              <w:instrText xml:space="preserve"> PAGEREF _Toc180156401 \h </w:instrText>
            </w:r>
            <w:r w:rsidR="00B97A96">
              <w:rPr>
                <w:noProof/>
                <w:webHidden/>
              </w:rPr>
            </w:r>
            <w:r w:rsidR="00B97A96">
              <w:rPr>
                <w:noProof/>
                <w:webHidden/>
              </w:rPr>
              <w:fldChar w:fldCharType="separate"/>
            </w:r>
            <w:r>
              <w:rPr>
                <w:noProof/>
                <w:webHidden/>
              </w:rPr>
              <w:t>47</w:t>
            </w:r>
            <w:r w:rsidR="00B97A96">
              <w:rPr>
                <w:noProof/>
                <w:webHidden/>
              </w:rPr>
              <w:fldChar w:fldCharType="end"/>
            </w:r>
          </w:hyperlink>
        </w:p>
        <w:p w14:paraId="0C3F1BBD" w14:textId="0CB7A4D9"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02" w:history="1">
            <w:r w:rsidR="00B97A96" w:rsidRPr="00B35C37">
              <w:rPr>
                <w:rStyle w:val="-"/>
                <w:noProof/>
                <w:lang w:val="el-GR"/>
              </w:rPr>
              <w:t>2.4.4</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Περιεχόμενα Φακέλου «Οικονομική Προσφορά» / Τρόπος σύνταξης και υποβολής οικονομικών προσφορών</w:t>
            </w:r>
            <w:r w:rsidR="00B97A96">
              <w:rPr>
                <w:noProof/>
                <w:webHidden/>
              </w:rPr>
              <w:tab/>
            </w:r>
            <w:r w:rsidR="00B97A96">
              <w:rPr>
                <w:noProof/>
                <w:webHidden/>
              </w:rPr>
              <w:fldChar w:fldCharType="begin"/>
            </w:r>
            <w:r w:rsidR="00B97A96">
              <w:rPr>
                <w:noProof/>
                <w:webHidden/>
              </w:rPr>
              <w:instrText xml:space="preserve"> PAGEREF _Toc180156402 \h </w:instrText>
            </w:r>
            <w:r w:rsidR="00B97A96">
              <w:rPr>
                <w:noProof/>
                <w:webHidden/>
              </w:rPr>
            </w:r>
            <w:r w:rsidR="00B97A96">
              <w:rPr>
                <w:noProof/>
                <w:webHidden/>
              </w:rPr>
              <w:fldChar w:fldCharType="separate"/>
            </w:r>
            <w:r>
              <w:rPr>
                <w:noProof/>
                <w:webHidden/>
              </w:rPr>
              <w:t>48</w:t>
            </w:r>
            <w:r w:rsidR="00B97A96">
              <w:rPr>
                <w:noProof/>
                <w:webHidden/>
              </w:rPr>
              <w:fldChar w:fldCharType="end"/>
            </w:r>
          </w:hyperlink>
        </w:p>
        <w:p w14:paraId="6C17E59E" w14:textId="1F220CF7"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03" w:history="1">
            <w:r w:rsidR="00B97A96" w:rsidRPr="00B35C37">
              <w:rPr>
                <w:rStyle w:val="-"/>
                <w:noProof/>
                <w:lang w:val="el-GR"/>
              </w:rPr>
              <w:t>2.4.5</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Χρόνος ισχύος των προσφορών</w:t>
            </w:r>
            <w:r w:rsidR="00B97A96">
              <w:rPr>
                <w:noProof/>
                <w:webHidden/>
              </w:rPr>
              <w:tab/>
            </w:r>
            <w:r w:rsidR="00B97A96">
              <w:rPr>
                <w:noProof/>
                <w:webHidden/>
              </w:rPr>
              <w:fldChar w:fldCharType="begin"/>
            </w:r>
            <w:r w:rsidR="00B97A96">
              <w:rPr>
                <w:noProof/>
                <w:webHidden/>
              </w:rPr>
              <w:instrText xml:space="preserve"> PAGEREF _Toc180156403 \h </w:instrText>
            </w:r>
            <w:r w:rsidR="00B97A96">
              <w:rPr>
                <w:noProof/>
                <w:webHidden/>
              </w:rPr>
            </w:r>
            <w:r w:rsidR="00B97A96">
              <w:rPr>
                <w:noProof/>
                <w:webHidden/>
              </w:rPr>
              <w:fldChar w:fldCharType="separate"/>
            </w:r>
            <w:r>
              <w:rPr>
                <w:noProof/>
                <w:webHidden/>
              </w:rPr>
              <w:t>48</w:t>
            </w:r>
            <w:r w:rsidR="00B97A96">
              <w:rPr>
                <w:noProof/>
                <w:webHidden/>
              </w:rPr>
              <w:fldChar w:fldCharType="end"/>
            </w:r>
          </w:hyperlink>
        </w:p>
        <w:p w14:paraId="6BD0D4EF" w14:textId="690A85B6"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04" w:history="1">
            <w:r w:rsidR="00B97A96" w:rsidRPr="00B35C37">
              <w:rPr>
                <w:rStyle w:val="-"/>
                <w:noProof/>
                <w:lang w:val="el-GR"/>
              </w:rPr>
              <w:t>2.4.6</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Λόγοι απόρριψης προσφορών</w:t>
            </w:r>
            <w:r w:rsidR="00B97A96">
              <w:rPr>
                <w:noProof/>
                <w:webHidden/>
              </w:rPr>
              <w:tab/>
            </w:r>
            <w:r w:rsidR="00B97A96">
              <w:rPr>
                <w:noProof/>
                <w:webHidden/>
              </w:rPr>
              <w:fldChar w:fldCharType="begin"/>
            </w:r>
            <w:r w:rsidR="00B97A96">
              <w:rPr>
                <w:noProof/>
                <w:webHidden/>
              </w:rPr>
              <w:instrText xml:space="preserve"> PAGEREF _Toc180156404 \h </w:instrText>
            </w:r>
            <w:r w:rsidR="00B97A96">
              <w:rPr>
                <w:noProof/>
                <w:webHidden/>
              </w:rPr>
            </w:r>
            <w:r w:rsidR="00B97A96">
              <w:rPr>
                <w:noProof/>
                <w:webHidden/>
              </w:rPr>
              <w:fldChar w:fldCharType="separate"/>
            </w:r>
            <w:r>
              <w:rPr>
                <w:noProof/>
                <w:webHidden/>
              </w:rPr>
              <w:t>49</w:t>
            </w:r>
            <w:r w:rsidR="00B97A96">
              <w:rPr>
                <w:noProof/>
                <w:webHidden/>
              </w:rPr>
              <w:fldChar w:fldCharType="end"/>
            </w:r>
          </w:hyperlink>
        </w:p>
        <w:p w14:paraId="4585BC73" w14:textId="6B137C26" w:rsidR="00B97A96" w:rsidRDefault="00655E67">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0156405" w:history="1">
            <w:r w:rsidR="00B97A96" w:rsidRPr="00B35C37">
              <w:rPr>
                <w:rStyle w:val="-"/>
                <w:noProof/>
                <w14:scene3d>
                  <w14:camera w14:prst="orthographicFront"/>
                  <w14:lightRig w14:rig="threePt" w14:dir="t">
                    <w14:rot w14:lat="0" w14:lon="0" w14:rev="0"/>
                  </w14:lightRig>
                </w14:scene3d>
                <w14:cntxtAlts/>
              </w:rPr>
              <w:t>3.</w:t>
            </w:r>
            <w:r w:rsidR="00B97A96">
              <w:rPr>
                <w:rFonts w:asciiTheme="minorHAnsi" w:eastAsiaTheme="minorEastAsia" w:hAnsiTheme="minorHAnsi" w:cstheme="minorBidi"/>
                <w:b w:val="0"/>
                <w:bCs w:val="0"/>
                <w:caps w:val="0"/>
                <w:noProof/>
                <w:kern w:val="2"/>
                <w:sz w:val="24"/>
                <w:szCs w:val="24"/>
                <w:lang w:val="el-GR" w:eastAsia="el-GR"/>
                <w14:ligatures w14:val="standardContextual"/>
              </w:rPr>
              <w:tab/>
            </w:r>
            <w:r w:rsidR="00B97A96" w:rsidRPr="00B35C37">
              <w:rPr>
                <w:rStyle w:val="-"/>
                <w:noProof/>
              </w:rPr>
              <w:t>ΔΙΕΝΕΡΓΕΙΑ ΔΙΑΔΙΚΑΣΙΑΣ - ΑΞΙΟΛΟΓΗΣΗ ΠΡΟΣΦΟΡΩΝ</w:t>
            </w:r>
            <w:r w:rsidR="00B97A96">
              <w:rPr>
                <w:noProof/>
                <w:webHidden/>
              </w:rPr>
              <w:tab/>
            </w:r>
            <w:r w:rsidR="00B97A96">
              <w:rPr>
                <w:noProof/>
                <w:webHidden/>
              </w:rPr>
              <w:fldChar w:fldCharType="begin"/>
            </w:r>
            <w:r w:rsidR="00B97A96">
              <w:rPr>
                <w:noProof/>
                <w:webHidden/>
              </w:rPr>
              <w:instrText xml:space="preserve"> PAGEREF _Toc180156405 \h </w:instrText>
            </w:r>
            <w:r w:rsidR="00B97A96">
              <w:rPr>
                <w:noProof/>
                <w:webHidden/>
              </w:rPr>
            </w:r>
            <w:r w:rsidR="00B97A96">
              <w:rPr>
                <w:noProof/>
                <w:webHidden/>
              </w:rPr>
              <w:fldChar w:fldCharType="separate"/>
            </w:r>
            <w:r>
              <w:rPr>
                <w:noProof/>
                <w:webHidden/>
              </w:rPr>
              <w:t>51</w:t>
            </w:r>
            <w:r w:rsidR="00B97A96">
              <w:rPr>
                <w:noProof/>
                <w:webHidden/>
              </w:rPr>
              <w:fldChar w:fldCharType="end"/>
            </w:r>
          </w:hyperlink>
        </w:p>
        <w:p w14:paraId="369B69B6" w14:textId="2E78775B"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06" w:history="1">
            <w:r w:rsidR="00B97A96" w:rsidRPr="00B35C37">
              <w:rPr>
                <w:rStyle w:val="-"/>
                <w:noProof/>
                <w:lang w:val="el-GR"/>
              </w:rPr>
              <w:t>3.1</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Αποσφράγιση και αξιολόγηση προσφορών</w:t>
            </w:r>
            <w:r w:rsidR="00B97A96">
              <w:rPr>
                <w:noProof/>
                <w:webHidden/>
              </w:rPr>
              <w:tab/>
            </w:r>
            <w:r w:rsidR="00B97A96">
              <w:rPr>
                <w:noProof/>
                <w:webHidden/>
              </w:rPr>
              <w:fldChar w:fldCharType="begin"/>
            </w:r>
            <w:r w:rsidR="00B97A96">
              <w:rPr>
                <w:noProof/>
                <w:webHidden/>
              </w:rPr>
              <w:instrText xml:space="preserve"> PAGEREF _Toc180156406 \h </w:instrText>
            </w:r>
            <w:r w:rsidR="00B97A96">
              <w:rPr>
                <w:noProof/>
                <w:webHidden/>
              </w:rPr>
            </w:r>
            <w:r w:rsidR="00B97A96">
              <w:rPr>
                <w:noProof/>
                <w:webHidden/>
              </w:rPr>
              <w:fldChar w:fldCharType="separate"/>
            </w:r>
            <w:r>
              <w:rPr>
                <w:noProof/>
                <w:webHidden/>
              </w:rPr>
              <w:t>51</w:t>
            </w:r>
            <w:r w:rsidR="00B97A96">
              <w:rPr>
                <w:noProof/>
                <w:webHidden/>
              </w:rPr>
              <w:fldChar w:fldCharType="end"/>
            </w:r>
          </w:hyperlink>
        </w:p>
        <w:p w14:paraId="03332E1B" w14:textId="16CF2DEE"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07" w:history="1">
            <w:r w:rsidR="00B97A96" w:rsidRPr="00B35C37">
              <w:rPr>
                <w:rStyle w:val="-"/>
                <w:noProof/>
                <w:lang w:val="el-GR"/>
              </w:rPr>
              <w:t>3.1.1</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Ηλεκτρονική αποσφράγιση προσφορών</w:t>
            </w:r>
            <w:r w:rsidR="00B97A96">
              <w:rPr>
                <w:noProof/>
                <w:webHidden/>
              </w:rPr>
              <w:tab/>
            </w:r>
            <w:r w:rsidR="00B97A96">
              <w:rPr>
                <w:noProof/>
                <w:webHidden/>
              </w:rPr>
              <w:fldChar w:fldCharType="begin"/>
            </w:r>
            <w:r w:rsidR="00B97A96">
              <w:rPr>
                <w:noProof/>
                <w:webHidden/>
              </w:rPr>
              <w:instrText xml:space="preserve"> PAGEREF _Toc180156407 \h </w:instrText>
            </w:r>
            <w:r w:rsidR="00B97A96">
              <w:rPr>
                <w:noProof/>
                <w:webHidden/>
              </w:rPr>
            </w:r>
            <w:r w:rsidR="00B97A96">
              <w:rPr>
                <w:noProof/>
                <w:webHidden/>
              </w:rPr>
              <w:fldChar w:fldCharType="separate"/>
            </w:r>
            <w:r>
              <w:rPr>
                <w:noProof/>
                <w:webHidden/>
              </w:rPr>
              <w:t>51</w:t>
            </w:r>
            <w:r w:rsidR="00B97A96">
              <w:rPr>
                <w:noProof/>
                <w:webHidden/>
              </w:rPr>
              <w:fldChar w:fldCharType="end"/>
            </w:r>
          </w:hyperlink>
        </w:p>
        <w:p w14:paraId="5D7C841E" w14:textId="19B603E3" w:rsidR="00B97A96" w:rsidRDefault="00655E67">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08" w:history="1">
            <w:r w:rsidR="00B97A96" w:rsidRPr="00B35C37">
              <w:rPr>
                <w:rStyle w:val="-"/>
                <w:noProof/>
                <w:lang w:val="el-GR"/>
              </w:rPr>
              <w:t>3.1.2</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Αξιολόγηση προσφορών</w:t>
            </w:r>
            <w:r w:rsidR="00B97A96">
              <w:rPr>
                <w:noProof/>
                <w:webHidden/>
              </w:rPr>
              <w:tab/>
            </w:r>
            <w:r w:rsidR="00B97A96">
              <w:rPr>
                <w:noProof/>
                <w:webHidden/>
              </w:rPr>
              <w:fldChar w:fldCharType="begin"/>
            </w:r>
            <w:r w:rsidR="00B97A96">
              <w:rPr>
                <w:noProof/>
                <w:webHidden/>
              </w:rPr>
              <w:instrText xml:space="preserve"> PAGEREF _Toc180156408 \h </w:instrText>
            </w:r>
            <w:r w:rsidR="00B97A96">
              <w:rPr>
                <w:noProof/>
                <w:webHidden/>
              </w:rPr>
            </w:r>
            <w:r w:rsidR="00B97A96">
              <w:rPr>
                <w:noProof/>
                <w:webHidden/>
              </w:rPr>
              <w:fldChar w:fldCharType="separate"/>
            </w:r>
            <w:r>
              <w:rPr>
                <w:noProof/>
                <w:webHidden/>
              </w:rPr>
              <w:t>51</w:t>
            </w:r>
            <w:r w:rsidR="00B97A96">
              <w:rPr>
                <w:noProof/>
                <w:webHidden/>
              </w:rPr>
              <w:fldChar w:fldCharType="end"/>
            </w:r>
          </w:hyperlink>
        </w:p>
        <w:p w14:paraId="0CE56997" w14:textId="3A6C82F4"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09" w:history="1">
            <w:r w:rsidR="00B97A96" w:rsidRPr="00B35C37">
              <w:rPr>
                <w:rStyle w:val="-"/>
                <w:noProof/>
                <w:lang w:val="el-GR"/>
              </w:rPr>
              <w:t>3.2</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Πρόσκληση υποβολής δικαιολογητικών προσωρινού αναδόχου - Δικαιολογητικά προσωρινού αναδόχου</w:t>
            </w:r>
            <w:r w:rsidR="00B97A96">
              <w:rPr>
                <w:noProof/>
                <w:webHidden/>
              </w:rPr>
              <w:tab/>
            </w:r>
            <w:r w:rsidR="00B97A96">
              <w:rPr>
                <w:noProof/>
                <w:webHidden/>
              </w:rPr>
              <w:fldChar w:fldCharType="begin"/>
            </w:r>
            <w:r w:rsidR="00B97A96">
              <w:rPr>
                <w:noProof/>
                <w:webHidden/>
              </w:rPr>
              <w:instrText xml:space="preserve"> PAGEREF _Toc180156409 \h </w:instrText>
            </w:r>
            <w:r w:rsidR="00B97A96">
              <w:rPr>
                <w:noProof/>
                <w:webHidden/>
              </w:rPr>
            </w:r>
            <w:r w:rsidR="00B97A96">
              <w:rPr>
                <w:noProof/>
                <w:webHidden/>
              </w:rPr>
              <w:fldChar w:fldCharType="separate"/>
            </w:r>
            <w:r>
              <w:rPr>
                <w:noProof/>
                <w:webHidden/>
              </w:rPr>
              <w:t>54</w:t>
            </w:r>
            <w:r w:rsidR="00B97A96">
              <w:rPr>
                <w:noProof/>
                <w:webHidden/>
              </w:rPr>
              <w:fldChar w:fldCharType="end"/>
            </w:r>
          </w:hyperlink>
        </w:p>
        <w:p w14:paraId="5810858B" w14:textId="483D73E9"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10" w:history="1">
            <w:r w:rsidR="00B97A96" w:rsidRPr="00B35C37">
              <w:rPr>
                <w:rStyle w:val="-"/>
                <w:noProof/>
                <w:lang w:val="el-GR"/>
              </w:rPr>
              <w:t>3.3</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Κατακύρωση - σύναψη σύμβασης</w:t>
            </w:r>
            <w:r w:rsidR="00B97A96">
              <w:rPr>
                <w:noProof/>
                <w:webHidden/>
              </w:rPr>
              <w:tab/>
            </w:r>
            <w:r w:rsidR="00B97A96">
              <w:rPr>
                <w:noProof/>
                <w:webHidden/>
              </w:rPr>
              <w:fldChar w:fldCharType="begin"/>
            </w:r>
            <w:r w:rsidR="00B97A96">
              <w:rPr>
                <w:noProof/>
                <w:webHidden/>
              </w:rPr>
              <w:instrText xml:space="preserve"> PAGEREF _Toc180156410 \h </w:instrText>
            </w:r>
            <w:r w:rsidR="00B97A96">
              <w:rPr>
                <w:noProof/>
                <w:webHidden/>
              </w:rPr>
            </w:r>
            <w:r w:rsidR="00B97A96">
              <w:rPr>
                <w:noProof/>
                <w:webHidden/>
              </w:rPr>
              <w:fldChar w:fldCharType="separate"/>
            </w:r>
            <w:r>
              <w:rPr>
                <w:noProof/>
                <w:webHidden/>
              </w:rPr>
              <w:t>55</w:t>
            </w:r>
            <w:r w:rsidR="00B97A96">
              <w:rPr>
                <w:noProof/>
                <w:webHidden/>
              </w:rPr>
              <w:fldChar w:fldCharType="end"/>
            </w:r>
          </w:hyperlink>
        </w:p>
        <w:p w14:paraId="0CE00E79" w14:textId="76E2D844"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11" w:history="1">
            <w:r w:rsidR="00B97A96" w:rsidRPr="00B35C37">
              <w:rPr>
                <w:rStyle w:val="-"/>
                <w:noProof/>
                <w:lang w:val="el-GR"/>
              </w:rPr>
              <w:t>3.4</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Προδικαστικές Προσφυγές - Προσωρινή και Οριστική Δικαστική Προστασία</w:t>
            </w:r>
            <w:r w:rsidR="00B97A96">
              <w:rPr>
                <w:noProof/>
                <w:webHidden/>
              </w:rPr>
              <w:tab/>
            </w:r>
            <w:r w:rsidR="00B97A96">
              <w:rPr>
                <w:noProof/>
                <w:webHidden/>
              </w:rPr>
              <w:fldChar w:fldCharType="begin"/>
            </w:r>
            <w:r w:rsidR="00B97A96">
              <w:rPr>
                <w:noProof/>
                <w:webHidden/>
              </w:rPr>
              <w:instrText xml:space="preserve"> PAGEREF _Toc180156411 \h </w:instrText>
            </w:r>
            <w:r w:rsidR="00B97A96">
              <w:rPr>
                <w:noProof/>
                <w:webHidden/>
              </w:rPr>
            </w:r>
            <w:r w:rsidR="00B97A96">
              <w:rPr>
                <w:noProof/>
                <w:webHidden/>
              </w:rPr>
              <w:fldChar w:fldCharType="separate"/>
            </w:r>
            <w:r>
              <w:rPr>
                <w:noProof/>
                <w:webHidden/>
              </w:rPr>
              <w:t>57</w:t>
            </w:r>
            <w:r w:rsidR="00B97A96">
              <w:rPr>
                <w:noProof/>
                <w:webHidden/>
              </w:rPr>
              <w:fldChar w:fldCharType="end"/>
            </w:r>
          </w:hyperlink>
        </w:p>
        <w:p w14:paraId="0A97FDCB" w14:textId="5C4729ED"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12" w:history="1">
            <w:r w:rsidR="00B97A96" w:rsidRPr="00B35C37">
              <w:rPr>
                <w:rStyle w:val="-"/>
                <w:noProof/>
                <w:lang w:val="el-GR"/>
              </w:rPr>
              <w:t>3.5</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Ματαίωση Διαδικασίας</w:t>
            </w:r>
            <w:r w:rsidR="00B97A96">
              <w:rPr>
                <w:noProof/>
                <w:webHidden/>
              </w:rPr>
              <w:tab/>
            </w:r>
            <w:r w:rsidR="00B97A96">
              <w:rPr>
                <w:noProof/>
                <w:webHidden/>
              </w:rPr>
              <w:fldChar w:fldCharType="begin"/>
            </w:r>
            <w:r w:rsidR="00B97A96">
              <w:rPr>
                <w:noProof/>
                <w:webHidden/>
              </w:rPr>
              <w:instrText xml:space="preserve"> PAGEREF _Toc180156412 \h </w:instrText>
            </w:r>
            <w:r w:rsidR="00B97A96">
              <w:rPr>
                <w:noProof/>
                <w:webHidden/>
              </w:rPr>
            </w:r>
            <w:r w:rsidR="00B97A96">
              <w:rPr>
                <w:noProof/>
                <w:webHidden/>
              </w:rPr>
              <w:fldChar w:fldCharType="separate"/>
            </w:r>
            <w:r>
              <w:rPr>
                <w:noProof/>
                <w:webHidden/>
              </w:rPr>
              <w:t>60</w:t>
            </w:r>
            <w:r w:rsidR="00B97A96">
              <w:rPr>
                <w:noProof/>
                <w:webHidden/>
              </w:rPr>
              <w:fldChar w:fldCharType="end"/>
            </w:r>
          </w:hyperlink>
        </w:p>
        <w:p w14:paraId="03F01351" w14:textId="3E053F3D" w:rsidR="00B97A96" w:rsidRDefault="00655E67">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0156413" w:history="1">
            <w:r w:rsidR="00B97A96" w:rsidRPr="00B35C37">
              <w:rPr>
                <w:rStyle w:val="-"/>
                <w:noProof/>
                <w14:scene3d>
                  <w14:camera w14:prst="orthographicFront"/>
                  <w14:lightRig w14:rig="threePt" w14:dir="t">
                    <w14:rot w14:lat="0" w14:lon="0" w14:rev="0"/>
                  </w14:lightRig>
                </w14:scene3d>
                <w14:cntxtAlts/>
              </w:rPr>
              <w:t>4.</w:t>
            </w:r>
            <w:r w:rsidR="00B97A96">
              <w:rPr>
                <w:rFonts w:asciiTheme="minorHAnsi" w:eastAsiaTheme="minorEastAsia" w:hAnsiTheme="minorHAnsi" w:cstheme="minorBidi"/>
                <w:b w:val="0"/>
                <w:bCs w:val="0"/>
                <w:caps w:val="0"/>
                <w:noProof/>
                <w:kern w:val="2"/>
                <w:sz w:val="24"/>
                <w:szCs w:val="24"/>
                <w:lang w:val="el-GR" w:eastAsia="el-GR"/>
                <w14:ligatures w14:val="standardContextual"/>
              </w:rPr>
              <w:tab/>
            </w:r>
            <w:r w:rsidR="00B97A96" w:rsidRPr="00B35C37">
              <w:rPr>
                <w:rStyle w:val="-"/>
                <w:noProof/>
              </w:rPr>
              <w:t>ΟΡΟΙ ΕΚΤΕΛΕΣΗΣ ΤΗΣ ΣΥΜΒΑΣΗΣ</w:t>
            </w:r>
            <w:r w:rsidR="00B97A96">
              <w:rPr>
                <w:noProof/>
                <w:webHidden/>
              </w:rPr>
              <w:tab/>
            </w:r>
            <w:r w:rsidR="00B97A96">
              <w:rPr>
                <w:noProof/>
                <w:webHidden/>
              </w:rPr>
              <w:fldChar w:fldCharType="begin"/>
            </w:r>
            <w:r w:rsidR="00B97A96">
              <w:rPr>
                <w:noProof/>
                <w:webHidden/>
              </w:rPr>
              <w:instrText xml:space="preserve"> PAGEREF _Toc180156413 \h </w:instrText>
            </w:r>
            <w:r w:rsidR="00B97A96">
              <w:rPr>
                <w:noProof/>
                <w:webHidden/>
              </w:rPr>
            </w:r>
            <w:r w:rsidR="00B97A96">
              <w:rPr>
                <w:noProof/>
                <w:webHidden/>
              </w:rPr>
              <w:fldChar w:fldCharType="separate"/>
            </w:r>
            <w:r>
              <w:rPr>
                <w:noProof/>
                <w:webHidden/>
              </w:rPr>
              <w:t>61</w:t>
            </w:r>
            <w:r w:rsidR="00B97A96">
              <w:rPr>
                <w:noProof/>
                <w:webHidden/>
              </w:rPr>
              <w:fldChar w:fldCharType="end"/>
            </w:r>
          </w:hyperlink>
        </w:p>
        <w:p w14:paraId="2C21B13D" w14:textId="4842CFF7"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14" w:history="1">
            <w:r w:rsidR="00B97A96" w:rsidRPr="00B35C37">
              <w:rPr>
                <w:rStyle w:val="-"/>
                <w:noProof/>
                <w:lang w:val="el-GR"/>
              </w:rPr>
              <w:t>4.1</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Εγγυήσεις (καλής εκτέλεσης, καλής λειτουργίας)</w:t>
            </w:r>
            <w:r w:rsidR="00B97A96">
              <w:rPr>
                <w:noProof/>
                <w:webHidden/>
              </w:rPr>
              <w:tab/>
            </w:r>
            <w:r w:rsidR="00B97A96">
              <w:rPr>
                <w:noProof/>
                <w:webHidden/>
              </w:rPr>
              <w:fldChar w:fldCharType="begin"/>
            </w:r>
            <w:r w:rsidR="00B97A96">
              <w:rPr>
                <w:noProof/>
                <w:webHidden/>
              </w:rPr>
              <w:instrText xml:space="preserve"> PAGEREF _Toc180156414 \h </w:instrText>
            </w:r>
            <w:r w:rsidR="00B97A96">
              <w:rPr>
                <w:noProof/>
                <w:webHidden/>
              </w:rPr>
            </w:r>
            <w:r w:rsidR="00B97A96">
              <w:rPr>
                <w:noProof/>
                <w:webHidden/>
              </w:rPr>
              <w:fldChar w:fldCharType="separate"/>
            </w:r>
            <w:r>
              <w:rPr>
                <w:noProof/>
                <w:webHidden/>
              </w:rPr>
              <w:t>61</w:t>
            </w:r>
            <w:r w:rsidR="00B97A96">
              <w:rPr>
                <w:noProof/>
                <w:webHidden/>
              </w:rPr>
              <w:fldChar w:fldCharType="end"/>
            </w:r>
          </w:hyperlink>
        </w:p>
        <w:p w14:paraId="23994E73" w14:textId="63B17E92"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15" w:history="1">
            <w:r w:rsidR="00B97A96" w:rsidRPr="00B35C37">
              <w:rPr>
                <w:rStyle w:val="-"/>
                <w:noProof/>
                <w:lang w:val="el-GR"/>
              </w:rPr>
              <w:t>4.2</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Συμβατικό πλαίσιο – Εφαρμοστέα νομοθεσία</w:t>
            </w:r>
            <w:r w:rsidR="00B97A96">
              <w:rPr>
                <w:noProof/>
                <w:webHidden/>
              </w:rPr>
              <w:tab/>
            </w:r>
            <w:r w:rsidR="00B97A96">
              <w:rPr>
                <w:noProof/>
                <w:webHidden/>
              </w:rPr>
              <w:fldChar w:fldCharType="begin"/>
            </w:r>
            <w:r w:rsidR="00B97A96">
              <w:rPr>
                <w:noProof/>
                <w:webHidden/>
              </w:rPr>
              <w:instrText xml:space="preserve"> PAGEREF _Toc180156415 \h </w:instrText>
            </w:r>
            <w:r w:rsidR="00B97A96">
              <w:rPr>
                <w:noProof/>
                <w:webHidden/>
              </w:rPr>
            </w:r>
            <w:r w:rsidR="00B97A96">
              <w:rPr>
                <w:noProof/>
                <w:webHidden/>
              </w:rPr>
              <w:fldChar w:fldCharType="separate"/>
            </w:r>
            <w:r>
              <w:rPr>
                <w:noProof/>
                <w:webHidden/>
              </w:rPr>
              <w:t>62</w:t>
            </w:r>
            <w:r w:rsidR="00B97A96">
              <w:rPr>
                <w:noProof/>
                <w:webHidden/>
              </w:rPr>
              <w:fldChar w:fldCharType="end"/>
            </w:r>
          </w:hyperlink>
        </w:p>
        <w:p w14:paraId="4B634AB9" w14:textId="73F4A4F0"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16" w:history="1">
            <w:r w:rsidR="00B97A96" w:rsidRPr="00B35C37">
              <w:rPr>
                <w:rStyle w:val="-"/>
                <w:noProof/>
                <w:lang w:val="el-GR"/>
              </w:rPr>
              <w:t>4.3</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Όροι εκτέλεσης της σύμβασης</w:t>
            </w:r>
            <w:r w:rsidR="00B97A96">
              <w:rPr>
                <w:noProof/>
                <w:webHidden/>
              </w:rPr>
              <w:tab/>
            </w:r>
            <w:r w:rsidR="00B97A96">
              <w:rPr>
                <w:noProof/>
                <w:webHidden/>
              </w:rPr>
              <w:fldChar w:fldCharType="begin"/>
            </w:r>
            <w:r w:rsidR="00B97A96">
              <w:rPr>
                <w:noProof/>
                <w:webHidden/>
              </w:rPr>
              <w:instrText xml:space="preserve"> PAGEREF _Toc180156416 \h </w:instrText>
            </w:r>
            <w:r w:rsidR="00B97A96">
              <w:rPr>
                <w:noProof/>
                <w:webHidden/>
              </w:rPr>
            </w:r>
            <w:r w:rsidR="00B97A96">
              <w:rPr>
                <w:noProof/>
                <w:webHidden/>
              </w:rPr>
              <w:fldChar w:fldCharType="separate"/>
            </w:r>
            <w:r>
              <w:rPr>
                <w:noProof/>
                <w:webHidden/>
              </w:rPr>
              <w:t>62</w:t>
            </w:r>
            <w:r w:rsidR="00B97A96">
              <w:rPr>
                <w:noProof/>
                <w:webHidden/>
              </w:rPr>
              <w:fldChar w:fldCharType="end"/>
            </w:r>
          </w:hyperlink>
        </w:p>
        <w:p w14:paraId="3B3676D8" w14:textId="42F7E140"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17" w:history="1">
            <w:r w:rsidR="00B97A96" w:rsidRPr="00B35C37">
              <w:rPr>
                <w:rStyle w:val="-"/>
                <w:noProof/>
                <w:lang w:val="el-GR"/>
              </w:rPr>
              <w:t>4.4</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Υπεργολαβία</w:t>
            </w:r>
            <w:r w:rsidR="00B97A96">
              <w:rPr>
                <w:noProof/>
                <w:webHidden/>
              </w:rPr>
              <w:tab/>
            </w:r>
            <w:r w:rsidR="00B97A96">
              <w:rPr>
                <w:noProof/>
                <w:webHidden/>
              </w:rPr>
              <w:fldChar w:fldCharType="begin"/>
            </w:r>
            <w:r w:rsidR="00B97A96">
              <w:rPr>
                <w:noProof/>
                <w:webHidden/>
              </w:rPr>
              <w:instrText xml:space="preserve"> PAGEREF _Toc180156417 \h </w:instrText>
            </w:r>
            <w:r w:rsidR="00B97A96">
              <w:rPr>
                <w:noProof/>
                <w:webHidden/>
              </w:rPr>
            </w:r>
            <w:r w:rsidR="00B97A96">
              <w:rPr>
                <w:noProof/>
                <w:webHidden/>
              </w:rPr>
              <w:fldChar w:fldCharType="separate"/>
            </w:r>
            <w:r>
              <w:rPr>
                <w:noProof/>
                <w:webHidden/>
              </w:rPr>
              <w:t>65</w:t>
            </w:r>
            <w:r w:rsidR="00B97A96">
              <w:rPr>
                <w:noProof/>
                <w:webHidden/>
              </w:rPr>
              <w:fldChar w:fldCharType="end"/>
            </w:r>
          </w:hyperlink>
        </w:p>
        <w:p w14:paraId="337A1BEE" w14:textId="3B4F9ED0"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18" w:history="1">
            <w:r w:rsidR="00B97A96" w:rsidRPr="00B35C37">
              <w:rPr>
                <w:rStyle w:val="-"/>
                <w:noProof/>
                <w:lang w:val="el-GR"/>
              </w:rPr>
              <w:t>4.5</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Τροποποίηση σύμβασης κατά τη διάρκειά της</w:t>
            </w:r>
            <w:r w:rsidR="00B97A96">
              <w:rPr>
                <w:noProof/>
                <w:webHidden/>
              </w:rPr>
              <w:tab/>
            </w:r>
            <w:r w:rsidR="00B97A96">
              <w:rPr>
                <w:noProof/>
                <w:webHidden/>
              </w:rPr>
              <w:fldChar w:fldCharType="begin"/>
            </w:r>
            <w:r w:rsidR="00B97A96">
              <w:rPr>
                <w:noProof/>
                <w:webHidden/>
              </w:rPr>
              <w:instrText xml:space="preserve"> PAGEREF _Toc180156418 \h </w:instrText>
            </w:r>
            <w:r w:rsidR="00B97A96">
              <w:rPr>
                <w:noProof/>
                <w:webHidden/>
              </w:rPr>
            </w:r>
            <w:r w:rsidR="00B97A96">
              <w:rPr>
                <w:noProof/>
                <w:webHidden/>
              </w:rPr>
              <w:fldChar w:fldCharType="separate"/>
            </w:r>
            <w:r>
              <w:rPr>
                <w:noProof/>
                <w:webHidden/>
              </w:rPr>
              <w:t>66</w:t>
            </w:r>
            <w:r w:rsidR="00B97A96">
              <w:rPr>
                <w:noProof/>
                <w:webHidden/>
              </w:rPr>
              <w:fldChar w:fldCharType="end"/>
            </w:r>
          </w:hyperlink>
        </w:p>
        <w:p w14:paraId="6E8E3CAB" w14:textId="3DCA828C"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19" w:history="1">
            <w:r w:rsidR="00B97A96" w:rsidRPr="00B35C37">
              <w:rPr>
                <w:rStyle w:val="-"/>
                <w:noProof/>
                <w:lang w:val="el-GR"/>
              </w:rPr>
              <w:t>4.6</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Δικαίωμα μονομερούς λύσης της σύμβασης</w:t>
            </w:r>
            <w:r w:rsidR="00B97A96">
              <w:rPr>
                <w:noProof/>
                <w:webHidden/>
              </w:rPr>
              <w:tab/>
            </w:r>
            <w:r w:rsidR="00B97A96">
              <w:rPr>
                <w:noProof/>
                <w:webHidden/>
              </w:rPr>
              <w:fldChar w:fldCharType="begin"/>
            </w:r>
            <w:r w:rsidR="00B97A96">
              <w:rPr>
                <w:noProof/>
                <w:webHidden/>
              </w:rPr>
              <w:instrText xml:space="preserve"> PAGEREF _Toc180156419 \h </w:instrText>
            </w:r>
            <w:r w:rsidR="00B97A96">
              <w:rPr>
                <w:noProof/>
                <w:webHidden/>
              </w:rPr>
            </w:r>
            <w:r w:rsidR="00B97A96">
              <w:rPr>
                <w:noProof/>
                <w:webHidden/>
              </w:rPr>
              <w:fldChar w:fldCharType="separate"/>
            </w:r>
            <w:r>
              <w:rPr>
                <w:noProof/>
                <w:webHidden/>
              </w:rPr>
              <w:t>66</w:t>
            </w:r>
            <w:r w:rsidR="00B97A96">
              <w:rPr>
                <w:noProof/>
                <w:webHidden/>
              </w:rPr>
              <w:fldChar w:fldCharType="end"/>
            </w:r>
          </w:hyperlink>
        </w:p>
        <w:p w14:paraId="61BA69B3" w14:textId="0011B8A2" w:rsidR="00B97A96" w:rsidRDefault="00655E67">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0156420" w:history="1">
            <w:r w:rsidR="00B97A96" w:rsidRPr="00B35C37">
              <w:rPr>
                <w:rStyle w:val="-"/>
                <w:noProof/>
                <w:lang w:val="el-GR"/>
                <w14:scene3d>
                  <w14:camera w14:prst="orthographicFront"/>
                  <w14:lightRig w14:rig="threePt" w14:dir="t">
                    <w14:rot w14:lat="0" w14:lon="0" w14:rev="0"/>
                  </w14:lightRig>
                </w14:scene3d>
                <w14:cntxtAlts/>
              </w:rPr>
              <w:t>5.</w:t>
            </w:r>
            <w:r w:rsidR="00B97A96">
              <w:rPr>
                <w:rFonts w:asciiTheme="minorHAnsi" w:eastAsiaTheme="minorEastAsia" w:hAnsiTheme="minorHAnsi" w:cstheme="minorBidi"/>
                <w:b w:val="0"/>
                <w:bCs w:val="0"/>
                <w:caps w:val="0"/>
                <w:noProof/>
                <w:kern w:val="2"/>
                <w:sz w:val="24"/>
                <w:szCs w:val="24"/>
                <w:lang w:val="el-GR" w:eastAsia="el-GR"/>
                <w14:ligatures w14:val="standardContextual"/>
              </w:rPr>
              <w:tab/>
            </w:r>
            <w:r w:rsidR="00B97A96" w:rsidRPr="00B35C37">
              <w:rPr>
                <w:rStyle w:val="-"/>
                <w:noProof/>
                <w:lang w:val="el-GR"/>
              </w:rPr>
              <w:t>ΕΙΔΙΚΟΙ ΟΡΟΙ ΕΚΤΕΛΕΣΗΣ ΤΗΣ ΣΥΜΒΑΣΗΣ</w:t>
            </w:r>
            <w:r w:rsidR="00B97A96">
              <w:rPr>
                <w:noProof/>
                <w:webHidden/>
              </w:rPr>
              <w:tab/>
            </w:r>
            <w:r w:rsidR="00B97A96">
              <w:rPr>
                <w:noProof/>
                <w:webHidden/>
              </w:rPr>
              <w:fldChar w:fldCharType="begin"/>
            </w:r>
            <w:r w:rsidR="00B97A96">
              <w:rPr>
                <w:noProof/>
                <w:webHidden/>
              </w:rPr>
              <w:instrText xml:space="preserve"> PAGEREF _Toc180156420 \h </w:instrText>
            </w:r>
            <w:r w:rsidR="00B97A96">
              <w:rPr>
                <w:noProof/>
                <w:webHidden/>
              </w:rPr>
            </w:r>
            <w:r w:rsidR="00B97A96">
              <w:rPr>
                <w:noProof/>
                <w:webHidden/>
              </w:rPr>
              <w:fldChar w:fldCharType="separate"/>
            </w:r>
            <w:r>
              <w:rPr>
                <w:noProof/>
                <w:webHidden/>
              </w:rPr>
              <w:t>68</w:t>
            </w:r>
            <w:r w:rsidR="00B97A96">
              <w:rPr>
                <w:noProof/>
                <w:webHidden/>
              </w:rPr>
              <w:fldChar w:fldCharType="end"/>
            </w:r>
          </w:hyperlink>
        </w:p>
        <w:p w14:paraId="4775E25A" w14:textId="60F26057"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21" w:history="1">
            <w:r w:rsidR="00B97A96" w:rsidRPr="00B35C37">
              <w:rPr>
                <w:rStyle w:val="-"/>
                <w:noProof/>
                <w:lang w:val="el-GR"/>
              </w:rPr>
              <w:t>5.1</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Τρόπος πληρωμής</w:t>
            </w:r>
            <w:r w:rsidR="00B97A96">
              <w:rPr>
                <w:noProof/>
                <w:webHidden/>
              </w:rPr>
              <w:tab/>
            </w:r>
            <w:r w:rsidR="00B97A96">
              <w:rPr>
                <w:noProof/>
                <w:webHidden/>
              </w:rPr>
              <w:fldChar w:fldCharType="begin"/>
            </w:r>
            <w:r w:rsidR="00B97A96">
              <w:rPr>
                <w:noProof/>
                <w:webHidden/>
              </w:rPr>
              <w:instrText xml:space="preserve"> PAGEREF _Toc180156421 \h </w:instrText>
            </w:r>
            <w:r w:rsidR="00B97A96">
              <w:rPr>
                <w:noProof/>
                <w:webHidden/>
              </w:rPr>
            </w:r>
            <w:r w:rsidR="00B97A96">
              <w:rPr>
                <w:noProof/>
                <w:webHidden/>
              </w:rPr>
              <w:fldChar w:fldCharType="separate"/>
            </w:r>
            <w:r>
              <w:rPr>
                <w:noProof/>
                <w:webHidden/>
              </w:rPr>
              <w:t>68</w:t>
            </w:r>
            <w:r w:rsidR="00B97A96">
              <w:rPr>
                <w:noProof/>
                <w:webHidden/>
              </w:rPr>
              <w:fldChar w:fldCharType="end"/>
            </w:r>
          </w:hyperlink>
        </w:p>
        <w:p w14:paraId="107966DF" w14:textId="7D615BAF"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22" w:history="1">
            <w:r w:rsidR="00B97A96" w:rsidRPr="00B35C37">
              <w:rPr>
                <w:rStyle w:val="-"/>
                <w:noProof/>
                <w:lang w:val="el-GR"/>
              </w:rPr>
              <w:t>5.2</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Κήρυξη οικονομικού φορέα έκπτωτου - Κυρώσεις</w:t>
            </w:r>
            <w:r w:rsidR="00B97A96">
              <w:rPr>
                <w:noProof/>
                <w:webHidden/>
              </w:rPr>
              <w:tab/>
            </w:r>
            <w:r w:rsidR="00B97A96">
              <w:rPr>
                <w:noProof/>
                <w:webHidden/>
              </w:rPr>
              <w:fldChar w:fldCharType="begin"/>
            </w:r>
            <w:r w:rsidR="00B97A96">
              <w:rPr>
                <w:noProof/>
                <w:webHidden/>
              </w:rPr>
              <w:instrText xml:space="preserve"> PAGEREF _Toc180156422 \h </w:instrText>
            </w:r>
            <w:r w:rsidR="00B97A96">
              <w:rPr>
                <w:noProof/>
                <w:webHidden/>
              </w:rPr>
            </w:r>
            <w:r w:rsidR="00B97A96">
              <w:rPr>
                <w:noProof/>
                <w:webHidden/>
              </w:rPr>
              <w:fldChar w:fldCharType="separate"/>
            </w:r>
            <w:r>
              <w:rPr>
                <w:noProof/>
                <w:webHidden/>
              </w:rPr>
              <w:t>69</w:t>
            </w:r>
            <w:r w:rsidR="00B97A96">
              <w:rPr>
                <w:noProof/>
                <w:webHidden/>
              </w:rPr>
              <w:fldChar w:fldCharType="end"/>
            </w:r>
          </w:hyperlink>
        </w:p>
        <w:p w14:paraId="1C6C3A20" w14:textId="7E2172D6"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23" w:history="1">
            <w:r w:rsidR="00B97A96" w:rsidRPr="00B35C37">
              <w:rPr>
                <w:rStyle w:val="-"/>
                <w:noProof/>
                <w:lang w:val="el-GR"/>
              </w:rPr>
              <w:t>5.3</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Διοικητικές προσφυγές κατά τη διαδικασία εκτέλεσης</w:t>
            </w:r>
            <w:r w:rsidR="00B97A96">
              <w:rPr>
                <w:noProof/>
                <w:webHidden/>
              </w:rPr>
              <w:tab/>
            </w:r>
            <w:r w:rsidR="00B97A96">
              <w:rPr>
                <w:noProof/>
                <w:webHidden/>
              </w:rPr>
              <w:fldChar w:fldCharType="begin"/>
            </w:r>
            <w:r w:rsidR="00B97A96">
              <w:rPr>
                <w:noProof/>
                <w:webHidden/>
              </w:rPr>
              <w:instrText xml:space="preserve"> PAGEREF _Toc180156423 \h </w:instrText>
            </w:r>
            <w:r w:rsidR="00B97A96">
              <w:rPr>
                <w:noProof/>
                <w:webHidden/>
              </w:rPr>
            </w:r>
            <w:r w:rsidR="00B97A96">
              <w:rPr>
                <w:noProof/>
                <w:webHidden/>
              </w:rPr>
              <w:fldChar w:fldCharType="separate"/>
            </w:r>
            <w:r>
              <w:rPr>
                <w:noProof/>
                <w:webHidden/>
              </w:rPr>
              <w:t>70</w:t>
            </w:r>
            <w:r w:rsidR="00B97A96">
              <w:rPr>
                <w:noProof/>
                <w:webHidden/>
              </w:rPr>
              <w:fldChar w:fldCharType="end"/>
            </w:r>
          </w:hyperlink>
        </w:p>
        <w:p w14:paraId="7EFEB18B" w14:textId="6F0A8CB2"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24" w:history="1">
            <w:r w:rsidR="00B97A96" w:rsidRPr="00B35C37">
              <w:rPr>
                <w:rStyle w:val="-"/>
                <w:noProof/>
                <w:lang w:val="el-GR"/>
              </w:rPr>
              <w:t>5.4</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Δικαστική επίλυση διαφορών</w:t>
            </w:r>
            <w:r w:rsidR="00B97A96">
              <w:rPr>
                <w:noProof/>
                <w:webHidden/>
              </w:rPr>
              <w:tab/>
            </w:r>
            <w:r w:rsidR="00B97A96">
              <w:rPr>
                <w:noProof/>
                <w:webHidden/>
              </w:rPr>
              <w:fldChar w:fldCharType="begin"/>
            </w:r>
            <w:r w:rsidR="00B97A96">
              <w:rPr>
                <w:noProof/>
                <w:webHidden/>
              </w:rPr>
              <w:instrText xml:space="preserve"> PAGEREF _Toc180156424 \h </w:instrText>
            </w:r>
            <w:r w:rsidR="00B97A96">
              <w:rPr>
                <w:noProof/>
                <w:webHidden/>
              </w:rPr>
            </w:r>
            <w:r w:rsidR="00B97A96">
              <w:rPr>
                <w:noProof/>
                <w:webHidden/>
              </w:rPr>
              <w:fldChar w:fldCharType="separate"/>
            </w:r>
            <w:r>
              <w:rPr>
                <w:noProof/>
                <w:webHidden/>
              </w:rPr>
              <w:t>71</w:t>
            </w:r>
            <w:r w:rsidR="00B97A96">
              <w:rPr>
                <w:noProof/>
                <w:webHidden/>
              </w:rPr>
              <w:fldChar w:fldCharType="end"/>
            </w:r>
          </w:hyperlink>
        </w:p>
        <w:p w14:paraId="0BEE0C1F" w14:textId="4625BC9A" w:rsidR="00B97A96" w:rsidRDefault="00655E67">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0156425" w:history="1">
            <w:r w:rsidR="00B97A96" w:rsidRPr="00B35C37">
              <w:rPr>
                <w:rStyle w:val="-"/>
                <w:noProof/>
                <w14:scene3d>
                  <w14:camera w14:prst="orthographicFront"/>
                  <w14:lightRig w14:rig="threePt" w14:dir="t">
                    <w14:rot w14:lat="0" w14:lon="0" w14:rev="0"/>
                  </w14:lightRig>
                </w14:scene3d>
                <w14:cntxtAlts/>
              </w:rPr>
              <w:t>6.</w:t>
            </w:r>
            <w:r w:rsidR="00B97A96">
              <w:rPr>
                <w:rFonts w:asciiTheme="minorHAnsi" w:eastAsiaTheme="minorEastAsia" w:hAnsiTheme="minorHAnsi" w:cstheme="minorBidi"/>
                <w:b w:val="0"/>
                <w:bCs w:val="0"/>
                <w:caps w:val="0"/>
                <w:noProof/>
                <w:kern w:val="2"/>
                <w:sz w:val="24"/>
                <w:szCs w:val="24"/>
                <w:lang w:val="el-GR" w:eastAsia="el-GR"/>
                <w14:ligatures w14:val="standardContextual"/>
              </w:rPr>
              <w:tab/>
            </w:r>
            <w:r w:rsidR="00B97A96" w:rsidRPr="00B35C37">
              <w:rPr>
                <w:rStyle w:val="-"/>
                <w:noProof/>
              </w:rPr>
              <w:t>ΧΡΟΝΟΣ ΚΑΙ ΤΡΟΠΟΣ ΕΚΤΕΛΕΣΗΣ</w:t>
            </w:r>
            <w:r w:rsidR="00B97A96">
              <w:rPr>
                <w:noProof/>
                <w:webHidden/>
              </w:rPr>
              <w:tab/>
            </w:r>
            <w:r w:rsidR="00B97A96">
              <w:rPr>
                <w:noProof/>
                <w:webHidden/>
              </w:rPr>
              <w:fldChar w:fldCharType="begin"/>
            </w:r>
            <w:r w:rsidR="00B97A96">
              <w:rPr>
                <w:noProof/>
                <w:webHidden/>
              </w:rPr>
              <w:instrText xml:space="preserve"> PAGEREF _Toc180156425 \h </w:instrText>
            </w:r>
            <w:r w:rsidR="00B97A96">
              <w:rPr>
                <w:noProof/>
                <w:webHidden/>
              </w:rPr>
            </w:r>
            <w:r w:rsidR="00B97A96">
              <w:rPr>
                <w:noProof/>
                <w:webHidden/>
              </w:rPr>
              <w:fldChar w:fldCharType="separate"/>
            </w:r>
            <w:r>
              <w:rPr>
                <w:noProof/>
                <w:webHidden/>
              </w:rPr>
              <w:t>72</w:t>
            </w:r>
            <w:r w:rsidR="00B97A96">
              <w:rPr>
                <w:noProof/>
                <w:webHidden/>
              </w:rPr>
              <w:fldChar w:fldCharType="end"/>
            </w:r>
          </w:hyperlink>
        </w:p>
        <w:p w14:paraId="4653C705" w14:textId="0203437B"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26" w:history="1">
            <w:r w:rsidR="00B97A96" w:rsidRPr="00B35C37">
              <w:rPr>
                <w:rStyle w:val="-"/>
                <w:noProof/>
                <w:lang w:val="el-GR"/>
              </w:rPr>
              <w:t>6.1</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Παρακολούθηση της σύμβασης</w:t>
            </w:r>
            <w:r w:rsidR="00B97A96">
              <w:rPr>
                <w:noProof/>
                <w:webHidden/>
              </w:rPr>
              <w:tab/>
            </w:r>
            <w:r w:rsidR="00B97A96">
              <w:rPr>
                <w:noProof/>
                <w:webHidden/>
              </w:rPr>
              <w:fldChar w:fldCharType="begin"/>
            </w:r>
            <w:r w:rsidR="00B97A96">
              <w:rPr>
                <w:noProof/>
                <w:webHidden/>
              </w:rPr>
              <w:instrText xml:space="preserve"> PAGEREF _Toc180156426 \h </w:instrText>
            </w:r>
            <w:r w:rsidR="00B97A96">
              <w:rPr>
                <w:noProof/>
                <w:webHidden/>
              </w:rPr>
            </w:r>
            <w:r w:rsidR="00B97A96">
              <w:rPr>
                <w:noProof/>
                <w:webHidden/>
              </w:rPr>
              <w:fldChar w:fldCharType="separate"/>
            </w:r>
            <w:r>
              <w:rPr>
                <w:noProof/>
                <w:webHidden/>
              </w:rPr>
              <w:t>72</w:t>
            </w:r>
            <w:r w:rsidR="00B97A96">
              <w:rPr>
                <w:noProof/>
                <w:webHidden/>
              </w:rPr>
              <w:fldChar w:fldCharType="end"/>
            </w:r>
          </w:hyperlink>
        </w:p>
        <w:p w14:paraId="1706E8C8" w14:textId="0D557881"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27" w:history="1">
            <w:r w:rsidR="00B97A96" w:rsidRPr="00B35C37">
              <w:rPr>
                <w:rStyle w:val="-"/>
                <w:noProof/>
                <w:lang w:val="el-GR"/>
              </w:rPr>
              <w:t>6.2</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Διάρκεια σύμβασης</w:t>
            </w:r>
            <w:r w:rsidR="00B97A96">
              <w:rPr>
                <w:noProof/>
                <w:webHidden/>
              </w:rPr>
              <w:tab/>
            </w:r>
            <w:r w:rsidR="00B97A96">
              <w:rPr>
                <w:noProof/>
                <w:webHidden/>
              </w:rPr>
              <w:fldChar w:fldCharType="begin"/>
            </w:r>
            <w:r w:rsidR="00B97A96">
              <w:rPr>
                <w:noProof/>
                <w:webHidden/>
              </w:rPr>
              <w:instrText xml:space="preserve"> PAGEREF _Toc180156427 \h </w:instrText>
            </w:r>
            <w:r w:rsidR="00B97A96">
              <w:rPr>
                <w:noProof/>
                <w:webHidden/>
              </w:rPr>
            </w:r>
            <w:r w:rsidR="00B97A96">
              <w:rPr>
                <w:noProof/>
                <w:webHidden/>
              </w:rPr>
              <w:fldChar w:fldCharType="separate"/>
            </w:r>
            <w:r>
              <w:rPr>
                <w:noProof/>
                <w:webHidden/>
              </w:rPr>
              <w:t>72</w:t>
            </w:r>
            <w:r w:rsidR="00B97A96">
              <w:rPr>
                <w:noProof/>
                <w:webHidden/>
              </w:rPr>
              <w:fldChar w:fldCharType="end"/>
            </w:r>
          </w:hyperlink>
        </w:p>
        <w:p w14:paraId="7F1CEB96" w14:textId="5285C56C"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28" w:history="1">
            <w:r w:rsidR="00B97A96" w:rsidRPr="00B35C37">
              <w:rPr>
                <w:rStyle w:val="-"/>
                <w:noProof/>
                <w:lang w:val="el-GR"/>
              </w:rPr>
              <w:t>6.3</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Παραλαβή του αντικειμένου της σύμβασης</w:t>
            </w:r>
            <w:r w:rsidR="00B97A96">
              <w:rPr>
                <w:noProof/>
                <w:webHidden/>
              </w:rPr>
              <w:tab/>
            </w:r>
            <w:r w:rsidR="00B97A96">
              <w:rPr>
                <w:noProof/>
                <w:webHidden/>
              </w:rPr>
              <w:fldChar w:fldCharType="begin"/>
            </w:r>
            <w:r w:rsidR="00B97A96">
              <w:rPr>
                <w:noProof/>
                <w:webHidden/>
              </w:rPr>
              <w:instrText xml:space="preserve"> PAGEREF _Toc180156428 \h </w:instrText>
            </w:r>
            <w:r w:rsidR="00B97A96">
              <w:rPr>
                <w:noProof/>
                <w:webHidden/>
              </w:rPr>
            </w:r>
            <w:r w:rsidR="00B97A96">
              <w:rPr>
                <w:noProof/>
                <w:webHidden/>
              </w:rPr>
              <w:fldChar w:fldCharType="separate"/>
            </w:r>
            <w:r>
              <w:rPr>
                <w:noProof/>
                <w:webHidden/>
              </w:rPr>
              <w:t>72</w:t>
            </w:r>
            <w:r w:rsidR="00B97A96">
              <w:rPr>
                <w:noProof/>
                <w:webHidden/>
              </w:rPr>
              <w:fldChar w:fldCharType="end"/>
            </w:r>
          </w:hyperlink>
        </w:p>
        <w:p w14:paraId="1386DCC5" w14:textId="4B764791"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29" w:history="1">
            <w:r w:rsidR="00B97A96" w:rsidRPr="00B35C37">
              <w:rPr>
                <w:rStyle w:val="-"/>
                <w:noProof/>
                <w:lang w:val="el-GR"/>
              </w:rPr>
              <w:t>6.4</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Απόρριψη παραδοτέων – Αντικατάσταση</w:t>
            </w:r>
            <w:r w:rsidR="00B97A96">
              <w:rPr>
                <w:noProof/>
                <w:webHidden/>
              </w:rPr>
              <w:tab/>
            </w:r>
            <w:r w:rsidR="00B97A96">
              <w:rPr>
                <w:noProof/>
                <w:webHidden/>
              </w:rPr>
              <w:fldChar w:fldCharType="begin"/>
            </w:r>
            <w:r w:rsidR="00B97A96">
              <w:rPr>
                <w:noProof/>
                <w:webHidden/>
              </w:rPr>
              <w:instrText xml:space="preserve"> PAGEREF _Toc180156429 \h </w:instrText>
            </w:r>
            <w:r w:rsidR="00B97A96">
              <w:rPr>
                <w:noProof/>
                <w:webHidden/>
              </w:rPr>
            </w:r>
            <w:r w:rsidR="00B97A96">
              <w:rPr>
                <w:noProof/>
                <w:webHidden/>
              </w:rPr>
              <w:fldChar w:fldCharType="separate"/>
            </w:r>
            <w:r>
              <w:rPr>
                <w:noProof/>
                <w:webHidden/>
              </w:rPr>
              <w:t>73</w:t>
            </w:r>
            <w:r w:rsidR="00B97A96">
              <w:rPr>
                <w:noProof/>
                <w:webHidden/>
              </w:rPr>
              <w:fldChar w:fldCharType="end"/>
            </w:r>
          </w:hyperlink>
        </w:p>
        <w:p w14:paraId="37D02E09" w14:textId="24A3549C"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30" w:history="1">
            <w:r w:rsidR="00B97A96" w:rsidRPr="00B35C37">
              <w:rPr>
                <w:rStyle w:val="-"/>
                <w:noProof/>
                <w:lang w:val="el-GR"/>
              </w:rPr>
              <w:t>6.5</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Αναπροσαρμογή τιμής</w:t>
            </w:r>
            <w:r w:rsidR="00B97A96">
              <w:rPr>
                <w:noProof/>
                <w:webHidden/>
              </w:rPr>
              <w:tab/>
            </w:r>
            <w:r w:rsidR="00B97A96">
              <w:rPr>
                <w:noProof/>
                <w:webHidden/>
              </w:rPr>
              <w:fldChar w:fldCharType="begin"/>
            </w:r>
            <w:r w:rsidR="00B97A96">
              <w:rPr>
                <w:noProof/>
                <w:webHidden/>
              </w:rPr>
              <w:instrText xml:space="preserve"> PAGEREF _Toc180156430 \h </w:instrText>
            </w:r>
            <w:r w:rsidR="00B97A96">
              <w:rPr>
                <w:noProof/>
                <w:webHidden/>
              </w:rPr>
            </w:r>
            <w:r w:rsidR="00B97A96">
              <w:rPr>
                <w:noProof/>
                <w:webHidden/>
              </w:rPr>
              <w:fldChar w:fldCharType="separate"/>
            </w:r>
            <w:r>
              <w:rPr>
                <w:noProof/>
                <w:webHidden/>
              </w:rPr>
              <w:t>74</w:t>
            </w:r>
            <w:r w:rsidR="00B97A96">
              <w:rPr>
                <w:noProof/>
                <w:webHidden/>
              </w:rPr>
              <w:fldChar w:fldCharType="end"/>
            </w:r>
          </w:hyperlink>
        </w:p>
        <w:p w14:paraId="4882D926" w14:textId="5949A5C0" w:rsidR="00B97A96" w:rsidRDefault="00655E67">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31" w:history="1">
            <w:r w:rsidR="00B97A96" w:rsidRPr="00B35C37">
              <w:rPr>
                <w:rStyle w:val="-"/>
                <w:noProof/>
                <w:lang w:val="el-GR"/>
              </w:rPr>
              <w:t>6.6</w:t>
            </w:r>
            <w:r w:rsidR="00B97A96">
              <w:rPr>
                <w:rFonts w:asciiTheme="minorHAnsi" w:eastAsiaTheme="minorEastAsia" w:hAnsiTheme="minorHAnsi" w:cstheme="minorBidi"/>
                <w:smallCaps w:val="0"/>
                <w:noProof/>
                <w:kern w:val="2"/>
                <w:sz w:val="24"/>
                <w:szCs w:val="24"/>
                <w:lang w:val="el-GR" w:eastAsia="el-GR"/>
                <w14:ligatures w14:val="standardContextual"/>
              </w:rPr>
              <w:tab/>
            </w:r>
            <w:r w:rsidR="00B97A96" w:rsidRPr="00B35C37">
              <w:rPr>
                <w:rStyle w:val="-"/>
                <w:noProof/>
                <w:lang w:val="el-GR"/>
              </w:rPr>
              <w:t xml:space="preserve">Αντικατάσταση/ προσθήκη μελών ομάδας έργου κατά την εκτέλεση της </w:t>
            </w:r>
            <w:r w:rsidR="00B97A96" w:rsidRPr="00B35C37">
              <w:rPr>
                <w:rStyle w:val="-"/>
                <w:rFonts w:ascii="Arial" w:hAnsi="Arial"/>
                <w:noProof/>
                <w:lang w:val="el-GR" w:eastAsia="ar-SA"/>
              </w:rPr>
              <w:t xml:space="preserve">σύμβασης </w:t>
            </w:r>
            <w:r w:rsidR="00B97A96">
              <w:rPr>
                <w:noProof/>
                <w:webHidden/>
              </w:rPr>
              <w:tab/>
            </w:r>
            <w:r w:rsidR="00B97A96">
              <w:rPr>
                <w:noProof/>
                <w:webHidden/>
              </w:rPr>
              <w:fldChar w:fldCharType="begin"/>
            </w:r>
            <w:r w:rsidR="00B97A96">
              <w:rPr>
                <w:noProof/>
                <w:webHidden/>
              </w:rPr>
              <w:instrText xml:space="preserve"> PAGEREF _Toc180156431 \h </w:instrText>
            </w:r>
            <w:r w:rsidR="00B97A96">
              <w:rPr>
                <w:noProof/>
                <w:webHidden/>
              </w:rPr>
            </w:r>
            <w:r w:rsidR="00B97A96">
              <w:rPr>
                <w:noProof/>
                <w:webHidden/>
              </w:rPr>
              <w:fldChar w:fldCharType="separate"/>
            </w:r>
            <w:r>
              <w:rPr>
                <w:noProof/>
                <w:webHidden/>
              </w:rPr>
              <w:t>74</w:t>
            </w:r>
            <w:r w:rsidR="00B97A96">
              <w:rPr>
                <w:noProof/>
                <w:webHidden/>
              </w:rPr>
              <w:fldChar w:fldCharType="end"/>
            </w:r>
          </w:hyperlink>
        </w:p>
        <w:p w14:paraId="5ED16463" w14:textId="3B298668" w:rsidR="00B97A96" w:rsidRDefault="00655E67">
          <w:pPr>
            <w:pStyle w:val="1a"/>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0156432" w:history="1">
            <w:r w:rsidR="00B97A96" w:rsidRPr="00B35C37">
              <w:rPr>
                <w:rStyle w:val="-"/>
                <w:noProof/>
                <w:lang w:val="el-GR"/>
              </w:rPr>
              <w:t>ΠΑΡΑΡΤΗΜΑΤΑ</w:t>
            </w:r>
            <w:r w:rsidR="00B97A96">
              <w:rPr>
                <w:noProof/>
                <w:webHidden/>
              </w:rPr>
              <w:tab/>
            </w:r>
            <w:r w:rsidR="00B97A96">
              <w:rPr>
                <w:noProof/>
                <w:webHidden/>
              </w:rPr>
              <w:fldChar w:fldCharType="begin"/>
            </w:r>
            <w:r w:rsidR="00B97A96">
              <w:rPr>
                <w:noProof/>
                <w:webHidden/>
              </w:rPr>
              <w:instrText xml:space="preserve"> PAGEREF _Toc180156432 \h </w:instrText>
            </w:r>
            <w:r w:rsidR="00B97A96">
              <w:rPr>
                <w:noProof/>
                <w:webHidden/>
              </w:rPr>
            </w:r>
            <w:r w:rsidR="00B97A96">
              <w:rPr>
                <w:noProof/>
                <w:webHidden/>
              </w:rPr>
              <w:fldChar w:fldCharType="separate"/>
            </w:r>
            <w:r>
              <w:rPr>
                <w:noProof/>
                <w:webHidden/>
              </w:rPr>
              <w:t>75</w:t>
            </w:r>
            <w:r w:rsidR="00B97A96">
              <w:rPr>
                <w:noProof/>
                <w:webHidden/>
              </w:rPr>
              <w:fldChar w:fldCharType="end"/>
            </w:r>
          </w:hyperlink>
        </w:p>
        <w:p w14:paraId="22052526" w14:textId="43B1A077" w:rsidR="00B97A96" w:rsidRDefault="00655E67">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33" w:history="1">
            <w:r w:rsidR="00B97A96" w:rsidRPr="00B35C37">
              <w:rPr>
                <w:rStyle w:val="-"/>
                <w:noProof/>
                <w:lang w:val="el-GR"/>
              </w:rPr>
              <w:t>ΠΑΡΑΡΤΗΜΑ Ι – Αναλυτική Περιγραφή Φυσικού και Οικονομικού Αντικειμένου της Σύμβασης</w:t>
            </w:r>
            <w:r w:rsidR="00B97A96">
              <w:rPr>
                <w:noProof/>
                <w:webHidden/>
              </w:rPr>
              <w:tab/>
            </w:r>
            <w:r w:rsidR="00B97A96">
              <w:rPr>
                <w:noProof/>
                <w:webHidden/>
              </w:rPr>
              <w:fldChar w:fldCharType="begin"/>
            </w:r>
            <w:r w:rsidR="00B97A96">
              <w:rPr>
                <w:noProof/>
                <w:webHidden/>
              </w:rPr>
              <w:instrText xml:space="preserve"> PAGEREF _Toc180156433 \h </w:instrText>
            </w:r>
            <w:r w:rsidR="00B97A96">
              <w:rPr>
                <w:noProof/>
                <w:webHidden/>
              </w:rPr>
            </w:r>
            <w:r w:rsidR="00B97A96">
              <w:rPr>
                <w:noProof/>
                <w:webHidden/>
              </w:rPr>
              <w:fldChar w:fldCharType="separate"/>
            </w:r>
            <w:r>
              <w:rPr>
                <w:noProof/>
                <w:webHidden/>
              </w:rPr>
              <w:t>75</w:t>
            </w:r>
            <w:r w:rsidR="00B97A96">
              <w:rPr>
                <w:noProof/>
                <w:webHidden/>
              </w:rPr>
              <w:fldChar w:fldCharType="end"/>
            </w:r>
          </w:hyperlink>
        </w:p>
        <w:p w14:paraId="3A6EEDF5" w14:textId="2EFEDD9B" w:rsidR="00B97A96" w:rsidRDefault="00655E67">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34" w:history="1">
            <w:r w:rsidR="00B97A96" w:rsidRPr="00B35C37">
              <w:rPr>
                <w:rStyle w:val="-"/>
                <w:noProof/>
                <w:lang w:val="el-GR"/>
              </w:rPr>
              <w:t>1.</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Περιβάλλον της Σύμβασης</w:t>
            </w:r>
            <w:r w:rsidR="00B97A96">
              <w:rPr>
                <w:noProof/>
                <w:webHidden/>
              </w:rPr>
              <w:tab/>
            </w:r>
            <w:r w:rsidR="00B97A96">
              <w:rPr>
                <w:noProof/>
                <w:webHidden/>
              </w:rPr>
              <w:fldChar w:fldCharType="begin"/>
            </w:r>
            <w:r w:rsidR="00B97A96">
              <w:rPr>
                <w:noProof/>
                <w:webHidden/>
              </w:rPr>
              <w:instrText xml:space="preserve"> PAGEREF _Toc180156434 \h </w:instrText>
            </w:r>
            <w:r w:rsidR="00B97A96">
              <w:rPr>
                <w:noProof/>
                <w:webHidden/>
              </w:rPr>
            </w:r>
            <w:r w:rsidR="00B97A96">
              <w:rPr>
                <w:noProof/>
                <w:webHidden/>
              </w:rPr>
              <w:fldChar w:fldCharType="separate"/>
            </w:r>
            <w:r>
              <w:rPr>
                <w:noProof/>
                <w:webHidden/>
              </w:rPr>
              <w:t>75</w:t>
            </w:r>
            <w:r w:rsidR="00B97A96">
              <w:rPr>
                <w:noProof/>
                <w:webHidden/>
              </w:rPr>
              <w:fldChar w:fldCharType="end"/>
            </w:r>
          </w:hyperlink>
        </w:p>
        <w:p w14:paraId="4CABB0F6" w14:textId="42CC5F19"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35" w:history="1">
            <w:r w:rsidR="00B97A96" w:rsidRPr="00B35C37">
              <w:rPr>
                <w:rStyle w:val="-"/>
                <w:rFonts w:eastAsia="SimSun"/>
                <w:noProof/>
                <w:lang w:val="el-GR"/>
              </w:rPr>
              <w:t>1.1.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noProof/>
                <w:lang w:val="el-GR"/>
              </w:rPr>
              <w:t>Εμπλεκόμενοι στην υλοποίηση της Σύμβασης</w:t>
            </w:r>
            <w:r w:rsidR="00B97A96">
              <w:rPr>
                <w:noProof/>
                <w:webHidden/>
              </w:rPr>
              <w:tab/>
            </w:r>
            <w:r w:rsidR="00B97A96">
              <w:rPr>
                <w:noProof/>
                <w:webHidden/>
              </w:rPr>
              <w:fldChar w:fldCharType="begin"/>
            </w:r>
            <w:r w:rsidR="00B97A96">
              <w:rPr>
                <w:noProof/>
                <w:webHidden/>
              </w:rPr>
              <w:instrText xml:space="preserve"> PAGEREF _Toc180156435 \h </w:instrText>
            </w:r>
            <w:r w:rsidR="00B97A96">
              <w:rPr>
                <w:noProof/>
                <w:webHidden/>
              </w:rPr>
            </w:r>
            <w:r w:rsidR="00B97A96">
              <w:rPr>
                <w:noProof/>
                <w:webHidden/>
              </w:rPr>
              <w:fldChar w:fldCharType="separate"/>
            </w:r>
            <w:r>
              <w:rPr>
                <w:noProof/>
                <w:webHidden/>
              </w:rPr>
              <w:t>75</w:t>
            </w:r>
            <w:r w:rsidR="00B97A96">
              <w:rPr>
                <w:noProof/>
                <w:webHidden/>
              </w:rPr>
              <w:fldChar w:fldCharType="end"/>
            </w:r>
          </w:hyperlink>
        </w:p>
        <w:p w14:paraId="71B0A8DA" w14:textId="1F01B726" w:rsidR="00B97A96" w:rsidRDefault="00655E6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36" w:history="1">
            <w:r w:rsidR="00B97A96" w:rsidRPr="00B35C37">
              <w:rPr>
                <w:rStyle w:val="-"/>
                <w:rFonts w:eastAsia="SimSun"/>
                <w:noProof/>
              </w:rPr>
              <w:t>1.1.1.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bCs/>
                <w:noProof/>
              </w:rPr>
              <w:t>Φορέας Υλοποίησης – Αναθέτουσα Αρχή</w:t>
            </w:r>
            <w:r w:rsidR="00B97A96">
              <w:rPr>
                <w:noProof/>
                <w:webHidden/>
              </w:rPr>
              <w:tab/>
            </w:r>
            <w:r w:rsidR="00B97A96">
              <w:rPr>
                <w:noProof/>
                <w:webHidden/>
              </w:rPr>
              <w:fldChar w:fldCharType="begin"/>
            </w:r>
            <w:r w:rsidR="00B97A96">
              <w:rPr>
                <w:noProof/>
                <w:webHidden/>
              </w:rPr>
              <w:instrText xml:space="preserve"> PAGEREF _Toc180156436 \h </w:instrText>
            </w:r>
            <w:r w:rsidR="00B97A96">
              <w:rPr>
                <w:noProof/>
                <w:webHidden/>
              </w:rPr>
            </w:r>
            <w:r w:rsidR="00B97A96">
              <w:rPr>
                <w:noProof/>
                <w:webHidden/>
              </w:rPr>
              <w:fldChar w:fldCharType="separate"/>
            </w:r>
            <w:r>
              <w:rPr>
                <w:noProof/>
                <w:webHidden/>
              </w:rPr>
              <w:t>75</w:t>
            </w:r>
            <w:r w:rsidR="00B97A96">
              <w:rPr>
                <w:noProof/>
                <w:webHidden/>
              </w:rPr>
              <w:fldChar w:fldCharType="end"/>
            </w:r>
          </w:hyperlink>
        </w:p>
        <w:p w14:paraId="214AAB15" w14:textId="54C17317" w:rsidR="00B97A96" w:rsidRDefault="00655E6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37" w:history="1">
            <w:r w:rsidR="00B97A96" w:rsidRPr="00B35C37">
              <w:rPr>
                <w:rStyle w:val="-"/>
                <w:rFonts w:eastAsia="SimSun"/>
                <w:noProof/>
              </w:rPr>
              <w:t>1.1.2.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bCs/>
                <w:noProof/>
              </w:rPr>
              <w:t>Φορ</w:t>
            </w:r>
            <w:r w:rsidR="00B97A96" w:rsidRPr="00B35C37">
              <w:rPr>
                <w:rStyle w:val="-"/>
                <w:rFonts w:eastAsia="SimSun"/>
                <w:bCs/>
                <w:noProof/>
                <w:lang w:val="el-GR"/>
              </w:rPr>
              <w:t>είς</w:t>
            </w:r>
            <w:r w:rsidR="00B97A96" w:rsidRPr="00B35C37">
              <w:rPr>
                <w:rStyle w:val="-"/>
                <w:rFonts w:eastAsia="SimSun"/>
                <w:bCs/>
                <w:noProof/>
              </w:rPr>
              <w:t xml:space="preserve"> Χρηματοδότησης</w:t>
            </w:r>
            <w:r w:rsidR="00B97A96">
              <w:rPr>
                <w:noProof/>
                <w:webHidden/>
              </w:rPr>
              <w:tab/>
            </w:r>
            <w:r w:rsidR="00B97A96">
              <w:rPr>
                <w:noProof/>
                <w:webHidden/>
              </w:rPr>
              <w:fldChar w:fldCharType="begin"/>
            </w:r>
            <w:r w:rsidR="00B97A96">
              <w:rPr>
                <w:noProof/>
                <w:webHidden/>
              </w:rPr>
              <w:instrText xml:space="preserve"> PAGEREF _Toc180156437 \h </w:instrText>
            </w:r>
            <w:r w:rsidR="00B97A96">
              <w:rPr>
                <w:noProof/>
                <w:webHidden/>
              </w:rPr>
            </w:r>
            <w:r w:rsidR="00B97A96">
              <w:rPr>
                <w:noProof/>
                <w:webHidden/>
              </w:rPr>
              <w:fldChar w:fldCharType="separate"/>
            </w:r>
            <w:r>
              <w:rPr>
                <w:noProof/>
                <w:webHidden/>
              </w:rPr>
              <w:t>77</w:t>
            </w:r>
            <w:r w:rsidR="00B97A96">
              <w:rPr>
                <w:noProof/>
                <w:webHidden/>
              </w:rPr>
              <w:fldChar w:fldCharType="end"/>
            </w:r>
          </w:hyperlink>
        </w:p>
        <w:p w14:paraId="48921015" w14:textId="06EF8CE2" w:rsidR="00B97A96" w:rsidRDefault="00655E6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38" w:history="1">
            <w:r w:rsidR="00B97A96" w:rsidRPr="00B35C37">
              <w:rPr>
                <w:rStyle w:val="-"/>
                <w:rFonts w:eastAsia="SimSun"/>
                <w:noProof/>
              </w:rPr>
              <w:t>1.1.3.</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bCs/>
                <w:noProof/>
              </w:rPr>
              <w:t>Κύριος του Έργου – Φορέας Λειτουργίας</w:t>
            </w:r>
            <w:r w:rsidR="00B97A96">
              <w:rPr>
                <w:noProof/>
                <w:webHidden/>
              </w:rPr>
              <w:tab/>
            </w:r>
            <w:r w:rsidR="00B97A96">
              <w:rPr>
                <w:noProof/>
                <w:webHidden/>
              </w:rPr>
              <w:fldChar w:fldCharType="begin"/>
            </w:r>
            <w:r w:rsidR="00B97A96">
              <w:rPr>
                <w:noProof/>
                <w:webHidden/>
              </w:rPr>
              <w:instrText xml:space="preserve"> PAGEREF _Toc180156438 \h </w:instrText>
            </w:r>
            <w:r w:rsidR="00B97A96">
              <w:rPr>
                <w:noProof/>
                <w:webHidden/>
              </w:rPr>
            </w:r>
            <w:r w:rsidR="00B97A96">
              <w:rPr>
                <w:noProof/>
                <w:webHidden/>
              </w:rPr>
              <w:fldChar w:fldCharType="separate"/>
            </w:r>
            <w:r>
              <w:rPr>
                <w:noProof/>
                <w:webHidden/>
              </w:rPr>
              <w:t>78</w:t>
            </w:r>
            <w:r w:rsidR="00B97A96">
              <w:rPr>
                <w:noProof/>
                <w:webHidden/>
              </w:rPr>
              <w:fldChar w:fldCharType="end"/>
            </w:r>
          </w:hyperlink>
        </w:p>
        <w:p w14:paraId="267FCC19" w14:textId="2363CB31" w:rsidR="00B97A96" w:rsidRDefault="00655E6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39" w:history="1">
            <w:r w:rsidR="00B97A96" w:rsidRPr="00B35C37">
              <w:rPr>
                <w:rStyle w:val="-"/>
                <w:rFonts w:eastAsia="SimSun"/>
                <w:noProof/>
                <w:lang w:val="el-GR"/>
              </w:rPr>
              <w:t>1.1.4.</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bCs/>
                <w:noProof/>
                <w:lang w:val="el-GR"/>
              </w:rPr>
              <w:t>Όργανα &amp; Επιτροπές Παρακολούθησης, Διακυβέρνησης και Ελέγχου του Έργου</w:t>
            </w:r>
            <w:r w:rsidR="00B97A96">
              <w:rPr>
                <w:noProof/>
                <w:webHidden/>
              </w:rPr>
              <w:tab/>
            </w:r>
            <w:r w:rsidR="00B97A96">
              <w:rPr>
                <w:noProof/>
                <w:webHidden/>
              </w:rPr>
              <w:fldChar w:fldCharType="begin"/>
            </w:r>
            <w:r w:rsidR="00B97A96">
              <w:rPr>
                <w:noProof/>
                <w:webHidden/>
              </w:rPr>
              <w:instrText xml:space="preserve"> PAGEREF _Toc180156439 \h </w:instrText>
            </w:r>
            <w:r w:rsidR="00B97A96">
              <w:rPr>
                <w:noProof/>
                <w:webHidden/>
              </w:rPr>
            </w:r>
            <w:r w:rsidR="00B97A96">
              <w:rPr>
                <w:noProof/>
                <w:webHidden/>
              </w:rPr>
              <w:fldChar w:fldCharType="separate"/>
            </w:r>
            <w:r>
              <w:rPr>
                <w:noProof/>
                <w:webHidden/>
              </w:rPr>
              <w:t>78</w:t>
            </w:r>
            <w:r w:rsidR="00B97A96">
              <w:rPr>
                <w:noProof/>
                <w:webHidden/>
              </w:rPr>
              <w:fldChar w:fldCharType="end"/>
            </w:r>
          </w:hyperlink>
        </w:p>
        <w:p w14:paraId="0FC5A617" w14:textId="59799217"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40" w:history="1">
            <w:r w:rsidR="00B97A96" w:rsidRPr="00B35C37">
              <w:rPr>
                <w:rStyle w:val="-"/>
                <w:rFonts w:eastAsia="SimSun"/>
                <w:noProof/>
                <w:lang w:val="el-GR"/>
              </w:rPr>
              <w:t>1.2.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noProof/>
                <w:lang w:val="el-GR"/>
              </w:rPr>
              <w:t>Υφιστάμενη Κατάσταση</w:t>
            </w:r>
            <w:r w:rsidR="00B97A96">
              <w:rPr>
                <w:noProof/>
                <w:webHidden/>
              </w:rPr>
              <w:tab/>
            </w:r>
            <w:r w:rsidR="00B97A96">
              <w:rPr>
                <w:noProof/>
                <w:webHidden/>
              </w:rPr>
              <w:fldChar w:fldCharType="begin"/>
            </w:r>
            <w:r w:rsidR="00B97A96">
              <w:rPr>
                <w:noProof/>
                <w:webHidden/>
              </w:rPr>
              <w:instrText xml:space="preserve"> PAGEREF _Toc180156440 \h </w:instrText>
            </w:r>
            <w:r w:rsidR="00B97A96">
              <w:rPr>
                <w:noProof/>
                <w:webHidden/>
              </w:rPr>
            </w:r>
            <w:r w:rsidR="00B97A96">
              <w:rPr>
                <w:noProof/>
                <w:webHidden/>
              </w:rPr>
              <w:fldChar w:fldCharType="separate"/>
            </w:r>
            <w:r>
              <w:rPr>
                <w:noProof/>
                <w:webHidden/>
              </w:rPr>
              <w:t>79</w:t>
            </w:r>
            <w:r w:rsidR="00B97A96">
              <w:rPr>
                <w:noProof/>
                <w:webHidden/>
              </w:rPr>
              <w:fldChar w:fldCharType="end"/>
            </w:r>
          </w:hyperlink>
        </w:p>
        <w:p w14:paraId="2C816D04" w14:textId="4A323196" w:rsidR="00B97A96" w:rsidRDefault="00655E6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41" w:history="1">
            <w:r w:rsidR="00B97A96" w:rsidRPr="00B35C37">
              <w:rPr>
                <w:rStyle w:val="-"/>
                <w:rFonts w:eastAsia="SimSun"/>
                <w:noProof/>
                <w:lang w:val="el-GR"/>
              </w:rPr>
              <w:t>1.2.1.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bCs/>
                <w:noProof/>
                <w:lang w:val="el-GR"/>
              </w:rPr>
              <w:t>Συνοπτική Περιγραφή των υπηρεσιών και της λειτουργίας του Φορέα Λειτουργία (σε σχέση με το αντικείμενο και τις απαιτήσεις του έργου)</w:t>
            </w:r>
            <w:r w:rsidR="00B97A96">
              <w:rPr>
                <w:noProof/>
                <w:webHidden/>
              </w:rPr>
              <w:tab/>
            </w:r>
            <w:r w:rsidR="00B97A96">
              <w:rPr>
                <w:noProof/>
                <w:webHidden/>
              </w:rPr>
              <w:fldChar w:fldCharType="begin"/>
            </w:r>
            <w:r w:rsidR="00B97A96">
              <w:rPr>
                <w:noProof/>
                <w:webHidden/>
              </w:rPr>
              <w:instrText xml:space="preserve"> PAGEREF _Toc180156441 \h </w:instrText>
            </w:r>
            <w:r w:rsidR="00B97A96">
              <w:rPr>
                <w:noProof/>
                <w:webHidden/>
              </w:rPr>
            </w:r>
            <w:r w:rsidR="00B97A96">
              <w:rPr>
                <w:noProof/>
                <w:webHidden/>
              </w:rPr>
              <w:fldChar w:fldCharType="separate"/>
            </w:r>
            <w:r>
              <w:rPr>
                <w:noProof/>
                <w:webHidden/>
              </w:rPr>
              <w:t>80</w:t>
            </w:r>
            <w:r w:rsidR="00B97A96">
              <w:rPr>
                <w:noProof/>
                <w:webHidden/>
              </w:rPr>
              <w:fldChar w:fldCharType="end"/>
            </w:r>
          </w:hyperlink>
        </w:p>
        <w:p w14:paraId="7C3FEFD1" w14:textId="1494E4B3" w:rsidR="00B97A96" w:rsidRDefault="00655E6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42" w:history="1">
            <w:r w:rsidR="00B97A96" w:rsidRPr="00B35C37">
              <w:rPr>
                <w:rStyle w:val="-"/>
                <w:rFonts w:eastAsia="SimSun"/>
                <w:noProof/>
              </w:rPr>
              <w:t>1.2.2.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bCs/>
                <w:noProof/>
              </w:rPr>
              <w:t>Πληροφοριακή Υποδομή</w:t>
            </w:r>
            <w:r w:rsidR="00B97A96">
              <w:rPr>
                <w:noProof/>
                <w:webHidden/>
              </w:rPr>
              <w:tab/>
            </w:r>
            <w:r w:rsidR="00B97A96">
              <w:rPr>
                <w:noProof/>
                <w:webHidden/>
              </w:rPr>
              <w:fldChar w:fldCharType="begin"/>
            </w:r>
            <w:r w:rsidR="00B97A96">
              <w:rPr>
                <w:noProof/>
                <w:webHidden/>
              </w:rPr>
              <w:instrText xml:space="preserve"> PAGEREF _Toc180156442 \h </w:instrText>
            </w:r>
            <w:r w:rsidR="00B97A96">
              <w:rPr>
                <w:noProof/>
                <w:webHidden/>
              </w:rPr>
            </w:r>
            <w:r w:rsidR="00B97A96">
              <w:rPr>
                <w:noProof/>
                <w:webHidden/>
              </w:rPr>
              <w:fldChar w:fldCharType="separate"/>
            </w:r>
            <w:r>
              <w:rPr>
                <w:noProof/>
                <w:webHidden/>
              </w:rPr>
              <w:t>81</w:t>
            </w:r>
            <w:r w:rsidR="00B97A96">
              <w:rPr>
                <w:noProof/>
                <w:webHidden/>
              </w:rPr>
              <w:fldChar w:fldCharType="end"/>
            </w:r>
          </w:hyperlink>
        </w:p>
        <w:p w14:paraId="3BE01C10" w14:textId="094CFC03" w:rsidR="00B97A96" w:rsidRDefault="00655E6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43" w:history="1">
            <w:r w:rsidR="00B97A96" w:rsidRPr="00B35C37">
              <w:rPr>
                <w:rStyle w:val="-"/>
                <w:rFonts w:eastAsia="SimSun"/>
                <w:noProof/>
              </w:rPr>
              <w:t>1.2.3.</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bCs/>
                <w:noProof/>
              </w:rPr>
              <w:t>Παρούσα Κατάσταση – Αναγκαιότητα Υλοποίησης</w:t>
            </w:r>
            <w:r w:rsidR="00B97A96">
              <w:rPr>
                <w:noProof/>
                <w:webHidden/>
              </w:rPr>
              <w:tab/>
            </w:r>
            <w:r w:rsidR="00B97A96">
              <w:rPr>
                <w:noProof/>
                <w:webHidden/>
              </w:rPr>
              <w:fldChar w:fldCharType="begin"/>
            </w:r>
            <w:r w:rsidR="00B97A96">
              <w:rPr>
                <w:noProof/>
                <w:webHidden/>
              </w:rPr>
              <w:instrText xml:space="preserve"> PAGEREF _Toc180156443 \h </w:instrText>
            </w:r>
            <w:r w:rsidR="00B97A96">
              <w:rPr>
                <w:noProof/>
                <w:webHidden/>
              </w:rPr>
            </w:r>
            <w:r w:rsidR="00B97A96">
              <w:rPr>
                <w:noProof/>
                <w:webHidden/>
              </w:rPr>
              <w:fldChar w:fldCharType="separate"/>
            </w:r>
            <w:r>
              <w:rPr>
                <w:noProof/>
                <w:webHidden/>
              </w:rPr>
              <w:t>81</w:t>
            </w:r>
            <w:r w:rsidR="00B97A96">
              <w:rPr>
                <w:noProof/>
                <w:webHidden/>
              </w:rPr>
              <w:fldChar w:fldCharType="end"/>
            </w:r>
          </w:hyperlink>
        </w:p>
        <w:p w14:paraId="1FA16476" w14:textId="0D19132D" w:rsidR="00B97A96" w:rsidRDefault="00655E6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44" w:history="1">
            <w:r w:rsidR="00B97A96" w:rsidRPr="00B35C37">
              <w:rPr>
                <w:rStyle w:val="-"/>
                <w:rFonts w:eastAsia="SimSun"/>
                <w:noProof/>
                <w:lang w:val="el-GR"/>
              </w:rPr>
              <w:t>1.2.4.</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bCs/>
                <w:noProof/>
                <w:lang w:val="el-GR"/>
              </w:rPr>
              <w:t>Το Κυβερνητικό Υπολογιστικό Νέφος (</w:t>
            </w:r>
            <w:r w:rsidR="00B97A96" w:rsidRPr="00B35C37">
              <w:rPr>
                <w:rStyle w:val="-"/>
                <w:rFonts w:eastAsia="SimSun"/>
                <w:bCs/>
                <w:noProof/>
              </w:rPr>
              <w:t>G</w:t>
            </w:r>
            <w:r w:rsidR="00B97A96" w:rsidRPr="00B35C37">
              <w:rPr>
                <w:rStyle w:val="-"/>
                <w:rFonts w:eastAsia="SimSun"/>
                <w:bCs/>
                <w:noProof/>
                <w:lang w:val="el-GR"/>
              </w:rPr>
              <w:t>-</w:t>
            </w:r>
            <w:r w:rsidR="00B97A96" w:rsidRPr="00B35C37">
              <w:rPr>
                <w:rStyle w:val="-"/>
                <w:rFonts w:eastAsia="SimSun"/>
                <w:bCs/>
                <w:noProof/>
              </w:rPr>
              <w:t>Cloud</w:t>
            </w:r>
            <w:r w:rsidR="00B97A96" w:rsidRPr="00B35C37">
              <w:rPr>
                <w:rStyle w:val="-"/>
                <w:rFonts w:eastAsia="SimSun"/>
                <w:bCs/>
                <w:noProof/>
                <w:lang w:val="el-GR"/>
              </w:rPr>
              <w:t>)</w:t>
            </w:r>
            <w:r w:rsidR="00B97A96">
              <w:rPr>
                <w:noProof/>
                <w:webHidden/>
              </w:rPr>
              <w:tab/>
            </w:r>
            <w:r w:rsidR="00B97A96">
              <w:rPr>
                <w:noProof/>
                <w:webHidden/>
              </w:rPr>
              <w:fldChar w:fldCharType="begin"/>
            </w:r>
            <w:r w:rsidR="00B97A96">
              <w:rPr>
                <w:noProof/>
                <w:webHidden/>
              </w:rPr>
              <w:instrText xml:space="preserve"> PAGEREF _Toc180156444 \h </w:instrText>
            </w:r>
            <w:r w:rsidR="00B97A96">
              <w:rPr>
                <w:noProof/>
                <w:webHidden/>
              </w:rPr>
            </w:r>
            <w:r w:rsidR="00B97A96">
              <w:rPr>
                <w:noProof/>
                <w:webHidden/>
              </w:rPr>
              <w:fldChar w:fldCharType="separate"/>
            </w:r>
            <w:r>
              <w:rPr>
                <w:noProof/>
                <w:webHidden/>
              </w:rPr>
              <w:t>82</w:t>
            </w:r>
            <w:r w:rsidR="00B97A96">
              <w:rPr>
                <w:noProof/>
                <w:webHidden/>
              </w:rPr>
              <w:fldChar w:fldCharType="end"/>
            </w:r>
          </w:hyperlink>
        </w:p>
        <w:p w14:paraId="0D97C3C2" w14:textId="4B663796" w:rsidR="00B97A96" w:rsidRDefault="00655E67">
          <w:pPr>
            <w:pStyle w:val="60"/>
            <w:tabs>
              <w:tab w:val="left" w:pos="1951"/>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45" w:history="1">
            <w:r w:rsidR="00B97A96" w:rsidRPr="00B35C37">
              <w:rPr>
                <w:rStyle w:val="-"/>
                <w:rFonts w:eastAsia="SimSun"/>
                <w:noProof/>
              </w:rPr>
              <w:t>1.2.4.1.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noProof/>
              </w:rPr>
              <w:t>Περιγραφή</w:t>
            </w:r>
            <w:r w:rsidR="00B97A96">
              <w:rPr>
                <w:noProof/>
                <w:webHidden/>
              </w:rPr>
              <w:tab/>
            </w:r>
            <w:r w:rsidR="00B97A96">
              <w:rPr>
                <w:noProof/>
                <w:webHidden/>
              </w:rPr>
              <w:fldChar w:fldCharType="begin"/>
            </w:r>
            <w:r w:rsidR="00B97A96">
              <w:rPr>
                <w:noProof/>
                <w:webHidden/>
              </w:rPr>
              <w:instrText xml:space="preserve"> PAGEREF _Toc180156445 \h </w:instrText>
            </w:r>
            <w:r w:rsidR="00B97A96">
              <w:rPr>
                <w:noProof/>
                <w:webHidden/>
              </w:rPr>
            </w:r>
            <w:r w:rsidR="00B97A96">
              <w:rPr>
                <w:noProof/>
                <w:webHidden/>
              </w:rPr>
              <w:fldChar w:fldCharType="separate"/>
            </w:r>
            <w:r>
              <w:rPr>
                <w:noProof/>
                <w:webHidden/>
              </w:rPr>
              <w:t>82</w:t>
            </w:r>
            <w:r w:rsidR="00B97A96">
              <w:rPr>
                <w:noProof/>
                <w:webHidden/>
              </w:rPr>
              <w:fldChar w:fldCharType="end"/>
            </w:r>
          </w:hyperlink>
        </w:p>
        <w:p w14:paraId="123DA87F" w14:textId="6654D7CB" w:rsidR="00B97A96" w:rsidRDefault="00655E67">
          <w:pPr>
            <w:pStyle w:val="60"/>
            <w:tabs>
              <w:tab w:val="left" w:pos="1951"/>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46" w:history="1">
            <w:r w:rsidR="00B97A96" w:rsidRPr="00B35C37">
              <w:rPr>
                <w:rStyle w:val="-"/>
                <w:rFonts w:eastAsia="SimSun"/>
                <w:noProof/>
              </w:rPr>
              <w:t>1.2.4.2.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rFonts w:eastAsia="SimSun"/>
                <w:noProof/>
              </w:rPr>
              <w:t>Παροχές-Οφέλη του Κυβερνητικού Υπολογιστικού Νέφους</w:t>
            </w:r>
            <w:r w:rsidR="00B97A96">
              <w:rPr>
                <w:noProof/>
                <w:webHidden/>
              </w:rPr>
              <w:tab/>
            </w:r>
            <w:r w:rsidR="00B97A96">
              <w:rPr>
                <w:noProof/>
                <w:webHidden/>
              </w:rPr>
              <w:fldChar w:fldCharType="begin"/>
            </w:r>
            <w:r w:rsidR="00B97A96">
              <w:rPr>
                <w:noProof/>
                <w:webHidden/>
              </w:rPr>
              <w:instrText xml:space="preserve"> PAGEREF _Toc180156446 \h </w:instrText>
            </w:r>
            <w:r w:rsidR="00B97A96">
              <w:rPr>
                <w:noProof/>
                <w:webHidden/>
              </w:rPr>
            </w:r>
            <w:r w:rsidR="00B97A96">
              <w:rPr>
                <w:noProof/>
                <w:webHidden/>
              </w:rPr>
              <w:fldChar w:fldCharType="separate"/>
            </w:r>
            <w:r>
              <w:rPr>
                <w:noProof/>
                <w:webHidden/>
              </w:rPr>
              <w:t>82</w:t>
            </w:r>
            <w:r w:rsidR="00B97A96">
              <w:rPr>
                <w:noProof/>
                <w:webHidden/>
              </w:rPr>
              <w:fldChar w:fldCharType="end"/>
            </w:r>
          </w:hyperlink>
        </w:p>
        <w:p w14:paraId="6275BA65" w14:textId="4D1D4D62" w:rsidR="00B97A96" w:rsidRDefault="00655E67">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47" w:history="1">
            <w:r w:rsidR="00B97A96" w:rsidRPr="00B35C37">
              <w:rPr>
                <w:rStyle w:val="-"/>
                <w:noProof/>
                <w:lang w:val="el-GR"/>
              </w:rPr>
              <w:t>2.</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Περιγραφή Φυσικού Αντικειμένου της Σύμβασης</w:t>
            </w:r>
            <w:r w:rsidR="00B97A96">
              <w:rPr>
                <w:noProof/>
                <w:webHidden/>
              </w:rPr>
              <w:tab/>
            </w:r>
            <w:r w:rsidR="00B97A96">
              <w:rPr>
                <w:noProof/>
                <w:webHidden/>
              </w:rPr>
              <w:fldChar w:fldCharType="begin"/>
            </w:r>
            <w:r w:rsidR="00B97A96">
              <w:rPr>
                <w:noProof/>
                <w:webHidden/>
              </w:rPr>
              <w:instrText xml:space="preserve"> PAGEREF _Toc180156447 \h </w:instrText>
            </w:r>
            <w:r w:rsidR="00B97A96">
              <w:rPr>
                <w:noProof/>
                <w:webHidden/>
              </w:rPr>
            </w:r>
            <w:r w:rsidR="00B97A96">
              <w:rPr>
                <w:noProof/>
                <w:webHidden/>
              </w:rPr>
              <w:fldChar w:fldCharType="separate"/>
            </w:r>
            <w:r>
              <w:rPr>
                <w:noProof/>
                <w:webHidden/>
              </w:rPr>
              <w:t>83</w:t>
            </w:r>
            <w:r w:rsidR="00B97A96">
              <w:rPr>
                <w:noProof/>
                <w:webHidden/>
              </w:rPr>
              <w:fldChar w:fldCharType="end"/>
            </w:r>
          </w:hyperlink>
        </w:p>
        <w:p w14:paraId="597C9F9D" w14:textId="2DBBDECA"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48" w:history="1">
            <w:r w:rsidR="00B97A96" w:rsidRPr="00B35C37">
              <w:rPr>
                <w:rStyle w:val="-"/>
                <w:noProof/>
                <w:lang w:val="el-GR"/>
              </w:rPr>
              <w:t>2.1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Αντικείμενο της Σύμβασης</w:t>
            </w:r>
            <w:r w:rsidR="00B97A96">
              <w:rPr>
                <w:noProof/>
                <w:webHidden/>
              </w:rPr>
              <w:tab/>
            </w:r>
            <w:r w:rsidR="00B97A96">
              <w:rPr>
                <w:noProof/>
                <w:webHidden/>
              </w:rPr>
              <w:fldChar w:fldCharType="begin"/>
            </w:r>
            <w:r w:rsidR="00B97A96">
              <w:rPr>
                <w:noProof/>
                <w:webHidden/>
              </w:rPr>
              <w:instrText xml:space="preserve"> PAGEREF _Toc180156448 \h </w:instrText>
            </w:r>
            <w:r w:rsidR="00B97A96">
              <w:rPr>
                <w:noProof/>
                <w:webHidden/>
              </w:rPr>
            </w:r>
            <w:r w:rsidR="00B97A96">
              <w:rPr>
                <w:noProof/>
                <w:webHidden/>
              </w:rPr>
              <w:fldChar w:fldCharType="separate"/>
            </w:r>
            <w:r>
              <w:rPr>
                <w:noProof/>
                <w:webHidden/>
              </w:rPr>
              <w:t>83</w:t>
            </w:r>
            <w:r w:rsidR="00B97A96">
              <w:rPr>
                <w:noProof/>
                <w:webHidden/>
              </w:rPr>
              <w:fldChar w:fldCharType="end"/>
            </w:r>
          </w:hyperlink>
        </w:p>
        <w:p w14:paraId="1D042B98" w14:textId="1C8A7B59"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49" w:history="1">
            <w:r w:rsidR="00B97A96" w:rsidRPr="00B35C37">
              <w:rPr>
                <w:rStyle w:val="-"/>
                <w:noProof/>
                <w:lang w:val="el-GR"/>
              </w:rPr>
              <w:t>2.2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Σκοπός και Στόχοι της Σύμβασης</w:t>
            </w:r>
            <w:r w:rsidR="00B97A96">
              <w:rPr>
                <w:noProof/>
                <w:webHidden/>
              </w:rPr>
              <w:tab/>
            </w:r>
            <w:r w:rsidR="00B97A96">
              <w:rPr>
                <w:noProof/>
                <w:webHidden/>
              </w:rPr>
              <w:fldChar w:fldCharType="begin"/>
            </w:r>
            <w:r w:rsidR="00B97A96">
              <w:rPr>
                <w:noProof/>
                <w:webHidden/>
              </w:rPr>
              <w:instrText xml:space="preserve"> PAGEREF _Toc180156449 \h </w:instrText>
            </w:r>
            <w:r w:rsidR="00B97A96">
              <w:rPr>
                <w:noProof/>
                <w:webHidden/>
              </w:rPr>
            </w:r>
            <w:r w:rsidR="00B97A96">
              <w:rPr>
                <w:noProof/>
                <w:webHidden/>
              </w:rPr>
              <w:fldChar w:fldCharType="separate"/>
            </w:r>
            <w:r>
              <w:rPr>
                <w:noProof/>
                <w:webHidden/>
              </w:rPr>
              <w:t>85</w:t>
            </w:r>
            <w:r w:rsidR="00B97A96">
              <w:rPr>
                <w:noProof/>
                <w:webHidden/>
              </w:rPr>
              <w:fldChar w:fldCharType="end"/>
            </w:r>
          </w:hyperlink>
        </w:p>
        <w:p w14:paraId="44092CBA" w14:textId="3EE4C7D1"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50" w:history="1">
            <w:r w:rsidR="00B97A96" w:rsidRPr="00B35C37">
              <w:rPr>
                <w:rStyle w:val="-"/>
                <w:noProof/>
                <w:lang w:val="el-GR"/>
              </w:rPr>
              <w:t>2.3</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Αναμενόμενα Οφέλη</w:t>
            </w:r>
            <w:r w:rsidR="00B97A96">
              <w:rPr>
                <w:noProof/>
                <w:webHidden/>
              </w:rPr>
              <w:tab/>
            </w:r>
            <w:r w:rsidR="00B97A96">
              <w:rPr>
                <w:noProof/>
                <w:webHidden/>
              </w:rPr>
              <w:fldChar w:fldCharType="begin"/>
            </w:r>
            <w:r w:rsidR="00B97A96">
              <w:rPr>
                <w:noProof/>
                <w:webHidden/>
              </w:rPr>
              <w:instrText xml:space="preserve"> PAGEREF _Toc180156450 \h </w:instrText>
            </w:r>
            <w:r w:rsidR="00B97A96">
              <w:rPr>
                <w:noProof/>
                <w:webHidden/>
              </w:rPr>
            </w:r>
            <w:r w:rsidR="00B97A96">
              <w:rPr>
                <w:noProof/>
                <w:webHidden/>
              </w:rPr>
              <w:fldChar w:fldCharType="separate"/>
            </w:r>
            <w:r>
              <w:rPr>
                <w:noProof/>
                <w:webHidden/>
              </w:rPr>
              <w:t>86</w:t>
            </w:r>
            <w:r w:rsidR="00B97A96">
              <w:rPr>
                <w:noProof/>
                <w:webHidden/>
              </w:rPr>
              <w:fldChar w:fldCharType="end"/>
            </w:r>
          </w:hyperlink>
        </w:p>
        <w:p w14:paraId="2F05B27D" w14:textId="47882CE1" w:rsidR="00B97A96" w:rsidRDefault="00655E67">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51" w:history="1">
            <w:r w:rsidR="00B97A96" w:rsidRPr="00B35C37">
              <w:rPr>
                <w:rStyle w:val="-"/>
                <w:noProof/>
                <w:lang w:val="el-GR"/>
              </w:rPr>
              <w:t>3.</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Αρχιτεκτονική</w:t>
            </w:r>
            <w:r w:rsidR="00B97A96">
              <w:rPr>
                <w:noProof/>
                <w:webHidden/>
              </w:rPr>
              <w:tab/>
            </w:r>
            <w:r w:rsidR="00B97A96">
              <w:rPr>
                <w:noProof/>
                <w:webHidden/>
              </w:rPr>
              <w:fldChar w:fldCharType="begin"/>
            </w:r>
            <w:r w:rsidR="00B97A96">
              <w:rPr>
                <w:noProof/>
                <w:webHidden/>
              </w:rPr>
              <w:instrText xml:space="preserve"> PAGEREF _Toc180156451 \h </w:instrText>
            </w:r>
            <w:r w:rsidR="00B97A96">
              <w:rPr>
                <w:noProof/>
                <w:webHidden/>
              </w:rPr>
            </w:r>
            <w:r w:rsidR="00B97A96">
              <w:rPr>
                <w:noProof/>
                <w:webHidden/>
              </w:rPr>
              <w:fldChar w:fldCharType="separate"/>
            </w:r>
            <w:r>
              <w:rPr>
                <w:noProof/>
                <w:webHidden/>
              </w:rPr>
              <w:t>86</w:t>
            </w:r>
            <w:r w:rsidR="00B97A96">
              <w:rPr>
                <w:noProof/>
                <w:webHidden/>
              </w:rPr>
              <w:fldChar w:fldCharType="end"/>
            </w:r>
          </w:hyperlink>
        </w:p>
        <w:p w14:paraId="089D33DD" w14:textId="6A75FE62"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52" w:history="1">
            <w:r w:rsidR="00B97A96" w:rsidRPr="00B35C37">
              <w:rPr>
                <w:rStyle w:val="-"/>
                <w:noProof/>
                <w:lang w:val="el-GR"/>
              </w:rPr>
              <w:t>3.1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Γενικές Αρχές Σχεδιασμού Συστήματος</w:t>
            </w:r>
            <w:r w:rsidR="00B97A96">
              <w:rPr>
                <w:noProof/>
                <w:webHidden/>
              </w:rPr>
              <w:tab/>
            </w:r>
            <w:r w:rsidR="00B97A96">
              <w:rPr>
                <w:noProof/>
                <w:webHidden/>
              </w:rPr>
              <w:fldChar w:fldCharType="begin"/>
            </w:r>
            <w:r w:rsidR="00B97A96">
              <w:rPr>
                <w:noProof/>
                <w:webHidden/>
              </w:rPr>
              <w:instrText xml:space="preserve"> PAGEREF _Toc180156452 \h </w:instrText>
            </w:r>
            <w:r w:rsidR="00B97A96">
              <w:rPr>
                <w:noProof/>
                <w:webHidden/>
              </w:rPr>
            </w:r>
            <w:r w:rsidR="00B97A96">
              <w:rPr>
                <w:noProof/>
                <w:webHidden/>
              </w:rPr>
              <w:fldChar w:fldCharType="separate"/>
            </w:r>
            <w:r>
              <w:rPr>
                <w:noProof/>
                <w:webHidden/>
              </w:rPr>
              <w:t>87</w:t>
            </w:r>
            <w:r w:rsidR="00B97A96">
              <w:rPr>
                <w:noProof/>
                <w:webHidden/>
              </w:rPr>
              <w:fldChar w:fldCharType="end"/>
            </w:r>
          </w:hyperlink>
        </w:p>
        <w:p w14:paraId="11DB5F95" w14:textId="44F7362A"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53" w:history="1">
            <w:r w:rsidR="00B97A96" w:rsidRPr="00B35C37">
              <w:rPr>
                <w:rStyle w:val="-"/>
                <w:noProof/>
                <w:lang w:val="el-GR"/>
              </w:rPr>
              <w:t>3.2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Λογική Αρχιτεκτονική</w:t>
            </w:r>
            <w:r w:rsidR="00B97A96">
              <w:rPr>
                <w:noProof/>
                <w:webHidden/>
              </w:rPr>
              <w:tab/>
            </w:r>
            <w:r w:rsidR="00B97A96">
              <w:rPr>
                <w:noProof/>
                <w:webHidden/>
              </w:rPr>
              <w:fldChar w:fldCharType="begin"/>
            </w:r>
            <w:r w:rsidR="00B97A96">
              <w:rPr>
                <w:noProof/>
                <w:webHidden/>
              </w:rPr>
              <w:instrText xml:space="preserve"> PAGEREF _Toc180156453 \h </w:instrText>
            </w:r>
            <w:r w:rsidR="00B97A96">
              <w:rPr>
                <w:noProof/>
                <w:webHidden/>
              </w:rPr>
            </w:r>
            <w:r w:rsidR="00B97A96">
              <w:rPr>
                <w:noProof/>
                <w:webHidden/>
              </w:rPr>
              <w:fldChar w:fldCharType="separate"/>
            </w:r>
            <w:r>
              <w:rPr>
                <w:noProof/>
                <w:webHidden/>
              </w:rPr>
              <w:t>89</w:t>
            </w:r>
            <w:r w:rsidR="00B97A96">
              <w:rPr>
                <w:noProof/>
                <w:webHidden/>
              </w:rPr>
              <w:fldChar w:fldCharType="end"/>
            </w:r>
          </w:hyperlink>
        </w:p>
        <w:p w14:paraId="27EE96BF" w14:textId="3AA5B153" w:rsidR="00B97A96" w:rsidRDefault="00655E67">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54" w:history="1">
            <w:r w:rsidR="00B97A96" w:rsidRPr="00B35C37">
              <w:rPr>
                <w:rStyle w:val="-"/>
                <w:noProof/>
                <w:lang w:val="el-GR"/>
              </w:rPr>
              <w:t>4.</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Λειτουργικές Απαιτήσεις</w:t>
            </w:r>
            <w:r w:rsidR="00B97A96">
              <w:rPr>
                <w:noProof/>
                <w:webHidden/>
              </w:rPr>
              <w:tab/>
            </w:r>
            <w:r w:rsidR="00B97A96">
              <w:rPr>
                <w:noProof/>
                <w:webHidden/>
              </w:rPr>
              <w:fldChar w:fldCharType="begin"/>
            </w:r>
            <w:r w:rsidR="00B97A96">
              <w:rPr>
                <w:noProof/>
                <w:webHidden/>
              </w:rPr>
              <w:instrText xml:space="preserve"> PAGEREF _Toc180156454 \h </w:instrText>
            </w:r>
            <w:r w:rsidR="00B97A96">
              <w:rPr>
                <w:noProof/>
                <w:webHidden/>
              </w:rPr>
            </w:r>
            <w:r w:rsidR="00B97A96">
              <w:rPr>
                <w:noProof/>
                <w:webHidden/>
              </w:rPr>
              <w:fldChar w:fldCharType="separate"/>
            </w:r>
            <w:r>
              <w:rPr>
                <w:noProof/>
                <w:webHidden/>
              </w:rPr>
              <w:t>89</w:t>
            </w:r>
            <w:r w:rsidR="00B97A96">
              <w:rPr>
                <w:noProof/>
                <w:webHidden/>
              </w:rPr>
              <w:fldChar w:fldCharType="end"/>
            </w:r>
          </w:hyperlink>
        </w:p>
        <w:p w14:paraId="0719D909" w14:textId="22A16416"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55" w:history="1">
            <w:r w:rsidR="00B97A96" w:rsidRPr="00B35C37">
              <w:rPr>
                <w:rStyle w:val="-"/>
                <w:noProof/>
                <w:lang w:val="el-GR"/>
              </w:rPr>
              <w:t>4.1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Τρόποι δημιουργίας εγγράφων προς επίδοση</w:t>
            </w:r>
            <w:r w:rsidR="00B97A96">
              <w:rPr>
                <w:noProof/>
                <w:webHidden/>
              </w:rPr>
              <w:tab/>
            </w:r>
            <w:r w:rsidR="00B97A96">
              <w:rPr>
                <w:noProof/>
                <w:webHidden/>
              </w:rPr>
              <w:fldChar w:fldCharType="begin"/>
            </w:r>
            <w:r w:rsidR="00B97A96">
              <w:rPr>
                <w:noProof/>
                <w:webHidden/>
              </w:rPr>
              <w:instrText xml:space="preserve"> PAGEREF _Toc180156455 \h </w:instrText>
            </w:r>
            <w:r w:rsidR="00B97A96">
              <w:rPr>
                <w:noProof/>
                <w:webHidden/>
              </w:rPr>
            </w:r>
            <w:r w:rsidR="00B97A96">
              <w:rPr>
                <w:noProof/>
                <w:webHidden/>
              </w:rPr>
              <w:fldChar w:fldCharType="separate"/>
            </w:r>
            <w:r>
              <w:rPr>
                <w:noProof/>
                <w:webHidden/>
              </w:rPr>
              <w:t>89</w:t>
            </w:r>
            <w:r w:rsidR="00B97A96">
              <w:rPr>
                <w:noProof/>
                <w:webHidden/>
              </w:rPr>
              <w:fldChar w:fldCharType="end"/>
            </w:r>
          </w:hyperlink>
        </w:p>
        <w:p w14:paraId="05A7D1DD" w14:textId="45C6A393"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56" w:history="1">
            <w:r w:rsidR="00B97A96" w:rsidRPr="00B35C37">
              <w:rPr>
                <w:rStyle w:val="-"/>
                <w:noProof/>
                <w:lang w:val="el-GR"/>
              </w:rPr>
              <w:t>4.2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Δημιουργία εγγράφου επίδοσης</w:t>
            </w:r>
            <w:r w:rsidR="00B97A96">
              <w:rPr>
                <w:noProof/>
                <w:webHidden/>
              </w:rPr>
              <w:tab/>
            </w:r>
            <w:r w:rsidR="00B97A96">
              <w:rPr>
                <w:noProof/>
                <w:webHidden/>
              </w:rPr>
              <w:fldChar w:fldCharType="begin"/>
            </w:r>
            <w:r w:rsidR="00B97A96">
              <w:rPr>
                <w:noProof/>
                <w:webHidden/>
              </w:rPr>
              <w:instrText xml:space="preserve"> PAGEREF _Toc180156456 \h </w:instrText>
            </w:r>
            <w:r w:rsidR="00B97A96">
              <w:rPr>
                <w:noProof/>
                <w:webHidden/>
              </w:rPr>
            </w:r>
            <w:r w:rsidR="00B97A96">
              <w:rPr>
                <w:noProof/>
                <w:webHidden/>
              </w:rPr>
              <w:fldChar w:fldCharType="separate"/>
            </w:r>
            <w:r>
              <w:rPr>
                <w:noProof/>
                <w:webHidden/>
              </w:rPr>
              <w:t>90</w:t>
            </w:r>
            <w:r w:rsidR="00B97A96">
              <w:rPr>
                <w:noProof/>
                <w:webHidden/>
              </w:rPr>
              <w:fldChar w:fldCharType="end"/>
            </w:r>
          </w:hyperlink>
        </w:p>
        <w:p w14:paraId="122AC97B" w14:textId="302E6767"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57" w:history="1">
            <w:r w:rsidR="00B97A96" w:rsidRPr="00B35C37">
              <w:rPr>
                <w:rStyle w:val="-"/>
                <w:noProof/>
                <w:lang w:val="el-GR"/>
              </w:rPr>
              <w:t>4.3</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Απόθεση εγγράφου στην θυρίδα πολίτη</w:t>
            </w:r>
            <w:r w:rsidR="00B97A96">
              <w:rPr>
                <w:noProof/>
                <w:webHidden/>
              </w:rPr>
              <w:tab/>
            </w:r>
            <w:r w:rsidR="00B97A96">
              <w:rPr>
                <w:noProof/>
                <w:webHidden/>
              </w:rPr>
              <w:fldChar w:fldCharType="begin"/>
            </w:r>
            <w:r w:rsidR="00B97A96">
              <w:rPr>
                <w:noProof/>
                <w:webHidden/>
              </w:rPr>
              <w:instrText xml:space="preserve"> PAGEREF _Toc180156457 \h </w:instrText>
            </w:r>
            <w:r w:rsidR="00B97A96">
              <w:rPr>
                <w:noProof/>
                <w:webHidden/>
              </w:rPr>
            </w:r>
            <w:r w:rsidR="00B97A96">
              <w:rPr>
                <w:noProof/>
                <w:webHidden/>
              </w:rPr>
              <w:fldChar w:fldCharType="separate"/>
            </w:r>
            <w:r>
              <w:rPr>
                <w:noProof/>
                <w:webHidden/>
              </w:rPr>
              <w:t>90</w:t>
            </w:r>
            <w:r w:rsidR="00B97A96">
              <w:rPr>
                <w:noProof/>
                <w:webHidden/>
              </w:rPr>
              <w:fldChar w:fldCharType="end"/>
            </w:r>
          </w:hyperlink>
        </w:p>
        <w:p w14:paraId="0E801E05" w14:textId="1503ACCB"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58" w:history="1">
            <w:r w:rsidR="00B97A96" w:rsidRPr="00B35C37">
              <w:rPr>
                <w:rStyle w:val="-"/>
                <w:noProof/>
                <w:lang w:val="el-GR"/>
              </w:rPr>
              <w:t>4.4</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Ενημέρωση πολίτη για την ύπαρξη νέου εγγράφου</w:t>
            </w:r>
            <w:r w:rsidR="00B97A96">
              <w:rPr>
                <w:noProof/>
                <w:webHidden/>
              </w:rPr>
              <w:tab/>
            </w:r>
            <w:r w:rsidR="00B97A96">
              <w:rPr>
                <w:noProof/>
                <w:webHidden/>
              </w:rPr>
              <w:fldChar w:fldCharType="begin"/>
            </w:r>
            <w:r w:rsidR="00B97A96">
              <w:rPr>
                <w:noProof/>
                <w:webHidden/>
              </w:rPr>
              <w:instrText xml:space="preserve"> PAGEREF _Toc180156458 \h </w:instrText>
            </w:r>
            <w:r w:rsidR="00B97A96">
              <w:rPr>
                <w:noProof/>
                <w:webHidden/>
              </w:rPr>
            </w:r>
            <w:r w:rsidR="00B97A96">
              <w:rPr>
                <w:noProof/>
                <w:webHidden/>
              </w:rPr>
              <w:fldChar w:fldCharType="separate"/>
            </w:r>
            <w:r>
              <w:rPr>
                <w:noProof/>
                <w:webHidden/>
              </w:rPr>
              <w:t>91</w:t>
            </w:r>
            <w:r w:rsidR="00B97A96">
              <w:rPr>
                <w:noProof/>
                <w:webHidden/>
              </w:rPr>
              <w:fldChar w:fldCharType="end"/>
            </w:r>
          </w:hyperlink>
        </w:p>
        <w:p w14:paraId="640C7158" w14:textId="6996B29E"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59" w:history="1">
            <w:r w:rsidR="00B97A96" w:rsidRPr="00B35C37">
              <w:rPr>
                <w:rStyle w:val="-"/>
                <w:noProof/>
                <w:lang w:val="el-GR"/>
              </w:rPr>
              <w:t>4.5</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Χρονοπρογραμματισμός ενημερώσεων</w:t>
            </w:r>
            <w:r w:rsidR="00B97A96">
              <w:rPr>
                <w:noProof/>
                <w:webHidden/>
              </w:rPr>
              <w:tab/>
            </w:r>
            <w:r w:rsidR="00B97A96">
              <w:rPr>
                <w:noProof/>
                <w:webHidden/>
              </w:rPr>
              <w:fldChar w:fldCharType="begin"/>
            </w:r>
            <w:r w:rsidR="00B97A96">
              <w:rPr>
                <w:noProof/>
                <w:webHidden/>
              </w:rPr>
              <w:instrText xml:space="preserve"> PAGEREF _Toc180156459 \h </w:instrText>
            </w:r>
            <w:r w:rsidR="00B97A96">
              <w:rPr>
                <w:noProof/>
                <w:webHidden/>
              </w:rPr>
            </w:r>
            <w:r w:rsidR="00B97A96">
              <w:rPr>
                <w:noProof/>
                <w:webHidden/>
              </w:rPr>
              <w:fldChar w:fldCharType="separate"/>
            </w:r>
            <w:r>
              <w:rPr>
                <w:noProof/>
                <w:webHidden/>
              </w:rPr>
              <w:t>92</w:t>
            </w:r>
            <w:r w:rsidR="00B97A96">
              <w:rPr>
                <w:noProof/>
                <w:webHidden/>
              </w:rPr>
              <w:fldChar w:fldCharType="end"/>
            </w:r>
          </w:hyperlink>
        </w:p>
        <w:p w14:paraId="4C651A67" w14:textId="5FE6405B"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60" w:history="1">
            <w:r w:rsidR="00B97A96" w:rsidRPr="00B35C37">
              <w:rPr>
                <w:rStyle w:val="-"/>
                <w:noProof/>
                <w:lang w:val="el-GR"/>
              </w:rPr>
              <w:t>4.6</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Διαχείριση χρηστών και δικαιωμάτων</w:t>
            </w:r>
            <w:r w:rsidR="00B97A96">
              <w:rPr>
                <w:noProof/>
                <w:webHidden/>
              </w:rPr>
              <w:tab/>
            </w:r>
            <w:r w:rsidR="00B97A96">
              <w:rPr>
                <w:noProof/>
                <w:webHidden/>
              </w:rPr>
              <w:fldChar w:fldCharType="begin"/>
            </w:r>
            <w:r w:rsidR="00B97A96">
              <w:rPr>
                <w:noProof/>
                <w:webHidden/>
              </w:rPr>
              <w:instrText xml:space="preserve"> PAGEREF _Toc180156460 \h </w:instrText>
            </w:r>
            <w:r w:rsidR="00B97A96">
              <w:rPr>
                <w:noProof/>
                <w:webHidden/>
              </w:rPr>
            </w:r>
            <w:r w:rsidR="00B97A96">
              <w:rPr>
                <w:noProof/>
                <w:webHidden/>
              </w:rPr>
              <w:fldChar w:fldCharType="separate"/>
            </w:r>
            <w:r>
              <w:rPr>
                <w:noProof/>
                <w:webHidden/>
              </w:rPr>
              <w:t>92</w:t>
            </w:r>
            <w:r w:rsidR="00B97A96">
              <w:rPr>
                <w:noProof/>
                <w:webHidden/>
              </w:rPr>
              <w:fldChar w:fldCharType="end"/>
            </w:r>
          </w:hyperlink>
        </w:p>
        <w:p w14:paraId="5DB2CEA9" w14:textId="6FB0E203" w:rsidR="00B97A96" w:rsidRDefault="00655E67">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61" w:history="1">
            <w:r w:rsidR="00B97A96" w:rsidRPr="00B35C37">
              <w:rPr>
                <w:rStyle w:val="-"/>
                <w:noProof/>
                <w:lang w:val="el-GR"/>
              </w:rPr>
              <w:t>5.</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Οριζόντιες Απαιτήσεις</w:t>
            </w:r>
            <w:r w:rsidR="00B97A96">
              <w:rPr>
                <w:noProof/>
                <w:webHidden/>
              </w:rPr>
              <w:tab/>
            </w:r>
            <w:r w:rsidR="00B97A96">
              <w:rPr>
                <w:noProof/>
                <w:webHidden/>
              </w:rPr>
              <w:fldChar w:fldCharType="begin"/>
            </w:r>
            <w:r w:rsidR="00B97A96">
              <w:rPr>
                <w:noProof/>
                <w:webHidden/>
              </w:rPr>
              <w:instrText xml:space="preserve"> PAGEREF _Toc180156461 \h </w:instrText>
            </w:r>
            <w:r w:rsidR="00B97A96">
              <w:rPr>
                <w:noProof/>
                <w:webHidden/>
              </w:rPr>
            </w:r>
            <w:r w:rsidR="00B97A96">
              <w:rPr>
                <w:noProof/>
                <w:webHidden/>
              </w:rPr>
              <w:fldChar w:fldCharType="separate"/>
            </w:r>
            <w:r>
              <w:rPr>
                <w:noProof/>
                <w:webHidden/>
              </w:rPr>
              <w:t>92</w:t>
            </w:r>
            <w:r w:rsidR="00B97A96">
              <w:rPr>
                <w:noProof/>
                <w:webHidden/>
              </w:rPr>
              <w:fldChar w:fldCharType="end"/>
            </w:r>
          </w:hyperlink>
        </w:p>
        <w:p w14:paraId="2FAF2328" w14:textId="519DAC76"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62" w:history="1">
            <w:r w:rsidR="00B97A96" w:rsidRPr="00B35C37">
              <w:rPr>
                <w:rStyle w:val="-"/>
                <w:noProof/>
                <w:lang w:val="el-GR"/>
              </w:rPr>
              <w:t>5.1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Συμβατότητα με υποδομές cloud</w:t>
            </w:r>
            <w:r w:rsidR="00B97A96">
              <w:rPr>
                <w:noProof/>
                <w:webHidden/>
              </w:rPr>
              <w:tab/>
            </w:r>
            <w:r w:rsidR="00B97A96">
              <w:rPr>
                <w:noProof/>
                <w:webHidden/>
              </w:rPr>
              <w:fldChar w:fldCharType="begin"/>
            </w:r>
            <w:r w:rsidR="00B97A96">
              <w:rPr>
                <w:noProof/>
                <w:webHidden/>
              </w:rPr>
              <w:instrText xml:space="preserve"> PAGEREF _Toc180156462 \h </w:instrText>
            </w:r>
            <w:r w:rsidR="00B97A96">
              <w:rPr>
                <w:noProof/>
                <w:webHidden/>
              </w:rPr>
            </w:r>
            <w:r w:rsidR="00B97A96">
              <w:rPr>
                <w:noProof/>
                <w:webHidden/>
              </w:rPr>
              <w:fldChar w:fldCharType="separate"/>
            </w:r>
            <w:r>
              <w:rPr>
                <w:noProof/>
                <w:webHidden/>
              </w:rPr>
              <w:t>92</w:t>
            </w:r>
            <w:r w:rsidR="00B97A96">
              <w:rPr>
                <w:noProof/>
                <w:webHidden/>
              </w:rPr>
              <w:fldChar w:fldCharType="end"/>
            </w:r>
          </w:hyperlink>
        </w:p>
        <w:p w14:paraId="6CE46F60" w14:textId="50E386A5"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63" w:history="1">
            <w:r w:rsidR="00B97A96" w:rsidRPr="00B35C37">
              <w:rPr>
                <w:rStyle w:val="-"/>
                <w:noProof/>
                <w:lang w:val="el-GR"/>
              </w:rPr>
              <w:t>5.2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Διαλειτουργικότητα</w:t>
            </w:r>
            <w:r w:rsidR="00B97A96">
              <w:rPr>
                <w:noProof/>
                <w:webHidden/>
              </w:rPr>
              <w:tab/>
            </w:r>
            <w:r w:rsidR="00B97A96">
              <w:rPr>
                <w:noProof/>
                <w:webHidden/>
              </w:rPr>
              <w:fldChar w:fldCharType="begin"/>
            </w:r>
            <w:r w:rsidR="00B97A96">
              <w:rPr>
                <w:noProof/>
                <w:webHidden/>
              </w:rPr>
              <w:instrText xml:space="preserve"> PAGEREF _Toc180156463 \h </w:instrText>
            </w:r>
            <w:r w:rsidR="00B97A96">
              <w:rPr>
                <w:noProof/>
                <w:webHidden/>
              </w:rPr>
            </w:r>
            <w:r w:rsidR="00B97A96">
              <w:rPr>
                <w:noProof/>
                <w:webHidden/>
              </w:rPr>
              <w:fldChar w:fldCharType="separate"/>
            </w:r>
            <w:r>
              <w:rPr>
                <w:noProof/>
                <w:webHidden/>
              </w:rPr>
              <w:t>93</w:t>
            </w:r>
            <w:r w:rsidR="00B97A96">
              <w:rPr>
                <w:noProof/>
                <w:webHidden/>
              </w:rPr>
              <w:fldChar w:fldCharType="end"/>
            </w:r>
          </w:hyperlink>
        </w:p>
        <w:p w14:paraId="12919869" w14:textId="04A24B66"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64" w:history="1">
            <w:r w:rsidR="00B97A96" w:rsidRPr="00B35C37">
              <w:rPr>
                <w:rStyle w:val="-"/>
                <w:noProof/>
                <w:lang w:val="el-GR"/>
              </w:rPr>
              <w:t>5.3</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Ασφάλεια Συστήματος  και Προστασία Ιδιωτικότητας</w:t>
            </w:r>
            <w:r w:rsidR="00B97A96">
              <w:rPr>
                <w:noProof/>
                <w:webHidden/>
              </w:rPr>
              <w:tab/>
            </w:r>
            <w:r w:rsidR="00B97A96">
              <w:rPr>
                <w:noProof/>
                <w:webHidden/>
              </w:rPr>
              <w:fldChar w:fldCharType="begin"/>
            </w:r>
            <w:r w:rsidR="00B97A96">
              <w:rPr>
                <w:noProof/>
                <w:webHidden/>
              </w:rPr>
              <w:instrText xml:space="preserve"> PAGEREF _Toc180156464 \h </w:instrText>
            </w:r>
            <w:r w:rsidR="00B97A96">
              <w:rPr>
                <w:noProof/>
                <w:webHidden/>
              </w:rPr>
            </w:r>
            <w:r w:rsidR="00B97A96">
              <w:rPr>
                <w:noProof/>
                <w:webHidden/>
              </w:rPr>
              <w:fldChar w:fldCharType="separate"/>
            </w:r>
            <w:r>
              <w:rPr>
                <w:noProof/>
                <w:webHidden/>
              </w:rPr>
              <w:t>93</w:t>
            </w:r>
            <w:r w:rsidR="00B97A96">
              <w:rPr>
                <w:noProof/>
                <w:webHidden/>
              </w:rPr>
              <w:fldChar w:fldCharType="end"/>
            </w:r>
          </w:hyperlink>
        </w:p>
        <w:p w14:paraId="7690A239" w14:textId="0443704F"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65" w:history="1">
            <w:r w:rsidR="00B97A96" w:rsidRPr="00B35C37">
              <w:rPr>
                <w:rStyle w:val="-"/>
                <w:noProof/>
                <w:lang w:val="el-GR"/>
              </w:rPr>
              <w:t>5.4</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Απόδοση Συστήματος</w:t>
            </w:r>
            <w:r w:rsidR="00B97A96">
              <w:rPr>
                <w:noProof/>
                <w:webHidden/>
              </w:rPr>
              <w:tab/>
            </w:r>
            <w:r w:rsidR="00B97A96">
              <w:rPr>
                <w:noProof/>
                <w:webHidden/>
              </w:rPr>
              <w:fldChar w:fldCharType="begin"/>
            </w:r>
            <w:r w:rsidR="00B97A96">
              <w:rPr>
                <w:noProof/>
                <w:webHidden/>
              </w:rPr>
              <w:instrText xml:space="preserve"> PAGEREF _Toc180156465 \h </w:instrText>
            </w:r>
            <w:r w:rsidR="00B97A96">
              <w:rPr>
                <w:noProof/>
                <w:webHidden/>
              </w:rPr>
            </w:r>
            <w:r w:rsidR="00B97A96">
              <w:rPr>
                <w:noProof/>
                <w:webHidden/>
              </w:rPr>
              <w:fldChar w:fldCharType="separate"/>
            </w:r>
            <w:r>
              <w:rPr>
                <w:noProof/>
                <w:webHidden/>
              </w:rPr>
              <w:t>94</w:t>
            </w:r>
            <w:r w:rsidR="00B97A96">
              <w:rPr>
                <w:noProof/>
                <w:webHidden/>
              </w:rPr>
              <w:fldChar w:fldCharType="end"/>
            </w:r>
          </w:hyperlink>
        </w:p>
        <w:p w14:paraId="25AC59BF" w14:textId="48FD2EF4"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66" w:history="1">
            <w:r w:rsidR="00B97A96" w:rsidRPr="00B35C37">
              <w:rPr>
                <w:rStyle w:val="-"/>
                <w:noProof/>
                <w:lang w:val="el-GR"/>
              </w:rPr>
              <w:t>5.5</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Προσβασιμότητα – Ευχρηστία</w:t>
            </w:r>
            <w:r w:rsidR="00B97A96">
              <w:rPr>
                <w:noProof/>
                <w:webHidden/>
              </w:rPr>
              <w:tab/>
            </w:r>
            <w:r w:rsidR="00B97A96">
              <w:rPr>
                <w:noProof/>
                <w:webHidden/>
              </w:rPr>
              <w:fldChar w:fldCharType="begin"/>
            </w:r>
            <w:r w:rsidR="00B97A96">
              <w:rPr>
                <w:noProof/>
                <w:webHidden/>
              </w:rPr>
              <w:instrText xml:space="preserve"> PAGEREF _Toc180156466 \h </w:instrText>
            </w:r>
            <w:r w:rsidR="00B97A96">
              <w:rPr>
                <w:noProof/>
                <w:webHidden/>
              </w:rPr>
            </w:r>
            <w:r w:rsidR="00B97A96">
              <w:rPr>
                <w:noProof/>
                <w:webHidden/>
              </w:rPr>
              <w:fldChar w:fldCharType="separate"/>
            </w:r>
            <w:r>
              <w:rPr>
                <w:noProof/>
                <w:webHidden/>
              </w:rPr>
              <w:t>94</w:t>
            </w:r>
            <w:r w:rsidR="00B97A96">
              <w:rPr>
                <w:noProof/>
                <w:webHidden/>
              </w:rPr>
              <w:fldChar w:fldCharType="end"/>
            </w:r>
          </w:hyperlink>
        </w:p>
        <w:p w14:paraId="5FFBC3BC" w14:textId="5C013233"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67" w:history="1">
            <w:r w:rsidR="00B97A96" w:rsidRPr="00B35C37">
              <w:rPr>
                <w:rStyle w:val="-"/>
                <w:noProof/>
                <w:lang w:val="el-GR"/>
              </w:rPr>
              <w:t>5.6</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Ανοικτά Πρότυπα και Δεδομένα</w:t>
            </w:r>
            <w:r w:rsidR="00B97A96">
              <w:rPr>
                <w:noProof/>
                <w:webHidden/>
              </w:rPr>
              <w:tab/>
            </w:r>
            <w:r w:rsidR="00B97A96">
              <w:rPr>
                <w:noProof/>
                <w:webHidden/>
              </w:rPr>
              <w:fldChar w:fldCharType="begin"/>
            </w:r>
            <w:r w:rsidR="00B97A96">
              <w:rPr>
                <w:noProof/>
                <w:webHidden/>
              </w:rPr>
              <w:instrText xml:space="preserve"> PAGEREF _Toc180156467 \h </w:instrText>
            </w:r>
            <w:r w:rsidR="00B97A96">
              <w:rPr>
                <w:noProof/>
                <w:webHidden/>
              </w:rPr>
            </w:r>
            <w:r w:rsidR="00B97A96">
              <w:rPr>
                <w:noProof/>
                <w:webHidden/>
              </w:rPr>
              <w:fldChar w:fldCharType="separate"/>
            </w:r>
            <w:r>
              <w:rPr>
                <w:noProof/>
                <w:webHidden/>
              </w:rPr>
              <w:t>96</w:t>
            </w:r>
            <w:r w:rsidR="00B97A96">
              <w:rPr>
                <w:noProof/>
                <w:webHidden/>
              </w:rPr>
              <w:fldChar w:fldCharType="end"/>
            </w:r>
          </w:hyperlink>
        </w:p>
        <w:p w14:paraId="5890EAD9" w14:textId="6DC6BA05"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68" w:history="1">
            <w:r w:rsidR="00B97A96" w:rsidRPr="00B35C37">
              <w:rPr>
                <w:rStyle w:val="-"/>
                <w:noProof/>
                <w:lang w:val="el-GR"/>
              </w:rPr>
              <w:t>5.7</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Γλώσσα</w:t>
            </w:r>
            <w:r w:rsidR="00B97A96">
              <w:rPr>
                <w:noProof/>
                <w:webHidden/>
              </w:rPr>
              <w:tab/>
            </w:r>
            <w:r w:rsidR="00B97A96">
              <w:rPr>
                <w:noProof/>
                <w:webHidden/>
              </w:rPr>
              <w:fldChar w:fldCharType="begin"/>
            </w:r>
            <w:r w:rsidR="00B97A96">
              <w:rPr>
                <w:noProof/>
                <w:webHidden/>
              </w:rPr>
              <w:instrText xml:space="preserve"> PAGEREF _Toc180156468 \h </w:instrText>
            </w:r>
            <w:r w:rsidR="00B97A96">
              <w:rPr>
                <w:noProof/>
                <w:webHidden/>
              </w:rPr>
            </w:r>
            <w:r w:rsidR="00B97A96">
              <w:rPr>
                <w:noProof/>
                <w:webHidden/>
              </w:rPr>
              <w:fldChar w:fldCharType="separate"/>
            </w:r>
            <w:r>
              <w:rPr>
                <w:noProof/>
                <w:webHidden/>
              </w:rPr>
              <w:t>97</w:t>
            </w:r>
            <w:r w:rsidR="00B97A96">
              <w:rPr>
                <w:noProof/>
                <w:webHidden/>
              </w:rPr>
              <w:fldChar w:fldCharType="end"/>
            </w:r>
          </w:hyperlink>
        </w:p>
        <w:p w14:paraId="4A8E61B8" w14:textId="23E149DD" w:rsidR="00B97A96" w:rsidRDefault="00655E67">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69" w:history="1">
            <w:r w:rsidR="00B97A96" w:rsidRPr="00B35C37">
              <w:rPr>
                <w:rStyle w:val="-"/>
                <w:noProof/>
                <w:lang w:val="el-GR"/>
              </w:rPr>
              <w:t>6.</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Υπηρεσίες</w:t>
            </w:r>
            <w:r w:rsidR="00B97A96">
              <w:rPr>
                <w:noProof/>
                <w:webHidden/>
              </w:rPr>
              <w:tab/>
            </w:r>
            <w:r w:rsidR="00B97A96">
              <w:rPr>
                <w:noProof/>
                <w:webHidden/>
              </w:rPr>
              <w:fldChar w:fldCharType="begin"/>
            </w:r>
            <w:r w:rsidR="00B97A96">
              <w:rPr>
                <w:noProof/>
                <w:webHidden/>
              </w:rPr>
              <w:instrText xml:space="preserve"> PAGEREF _Toc180156469 \h </w:instrText>
            </w:r>
            <w:r w:rsidR="00B97A96">
              <w:rPr>
                <w:noProof/>
                <w:webHidden/>
              </w:rPr>
            </w:r>
            <w:r w:rsidR="00B97A96">
              <w:rPr>
                <w:noProof/>
                <w:webHidden/>
              </w:rPr>
              <w:fldChar w:fldCharType="separate"/>
            </w:r>
            <w:r>
              <w:rPr>
                <w:noProof/>
                <w:webHidden/>
              </w:rPr>
              <w:t>97</w:t>
            </w:r>
            <w:r w:rsidR="00B97A96">
              <w:rPr>
                <w:noProof/>
                <w:webHidden/>
              </w:rPr>
              <w:fldChar w:fldCharType="end"/>
            </w:r>
          </w:hyperlink>
        </w:p>
        <w:p w14:paraId="5347B658" w14:textId="4139DEDE"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70" w:history="1">
            <w:r w:rsidR="00B97A96" w:rsidRPr="00B35C37">
              <w:rPr>
                <w:rStyle w:val="-"/>
                <w:noProof/>
                <w:lang w:val="el-GR"/>
              </w:rPr>
              <w:t>6.1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Μελέτη Εφαρμογής - Ανάλυση Απαιτήσεων</w:t>
            </w:r>
            <w:r w:rsidR="00B97A96">
              <w:rPr>
                <w:noProof/>
                <w:webHidden/>
              </w:rPr>
              <w:tab/>
            </w:r>
            <w:r w:rsidR="00B97A96">
              <w:rPr>
                <w:noProof/>
                <w:webHidden/>
              </w:rPr>
              <w:fldChar w:fldCharType="begin"/>
            </w:r>
            <w:r w:rsidR="00B97A96">
              <w:rPr>
                <w:noProof/>
                <w:webHidden/>
              </w:rPr>
              <w:instrText xml:space="preserve"> PAGEREF _Toc180156470 \h </w:instrText>
            </w:r>
            <w:r w:rsidR="00B97A96">
              <w:rPr>
                <w:noProof/>
                <w:webHidden/>
              </w:rPr>
            </w:r>
            <w:r w:rsidR="00B97A96">
              <w:rPr>
                <w:noProof/>
                <w:webHidden/>
              </w:rPr>
              <w:fldChar w:fldCharType="separate"/>
            </w:r>
            <w:r>
              <w:rPr>
                <w:noProof/>
                <w:webHidden/>
              </w:rPr>
              <w:t>97</w:t>
            </w:r>
            <w:r w:rsidR="00B97A96">
              <w:rPr>
                <w:noProof/>
                <w:webHidden/>
              </w:rPr>
              <w:fldChar w:fldCharType="end"/>
            </w:r>
          </w:hyperlink>
        </w:p>
        <w:p w14:paraId="012B3A65" w14:textId="66F426B3"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71" w:history="1">
            <w:r w:rsidR="00B97A96" w:rsidRPr="00B35C37">
              <w:rPr>
                <w:rStyle w:val="-"/>
                <w:noProof/>
                <w:lang w:val="el-GR"/>
              </w:rPr>
              <w:t>6.2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Υπηρεσίες Εκπαίδευσης</w:t>
            </w:r>
            <w:r w:rsidR="00B97A96">
              <w:rPr>
                <w:noProof/>
                <w:webHidden/>
              </w:rPr>
              <w:tab/>
            </w:r>
            <w:r w:rsidR="00B97A96">
              <w:rPr>
                <w:noProof/>
                <w:webHidden/>
              </w:rPr>
              <w:fldChar w:fldCharType="begin"/>
            </w:r>
            <w:r w:rsidR="00B97A96">
              <w:rPr>
                <w:noProof/>
                <w:webHidden/>
              </w:rPr>
              <w:instrText xml:space="preserve"> PAGEREF _Toc180156471 \h </w:instrText>
            </w:r>
            <w:r w:rsidR="00B97A96">
              <w:rPr>
                <w:noProof/>
                <w:webHidden/>
              </w:rPr>
            </w:r>
            <w:r w:rsidR="00B97A96">
              <w:rPr>
                <w:noProof/>
                <w:webHidden/>
              </w:rPr>
              <w:fldChar w:fldCharType="separate"/>
            </w:r>
            <w:r>
              <w:rPr>
                <w:noProof/>
                <w:webHidden/>
              </w:rPr>
              <w:t>98</w:t>
            </w:r>
            <w:r w:rsidR="00B97A96">
              <w:rPr>
                <w:noProof/>
                <w:webHidden/>
              </w:rPr>
              <w:fldChar w:fldCharType="end"/>
            </w:r>
          </w:hyperlink>
        </w:p>
        <w:p w14:paraId="726BE1CC" w14:textId="4C4CA368"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72" w:history="1">
            <w:r w:rsidR="00B97A96" w:rsidRPr="00B35C37">
              <w:rPr>
                <w:rStyle w:val="-"/>
                <w:noProof/>
                <w:lang w:val="el-GR"/>
              </w:rPr>
              <w:t>6.3</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Ανάπτυξη Εκπαιδευτικού Υλικού</w:t>
            </w:r>
            <w:r w:rsidR="00B97A96">
              <w:rPr>
                <w:noProof/>
                <w:webHidden/>
              </w:rPr>
              <w:tab/>
            </w:r>
            <w:r w:rsidR="00B97A96">
              <w:rPr>
                <w:noProof/>
                <w:webHidden/>
              </w:rPr>
              <w:fldChar w:fldCharType="begin"/>
            </w:r>
            <w:r w:rsidR="00B97A96">
              <w:rPr>
                <w:noProof/>
                <w:webHidden/>
              </w:rPr>
              <w:instrText xml:space="preserve"> PAGEREF _Toc180156472 \h </w:instrText>
            </w:r>
            <w:r w:rsidR="00B97A96">
              <w:rPr>
                <w:noProof/>
                <w:webHidden/>
              </w:rPr>
            </w:r>
            <w:r w:rsidR="00B97A96">
              <w:rPr>
                <w:noProof/>
                <w:webHidden/>
              </w:rPr>
              <w:fldChar w:fldCharType="separate"/>
            </w:r>
            <w:r>
              <w:rPr>
                <w:noProof/>
                <w:webHidden/>
              </w:rPr>
              <w:t>98</w:t>
            </w:r>
            <w:r w:rsidR="00B97A96">
              <w:rPr>
                <w:noProof/>
                <w:webHidden/>
              </w:rPr>
              <w:fldChar w:fldCharType="end"/>
            </w:r>
          </w:hyperlink>
        </w:p>
        <w:p w14:paraId="2FC2364A" w14:textId="45EBF9A4"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73" w:history="1">
            <w:r w:rsidR="00B97A96" w:rsidRPr="00B35C37">
              <w:rPr>
                <w:rStyle w:val="-"/>
                <w:noProof/>
                <w:lang w:val="el-GR"/>
              </w:rPr>
              <w:t>6.4</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Υπηρεσίες Φάσης Πιλοτικής Λειτουργίας</w:t>
            </w:r>
            <w:r w:rsidR="00B97A96">
              <w:rPr>
                <w:noProof/>
                <w:webHidden/>
              </w:rPr>
              <w:tab/>
            </w:r>
            <w:r w:rsidR="00B97A96">
              <w:rPr>
                <w:noProof/>
                <w:webHidden/>
              </w:rPr>
              <w:fldChar w:fldCharType="begin"/>
            </w:r>
            <w:r w:rsidR="00B97A96">
              <w:rPr>
                <w:noProof/>
                <w:webHidden/>
              </w:rPr>
              <w:instrText xml:space="preserve"> PAGEREF _Toc180156473 \h </w:instrText>
            </w:r>
            <w:r w:rsidR="00B97A96">
              <w:rPr>
                <w:noProof/>
                <w:webHidden/>
              </w:rPr>
            </w:r>
            <w:r w:rsidR="00B97A96">
              <w:rPr>
                <w:noProof/>
                <w:webHidden/>
              </w:rPr>
              <w:fldChar w:fldCharType="separate"/>
            </w:r>
            <w:r>
              <w:rPr>
                <w:noProof/>
                <w:webHidden/>
              </w:rPr>
              <w:t>98</w:t>
            </w:r>
            <w:r w:rsidR="00B97A96">
              <w:rPr>
                <w:noProof/>
                <w:webHidden/>
              </w:rPr>
              <w:fldChar w:fldCharType="end"/>
            </w:r>
          </w:hyperlink>
        </w:p>
        <w:p w14:paraId="48A9788B" w14:textId="6AD3AAF8"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74" w:history="1">
            <w:r w:rsidR="00B97A96" w:rsidRPr="00B35C37">
              <w:rPr>
                <w:rStyle w:val="-"/>
                <w:noProof/>
                <w:lang w:val="el-GR"/>
              </w:rPr>
              <w:t>6.5</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Υπηρεσίες Εγγύησης και Συντήρησης</w:t>
            </w:r>
            <w:r w:rsidR="00B97A96">
              <w:rPr>
                <w:noProof/>
                <w:webHidden/>
              </w:rPr>
              <w:tab/>
            </w:r>
            <w:r w:rsidR="00B97A96">
              <w:rPr>
                <w:noProof/>
                <w:webHidden/>
              </w:rPr>
              <w:fldChar w:fldCharType="begin"/>
            </w:r>
            <w:r w:rsidR="00B97A96">
              <w:rPr>
                <w:noProof/>
                <w:webHidden/>
              </w:rPr>
              <w:instrText xml:space="preserve"> PAGEREF _Toc180156474 \h </w:instrText>
            </w:r>
            <w:r w:rsidR="00B97A96">
              <w:rPr>
                <w:noProof/>
                <w:webHidden/>
              </w:rPr>
            </w:r>
            <w:r w:rsidR="00B97A96">
              <w:rPr>
                <w:noProof/>
                <w:webHidden/>
              </w:rPr>
              <w:fldChar w:fldCharType="separate"/>
            </w:r>
            <w:r>
              <w:rPr>
                <w:noProof/>
                <w:webHidden/>
              </w:rPr>
              <w:t>99</w:t>
            </w:r>
            <w:r w:rsidR="00B97A96">
              <w:rPr>
                <w:noProof/>
                <w:webHidden/>
              </w:rPr>
              <w:fldChar w:fldCharType="end"/>
            </w:r>
          </w:hyperlink>
        </w:p>
        <w:p w14:paraId="28824729" w14:textId="69796EC4" w:rsidR="00B97A96" w:rsidRDefault="00655E67">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75" w:history="1">
            <w:r w:rsidR="00B97A96" w:rsidRPr="00B35C37">
              <w:rPr>
                <w:rStyle w:val="-"/>
                <w:noProof/>
                <w:lang w:val="el-GR"/>
              </w:rPr>
              <w:t>7.</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Μεθοδολογία Υλοποίησης</w:t>
            </w:r>
            <w:r w:rsidR="00B97A96">
              <w:rPr>
                <w:noProof/>
                <w:webHidden/>
              </w:rPr>
              <w:tab/>
            </w:r>
            <w:r w:rsidR="00B97A96">
              <w:rPr>
                <w:noProof/>
                <w:webHidden/>
              </w:rPr>
              <w:fldChar w:fldCharType="begin"/>
            </w:r>
            <w:r w:rsidR="00B97A96">
              <w:rPr>
                <w:noProof/>
                <w:webHidden/>
              </w:rPr>
              <w:instrText xml:space="preserve"> PAGEREF _Toc180156475 \h </w:instrText>
            </w:r>
            <w:r w:rsidR="00B97A96">
              <w:rPr>
                <w:noProof/>
                <w:webHidden/>
              </w:rPr>
            </w:r>
            <w:r w:rsidR="00B97A96">
              <w:rPr>
                <w:noProof/>
                <w:webHidden/>
              </w:rPr>
              <w:fldChar w:fldCharType="separate"/>
            </w:r>
            <w:r>
              <w:rPr>
                <w:noProof/>
                <w:webHidden/>
              </w:rPr>
              <w:t>99</w:t>
            </w:r>
            <w:r w:rsidR="00B97A96">
              <w:rPr>
                <w:noProof/>
                <w:webHidden/>
              </w:rPr>
              <w:fldChar w:fldCharType="end"/>
            </w:r>
          </w:hyperlink>
        </w:p>
        <w:p w14:paraId="28F0C17E" w14:textId="4C47E708"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76" w:history="1">
            <w:r w:rsidR="00B97A96" w:rsidRPr="00B35C37">
              <w:rPr>
                <w:rStyle w:val="-"/>
                <w:noProof/>
                <w:lang w:val="el-GR"/>
              </w:rPr>
              <w:t>7.1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Χρονοδιάγραμμα</w:t>
            </w:r>
            <w:r w:rsidR="00B97A96">
              <w:rPr>
                <w:noProof/>
                <w:webHidden/>
              </w:rPr>
              <w:tab/>
            </w:r>
            <w:r w:rsidR="00B97A96">
              <w:rPr>
                <w:noProof/>
                <w:webHidden/>
              </w:rPr>
              <w:fldChar w:fldCharType="begin"/>
            </w:r>
            <w:r w:rsidR="00B97A96">
              <w:rPr>
                <w:noProof/>
                <w:webHidden/>
              </w:rPr>
              <w:instrText xml:space="preserve"> PAGEREF _Toc180156476 \h </w:instrText>
            </w:r>
            <w:r w:rsidR="00B97A96">
              <w:rPr>
                <w:noProof/>
                <w:webHidden/>
              </w:rPr>
            </w:r>
            <w:r w:rsidR="00B97A96">
              <w:rPr>
                <w:noProof/>
                <w:webHidden/>
              </w:rPr>
              <w:fldChar w:fldCharType="separate"/>
            </w:r>
            <w:r>
              <w:rPr>
                <w:noProof/>
                <w:webHidden/>
              </w:rPr>
              <w:t>99</w:t>
            </w:r>
            <w:r w:rsidR="00B97A96">
              <w:rPr>
                <w:noProof/>
                <w:webHidden/>
              </w:rPr>
              <w:fldChar w:fldCharType="end"/>
            </w:r>
          </w:hyperlink>
        </w:p>
        <w:p w14:paraId="373BD132" w14:textId="56F178BB"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77" w:history="1">
            <w:r w:rsidR="00B97A96" w:rsidRPr="00B35C37">
              <w:rPr>
                <w:rStyle w:val="-"/>
                <w:noProof/>
                <w:lang w:val="el-GR"/>
              </w:rPr>
              <w:t>7.2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Φάσεις – Παραδοτέα</w:t>
            </w:r>
            <w:r w:rsidR="00B97A96">
              <w:rPr>
                <w:noProof/>
                <w:webHidden/>
              </w:rPr>
              <w:tab/>
            </w:r>
            <w:r w:rsidR="00B97A96">
              <w:rPr>
                <w:noProof/>
                <w:webHidden/>
              </w:rPr>
              <w:fldChar w:fldCharType="begin"/>
            </w:r>
            <w:r w:rsidR="00B97A96">
              <w:rPr>
                <w:noProof/>
                <w:webHidden/>
              </w:rPr>
              <w:instrText xml:space="preserve"> PAGEREF _Toc180156477 \h </w:instrText>
            </w:r>
            <w:r w:rsidR="00B97A96">
              <w:rPr>
                <w:noProof/>
                <w:webHidden/>
              </w:rPr>
            </w:r>
            <w:r w:rsidR="00B97A96">
              <w:rPr>
                <w:noProof/>
                <w:webHidden/>
              </w:rPr>
              <w:fldChar w:fldCharType="separate"/>
            </w:r>
            <w:r>
              <w:rPr>
                <w:noProof/>
                <w:webHidden/>
              </w:rPr>
              <w:t>100</w:t>
            </w:r>
            <w:r w:rsidR="00B97A96">
              <w:rPr>
                <w:noProof/>
                <w:webHidden/>
              </w:rPr>
              <w:fldChar w:fldCharType="end"/>
            </w:r>
          </w:hyperlink>
        </w:p>
        <w:p w14:paraId="0CD53D84" w14:textId="1E439676"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78" w:history="1">
            <w:r w:rsidR="00B97A96" w:rsidRPr="00B35C37">
              <w:rPr>
                <w:rStyle w:val="-"/>
                <w:noProof/>
                <w:lang w:val="el-GR"/>
              </w:rPr>
              <w:t>7.2.1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Φάση 1: Μελέτη Ανάλυσης Απαιτήσεων και Σχεδιασμός Εφαρμογών</w:t>
            </w:r>
            <w:r w:rsidR="00B97A96">
              <w:rPr>
                <w:noProof/>
                <w:webHidden/>
              </w:rPr>
              <w:tab/>
            </w:r>
            <w:r w:rsidR="00B97A96">
              <w:rPr>
                <w:noProof/>
                <w:webHidden/>
              </w:rPr>
              <w:fldChar w:fldCharType="begin"/>
            </w:r>
            <w:r w:rsidR="00B97A96">
              <w:rPr>
                <w:noProof/>
                <w:webHidden/>
              </w:rPr>
              <w:instrText xml:space="preserve"> PAGEREF _Toc180156478 \h </w:instrText>
            </w:r>
            <w:r w:rsidR="00B97A96">
              <w:rPr>
                <w:noProof/>
                <w:webHidden/>
              </w:rPr>
            </w:r>
            <w:r w:rsidR="00B97A96">
              <w:rPr>
                <w:noProof/>
                <w:webHidden/>
              </w:rPr>
              <w:fldChar w:fldCharType="separate"/>
            </w:r>
            <w:r>
              <w:rPr>
                <w:noProof/>
                <w:webHidden/>
              </w:rPr>
              <w:t>100</w:t>
            </w:r>
            <w:r w:rsidR="00B97A96">
              <w:rPr>
                <w:noProof/>
                <w:webHidden/>
              </w:rPr>
              <w:fldChar w:fldCharType="end"/>
            </w:r>
          </w:hyperlink>
        </w:p>
        <w:p w14:paraId="6BA595F7" w14:textId="0E1BF800"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79" w:history="1">
            <w:r w:rsidR="00B97A96" w:rsidRPr="00B35C37">
              <w:rPr>
                <w:rStyle w:val="-"/>
                <w:noProof/>
                <w:lang w:val="el-GR"/>
              </w:rPr>
              <w:t>7.2.2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Φάση 2: Ανάπτυξη, Εγκατάσταση και Παραμετροποίηση Συστήματος Εφαρμογών</w:t>
            </w:r>
            <w:r w:rsidR="00B97A96">
              <w:rPr>
                <w:noProof/>
                <w:webHidden/>
              </w:rPr>
              <w:tab/>
            </w:r>
            <w:r w:rsidR="00B97A96">
              <w:rPr>
                <w:noProof/>
                <w:webHidden/>
              </w:rPr>
              <w:fldChar w:fldCharType="begin"/>
            </w:r>
            <w:r w:rsidR="00B97A96">
              <w:rPr>
                <w:noProof/>
                <w:webHidden/>
              </w:rPr>
              <w:instrText xml:space="preserve"> PAGEREF _Toc180156479 \h </w:instrText>
            </w:r>
            <w:r w:rsidR="00B97A96">
              <w:rPr>
                <w:noProof/>
                <w:webHidden/>
              </w:rPr>
            </w:r>
            <w:r w:rsidR="00B97A96">
              <w:rPr>
                <w:noProof/>
                <w:webHidden/>
              </w:rPr>
              <w:fldChar w:fldCharType="separate"/>
            </w:r>
            <w:r>
              <w:rPr>
                <w:noProof/>
                <w:webHidden/>
              </w:rPr>
              <w:t>100</w:t>
            </w:r>
            <w:r w:rsidR="00B97A96">
              <w:rPr>
                <w:noProof/>
                <w:webHidden/>
              </w:rPr>
              <w:fldChar w:fldCharType="end"/>
            </w:r>
          </w:hyperlink>
        </w:p>
        <w:p w14:paraId="4A771A98" w14:textId="15A63E9D"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80" w:history="1">
            <w:r w:rsidR="00B97A96" w:rsidRPr="00B35C37">
              <w:rPr>
                <w:rStyle w:val="-"/>
                <w:noProof/>
                <w:lang w:val="el-GR"/>
              </w:rPr>
              <w:t>7.2.3</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Φάση 3: Εκπαίδευση και Πιλοτική λειτουργία</w:t>
            </w:r>
            <w:r w:rsidR="00B97A96">
              <w:rPr>
                <w:noProof/>
                <w:webHidden/>
              </w:rPr>
              <w:tab/>
            </w:r>
            <w:r w:rsidR="00B97A96">
              <w:rPr>
                <w:noProof/>
                <w:webHidden/>
              </w:rPr>
              <w:fldChar w:fldCharType="begin"/>
            </w:r>
            <w:r w:rsidR="00B97A96">
              <w:rPr>
                <w:noProof/>
                <w:webHidden/>
              </w:rPr>
              <w:instrText xml:space="preserve"> PAGEREF _Toc180156480 \h </w:instrText>
            </w:r>
            <w:r w:rsidR="00B97A96">
              <w:rPr>
                <w:noProof/>
                <w:webHidden/>
              </w:rPr>
            </w:r>
            <w:r w:rsidR="00B97A96">
              <w:rPr>
                <w:noProof/>
                <w:webHidden/>
              </w:rPr>
              <w:fldChar w:fldCharType="separate"/>
            </w:r>
            <w:r>
              <w:rPr>
                <w:noProof/>
                <w:webHidden/>
              </w:rPr>
              <w:t>101</w:t>
            </w:r>
            <w:r w:rsidR="00B97A96">
              <w:rPr>
                <w:noProof/>
                <w:webHidden/>
              </w:rPr>
              <w:fldChar w:fldCharType="end"/>
            </w:r>
          </w:hyperlink>
        </w:p>
        <w:p w14:paraId="5644086B" w14:textId="559F6E59"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81" w:history="1">
            <w:r w:rsidR="00B97A96" w:rsidRPr="00B35C37">
              <w:rPr>
                <w:rStyle w:val="-"/>
                <w:noProof/>
                <w:lang w:val="el-GR"/>
              </w:rPr>
              <w:t>7.2.4</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Χρόνος Υποβολής και Διαδικασία Οριστικοποίησης Παραδοτέων</w:t>
            </w:r>
            <w:r w:rsidR="00B97A96">
              <w:rPr>
                <w:noProof/>
                <w:webHidden/>
              </w:rPr>
              <w:tab/>
            </w:r>
            <w:r w:rsidR="00B97A96">
              <w:rPr>
                <w:noProof/>
                <w:webHidden/>
              </w:rPr>
              <w:fldChar w:fldCharType="begin"/>
            </w:r>
            <w:r w:rsidR="00B97A96">
              <w:rPr>
                <w:noProof/>
                <w:webHidden/>
              </w:rPr>
              <w:instrText xml:space="preserve"> PAGEREF _Toc180156481 \h </w:instrText>
            </w:r>
            <w:r w:rsidR="00B97A96">
              <w:rPr>
                <w:noProof/>
                <w:webHidden/>
              </w:rPr>
            </w:r>
            <w:r w:rsidR="00B97A96">
              <w:rPr>
                <w:noProof/>
                <w:webHidden/>
              </w:rPr>
              <w:fldChar w:fldCharType="separate"/>
            </w:r>
            <w:r>
              <w:rPr>
                <w:noProof/>
                <w:webHidden/>
              </w:rPr>
              <w:t>101</w:t>
            </w:r>
            <w:r w:rsidR="00B97A96">
              <w:rPr>
                <w:noProof/>
                <w:webHidden/>
              </w:rPr>
              <w:fldChar w:fldCharType="end"/>
            </w:r>
          </w:hyperlink>
        </w:p>
        <w:p w14:paraId="0B03CA7D" w14:textId="56903DDD"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82" w:history="1">
            <w:r w:rsidR="00B97A96" w:rsidRPr="00B35C37">
              <w:rPr>
                <w:rStyle w:val="-"/>
                <w:noProof/>
                <w:lang w:val="el-GR"/>
              </w:rPr>
              <w:t>7.3</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Ομάδα Έργου/Σχήμα Διοίκησης Έργου</w:t>
            </w:r>
            <w:r w:rsidR="00B97A96">
              <w:rPr>
                <w:noProof/>
                <w:webHidden/>
              </w:rPr>
              <w:tab/>
            </w:r>
            <w:r w:rsidR="00B97A96">
              <w:rPr>
                <w:noProof/>
                <w:webHidden/>
              </w:rPr>
              <w:fldChar w:fldCharType="begin"/>
            </w:r>
            <w:r w:rsidR="00B97A96">
              <w:rPr>
                <w:noProof/>
                <w:webHidden/>
              </w:rPr>
              <w:instrText xml:space="preserve"> PAGEREF _Toc180156482 \h </w:instrText>
            </w:r>
            <w:r w:rsidR="00B97A96">
              <w:rPr>
                <w:noProof/>
                <w:webHidden/>
              </w:rPr>
            </w:r>
            <w:r w:rsidR="00B97A96">
              <w:rPr>
                <w:noProof/>
                <w:webHidden/>
              </w:rPr>
              <w:fldChar w:fldCharType="separate"/>
            </w:r>
            <w:r>
              <w:rPr>
                <w:noProof/>
                <w:webHidden/>
              </w:rPr>
              <w:t>102</w:t>
            </w:r>
            <w:r w:rsidR="00B97A96">
              <w:rPr>
                <w:noProof/>
                <w:webHidden/>
              </w:rPr>
              <w:fldChar w:fldCharType="end"/>
            </w:r>
          </w:hyperlink>
        </w:p>
        <w:p w14:paraId="2B7BDA2E" w14:textId="45B250BA"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83" w:history="1">
            <w:r w:rsidR="00B97A96" w:rsidRPr="00B35C37">
              <w:rPr>
                <w:rStyle w:val="-"/>
                <w:noProof/>
                <w:lang w:val="el-GR"/>
              </w:rPr>
              <w:t>7.4</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Μεθοδολογία διοίκησης και διασφάλισης ποιότητας</w:t>
            </w:r>
            <w:r w:rsidR="00B97A96">
              <w:rPr>
                <w:noProof/>
                <w:webHidden/>
              </w:rPr>
              <w:tab/>
            </w:r>
            <w:r w:rsidR="00B97A96">
              <w:rPr>
                <w:noProof/>
                <w:webHidden/>
              </w:rPr>
              <w:fldChar w:fldCharType="begin"/>
            </w:r>
            <w:r w:rsidR="00B97A96">
              <w:rPr>
                <w:noProof/>
                <w:webHidden/>
              </w:rPr>
              <w:instrText xml:space="preserve"> PAGEREF _Toc180156483 \h </w:instrText>
            </w:r>
            <w:r w:rsidR="00B97A96">
              <w:rPr>
                <w:noProof/>
                <w:webHidden/>
              </w:rPr>
            </w:r>
            <w:r w:rsidR="00B97A96">
              <w:rPr>
                <w:noProof/>
                <w:webHidden/>
              </w:rPr>
              <w:fldChar w:fldCharType="separate"/>
            </w:r>
            <w:r>
              <w:rPr>
                <w:noProof/>
                <w:webHidden/>
              </w:rPr>
              <w:t>103</w:t>
            </w:r>
            <w:r w:rsidR="00B97A96">
              <w:rPr>
                <w:noProof/>
                <w:webHidden/>
              </w:rPr>
              <w:fldChar w:fldCharType="end"/>
            </w:r>
          </w:hyperlink>
        </w:p>
        <w:p w14:paraId="496DD61A" w14:textId="12A8103C"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84" w:history="1">
            <w:r w:rsidR="00B97A96" w:rsidRPr="00B35C37">
              <w:rPr>
                <w:rStyle w:val="-"/>
                <w:noProof/>
                <w:lang w:val="el-GR"/>
              </w:rPr>
              <w:t>7.5</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Τόπος υλοποίησης/ παροχής των υπηρεσιών</w:t>
            </w:r>
            <w:r w:rsidR="00B97A96">
              <w:rPr>
                <w:noProof/>
                <w:webHidden/>
              </w:rPr>
              <w:tab/>
            </w:r>
            <w:r w:rsidR="00B97A96">
              <w:rPr>
                <w:noProof/>
                <w:webHidden/>
              </w:rPr>
              <w:fldChar w:fldCharType="begin"/>
            </w:r>
            <w:r w:rsidR="00B97A96">
              <w:rPr>
                <w:noProof/>
                <w:webHidden/>
              </w:rPr>
              <w:instrText xml:space="preserve"> PAGEREF _Toc180156484 \h </w:instrText>
            </w:r>
            <w:r w:rsidR="00B97A96">
              <w:rPr>
                <w:noProof/>
                <w:webHidden/>
              </w:rPr>
            </w:r>
            <w:r w:rsidR="00B97A96">
              <w:rPr>
                <w:noProof/>
                <w:webHidden/>
              </w:rPr>
              <w:fldChar w:fldCharType="separate"/>
            </w:r>
            <w:r>
              <w:rPr>
                <w:noProof/>
                <w:webHidden/>
              </w:rPr>
              <w:t>103</w:t>
            </w:r>
            <w:r w:rsidR="00B97A96">
              <w:rPr>
                <w:noProof/>
                <w:webHidden/>
              </w:rPr>
              <w:fldChar w:fldCharType="end"/>
            </w:r>
          </w:hyperlink>
        </w:p>
        <w:p w14:paraId="15BB708D" w14:textId="531776B5"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85" w:history="1">
            <w:r w:rsidR="00B97A96" w:rsidRPr="00B35C37">
              <w:rPr>
                <w:rStyle w:val="-"/>
                <w:noProof/>
                <w:lang w:val="el-GR"/>
              </w:rPr>
              <w:t>7.6</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Περίοδος Εγγύησης και Συντήρησης (ΠΕΣ)</w:t>
            </w:r>
            <w:r w:rsidR="00B97A96">
              <w:rPr>
                <w:noProof/>
                <w:webHidden/>
              </w:rPr>
              <w:tab/>
            </w:r>
            <w:r w:rsidR="00B97A96">
              <w:rPr>
                <w:noProof/>
                <w:webHidden/>
              </w:rPr>
              <w:fldChar w:fldCharType="begin"/>
            </w:r>
            <w:r w:rsidR="00B97A96">
              <w:rPr>
                <w:noProof/>
                <w:webHidden/>
              </w:rPr>
              <w:instrText xml:space="preserve"> PAGEREF _Toc180156485 \h </w:instrText>
            </w:r>
            <w:r w:rsidR="00B97A96">
              <w:rPr>
                <w:noProof/>
                <w:webHidden/>
              </w:rPr>
            </w:r>
            <w:r w:rsidR="00B97A96">
              <w:rPr>
                <w:noProof/>
                <w:webHidden/>
              </w:rPr>
              <w:fldChar w:fldCharType="separate"/>
            </w:r>
            <w:r>
              <w:rPr>
                <w:noProof/>
                <w:webHidden/>
              </w:rPr>
              <w:t>103</w:t>
            </w:r>
            <w:r w:rsidR="00B97A96">
              <w:rPr>
                <w:noProof/>
                <w:webHidden/>
              </w:rPr>
              <w:fldChar w:fldCharType="end"/>
            </w:r>
          </w:hyperlink>
        </w:p>
        <w:p w14:paraId="52D9812D" w14:textId="7FFDC156"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86" w:history="1">
            <w:r w:rsidR="00B97A96" w:rsidRPr="00B35C37">
              <w:rPr>
                <w:rStyle w:val="-"/>
                <w:noProof/>
                <w:lang w:val="el-GR"/>
              </w:rPr>
              <w:t>7.6.1</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Υπηρεσίες Περιόδου Εγγύησης</w:t>
            </w:r>
            <w:r w:rsidR="00B97A96">
              <w:rPr>
                <w:noProof/>
                <w:webHidden/>
              </w:rPr>
              <w:tab/>
            </w:r>
            <w:r w:rsidR="00B97A96">
              <w:rPr>
                <w:noProof/>
                <w:webHidden/>
              </w:rPr>
              <w:fldChar w:fldCharType="begin"/>
            </w:r>
            <w:r w:rsidR="00B97A96">
              <w:rPr>
                <w:noProof/>
                <w:webHidden/>
              </w:rPr>
              <w:instrText xml:space="preserve"> PAGEREF _Toc180156486 \h </w:instrText>
            </w:r>
            <w:r w:rsidR="00B97A96">
              <w:rPr>
                <w:noProof/>
                <w:webHidden/>
              </w:rPr>
            </w:r>
            <w:r w:rsidR="00B97A96">
              <w:rPr>
                <w:noProof/>
                <w:webHidden/>
              </w:rPr>
              <w:fldChar w:fldCharType="separate"/>
            </w:r>
            <w:r>
              <w:rPr>
                <w:noProof/>
                <w:webHidden/>
              </w:rPr>
              <w:t>104</w:t>
            </w:r>
            <w:r w:rsidR="00B97A96">
              <w:rPr>
                <w:noProof/>
                <w:webHidden/>
              </w:rPr>
              <w:fldChar w:fldCharType="end"/>
            </w:r>
          </w:hyperlink>
        </w:p>
        <w:p w14:paraId="7D3D7EC6" w14:textId="20DC9C8F"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87" w:history="1">
            <w:r w:rsidR="00B97A96" w:rsidRPr="00B35C37">
              <w:rPr>
                <w:rStyle w:val="-"/>
                <w:noProof/>
                <w:lang w:val="el-GR"/>
              </w:rPr>
              <w:t>7.6.2</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Υπηρεσίες Περιόδου Συντήρησης</w:t>
            </w:r>
            <w:r w:rsidR="00B97A96">
              <w:rPr>
                <w:noProof/>
                <w:webHidden/>
              </w:rPr>
              <w:tab/>
            </w:r>
            <w:r w:rsidR="00B97A96">
              <w:rPr>
                <w:noProof/>
                <w:webHidden/>
              </w:rPr>
              <w:fldChar w:fldCharType="begin"/>
            </w:r>
            <w:r w:rsidR="00B97A96">
              <w:rPr>
                <w:noProof/>
                <w:webHidden/>
              </w:rPr>
              <w:instrText xml:space="preserve"> PAGEREF _Toc180156487 \h </w:instrText>
            </w:r>
            <w:r w:rsidR="00B97A96">
              <w:rPr>
                <w:noProof/>
                <w:webHidden/>
              </w:rPr>
            </w:r>
            <w:r w:rsidR="00B97A96">
              <w:rPr>
                <w:noProof/>
                <w:webHidden/>
              </w:rPr>
              <w:fldChar w:fldCharType="separate"/>
            </w:r>
            <w:r>
              <w:rPr>
                <w:noProof/>
                <w:webHidden/>
              </w:rPr>
              <w:t>104</w:t>
            </w:r>
            <w:r w:rsidR="00B97A96">
              <w:rPr>
                <w:noProof/>
                <w:webHidden/>
              </w:rPr>
              <w:fldChar w:fldCharType="end"/>
            </w:r>
          </w:hyperlink>
        </w:p>
        <w:p w14:paraId="3B35738E" w14:textId="19DF6859"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88" w:history="1">
            <w:r w:rsidR="00B97A96" w:rsidRPr="00B35C37">
              <w:rPr>
                <w:rStyle w:val="-"/>
                <w:noProof/>
                <w:lang w:val="el-GR"/>
              </w:rPr>
              <w:t>7.6.3</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Τήρηση Εγγυημένου Επιπέδου Υπηρεσιών – Ρήτρες</w:t>
            </w:r>
            <w:r w:rsidR="00B97A96">
              <w:rPr>
                <w:noProof/>
                <w:webHidden/>
              </w:rPr>
              <w:tab/>
            </w:r>
            <w:r w:rsidR="00B97A96">
              <w:rPr>
                <w:noProof/>
                <w:webHidden/>
              </w:rPr>
              <w:fldChar w:fldCharType="begin"/>
            </w:r>
            <w:r w:rsidR="00B97A96">
              <w:rPr>
                <w:noProof/>
                <w:webHidden/>
              </w:rPr>
              <w:instrText xml:space="preserve"> PAGEREF _Toc180156488 \h </w:instrText>
            </w:r>
            <w:r w:rsidR="00B97A96">
              <w:rPr>
                <w:noProof/>
                <w:webHidden/>
              </w:rPr>
            </w:r>
            <w:r w:rsidR="00B97A96">
              <w:rPr>
                <w:noProof/>
                <w:webHidden/>
              </w:rPr>
              <w:fldChar w:fldCharType="separate"/>
            </w:r>
            <w:r>
              <w:rPr>
                <w:noProof/>
                <w:webHidden/>
              </w:rPr>
              <w:t>107</w:t>
            </w:r>
            <w:r w:rsidR="00B97A96">
              <w:rPr>
                <w:noProof/>
                <w:webHidden/>
              </w:rPr>
              <w:fldChar w:fldCharType="end"/>
            </w:r>
          </w:hyperlink>
        </w:p>
        <w:p w14:paraId="0C9EF1B8" w14:textId="29D15C3E" w:rsidR="00B97A96" w:rsidRDefault="00655E67">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89" w:history="1">
            <w:r w:rsidR="00B97A96" w:rsidRPr="00B35C37">
              <w:rPr>
                <w:rStyle w:val="-"/>
                <w:noProof/>
                <w:lang w:val="el-GR"/>
              </w:rPr>
              <w:t>7.6.4</w:t>
            </w:r>
            <w:r w:rsidR="00B97A96">
              <w:rPr>
                <w:rFonts w:asciiTheme="minorHAnsi" w:eastAsiaTheme="minorEastAsia" w:hAnsiTheme="minorHAnsi" w:cstheme="minorBidi"/>
                <w:noProof/>
                <w:kern w:val="2"/>
                <w:sz w:val="24"/>
                <w:szCs w:val="24"/>
                <w:lang w:val="el-GR" w:eastAsia="el-GR"/>
                <w14:ligatures w14:val="standardContextual"/>
              </w:rPr>
              <w:tab/>
            </w:r>
            <w:r w:rsidR="00B97A96" w:rsidRPr="00B35C37">
              <w:rPr>
                <w:rStyle w:val="-"/>
                <w:noProof/>
                <w:lang w:val="el-GR"/>
              </w:rPr>
              <w:t>Προγραμματισμένες Διακοπές Υπηρεσίας</w:t>
            </w:r>
            <w:r w:rsidR="00B97A96">
              <w:rPr>
                <w:noProof/>
                <w:webHidden/>
              </w:rPr>
              <w:tab/>
            </w:r>
            <w:r w:rsidR="00B97A96">
              <w:rPr>
                <w:noProof/>
                <w:webHidden/>
              </w:rPr>
              <w:fldChar w:fldCharType="begin"/>
            </w:r>
            <w:r w:rsidR="00B97A96">
              <w:rPr>
                <w:noProof/>
                <w:webHidden/>
              </w:rPr>
              <w:instrText xml:space="preserve"> PAGEREF _Toc180156489 \h </w:instrText>
            </w:r>
            <w:r w:rsidR="00B97A96">
              <w:rPr>
                <w:noProof/>
                <w:webHidden/>
              </w:rPr>
            </w:r>
            <w:r w:rsidR="00B97A96">
              <w:rPr>
                <w:noProof/>
                <w:webHidden/>
              </w:rPr>
              <w:fldChar w:fldCharType="separate"/>
            </w:r>
            <w:r>
              <w:rPr>
                <w:noProof/>
                <w:webHidden/>
              </w:rPr>
              <w:t>108</w:t>
            </w:r>
            <w:r w:rsidR="00B97A96">
              <w:rPr>
                <w:noProof/>
                <w:webHidden/>
              </w:rPr>
              <w:fldChar w:fldCharType="end"/>
            </w:r>
          </w:hyperlink>
        </w:p>
        <w:p w14:paraId="48ABDF3C" w14:textId="43C8889B" w:rsidR="00B97A96" w:rsidRDefault="00655E67">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90" w:history="1">
            <w:r w:rsidR="00B97A96" w:rsidRPr="00B35C37">
              <w:rPr>
                <w:rStyle w:val="-"/>
                <w:noProof/>
                <w:lang w:val="el-GR"/>
              </w:rPr>
              <w:t>ΠΑΡΑΡΤΗΜΑ ΙΙ – Πίνακες Συμμόρφωσης</w:t>
            </w:r>
            <w:r w:rsidR="00B97A96">
              <w:rPr>
                <w:noProof/>
                <w:webHidden/>
              </w:rPr>
              <w:tab/>
            </w:r>
            <w:r w:rsidR="00B97A96">
              <w:rPr>
                <w:noProof/>
                <w:webHidden/>
              </w:rPr>
              <w:fldChar w:fldCharType="begin"/>
            </w:r>
            <w:r w:rsidR="00B97A96">
              <w:rPr>
                <w:noProof/>
                <w:webHidden/>
              </w:rPr>
              <w:instrText xml:space="preserve"> PAGEREF _Toc180156490 \h </w:instrText>
            </w:r>
            <w:r w:rsidR="00B97A96">
              <w:rPr>
                <w:noProof/>
                <w:webHidden/>
              </w:rPr>
            </w:r>
            <w:r w:rsidR="00B97A96">
              <w:rPr>
                <w:noProof/>
                <w:webHidden/>
              </w:rPr>
              <w:fldChar w:fldCharType="separate"/>
            </w:r>
            <w:r>
              <w:rPr>
                <w:noProof/>
                <w:webHidden/>
              </w:rPr>
              <w:t>110</w:t>
            </w:r>
            <w:r w:rsidR="00B97A96">
              <w:rPr>
                <w:noProof/>
                <w:webHidden/>
              </w:rPr>
              <w:fldChar w:fldCharType="end"/>
            </w:r>
          </w:hyperlink>
        </w:p>
        <w:p w14:paraId="049FCDE7" w14:textId="103FA120" w:rsidR="00B97A96" w:rsidRDefault="00655E67">
          <w:pPr>
            <w:pStyle w:val="32"/>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91" w:history="1">
            <w:r w:rsidR="00B97A96" w:rsidRPr="00B35C37">
              <w:rPr>
                <w:rStyle w:val="-"/>
                <w:noProof/>
                <w:lang w:val="el-GR"/>
              </w:rPr>
              <w:t>Πίνακας 1.1.</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Αρχιτεκτονική Λύση</w:t>
            </w:r>
            <w:r w:rsidR="00B97A96">
              <w:rPr>
                <w:noProof/>
                <w:webHidden/>
              </w:rPr>
              <w:tab/>
            </w:r>
            <w:r w:rsidR="00B97A96">
              <w:rPr>
                <w:noProof/>
                <w:webHidden/>
              </w:rPr>
              <w:fldChar w:fldCharType="begin"/>
            </w:r>
            <w:r w:rsidR="00B97A96">
              <w:rPr>
                <w:noProof/>
                <w:webHidden/>
              </w:rPr>
              <w:instrText xml:space="preserve"> PAGEREF _Toc180156491 \h </w:instrText>
            </w:r>
            <w:r w:rsidR="00B97A96">
              <w:rPr>
                <w:noProof/>
                <w:webHidden/>
              </w:rPr>
            </w:r>
            <w:r w:rsidR="00B97A96">
              <w:rPr>
                <w:noProof/>
                <w:webHidden/>
              </w:rPr>
              <w:fldChar w:fldCharType="separate"/>
            </w:r>
            <w:r>
              <w:rPr>
                <w:noProof/>
                <w:webHidden/>
              </w:rPr>
              <w:t>110</w:t>
            </w:r>
            <w:r w:rsidR="00B97A96">
              <w:rPr>
                <w:noProof/>
                <w:webHidden/>
              </w:rPr>
              <w:fldChar w:fldCharType="end"/>
            </w:r>
          </w:hyperlink>
        </w:p>
        <w:p w14:paraId="01AAC6E0" w14:textId="6479FEB8" w:rsidR="00B97A96" w:rsidRDefault="00655E67">
          <w:pPr>
            <w:pStyle w:val="32"/>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92" w:history="1">
            <w:r w:rsidR="00B97A96" w:rsidRPr="00B35C37">
              <w:rPr>
                <w:rStyle w:val="-"/>
                <w:noProof/>
                <w:lang w:val="el-GR"/>
              </w:rPr>
              <w:t>Πίνακας 1.2.</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Λειτουργικές Απαιτήσεις Εφαρμογής</w:t>
            </w:r>
            <w:r w:rsidR="00B97A96">
              <w:rPr>
                <w:noProof/>
                <w:webHidden/>
              </w:rPr>
              <w:tab/>
            </w:r>
            <w:r w:rsidR="00B97A96">
              <w:rPr>
                <w:noProof/>
                <w:webHidden/>
              </w:rPr>
              <w:fldChar w:fldCharType="begin"/>
            </w:r>
            <w:r w:rsidR="00B97A96">
              <w:rPr>
                <w:noProof/>
                <w:webHidden/>
              </w:rPr>
              <w:instrText xml:space="preserve"> PAGEREF _Toc180156492 \h </w:instrText>
            </w:r>
            <w:r w:rsidR="00B97A96">
              <w:rPr>
                <w:noProof/>
                <w:webHidden/>
              </w:rPr>
            </w:r>
            <w:r w:rsidR="00B97A96">
              <w:rPr>
                <w:noProof/>
                <w:webHidden/>
              </w:rPr>
              <w:fldChar w:fldCharType="separate"/>
            </w:r>
            <w:r>
              <w:rPr>
                <w:noProof/>
                <w:webHidden/>
              </w:rPr>
              <w:t>110</w:t>
            </w:r>
            <w:r w:rsidR="00B97A96">
              <w:rPr>
                <w:noProof/>
                <w:webHidden/>
              </w:rPr>
              <w:fldChar w:fldCharType="end"/>
            </w:r>
          </w:hyperlink>
        </w:p>
        <w:p w14:paraId="0F9C3C72" w14:textId="711B1F00" w:rsidR="00B97A96" w:rsidRDefault="00655E67">
          <w:pPr>
            <w:pStyle w:val="32"/>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93" w:history="1">
            <w:r w:rsidR="00B97A96" w:rsidRPr="00B35C37">
              <w:rPr>
                <w:rStyle w:val="-"/>
                <w:noProof/>
                <w:lang w:val="el-GR"/>
              </w:rPr>
              <w:t>Πίνακας 1.3.</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Διαλειτουργικότητα</w:t>
            </w:r>
            <w:r w:rsidR="00B97A96">
              <w:rPr>
                <w:noProof/>
                <w:webHidden/>
              </w:rPr>
              <w:tab/>
            </w:r>
            <w:r w:rsidR="00B97A96">
              <w:rPr>
                <w:noProof/>
                <w:webHidden/>
              </w:rPr>
              <w:fldChar w:fldCharType="begin"/>
            </w:r>
            <w:r w:rsidR="00B97A96">
              <w:rPr>
                <w:noProof/>
                <w:webHidden/>
              </w:rPr>
              <w:instrText xml:space="preserve"> PAGEREF _Toc180156493 \h </w:instrText>
            </w:r>
            <w:r w:rsidR="00B97A96">
              <w:rPr>
                <w:noProof/>
                <w:webHidden/>
              </w:rPr>
            </w:r>
            <w:r w:rsidR="00B97A96">
              <w:rPr>
                <w:noProof/>
                <w:webHidden/>
              </w:rPr>
              <w:fldChar w:fldCharType="separate"/>
            </w:r>
            <w:r>
              <w:rPr>
                <w:noProof/>
                <w:webHidden/>
              </w:rPr>
              <w:t>110</w:t>
            </w:r>
            <w:r w:rsidR="00B97A96">
              <w:rPr>
                <w:noProof/>
                <w:webHidden/>
              </w:rPr>
              <w:fldChar w:fldCharType="end"/>
            </w:r>
          </w:hyperlink>
        </w:p>
        <w:p w14:paraId="77C79650" w14:textId="4F2D53F8" w:rsidR="00B97A96" w:rsidRDefault="00655E67">
          <w:pPr>
            <w:pStyle w:val="32"/>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94" w:history="1">
            <w:r w:rsidR="00B97A96" w:rsidRPr="00B35C37">
              <w:rPr>
                <w:rStyle w:val="-"/>
                <w:noProof/>
                <w:lang w:val="el-GR"/>
              </w:rPr>
              <w:t>Πίνακας 1.4.</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Οριζόντιες απαιτήσεις</w:t>
            </w:r>
            <w:r w:rsidR="00B97A96">
              <w:rPr>
                <w:noProof/>
                <w:webHidden/>
              </w:rPr>
              <w:tab/>
            </w:r>
            <w:r w:rsidR="00B97A96">
              <w:rPr>
                <w:noProof/>
                <w:webHidden/>
              </w:rPr>
              <w:fldChar w:fldCharType="begin"/>
            </w:r>
            <w:r w:rsidR="00B97A96">
              <w:rPr>
                <w:noProof/>
                <w:webHidden/>
              </w:rPr>
              <w:instrText xml:space="preserve"> PAGEREF _Toc180156494 \h </w:instrText>
            </w:r>
            <w:r w:rsidR="00B97A96">
              <w:rPr>
                <w:noProof/>
                <w:webHidden/>
              </w:rPr>
            </w:r>
            <w:r w:rsidR="00B97A96">
              <w:rPr>
                <w:noProof/>
                <w:webHidden/>
              </w:rPr>
              <w:fldChar w:fldCharType="separate"/>
            </w:r>
            <w:r>
              <w:rPr>
                <w:noProof/>
                <w:webHidden/>
              </w:rPr>
              <w:t>110</w:t>
            </w:r>
            <w:r w:rsidR="00B97A96">
              <w:rPr>
                <w:noProof/>
                <w:webHidden/>
              </w:rPr>
              <w:fldChar w:fldCharType="end"/>
            </w:r>
          </w:hyperlink>
        </w:p>
        <w:p w14:paraId="3EDE750C" w14:textId="76D042D0" w:rsidR="00B97A96" w:rsidRDefault="00655E67">
          <w:pPr>
            <w:pStyle w:val="32"/>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495" w:history="1">
            <w:r w:rsidR="00B97A96" w:rsidRPr="00B35C37">
              <w:rPr>
                <w:rStyle w:val="-"/>
                <w:noProof/>
                <w:lang w:val="el-GR"/>
              </w:rPr>
              <w:t>Πίνακας 1.5.</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Υπηρεσίες</w:t>
            </w:r>
            <w:r w:rsidR="00B97A96">
              <w:rPr>
                <w:noProof/>
                <w:webHidden/>
              </w:rPr>
              <w:tab/>
            </w:r>
            <w:r w:rsidR="00B97A96">
              <w:rPr>
                <w:noProof/>
                <w:webHidden/>
              </w:rPr>
              <w:fldChar w:fldCharType="begin"/>
            </w:r>
            <w:r w:rsidR="00B97A96">
              <w:rPr>
                <w:noProof/>
                <w:webHidden/>
              </w:rPr>
              <w:instrText xml:space="preserve"> PAGEREF _Toc180156495 \h </w:instrText>
            </w:r>
            <w:r w:rsidR="00B97A96">
              <w:rPr>
                <w:noProof/>
                <w:webHidden/>
              </w:rPr>
            </w:r>
            <w:r w:rsidR="00B97A96">
              <w:rPr>
                <w:noProof/>
                <w:webHidden/>
              </w:rPr>
              <w:fldChar w:fldCharType="separate"/>
            </w:r>
            <w:r>
              <w:rPr>
                <w:noProof/>
                <w:webHidden/>
              </w:rPr>
              <w:t>110</w:t>
            </w:r>
            <w:r w:rsidR="00B97A96">
              <w:rPr>
                <w:noProof/>
                <w:webHidden/>
              </w:rPr>
              <w:fldChar w:fldCharType="end"/>
            </w:r>
          </w:hyperlink>
        </w:p>
        <w:p w14:paraId="773D1C1B" w14:textId="4E7CDD0E" w:rsidR="00B97A96" w:rsidRDefault="00655E67">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96" w:history="1">
            <w:r w:rsidR="00B97A96" w:rsidRPr="00B35C37">
              <w:rPr>
                <w:rStyle w:val="-"/>
                <w:noProof/>
                <w:lang w:val="el-GR"/>
              </w:rPr>
              <w:t>ΠΑΡΑΡΤΗΜΑ ΙΙI – ΕΥΡΩΠΑΙΚΟ ΕΝΙΑΙΟ ΕΓΓΡΑΦΟ ΣΥΜΒΑΣΗΣ (ΕΕΕΣ)</w:t>
            </w:r>
            <w:r w:rsidR="00B97A96">
              <w:rPr>
                <w:noProof/>
                <w:webHidden/>
              </w:rPr>
              <w:tab/>
            </w:r>
            <w:r w:rsidR="00B97A96">
              <w:rPr>
                <w:noProof/>
                <w:webHidden/>
              </w:rPr>
              <w:fldChar w:fldCharType="begin"/>
            </w:r>
            <w:r w:rsidR="00B97A96">
              <w:rPr>
                <w:noProof/>
                <w:webHidden/>
              </w:rPr>
              <w:instrText xml:space="preserve"> PAGEREF _Toc180156496 \h </w:instrText>
            </w:r>
            <w:r w:rsidR="00B97A96">
              <w:rPr>
                <w:noProof/>
                <w:webHidden/>
              </w:rPr>
            </w:r>
            <w:r w:rsidR="00B97A96">
              <w:rPr>
                <w:noProof/>
                <w:webHidden/>
              </w:rPr>
              <w:fldChar w:fldCharType="separate"/>
            </w:r>
            <w:r>
              <w:rPr>
                <w:noProof/>
                <w:webHidden/>
              </w:rPr>
              <w:t>111</w:t>
            </w:r>
            <w:r w:rsidR="00B97A96">
              <w:rPr>
                <w:noProof/>
                <w:webHidden/>
              </w:rPr>
              <w:fldChar w:fldCharType="end"/>
            </w:r>
          </w:hyperlink>
        </w:p>
        <w:p w14:paraId="7E6C3456" w14:textId="589A71D5" w:rsidR="00B97A96" w:rsidRDefault="00655E67">
          <w:pPr>
            <w:pStyle w:val="41"/>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0156497" w:history="1">
            <w:r w:rsidR="00B97A96" w:rsidRPr="00B35C37">
              <w:rPr>
                <w:rStyle w:val="-"/>
                <w:noProof/>
                <w:lang w:val="el-GR"/>
              </w:rPr>
              <w:t>ΕΥΡΩΠΑΙΚΟ ΕΝΙΑΙΟ ΕΓΓΡΑΦΟ ΣΥΜΒΑΣΗΣ (ΕΕΕΣ)</w:t>
            </w:r>
            <w:r w:rsidR="00B97A96">
              <w:rPr>
                <w:noProof/>
                <w:webHidden/>
              </w:rPr>
              <w:tab/>
            </w:r>
            <w:r w:rsidR="00B97A96">
              <w:rPr>
                <w:noProof/>
                <w:webHidden/>
              </w:rPr>
              <w:fldChar w:fldCharType="begin"/>
            </w:r>
            <w:r w:rsidR="00B97A96">
              <w:rPr>
                <w:noProof/>
                <w:webHidden/>
              </w:rPr>
              <w:instrText xml:space="preserve"> PAGEREF _Toc180156497 \h </w:instrText>
            </w:r>
            <w:r w:rsidR="00B97A96">
              <w:rPr>
                <w:noProof/>
                <w:webHidden/>
              </w:rPr>
            </w:r>
            <w:r w:rsidR="00B97A96">
              <w:rPr>
                <w:noProof/>
                <w:webHidden/>
              </w:rPr>
              <w:fldChar w:fldCharType="separate"/>
            </w:r>
            <w:r>
              <w:rPr>
                <w:noProof/>
                <w:webHidden/>
              </w:rPr>
              <w:t>111</w:t>
            </w:r>
            <w:r w:rsidR="00B97A96">
              <w:rPr>
                <w:noProof/>
                <w:webHidden/>
              </w:rPr>
              <w:fldChar w:fldCharType="end"/>
            </w:r>
          </w:hyperlink>
        </w:p>
        <w:p w14:paraId="1820C340" w14:textId="0457EAC1" w:rsidR="00B97A96" w:rsidRDefault="00655E67">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98" w:history="1">
            <w:r w:rsidR="00B97A96" w:rsidRPr="00B35C37">
              <w:rPr>
                <w:rStyle w:val="-"/>
                <w:noProof/>
                <w:lang w:val="el-GR"/>
              </w:rPr>
              <w:t>ΠΑΡΑΡΤΗΜΑ Ι</w:t>
            </w:r>
            <w:r w:rsidR="00B97A96" w:rsidRPr="00B35C37">
              <w:rPr>
                <w:rStyle w:val="-"/>
                <w:noProof/>
              </w:rPr>
              <w:t>V</w:t>
            </w:r>
            <w:r w:rsidR="00B97A96" w:rsidRPr="00B35C37">
              <w:rPr>
                <w:rStyle w:val="-"/>
                <w:noProof/>
                <w:lang w:val="el-GR"/>
              </w:rPr>
              <w:t xml:space="preserve"> – Υπόδειγμα Βιογραφικού Σημειώματος</w:t>
            </w:r>
            <w:r w:rsidR="00B97A96">
              <w:rPr>
                <w:noProof/>
                <w:webHidden/>
              </w:rPr>
              <w:tab/>
            </w:r>
            <w:r w:rsidR="00B97A96">
              <w:rPr>
                <w:noProof/>
                <w:webHidden/>
              </w:rPr>
              <w:fldChar w:fldCharType="begin"/>
            </w:r>
            <w:r w:rsidR="00B97A96">
              <w:rPr>
                <w:noProof/>
                <w:webHidden/>
              </w:rPr>
              <w:instrText xml:space="preserve"> PAGEREF _Toc180156498 \h </w:instrText>
            </w:r>
            <w:r w:rsidR="00B97A96">
              <w:rPr>
                <w:noProof/>
                <w:webHidden/>
              </w:rPr>
            </w:r>
            <w:r w:rsidR="00B97A96">
              <w:rPr>
                <w:noProof/>
                <w:webHidden/>
              </w:rPr>
              <w:fldChar w:fldCharType="separate"/>
            </w:r>
            <w:r>
              <w:rPr>
                <w:noProof/>
                <w:webHidden/>
              </w:rPr>
              <w:t>112</w:t>
            </w:r>
            <w:r w:rsidR="00B97A96">
              <w:rPr>
                <w:noProof/>
                <w:webHidden/>
              </w:rPr>
              <w:fldChar w:fldCharType="end"/>
            </w:r>
          </w:hyperlink>
        </w:p>
        <w:p w14:paraId="3BEF3967" w14:textId="0D1815DE" w:rsidR="00B97A96" w:rsidRDefault="00655E67">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499" w:history="1">
            <w:r w:rsidR="00B97A96" w:rsidRPr="00B35C37">
              <w:rPr>
                <w:rStyle w:val="-"/>
                <w:noProof/>
              </w:rPr>
              <w:t>ΠΑΡΑΡΤΗΜΑ V – Υπόδειγμα Τεχνικής Προσφοράς</w:t>
            </w:r>
            <w:r w:rsidR="00B97A96">
              <w:rPr>
                <w:noProof/>
                <w:webHidden/>
              </w:rPr>
              <w:tab/>
            </w:r>
            <w:r w:rsidR="00B97A96">
              <w:rPr>
                <w:noProof/>
                <w:webHidden/>
              </w:rPr>
              <w:fldChar w:fldCharType="begin"/>
            </w:r>
            <w:r w:rsidR="00B97A96">
              <w:rPr>
                <w:noProof/>
                <w:webHidden/>
              </w:rPr>
              <w:instrText xml:space="preserve"> PAGEREF _Toc180156499 \h </w:instrText>
            </w:r>
            <w:r w:rsidR="00B97A96">
              <w:rPr>
                <w:noProof/>
                <w:webHidden/>
              </w:rPr>
            </w:r>
            <w:r w:rsidR="00B97A96">
              <w:rPr>
                <w:noProof/>
                <w:webHidden/>
              </w:rPr>
              <w:fldChar w:fldCharType="separate"/>
            </w:r>
            <w:r>
              <w:rPr>
                <w:noProof/>
                <w:webHidden/>
              </w:rPr>
              <w:t>115</w:t>
            </w:r>
            <w:r w:rsidR="00B97A96">
              <w:rPr>
                <w:noProof/>
                <w:webHidden/>
              </w:rPr>
              <w:fldChar w:fldCharType="end"/>
            </w:r>
          </w:hyperlink>
        </w:p>
        <w:p w14:paraId="637A0560" w14:textId="0971019E" w:rsidR="00B97A96" w:rsidRDefault="00655E67">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500" w:history="1">
            <w:r w:rsidR="00B97A96" w:rsidRPr="00B35C37">
              <w:rPr>
                <w:rStyle w:val="-"/>
                <w:noProof/>
                <w:lang w:val="el-GR"/>
              </w:rPr>
              <w:t xml:space="preserve">ΠΑΡΑΡΤΗΜΑ </w:t>
            </w:r>
            <w:r w:rsidR="00B97A96" w:rsidRPr="00B35C37">
              <w:rPr>
                <w:rStyle w:val="-"/>
                <w:noProof/>
              </w:rPr>
              <w:t>VI</w:t>
            </w:r>
            <w:r w:rsidR="00B97A96" w:rsidRPr="00B35C37">
              <w:rPr>
                <w:rStyle w:val="-"/>
                <w:noProof/>
                <w:lang w:val="el-GR"/>
              </w:rPr>
              <w:t xml:space="preserve"> – Υπόδειγμα Οικονομικής Προσφοράς</w:t>
            </w:r>
            <w:r w:rsidR="00B97A96">
              <w:rPr>
                <w:noProof/>
                <w:webHidden/>
              </w:rPr>
              <w:tab/>
            </w:r>
            <w:r w:rsidR="00B97A96">
              <w:rPr>
                <w:noProof/>
                <w:webHidden/>
              </w:rPr>
              <w:fldChar w:fldCharType="begin"/>
            </w:r>
            <w:r w:rsidR="00B97A96">
              <w:rPr>
                <w:noProof/>
                <w:webHidden/>
              </w:rPr>
              <w:instrText xml:space="preserve"> PAGEREF _Toc180156500 \h </w:instrText>
            </w:r>
            <w:r w:rsidR="00B97A96">
              <w:rPr>
                <w:noProof/>
                <w:webHidden/>
              </w:rPr>
            </w:r>
            <w:r w:rsidR="00B97A96">
              <w:rPr>
                <w:noProof/>
                <w:webHidden/>
              </w:rPr>
              <w:fldChar w:fldCharType="separate"/>
            </w:r>
            <w:r>
              <w:rPr>
                <w:noProof/>
                <w:webHidden/>
              </w:rPr>
              <w:t>116</w:t>
            </w:r>
            <w:r w:rsidR="00B97A96">
              <w:rPr>
                <w:noProof/>
                <w:webHidden/>
              </w:rPr>
              <w:fldChar w:fldCharType="end"/>
            </w:r>
          </w:hyperlink>
        </w:p>
        <w:p w14:paraId="5B2D0F5C" w14:textId="74DF8340" w:rsidR="00B97A96" w:rsidRDefault="00655E67">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501" w:history="1">
            <w:r w:rsidR="00B97A96" w:rsidRPr="00B35C37">
              <w:rPr>
                <w:rStyle w:val="-"/>
                <w:noProof/>
              </w:rPr>
              <w:t>1.1</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rPr>
              <w:t>Υπηρεσίες</w:t>
            </w:r>
            <w:r w:rsidR="00B97A96">
              <w:rPr>
                <w:noProof/>
                <w:webHidden/>
              </w:rPr>
              <w:tab/>
            </w:r>
            <w:r w:rsidR="00B97A96">
              <w:rPr>
                <w:noProof/>
                <w:webHidden/>
              </w:rPr>
              <w:fldChar w:fldCharType="begin"/>
            </w:r>
            <w:r w:rsidR="00B97A96">
              <w:rPr>
                <w:noProof/>
                <w:webHidden/>
              </w:rPr>
              <w:instrText xml:space="preserve"> PAGEREF _Toc180156501 \h </w:instrText>
            </w:r>
            <w:r w:rsidR="00B97A96">
              <w:rPr>
                <w:noProof/>
                <w:webHidden/>
              </w:rPr>
            </w:r>
            <w:r w:rsidR="00B97A96">
              <w:rPr>
                <w:noProof/>
                <w:webHidden/>
              </w:rPr>
              <w:fldChar w:fldCharType="separate"/>
            </w:r>
            <w:r>
              <w:rPr>
                <w:noProof/>
                <w:webHidden/>
              </w:rPr>
              <w:t>116</w:t>
            </w:r>
            <w:r w:rsidR="00B97A96">
              <w:rPr>
                <w:noProof/>
                <w:webHidden/>
              </w:rPr>
              <w:fldChar w:fldCharType="end"/>
            </w:r>
          </w:hyperlink>
        </w:p>
        <w:p w14:paraId="6AB3344E" w14:textId="4F203ED6" w:rsidR="00B97A96" w:rsidRDefault="00655E67">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502" w:history="1">
            <w:r w:rsidR="00B97A96" w:rsidRPr="00B35C37">
              <w:rPr>
                <w:rStyle w:val="-"/>
                <w:noProof/>
              </w:rPr>
              <w:t>1.2</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rPr>
              <w:t>Άλλες δαπάνες</w:t>
            </w:r>
            <w:r w:rsidR="00B97A96">
              <w:rPr>
                <w:noProof/>
                <w:webHidden/>
              </w:rPr>
              <w:tab/>
            </w:r>
            <w:r w:rsidR="00B97A96">
              <w:rPr>
                <w:noProof/>
                <w:webHidden/>
              </w:rPr>
              <w:fldChar w:fldCharType="begin"/>
            </w:r>
            <w:r w:rsidR="00B97A96">
              <w:rPr>
                <w:noProof/>
                <w:webHidden/>
              </w:rPr>
              <w:instrText xml:space="preserve"> PAGEREF _Toc180156502 \h </w:instrText>
            </w:r>
            <w:r w:rsidR="00B97A96">
              <w:rPr>
                <w:noProof/>
                <w:webHidden/>
              </w:rPr>
            </w:r>
            <w:r w:rsidR="00B97A96">
              <w:rPr>
                <w:noProof/>
                <w:webHidden/>
              </w:rPr>
              <w:fldChar w:fldCharType="separate"/>
            </w:r>
            <w:r>
              <w:rPr>
                <w:noProof/>
                <w:webHidden/>
              </w:rPr>
              <w:t>116</w:t>
            </w:r>
            <w:r w:rsidR="00B97A96">
              <w:rPr>
                <w:noProof/>
                <w:webHidden/>
              </w:rPr>
              <w:fldChar w:fldCharType="end"/>
            </w:r>
          </w:hyperlink>
        </w:p>
        <w:p w14:paraId="77EA8626" w14:textId="58B76CE8" w:rsidR="00B97A96" w:rsidRDefault="00655E67">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503" w:history="1">
            <w:r w:rsidR="00B97A96" w:rsidRPr="00B35C37">
              <w:rPr>
                <w:rStyle w:val="-"/>
                <w:noProof/>
                <w:lang w:val="el-GR"/>
              </w:rPr>
              <w:t>1.3</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Συγκεντρωτικός Πίνακας Οικονομικής Προσφοράς Έργου</w:t>
            </w:r>
            <w:r w:rsidR="00B97A96">
              <w:rPr>
                <w:noProof/>
                <w:webHidden/>
              </w:rPr>
              <w:tab/>
            </w:r>
            <w:r w:rsidR="00B97A96">
              <w:rPr>
                <w:noProof/>
                <w:webHidden/>
              </w:rPr>
              <w:fldChar w:fldCharType="begin"/>
            </w:r>
            <w:r w:rsidR="00B97A96">
              <w:rPr>
                <w:noProof/>
                <w:webHidden/>
              </w:rPr>
              <w:instrText xml:space="preserve"> PAGEREF _Toc180156503 \h </w:instrText>
            </w:r>
            <w:r w:rsidR="00B97A96">
              <w:rPr>
                <w:noProof/>
                <w:webHidden/>
              </w:rPr>
            </w:r>
            <w:r w:rsidR="00B97A96">
              <w:rPr>
                <w:noProof/>
                <w:webHidden/>
              </w:rPr>
              <w:fldChar w:fldCharType="separate"/>
            </w:r>
            <w:r>
              <w:rPr>
                <w:noProof/>
                <w:webHidden/>
              </w:rPr>
              <w:t>116</w:t>
            </w:r>
            <w:r w:rsidR="00B97A96">
              <w:rPr>
                <w:noProof/>
                <w:webHidden/>
              </w:rPr>
              <w:fldChar w:fldCharType="end"/>
            </w:r>
          </w:hyperlink>
        </w:p>
        <w:p w14:paraId="7B295CA2" w14:textId="3685A6EC" w:rsidR="00B97A96" w:rsidRDefault="00655E67">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504" w:history="1">
            <w:r w:rsidR="00B97A96" w:rsidRPr="00B35C37">
              <w:rPr>
                <w:rStyle w:val="-"/>
                <w:noProof/>
                <w:lang w:val="el-GR"/>
              </w:rPr>
              <w:t>1.4</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Συγκεντρωτικός Πίνακας Οικονομικής Προσφοράς Συντήρησης</w:t>
            </w:r>
            <w:r w:rsidR="00B97A96">
              <w:rPr>
                <w:noProof/>
                <w:webHidden/>
              </w:rPr>
              <w:tab/>
            </w:r>
            <w:r w:rsidR="00B97A96">
              <w:rPr>
                <w:noProof/>
                <w:webHidden/>
              </w:rPr>
              <w:fldChar w:fldCharType="begin"/>
            </w:r>
            <w:r w:rsidR="00B97A96">
              <w:rPr>
                <w:noProof/>
                <w:webHidden/>
              </w:rPr>
              <w:instrText xml:space="preserve"> PAGEREF _Toc180156504 \h </w:instrText>
            </w:r>
            <w:r w:rsidR="00B97A96">
              <w:rPr>
                <w:noProof/>
                <w:webHidden/>
              </w:rPr>
            </w:r>
            <w:r w:rsidR="00B97A96">
              <w:rPr>
                <w:noProof/>
                <w:webHidden/>
              </w:rPr>
              <w:fldChar w:fldCharType="separate"/>
            </w:r>
            <w:r>
              <w:rPr>
                <w:noProof/>
                <w:webHidden/>
              </w:rPr>
              <w:t>116</w:t>
            </w:r>
            <w:r w:rsidR="00B97A96">
              <w:rPr>
                <w:noProof/>
                <w:webHidden/>
              </w:rPr>
              <w:fldChar w:fldCharType="end"/>
            </w:r>
          </w:hyperlink>
        </w:p>
        <w:p w14:paraId="7CD3A45D" w14:textId="76CA1B88" w:rsidR="00B97A96" w:rsidRDefault="00655E67">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505" w:history="1">
            <w:r w:rsidR="00B97A96" w:rsidRPr="00B35C37">
              <w:rPr>
                <w:rStyle w:val="-"/>
                <w:noProof/>
                <w:lang w:val="el-GR"/>
              </w:rPr>
              <w:t xml:space="preserve">ΠΑΡΑΡΤΗΜΑ </w:t>
            </w:r>
            <w:r w:rsidR="00B97A96" w:rsidRPr="00B35C37">
              <w:rPr>
                <w:rStyle w:val="-"/>
                <w:noProof/>
              </w:rPr>
              <w:t>VII</w:t>
            </w:r>
            <w:r w:rsidR="00B97A96" w:rsidRPr="00B35C37">
              <w:rPr>
                <w:rStyle w:val="-"/>
                <w:noProof/>
                <w:lang w:val="el-GR"/>
              </w:rPr>
              <w:t xml:space="preserve"> – Υποδείγματα Εγγυητικών Επιστολών</w:t>
            </w:r>
            <w:r w:rsidR="00B97A96">
              <w:rPr>
                <w:noProof/>
                <w:webHidden/>
              </w:rPr>
              <w:tab/>
            </w:r>
            <w:r w:rsidR="00B97A96">
              <w:rPr>
                <w:noProof/>
                <w:webHidden/>
              </w:rPr>
              <w:fldChar w:fldCharType="begin"/>
            </w:r>
            <w:r w:rsidR="00B97A96">
              <w:rPr>
                <w:noProof/>
                <w:webHidden/>
              </w:rPr>
              <w:instrText xml:space="preserve"> PAGEREF _Toc180156505 \h </w:instrText>
            </w:r>
            <w:r w:rsidR="00B97A96">
              <w:rPr>
                <w:noProof/>
                <w:webHidden/>
              </w:rPr>
            </w:r>
            <w:r w:rsidR="00B97A96">
              <w:rPr>
                <w:noProof/>
                <w:webHidden/>
              </w:rPr>
              <w:fldChar w:fldCharType="separate"/>
            </w:r>
            <w:r>
              <w:rPr>
                <w:noProof/>
                <w:webHidden/>
              </w:rPr>
              <w:t>118</w:t>
            </w:r>
            <w:r w:rsidR="00B97A96">
              <w:rPr>
                <w:noProof/>
                <w:webHidden/>
              </w:rPr>
              <w:fldChar w:fldCharType="end"/>
            </w:r>
          </w:hyperlink>
        </w:p>
        <w:p w14:paraId="5E558B2E" w14:textId="075A6440" w:rsidR="00B97A96" w:rsidRDefault="00655E67">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506" w:history="1">
            <w:r w:rsidR="00B97A96" w:rsidRPr="00B35C37">
              <w:rPr>
                <w:rStyle w:val="-"/>
                <w:noProof/>
                <w:lang w:val="el-GR"/>
              </w:rPr>
              <w:t>I.</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Εγγυητική Επιστολή Συμμετοχής</w:t>
            </w:r>
            <w:r w:rsidR="00B97A96">
              <w:rPr>
                <w:noProof/>
                <w:webHidden/>
              </w:rPr>
              <w:tab/>
            </w:r>
            <w:r w:rsidR="00B97A96">
              <w:rPr>
                <w:noProof/>
                <w:webHidden/>
              </w:rPr>
              <w:fldChar w:fldCharType="begin"/>
            </w:r>
            <w:r w:rsidR="00B97A96">
              <w:rPr>
                <w:noProof/>
                <w:webHidden/>
              </w:rPr>
              <w:instrText xml:space="preserve"> PAGEREF _Toc180156506 \h </w:instrText>
            </w:r>
            <w:r w:rsidR="00B97A96">
              <w:rPr>
                <w:noProof/>
                <w:webHidden/>
              </w:rPr>
            </w:r>
            <w:r w:rsidR="00B97A96">
              <w:rPr>
                <w:noProof/>
                <w:webHidden/>
              </w:rPr>
              <w:fldChar w:fldCharType="separate"/>
            </w:r>
            <w:r>
              <w:rPr>
                <w:noProof/>
                <w:webHidden/>
              </w:rPr>
              <w:t>118</w:t>
            </w:r>
            <w:r w:rsidR="00B97A96">
              <w:rPr>
                <w:noProof/>
                <w:webHidden/>
              </w:rPr>
              <w:fldChar w:fldCharType="end"/>
            </w:r>
          </w:hyperlink>
        </w:p>
        <w:p w14:paraId="12C9463F" w14:textId="61461D81" w:rsidR="00B97A96" w:rsidRDefault="00655E67">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507" w:history="1">
            <w:r w:rsidR="00B97A96" w:rsidRPr="00B35C37">
              <w:rPr>
                <w:rStyle w:val="-"/>
                <w:noProof/>
                <w:lang w:val="el-GR"/>
              </w:rPr>
              <w:t>II.</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rPr>
              <w:t>Εγγυητική Επιστολή Καλής Εκτέλεσης</w:t>
            </w:r>
            <w:r w:rsidR="00B97A96">
              <w:rPr>
                <w:noProof/>
                <w:webHidden/>
              </w:rPr>
              <w:tab/>
            </w:r>
            <w:r w:rsidR="00B97A96">
              <w:rPr>
                <w:noProof/>
                <w:webHidden/>
              </w:rPr>
              <w:fldChar w:fldCharType="begin"/>
            </w:r>
            <w:r w:rsidR="00B97A96">
              <w:rPr>
                <w:noProof/>
                <w:webHidden/>
              </w:rPr>
              <w:instrText xml:space="preserve"> PAGEREF _Toc180156507 \h </w:instrText>
            </w:r>
            <w:r w:rsidR="00B97A96">
              <w:rPr>
                <w:noProof/>
                <w:webHidden/>
              </w:rPr>
            </w:r>
            <w:r w:rsidR="00B97A96">
              <w:rPr>
                <w:noProof/>
                <w:webHidden/>
              </w:rPr>
              <w:fldChar w:fldCharType="separate"/>
            </w:r>
            <w:r>
              <w:rPr>
                <w:noProof/>
                <w:webHidden/>
              </w:rPr>
              <w:t>119</w:t>
            </w:r>
            <w:r w:rsidR="00B97A96">
              <w:rPr>
                <w:noProof/>
                <w:webHidden/>
              </w:rPr>
              <w:fldChar w:fldCharType="end"/>
            </w:r>
          </w:hyperlink>
        </w:p>
        <w:p w14:paraId="4E988CE4" w14:textId="06A5FD96" w:rsidR="00B97A96" w:rsidRDefault="00655E67">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508" w:history="1">
            <w:r w:rsidR="00B97A96" w:rsidRPr="00B35C37">
              <w:rPr>
                <w:rStyle w:val="-"/>
                <w:noProof/>
                <w:lang w:val="el-GR" w:eastAsia="el-GR"/>
              </w:rPr>
              <w:t>III.</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eastAsia="el-GR"/>
              </w:rPr>
              <w:t>Εγγυητική Επιστολή Προκαταβολής</w:t>
            </w:r>
            <w:r w:rsidR="00B97A96">
              <w:rPr>
                <w:noProof/>
                <w:webHidden/>
              </w:rPr>
              <w:tab/>
            </w:r>
            <w:r w:rsidR="00B97A96">
              <w:rPr>
                <w:noProof/>
                <w:webHidden/>
              </w:rPr>
              <w:fldChar w:fldCharType="begin"/>
            </w:r>
            <w:r w:rsidR="00B97A96">
              <w:rPr>
                <w:noProof/>
                <w:webHidden/>
              </w:rPr>
              <w:instrText xml:space="preserve"> PAGEREF _Toc180156508 \h </w:instrText>
            </w:r>
            <w:r w:rsidR="00B97A96">
              <w:rPr>
                <w:noProof/>
                <w:webHidden/>
              </w:rPr>
            </w:r>
            <w:r w:rsidR="00B97A96">
              <w:rPr>
                <w:noProof/>
                <w:webHidden/>
              </w:rPr>
              <w:fldChar w:fldCharType="separate"/>
            </w:r>
            <w:r>
              <w:rPr>
                <w:noProof/>
                <w:webHidden/>
              </w:rPr>
              <w:t>120</w:t>
            </w:r>
            <w:r w:rsidR="00B97A96">
              <w:rPr>
                <w:noProof/>
                <w:webHidden/>
              </w:rPr>
              <w:fldChar w:fldCharType="end"/>
            </w:r>
          </w:hyperlink>
        </w:p>
        <w:p w14:paraId="4D61F4E6" w14:textId="38DD8195" w:rsidR="00B97A96" w:rsidRDefault="00655E67">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0156509" w:history="1">
            <w:r w:rsidR="00B97A96" w:rsidRPr="00B35C37">
              <w:rPr>
                <w:rStyle w:val="-"/>
                <w:noProof/>
                <w:lang w:val="el-GR" w:eastAsia="el-GR"/>
              </w:rPr>
              <w:t>IV.</w:t>
            </w:r>
            <w:r w:rsidR="00B97A96">
              <w:rPr>
                <w:rFonts w:asciiTheme="minorHAnsi" w:eastAsiaTheme="minorEastAsia" w:hAnsiTheme="minorHAnsi" w:cstheme="minorBidi"/>
                <w:i w:val="0"/>
                <w:iCs w:val="0"/>
                <w:noProof/>
                <w:kern w:val="2"/>
                <w:sz w:val="24"/>
                <w:szCs w:val="24"/>
                <w:lang w:val="el-GR" w:eastAsia="el-GR"/>
                <w14:ligatures w14:val="standardContextual"/>
              </w:rPr>
              <w:tab/>
            </w:r>
            <w:r w:rsidR="00B97A96" w:rsidRPr="00B35C37">
              <w:rPr>
                <w:rStyle w:val="-"/>
                <w:noProof/>
                <w:lang w:val="el-GR" w:eastAsia="el-GR"/>
              </w:rPr>
              <w:t>Εγγυητική Επιστολή Καλής Λειτουργίας</w:t>
            </w:r>
            <w:r w:rsidR="00B97A96">
              <w:rPr>
                <w:noProof/>
                <w:webHidden/>
              </w:rPr>
              <w:tab/>
            </w:r>
            <w:r w:rsidR="00B97A96">
              <w:rPr>
                <w:noProof/>
                <w:webHidden/>
              </w:rPr>
              <w:fldChar w:fldCharType="begin"/>
            </w:r>
            <w:r w:rsidR="00B97A96">
              <w:rPr>
                <w:noProof/>
                <w:webHidden/>
              </w:rPr>
              <w:instrText xml:space="preserve"> PAGEREF _Toc180156509 \h </w:instrText>
            </w:r>
            <w:r w:rsidR="00B97A96">
              <w:rPr>
                <w:noProof/>
                <w:webHidden/>
              </w:rPr>
            </w:r>
            <w:r w:rsidR="00B97A96">
              <w:rPr>
                <w:noProof/>
                <w:webHidden/>
              </w:rPr>
              <w:fldChar w:fldCharType="separate"/>
            </w:r>
            <w:r>
              <w:rPr>
                <w:noProof/>
                <w:webHidden/>
              </w:rPr>
              <w:t>122</w:t>
            </w:r>
            <w:r w:rsidR="00B97A96">
              <w:rPr>
                <w:noProof/>
                <w:webHidden/>
              </w:rPr>
              <w:fldChar w:fldCharType="end"/>
            </w:r>
          </w:hyperlink>
        </w:p>
        <w:p w14:paraId="41FCEEE0" w14:textId="1C3C045D" w:rsidR="00B97A96" w:rsidRDefault="00655E67">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510" w:history="1">
            <w:r w:rsidR="00B97A96" w:rsidRPr="00B35C37">
              <w:rPr>
                <w:rStyle w:val="-"/>
                <w:noProof/>
                <w:lang w:val="el-GR"/>
              </w:rPr>
              <w:t xml:space="preserve">ΠΑΡΑΡΤΗΜΑ </w:t>
            </w:r>
            <w:r w:rsidR="00B97A96" w:rsidRPr="00B35C37">
              <w:rPr>
                <w:rStyle w:val="-"/>
                <w:noProof/>
                <w:lang w:val="en-US"/>
              </w:rPr>
              <w:t>VIII</w:t>
            </w:r>
            <w:r w:rsidR="00B97A96" w:rsidRPr="00B35C37">
              <w:rPr>
                <w:rStyle w:val="-"/>
                <w:noProof/>
                <w:lang w:val="el-GR"/>
              </w:rPr>
              <w:t>– ΕΝΗΜΕΡΩΣΗ ΓΙΑ ΤΗΝ ΕΠΕΞΕΡΓΑΣΙΑ ΠΡΟΣΩΠΙΚΩΝ ΔΕΔΟΜΕΝΩΝ</w:t>
            </w:r>
            <w:r w:rsidR="00B97A96">
              <w:rPr>
                <w:noProof/>
                <w:webHidden/>
              </w:rPr>
              <w:tab/>
            </w:r>
            <w:r w:rsidR="00B97A96">
              <w:rPr>
                <w:noProof/>
                <w:webHidden/>
              </w:rPr>
              <w:fldChar w:fldCharType="begin"/>
            </w:r>
            <w:r w:rsidR="00B97A96">
              <w:rPr>
                <w:noProof/>
                <w:webHidden/>
              </w:rPr>
              <w:instrText xml:space="preserve"> PAGEREF _Toc180156510 \h </w:instrText>
            </w:r>
            <w:r w:rsidR="00B97A96">
              <w:rPr>
                <w:noProof/>
                <w:webHidden/>
              </w:rPr>
            </w:r>
            <w:r w:rsidR="00B97A96">
              <w:rPr>
                <w:noProof/>
                <w:webHidden/>
              </w:rPr>
              <w:fldChar w:fldCharType="separate"/>
            </w:r>
            <w:r>
              <w:rPr>
                <w:noProof/>
                <w:webHidden/>
              </w:rPr>
              <w:t>123</w:t>
            </w:r>
            <w:r w:rsidR="00B97A96">
              <w:rPr>
                <w:noProof/>
                <w:webHidden/>
              </w:rPr>
              <w:fldChar w:fldCharType="end"/>
            </w:r>
          </w:hyperlink>
        </w:p>
        <w:p w14:paraId="1F64E09E" w14:textId="60B8381A" w:rsidR="00B97A96" w:rsidRDefault="00655E67">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0156511" w:history="1">
            <w:r w:rsidR="00B97A96" w:rsidRPr="00B35C37">
              <w:rPr>
                <w:rStyle w:val="-"/>
                <w:noProof/>
                <w:lang w:val="el-GR"/>
              </w:rPr>
              <w:t xml:space="preserve">ΠΑΡΑΡΤΗΜΑ </w:t>
            </w:r>
            <w:r w:rsidR="00B97A96" w:rsidRPr="00B35C37">
              <w:rPr>
                <w:rStyle w:val="-"/>
                <w:noProof/>
                <w:lang w:val="en-US"/>
              </w:rPr>
              <w:t>I</w:t>
            </w:r>
            <w:r w:rsidR="00B97A96" w:rsidRPr="00B35C37">
              <w:rPr>
                <w:rStyle w:val="-"/>
                <w:noProof/>
                <w:lang w:val="el-GR"/>
              </w:rPr>
              <w:t>X – Ρήτρα Ακεραιότητας</w:t>
            </w:r>
            <w:r w:rsidR="00B97A96">
              <w:rPr>
                <w:noProof/>
                <w:webHidden/>
              </w:rPr>
              <w:tab/>
            </w:r>
            <w:r w:rsidR="00B97A96">
              <w:rPr>
                <w:noProof/>
                <w:webHidden/>
              </w:rPr>
              <w:fldChar w:fldCharType="begin"/>
            </w:r>
            <w:r w:rsidR="00B97A96">
              <w:rPr>
                <w:noProof/>
                <w:webHidden/>
              </w:rPr>
              <w:instrText xml:space="preserve"> PAGEREF _Toc180156511 \h </w:instrText>
            </w:r>
            <w:r w:rsidR="00B97A96">
              <w:rPr>
                <w:noProof/>
                <w:webHidden/>
              </w:rPr>
            </w:r>
            <w:r w:rsidR="00B97A96">
              <w:rPr>
                <w:noProof/>
                <w:webHidden/>
              </w:rPr>
              <w:fldChar w:fldCharType="separate"/>
            </w:r>
            <w:r>
              <w:rPr>
                <w:noProof/>
                <w:webHidden/>
              </w:rPr>
              <w:t>124</w:t>
            </w:r>
            <w:r w:rsidR="00B97A96">
              <w:rPr>
                <w:noProof/>
                <w:webHidden/>
              </w:rPr>
              <w:fldChar w:fldCharType="end"/>
            </w:r>
          </w:hyperlink>
        </w:p>
        <w:p w14:paraId="35337B5B" w14:textId="7C09CDAF" w:rsidR="00C84C67" w:rsidRDefault="00924BA1">
          <w:r>
            <w:fldChar w:fldCharType="end"/>
          </w:r>
        </w:p>
      </w:sdtContent>
    </w:sdt>
    <w:p w14:paraId="7F9D1EF4" w14:textId="77777777" w:rsidR="00C84C67" w:rsidRDefault="00C84C67"/>
    <w:p w14:paraId="565D7560" w14:textId="77777777" w:rsidR="00C84C67" w:rsidRDefault="00C84C67">
      <w:pPr>
        <w:sectPr w:rsidR="00C84C67" w:rsidSect="00FA2379">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134" w:header="720" w:footer="709" w:gutter="0"/>
          <w:cols w:space="720"/>
          <w:formProt w:val="0"/>
          <w:titlePg/>
          <w:docGrid w:linePitch="360"/>
        </w:sectPr>
      </w:pPr>
    </w:p>
    <w:p w14:paraId="5A6CB6F8" w14:textId="77777777" w:rsidR="00C84C67" w:rsidRDefault="00924BA1">
      <w:pPr>
        <w:pStyle w:val="1"/>
        <w:numPr>
          <w:ilvl w:val="0"/>
          <w:numId w:val="18"/>
        </w:numPr>
        <w:rPr>
          <w:lang w:val="el-GR"/>
        </w:rPr>
      </w:pPr>
      <w:bookmarkStart w:id="9" w:name="_Toc97194404"/>
      <w:bookmarkStart w:id="10" w:name="_Toc180156358"/>
      <w:r>
        <w:rPr>
          <w:lang w:val="el-GR"/>
        </w:rPr>
        <w:lastRenderedPageBreak/>
        <w:t>ΑΝΑΘΕΤΟΥΣΑ ΑΡΧΗ ΚΑΙ ΑΝΤΙΚΕΙΜΕΝΟ ΣΥΜΒΑΣΗΣ</w:t>
      </w:r>
      <w:bookmarkEnd w:id="9"/>
      <w:bookmarkEnd w:id="10"/>
    </w:p>
    <w:p w14:paraId="17B432CB" w14:textId="77777777" w:rsidR="00C84C67" w:rsidRDefault="00924BA1" w:rsidP="00A71D42">
      <w:pPr>
        <w:pStyle w:val="2"/>
        <w:numPr>
          <w:ilvl w:val="1"/>
          <w:numId w:val="86"/>
        </w:numPr>
        <w:rPr>
          <w:lang w:val="el-GR"/>
        </w:rPr>
      </w:pPr>
      <w:bookmarkStart w:id="11" w:name="_Toc97194405"/>
      <w:bookmarkStart w:id="12" w:name="_Toc97194256"/>
      <w:bookmarkStart w:id="13" w:name="_Toc180156359"/>
      <w:r>
        <w:rPr>
          <w:lang w:val="el-GR"/>
        </w:rPr>
        <w:t>Στοιχεία Αναθέτουσας Αρχής</w:t>
      </w:r>
      <w:bookmarkEnd w:id="11"/>
      <w:bookmarkEnd w:id="12"/>
      <w:bookmarkEnd w:id="13"/>
      <w:r>
        <w:rPr>
          <w:lang w:val="el-GR"/>
        </w:rPr>
        <w:t xml:space="preserve"> </w:t>
      </w:r>
    </w:p>
    <w:p w14:paraId="770D6265" w14:textId="77777777" w:rsidR="00C84C67" w:rsidRDefault="00C84C67">
      <w:pPr>
        <w:pStyle w:val="normalwithoutspacing"/>
      </w:pPr>
    </w:p>
    <w:tbl>
      <w:tblPr>
        <w:tblW w:w="9374" w:type="dxa"/>
        <w:tblInd w:w="108" w:type="dxa"/>
        <w:tblLayout w:type="fixed"/>
        <w:tblLook w:val="0000" w:firstRow="0" w:lastRow="0" w:firstColumn="0" w:lastColumn="0" w:noHBand="0" w:noVBand="0"/>
      </w:tblPr>
      <w:tblGrid>
        <w:gridCol w:w="5245"/>
        <w:gridCol w:w="4129"/>
      </w:tblGrid>
      <w:tr w:rsidR="00C84C67" w:rsidRPr="00051562" w14:paraId="64C875D7" w14:textId="77777777">
        <w:tc>
          <w:tcPr>
            <w:tcW w:w="5244" w:type="dxa"/>
            <w:tcBorders>
              <w:top w:val="single" w:sz="4" w:space="0" w:color="000000"/>
              <w:left w:val="single" w:sz="4" w:space="0" w:color="000000"/>
              <w:bottom w:val="single" w:sz="4" w:space="0" w:color="000000"/>
            </w:tcBorders>
            <w:shd w:val="clear" w:color="auto" w:fill="auto"/>
          </w:tcPr>
          <w:p w14:paraId="5784B5ED" w14:textId="77777777" w:rsidR="00C84C67" w:rsidRDefault="00924BA1">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41AE5" w14:textId="77777777" w:rsidR="00C84C67" w:rsidRDefault="00924BA1">
            <w:pPr>
              <w:pStyle w:val="normalwithoutspacing"/>
              <w:snapToGrid w:val="0"/>
            </w:pPr>
            <w:r>
              <w:t>ΚΟΙΝΩΝΙΑ ΤΗΣ ΠΛΗΡΟΦΟΡΙΑΣ Μ.Α.Ε.</w:t>
            </w:r>
          </w:p>
        </w:tc>
      </w:tr>
      <w:tr w:rsidR="00C84C67" w14:paraId="1976B2B6" w14:textId="77777777">
        <w:tc>
          <w:tcPr>
            <w:tcW w:w="5244" w:type="dxa"/>
            <w:tcBorders>
              <w:top w:val="single" w:sz="4" w:space="0" w:color="000000"/>
              <w:left w:val="single" w:sz="4" w:space="0" w:color="000000"/>
              <w:bottom w:val="single" w:sz="4" w:space="0" w:color="000000"/>
            </w:tcBorders>
            <w:shd w:val="clear" w:color="auto" w:fill="auto"/>
          </w:tcPr>
          <w:p w14:paraId="795DB136" w14:textId="77777777" w:rsidR="00C84C67" w:rsidRDefault="00924BA1">
            <w:pPr>
              <w:pStyle w:val="normalwithoutspacing"/>
            </w:pPr>
            <w: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A646B57" w14:textId="77777777" w:rsidR="00C84C67" w:rsidRDefault="00924BA1">
            <w:pPr>
              <w:pStyle w:val="normalwithoutspacing"/>
              <w:snapToGrid w:val="0"/>
            </w:pPr>
            <w:r>
              <w:t>999983307</w:t>
            </w:r>
          </w:p>
        </w:tc>
      </w:tr>
      <w:tr w:rsidR="00C84C67" w14:paraId="04C44D53" w14:textId="77777777">
        <w:tc>
          <w:tcPr>
            <w:tcW w:w="5244" w:type="dxa"/>
            <w:tcBorders>
              <w:top w:val="single" w:sz="4" w:space="0" w:color="000000"/>
              <w:left w:val="single" w:sz="4" w:space="0" w:color="000000"/>
              <w:bottom w:val="single" w:sz="4" w:space="0" w:color="000000"/>
            </w:tcBorders>
            <w:shd w:val="clear" w:color="auto" w:fill="auto"/>
          </w:tcPr>
          <w:p w14:paraId="79B2BC3E" w14:textId="77777777" w:rsidR="00C84C67" w:rsidRDefault="00924BA1">
            <w:pPr>
              <w:pStyle w:val="normalwithoutspacing"/>
            </w:pPr>
            <w:r>
              <w:t>Κωδικός Αναθέτουσας Αρχής για την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EC8557" w14:textId="199D0424" w:rsidR="00C84C67" w:rsidRDefault="00051562">
            <w:pPr>
              <w:pStyle w:val="normalwithoutspacing"/>
              <w:snapToGrid w:val="0"/>
            </w:pPr>
            <w:r w:rsidRPr="00051562">
              <w:rPr>
                <w:lang w:val="en-GB"/>
              </w:rPr>
              <w:t>1053.E00553.0001</w:t>
            </w:r>
          </w:p>
        </w:tc>
      </w:tr>
      <w:tr w:rsidR="00C84C67" w14:paraId="0FE95539" w14:textId="77777777">
        <w:tc>
          <w:tcPr>
            <w:tcW w:w="5244" w:type="dxa"/>
            <w:tcBorders>
              <w:top w:val="single" w:sz="4" w:space="0" w:color="000000"/>
              <w:left w:val="single" w:sz="4" w:space="0" w:color="000000"/>
              <w:bottom w:val="single" w:sz="4" w:space="0" w:color="000000"/>
            </w:tcBorders>
            <w:shd w:val="clear" w:color="auto" w:fill="auto"/>
          </w:tcPr>
          <w:p w14:paraId="79D72026" w14:textId="77777777" w:rsidR="00C84C67" w:rsidRDefault="00924BA1">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CF93815" w14:textId="77777777" w:rsidR="00C84C67" w:rsidRDefault="00924BA1">
            <w:pPr>
              <w:pStyle w:val="normalwithoutspacing"/>
              <w:snapToGrid w:val="0"/>
            </w:pPr>
            <w:r>
              <w:t>Λεωφ. Συγγρού 194</w:t>
            </w:r>
          </w:p>
        </w:tc>
      </w:tr>
      <w:tr w:rsidR="00C84C67" w14:paraId="47084ADC" w14:textId="77777777">
        <w:tc>
          <w:tcPr>
            <w:tcW w:w="5244" w:type="dxa"/>
            <w:tcBorders>
              <w:top w:val="single" w:sz="4" w:space="0" w:color="000000"/>
              <w:left w:val="single" w:sz="4" w:space="0" w:color="000000"/>
              <w:bottom w:val="single" w:sz="4" w:space="0" w:color="000000"/>
            </w:tcBorders>
            <w:shd w:val="clear" w:color="auto" w:fill="auto"/>
          </w:tcPr>
          <w:p w14:paraId="05772C26" w14:textId="77777777" w:rsidR="00C84C67" w:rsidRDefault="00924BA1">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E5695F" w14:textId="77777777" w:rsidR="00C84C67" w:rsidRDefault="00924BA1">
            <w:pPr>
              <w:pStyle w:val="normalwithoutspacing"/>
              <w:snapToGrid w:val="0"/>
            </w:pPr>
            <w:r>
              <w:t>Καλλιθέα</w:t>
            </w:r>
          </w:p>
        </w:tc>
      </w:tr>
      <w:tr w:rsidR="00C84C67" w14:paraId="75978E54" w14:textId="77777777">
        <w:tc>
          <w:tcPr>
            <w:tcW w:w="5244" w:type="dxa"/>
            <w:tcBorders>
              <w:top w:val="single" w:sz="4" w:space="0" w:color="000000"/>
              <w:left w:val="single" w:sz="4" w:space="0" w:color="000000"/>
              <w:bottom w:val="single" w:sz="4" w:space="0" w:color="000000"/>
            </w:tcBorders>
            <w:shd w:val="clear" w:color="auto" w:fill="auto"/>
          </w:tcPr>
          <w:p w14:paraId="242CC299" w14:textId="77777777" w:rsidR="00C84C67" w:rsidRDefault="00924BA1">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43237E7" w14:textId="77777777" w:rsidR="00C84C67" w:rsidRDefault="00924BA1">
            <w:pPr>
              <w:pStyle w:val="normalwithoutspacing"/>
              <w:snapToGrid w:val="0"/>
            </w:pPr>
            <w:r>
              <w:t>176 71</w:t>
            </w:r>
          </w:p>
        </w:tc>
      </w:tr>
      <w:tr w:rsidR="00C84C67" w14:paraId="47B3D82D" w14:textId="77777777">
        <w:tc>
          <w:tcPr>
            <w:tcW w:w="5244" w:type="dxa"/>
            <w:tcBorders>
              <w:top w:val="single" w:sz="4" w:space="0" w:color="000000"/>
              <w:left w:val="single" w:sz="4" w:space="0" w:color="000000"/>
              <w:bottom w:val="single" w:sz="4" w:space="0" w:color="000000"/>
            </w:tcBorders>
            <w:shd w:val="clear" w:color="auto" w:fill="auto"/>
          </w:tcPr>
          <w:p w14:paraId="523C1E8E" w14:textId="77777777" w:rsidR="00C84C67" w:rsidRDefault="00924BA1">
            <w:pPr>
              <w:pStyle w:val="normalwithoutspacing"/>
            </w:pPr>
            <w:r>
              <w:t>Χώρα</w:t>
            </w:r>
            <w:r>
              <w:rPr>
                <w:rStyle w:val="ab"/>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09AA4E0" w14:textId="77777777" w:rsidR="00C84C67" w:rsidRDefault="00924BA1">
            <w:pPr>
              <w:pStyle w:val="normalwithoutspacing"/>
              <w:snapToGrid w:val="0"/>
              <w:rPr>
                <w:lang w:val="en-US"/>
              </w:rPr>
            </w:pPr>
            <w:r>
              <w:t>ΕΛΛΑΔΑ</w:t>
            </w:r>
          </w:p>
        </w:tc>
      </w:tr>
      <w:tr w:rsidR="00C84C67" w14:paraId="2B15C5A0" w14:textId="77777777">
        <w:tc>
          <w:tcPr>
            <w:tcW w:w="5244" w:type="dxa"/>
            <w:tcBorders>
              <w:top w:val="single" w:sz="4" w:space="0" w:color="000000"/>
              <w:left w:val="single" w:sz="4" w:space="0" w:color="000000"/>
              <w:bottom w:val="single" w:sz="4" w:space="0" w:color="000000"/>
            </w:tcBorders>
            <w:shd w:val="clear" w:color="auto" w:fill="auto"/>
          </w:tcPr>
          <w:p w14:paraId="59791608" w14:textId="77777777" w:rsidR="00C84C67" w:rsidRDefault="00924BA1">
            <w:pPr>
              <w:pStyle w:val="normalwithoutspacing"/>
            </w:pPr>
            <w:r>
              <w:t>Κωδικός ΝUTS</w:t>
            </w:r>
            <w:r>
              <w:rPr>
                <w:rStyle w:val="ab"/>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D1C240" w14:textId="77777777" w:rsidR="00C84C67" w:rsidRDefault="00924BA1">
            <w:pPr>
              <w:pStyle w:val="normalwithoutspacing"/>
              <w:snapToGrid w:val="0"/>
              <w:rPr>
                <w:lang w:val="de-DE"/>
              </w:rPr>
            </w:pPr>
            <w:r>
              <w:t>GR 300</w:t>
            </w:r>
          </w:p>
        </w:tc>
      </w:tr>
      <w:tr w:rsidR="00C84C67" w14:paraId="342D25BE" w14:textId="77777777">
        <w:tc>
          <w:tcPr>
            <w:tcW w:w="5244" w:type="dxa"/>
            <w:tcBorders>
              <w:top w:val="single" w:sz="4" w:space="0" w:color="000000"/>
              <w:left w:val="single" w:sz="4" w:space="0" w:color="000000"/>
              <w:bottom w:val="single" w:sz="4" w:space="0" w:color="000000"/>
            </w:tcBorders>
            <w:shd w:val="clear" w:color="auto" w:fill="auto"/>
          </w:tcPr>
          <w:p w14:paraId="7D4B63B0" w14:textId="77777777" w:rsidR="00C84C67" w:rsidRDefault="00924BA1">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03C4B9A" w14:textId="77777777" w:rsidR="00C84C67" w:rsidRDefault="00924BA1">
            <w:pPr>
              <w:pStyle w:val="normalwithoutspacing"/>
              <w:snapToGrid w:val="0"/>
              <w:rPr>
                <w:lang w:val="en-US"/>
              </w:rPr>
            </w:pPr>
            <w:r>
              <w:rPr>
                <w:lang w:val="en-US"/>
              </w:rPr>
              <w:t>213 1300700</w:t>
            </w:r>
          </w:p>
        </w:tc>
      </w:tr>
      <w:tr w:rsidR="00C84C67" w14:paraId="45B1B077" w14:textId="77777777">
        <w:tc>
          <w:tcPr>
            <w:tcW w:w="5244" w:type="dxa"/>
            <w:tcBorders>
              <w:top w:val="single" w:sz="4" w:space="0" w:color="000000"/>
              <w:left w:val="single" w:sz="4" w:space="0" w:color="000000"/>
              <w:bottom w:val="single" w:sz="4" w:space="0" w:color="000000"/>
            </w:tcBorders>
            <w:shd w:val="clear" w:color="auto" w:fill="auto"/>
          </w:tcPr>
          <w:p w14:paraId="430DB8D9" w14:textId="77777777" w:rsidR="00C84C67" w:rsidRDefault="00924BA1">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07939F9" w14:textId="6E9353CF" w:rsidR="00C84C67" w:rsidRDefault="00655E67">
            <w:pPr>
              <w:pStyle w:val="normalwithoutspacing"/>
              <w:snapToGrid w:val="0"/>
              <w:rPr>
                <w:lang w:val="en-US"/>
              </w:rPr>
            </w:pPr>
            <w:hyperlink r:id="rId25">
              <w:r w:rsidR="00924BA1">
                <w:rPr>
                  <w:rStyle w:val="-"/>
                  <w:lang w:val="en-US"/>
                </w:rPr>
                <w:t>info@ktpae.gr</w:t>
              </w:r>
            </w:hyperlink>
          </w:p>
        </w:tc>
      </w:tr>
      <w:tr w:rsidR="00C84C67" w14:paraId="3925F592" w14:textId="77777777">
        <w:tc>
          <w:tcPr>
            <w:tcW w:w="5244" w:type="dxa"/>
            <w:tcBorders>
              <w:top w:val="single" w:sz="4" w:space="0" w:color="000000"/>
              <w:left w:val="single" w:sz="4" w:space="0" w:color="000000"/>
              <w:bottom w:val="single" w:sz="4" w:space="0" w:color="000000"/>
            </w:tcBorders>
            <w:shd w:val="clear" w:color="auto" w:fill="auto"/>
          </w:tcPr>
          <w:p w14:paraId="4CCBA91C" w14:textId="77777777" w:rsidR="00C84C67" w:rsidRDefault="00924BA1">
            <w:pPr>
              <w:pStyle w:val="normalwithoutspacing"/>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C238159" w14:textId="16EA4514" w:rsidR="00C84C67" w:rsidRPr="00652F79" w:rsidRDefault="00652F79">
            <w:pPr>
              <w:pStyle w:val="normalwithoutspacing"/>
              <w:snapToGrid w:val="0"/>
              <w:rPr>
                <w:highlight w:val="magenta"/>
              </w:rPr>
            </w:pPr>
            <w:r w:rsidRPr="00652F79">
              <w:t>Δήμητρα Παγώνη</w:t>
            </w:r>
          </w:p>
        </w:tc>
      </w:tr>
      <w:tr w:rsidR="00C84C67" w14:paraId="0A932D98" w14:textId="77777777">
        <w:tc>
          <w:tcPr>
            <w:tcW w:w="5244" w:type="dxa"/>
            <w:tcBorders>
              <w:top w:val="single" w:sz="4" w:space="0" w:color="000000"/>
              <w:left w:val="single" w:sz="4" w:space="0" w:color="000000"/>
              <w:bottom w:val="single" w:sz="4" w:space="0" w:color="000000"/>
            </w:tcBorders>
            <w:shd w:val="clear" w:color="auto" w:fill="auto"/>
          </w:tcPr>
          <w:p w14:paraId="004AAB66" w14:textId="77777777" w:rsidR="00C84C67" w:rsidRDefault="00924BA1">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9E14DD" w14:textId="04838BE9" w:rsidR="00C84C67" w:rsidRDefault="00655E67">
            <w:pPr>
              <w:pStyle w:val="normalwithoutspacing"/>
              <w:snapToGrid w:val="0"/>
            </w:pPr>
            <w:hyperlink r:id="rId26">
              <w:r w:rsidR="00924BA1">
                <w:rPr>
                  <w:rStyle w:val="-"/>
                </w:rPr>
                <w:t>http://www.ktpae.gr</w:t>
              </w:r>
            </w:hyperlink>
          </w:p>
        </w:tc>
      </w:tr>
      <w:tr w:rsidR="00C84C67" w14:paraId="55610BE5" w14:textId="77777777">
        <w:tc>
          <w:tcPr>
            <w:tcW w:w="5244" w:type="dxa"/>
            <w:tcBorders>
              <w:top w:val="single" w:sz="4" w:space="0" w:color="000000"/>
              <w:left w:val="single" w:sz="4" w:space="0" w:color="000000"/>
              <w:bottom w:val="single" w:sz="4" w:space="0" w:color="000000"/>
            </w:tcBorders>
            <w:shd w:val="clear" w:color="auto" w:fill="auto"/>
          </w:tcPr>
          <w:p w14:paraId="4B48D0C6" w14:textId="77777777" w:rsidR="00C84C67" w:rsidRDefault="00924BA1">
            <w:pPr>
              <w:pStyle w:val="normalwithoutspacing"/>
            </w:pPr>
            <w: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37E0A61" w14:textId="77777777" w:rsidR="00C84C67" w:rsidRDefault="00924BA1">
            <w:pPr>
              <w:pStyle w:val="normalwithoutspacing"/>
              <w:snapToGrid w:val="0"/>
            </w:pPr>
            <w:r>
              <w:t>https://www.ktpae.gr/</w:t>
            </w:r>
          </w:p>
        </w:tc>
      </w:tr>
    </w:tbl>
    <w:p w14:paraId="0712362C" w14:textId="77777777" w:rsidR="00C84C67" w:rsidRDefault="00C84C67">
      <w:pPr>
        <w:pStyle w:val="normalwithoutspacing"/>
      </w:pPr>
    </w:p>
    <w:p w14:paraId="60B4F1A0" w14:textId="77777777" w:rsidR="00C84C67" w:rsidRDefault="00924BA1">
      <w:pPr>
        <w:pStyle w:val="normalwithoutspacing"/>
      </w:pPr>
      <w:r>
        <w:rPr>
          <w:b/>
        </w:rPr>
        <w:t xml:space="preserve">Είδος Αναθέτουσας Αρχής </w:t>
      </w:r>
    </w:p>
    <w:p w14:paraId="18A67772" w14:textId="77777777" w:rsidR="00C84C67" w:rsidRDefault="00924BA1">
      <w:pPr>
        <w:pStyle w:val="normalwithoutspacing"/>
        <w:rPr>
          <w:rFonts w:eastAsia="Calibri"/>
        </w:rPr>
      </w:pPr>
      <w: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45410E9B" w14:textId="77777777" w:rsidR="00C84C67" w:rsidRDefault="00924BA1">
      <w:pPr>
        <w:pStyle w:val="normalwithoutspacing"/>
      </w:pPr>
      <w:r>
        <w:rPr>
          <w:b/>
        </w:rPr>
        <w:t>Κύρια δραστηριότητα Α.Α.</w:t>
      </w:r>
    </w:p>
    <w:p w14:paraId="6BDA2101" w14:textId="77777777" w:rsidR="00C84C67" w:rsidRDefault="00924BA1">
      <w:pPr>
        <w:pStyle w:val="normalwithoutspacing"/>
      </w:pPr>
      <w:r>
        <w:t>Η κύρια δραστηριότητα της Αναθέτουσας Αρχής είναι «Γενικές Δημόσιες Υπηρεσίες».</w:t>
      </w:r>
    </w:p>
    <w:p w14:paraId="2A311542" w14:textId="77777777" w:rsidR="00C84C67" w:rsidRDefault="00924BA1">
      <w:pPr>
        <w:pStyle w:val="normalwithoutspacing"/>
      </w:pPr>
      <w:r>
        <w:t xml:space="preserve">Εφαρμοστέο εθνικό δίκαιο είναι το Ελληνικό : </w:t>
      </w:r>
    </w:p>
    <w:p w14:paraId="38093C0D" w14:textId="77777777" w:rsidR="00C84C67" w:rsidRDefault="00924BA1">
      <w:pPr>
        <w:suppressAutoHyphens w:val="0"/>
        <w:spacing w:after="0"/>
        <w:jc w:val="left"/>
        <w:rPr>
          <w:lang w:val="el-GR"/>
        </w:rPr>
      </w:pPr>
      <w:r>
        <w:rPr>
          <w:b/>
          <w:lang w:val="el-GR"/>
        </w:rPr>
        <w:t xml:space="preserve">Στοιχεία Επικοινωνίας </w:t>
      </w:r>
    </w:p>
    <w:p w14:paraId="5551859B" w14:textId="6D1D4462" w:rsidR="00C84C67" w:rsidRDefault="00924BA1">
      <w:pPr>
        <w:pStyle w:val="normalwithoutspacing"/>
        <w:ind w:left="567" w:hanging="567"/>
      </w:pPr>
      <w:r>
        <w:t>α)</w:t>
      </w:r>
      <w:r>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Ο.Π.Σ. Ε.Σ.Η.ΔΗ.Σ. και μέσω της διαδικτυακής πύλης της Αναθέτουσας Αρχής </w:t>
      </w:r>
      <w:hyperlink r:id="rId27">
        <w:r>
          <w:rPr>
            <w:rStyle w:val="-"/>
          </w:rPr>
          <w:t>http://www.ktpae.gr</w:t>
        </w:r>
      </w:hyperlink>
    </w:p>
    <w:p w14:paraId="337F5EB4" w14:textId="1400C066" w:rsidR="00C84C67" w:rsidRDefault="00924BA1">
      <w:pPr>
        <w:pStyle w:val="normalwithoutspacing"/>
        <w:ind w:left="567"/>
      </w:pPr>
      <w:r>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t>
      </w:r>
      <w:hyperlink r:id="rId28">
        <w:r>
          <w:rPr>
            <w:rStyle w:val="-"/>
            <w:shd w:val="clear" w:color="auto" w:fill="FFFFFF"/>
          </w:rPr>
          <w:t>www.promitheus.gov.gr</w:t>
        </w:r>
      </w:hyperlink>
      <w:r>
        <w:t>) του Ο.Π.Σ. Ε.Σ.Η.ΔΗ.Σ.</w:t>
      </w:r>
    </w:p>
    <w:p w14:paraId="3860FF99" w14:textId="1E8059C7" w:rsidR="00C84C67" w:rsidRDefault="00924BA1">
      <w:pPr>
        <w:pStyle w:val="normalwithoutspacing"/>
        <w:ind w:left="567" w:hanging="567"/>
        <w:rPr>
          <w:color w:val="000000"/>
          <w:shd w:val="clear" w:color="auto" w:fill="FFFFFF"/>
        </w:rPr>
      </w:pPr>
      <w:r>
        <w:t>β)</w:t>
      </w:r>
      <w:r>
        <w:tab/>
        <w:t xml:space="preserve">Οι προσφορές πρέπει να υποβάλλονται ηλεκτρονικά στην διεύθυνση : </w:t>
      </w:r>
      <w:hyperlink r:id="rId29">
        <w:r>
          <w:rPr>
            <w:rStyle w:val="-"/>
            <w:shd w:val="clear" w:color="auto" w:fill="FFFFFF"/>
          </w:rPr>
          <w:t>www.promitheus.gov.gr</w:t>
        </w:r>
      </w:hyperlink>
      <w:r>
        <w:rPr>
          <w:color w:val="000000"/>
          <w:shd w:val="clear" w:color="auto" w:fill="FFFFFF"/>
        </w:rPr>
        <w:t xml:space="preserve"> </w:t>
      </w:r>
    </w:p>
    <w:p w14:paraId="7C3A731C" w14:textId="77777777" w:rsidR="00C84C67" w:rsidRDefault="00C84C67">
      <w:pPr>
        <w:pStyle w:val="normalwithoutspacing"/>
      </w:pPr>
    </w:p>
    <w:p w14:paraId="695EF3E7" w14:textId="77777777" w:rsidR="00C84C67" w:rsidRDefault="00924BA1">
      <w:pPr>
        <w:pStyle w:val="2"/>
        <w:rPr>
          <w:rFonts w:cs="Tahoma"/>
          <w:lang w:val="el-GR"/>
        </w:rPr>
      </w:pPr>
      <w:bookmarkStart w:id="14" w:name="_Toc97194257"/>
      <w:bookmarkStart w:id="15" w:name="_Ref89085315"/>
      <w:bookmarkStart w:id="16" w:name="_Toc97194406"/>
      <w:bookmarkStart w:id="17" w:name="_Toc180156360"/>
      <w:r>
        <w:rPr>
          <w:rFonts w:cs="Tahoma"/>
          <w:lang w:val="el-GR"/>
        </w:rPr>
        <w:t>Στοιχεία Διαδικασίας - Χρηματοδότηση</w:t>
      </w:r>
      <w:bookmarkEnd w:id="14"/>
      <w:bookmarkEnd w:id="15"/>
      <w:bookmarkEnd w:id="16"/>
      <w:bookmarkEnd w:id="17"/>
    </w:p>
    <w:p w14:paraId="7ABFD2FC" w14:textId="77777777" w:rsidR="00C84C67" w:rsidRDefault="00924BA1">
      <w:pPr>
        <w:rPr>
          <w:lang w:val="el-GR"/>
        </w:rPr>
      </w:pPr>
      <w:r>
        <w:rPr>
          <w:b/>
          <w:lang w:val="el-GR"/>
        </w:rPr>
        <w:t xml:space="preserve">Είδος διαδικασίας </w:t>
      </w:r>
    </w:p>
    <w:p w14:paraId="2C0E073B" w14:textId="77777777" w:rsidR="00C84C67" w:rsidRDefault="00924BA1">
      <w:pPr>
        <w:pStyle w:val="normalwithoutspacing"/>
        <w:rPr>
          <w:lang w:eastAsia="el-GR"/>
        </w:rPr>
      </w:pPr>
      <w:r>
        <w:t xml:space="preserve">Ο διαγωνισμός θα διεξαχθεί με την ανοικτή διαδικασία του άρθρου 27 του ν. 4412/16. </w:t>
      </w:r>
    </w:p>
    <w:p w14:paraId="31383BAD" w14:textId="77777777" w:rsidR="00C84C67" w:rsidRDefault="00C84C67">
      <w:pPr>
        <w:pStyle w:val="normalwithoutspacing"/>
      </w:pPr>
    </w:p>
    <w:p w14:paraId="55561C23" w14:textId="77777777" w:rsidR="00C84C67" w:rsidRDefault="00924BA1">
      <w:pPr>
        <w:pStyle w:val="normalwithoutspacing"/>
      </w:pPr>
      <w:r>
        <w:rPr>
          <w:b/>
        </w:rPr>
        <w:lastRenderedPageBreak/>
        <w:t>Χρηματοδότηση της σύμβασης</w:t>
      </w:r>
    </w:p>
    <w:p w14:paraId="7636F2E4" w14:textId="2C86A3F6" w:rsidR="00C84C67" w:rsidRDefault="00307086">
      <w:pPr>
        <w:pStyle w:val="normalwithoutspacing"/>
      </w:pPr>
      <w:r w:rsidRPr="00E26A5C">
        <w:rPr>
          <w:bCs/>
          <w:color w:val="000000"/>
        </w:rPr>
        <w:t>Το Έργο χρηματοδοτείται από το ειδικό αποθεματικό της Εθνικής Επιτροπής Τηλεπικοινωνιών και Ταχυδρομείων (ΕΕΤΤ), σύμφωνα με το άρθρο 75 του ν. 4070/2012, όπως τροποποιήθηκε και ισχύει με το άρθρο 107 του ν. 4915/2022 (Α' 63) και τη σχετική Έκτακτη Επιχορήγηση του Υπουργείου Ψηφιακής Διακυβέρνησης, σύμφωνα με τα υπ’ αρ. Πρωτ. ΚτΠ Μ.Α.Ε. 1402/24-01-2023 (Α.Π.: 2329 ΕΞ 2023/ ΥΨηΔ 19/01/2023), 6427/28-03-2023 (Α.Π.: 1899/28-03-2023), 27856/27-12-2023 (Α.Π.: 55051 ΕΞ 2023/ ΥΨηΔ 22/12/2023) και 18152/31-07-2024 (Α.Π.: 24823 ΕΞ 2024/ ΥΨηΔ 10/07/2024) έγγραφα.</w:t>
      </w:r>
    </w:p>
    <w:p w14:paraId="3511128F" w14:textId="77777777" w:rsidR="00C84C67" w:rsidRDefault="00924BA1">
      <w:pPr>
        <w:pStyle w:val="2"/>
        <w:rPr>
          <w:rFonts w:cs="Tahoma"/>
          <w:lang w:val="el-GR"/>
        </w:rPr>
      </w:pPr>
      <w:r>
        <w:rPr>
          <w:rFonts w:cs="Tahoma"/>
          <w:lang w:val="el-GR"/>
        </w:rPr>
        <w:tab/>
      </w:r>
      <w:bookmarkStart w:id="18" w:name="_Toc97194258"/>
      <w:bookmarkStart w:id="19" w:name="_Toc97194407"/>
      <w:bookmarkStart w:id="20" w:name="_Toc180156361"/>
      <w:r>
        <w:rPr>
          <w:rFonts w:cs="Tahoma"/>
          <w:lang w:val="el-GR"/>
        </w:rPr>
        <w:t>Συνοπτική Περιγραφή φυσικού και οικονομικού αντικειμένου της σύμβασης</w:t>
      </w:r>
      <w:bookmarkEnd w:id="18"/>
      <w:bookmarkEnd w:id="19"/>
      <w:bookmarkEnd w:id="20"/>
      <w:r>
        <w:rPr>
          <w:rFonts w:cs="Tahoma"/>
          <w:lang w:val="el-GR"/>
        </w:rPr>
        <w:t xml:space="preserve"> </w:t>
      </w:r>
    </w:p>
    <w:p w14:paraId="00B28E12" w14:textId="53AC37D5" w:rsidR="00C84C67" w:rsidRDefault="00924BA1">
      <w:pPr>
        <w:rPr>
          <w:lang w:val="el-GR"/>
        </w:rPr>
      </w:pPr>
      <w:bookmarkStart w:id="21" w:name="_Hlk179963489"/>
      <w:r>
        <w:rPr>
          <w:lang w:val="el-GR"/>
        </w:rPr>
        <w:t>Αντικείμενο της σύμβασης είναι η επίδοση με ηλεκτρονικά μέσα στον ενδιαφερόμενο πολίτη (διάδικο, μάρτυρα κ.λπ.) των απαραίτητων νομικών εγγράφων. Η επίδοση θα πραγματοποιείται μέσω της ηλεκτρονικής θυρίδας του πολίτη. Στα πλαίσια του συγκεκριμένου έργου θα αναπτυχθούν τριάντα τρ</w:t>
      </w:r>
      <w:r w:rsidR="00FE422A">
        <w:rPr>
          <w:lang w:val="el-GR"/>
        </w:rPr>
        <w:t>είς</w:t>
      </w:r>
      <w:r>
        <w:rPr>
          <w:lang w:val="el-GR"/>
        </w:rPr>
        <w:t xml:space="preserve"> (33) </w:t>
      </w:r>
      <w:r w:rsidR="00FE422A">
        <w:rPr>
          <w:lang w:val="el-GR"/>
        </w:rPr>
        <w:t xml:space="preserve">τύποι </w:t>
      </w:r>
      <w:r>
        <w:rPr>
          <w:lang w:val="el-GR"/>
        </w:rPr>
        <w:t xml:space="preserve">ηλεκτρονικών επιδόσεων, το αντικείμενο των οποίων θα καθοριστεί στην φάση της ανάλυσης. </w:t>
      </w:r>
    </w:p>
    <w:p w14:paraId="5D00EF0D" w14:textId="77777777" w:rsidR="00C84C67" w:rsidRDefault="00924BA1">
      <w:pPr>
        <w:suppressAutoHyphens w:val="0"/>
        <w:spacing w:after="60"/>
        <w:rPr>
          <w:rFonts w:eastAsia="SimSun"/>
          <w:lang w:val="el-GR"/>
        </w:rPr>
      </w:pPr>
      <w:r>
        <w:rPr>
          <w:rFonts w:eastAsia="SimSun"/>
          <w:lang w:val="el-GR"/>
        </w:rPr>
        <w:t>Η επίδοση των παραπάνω εγγράφων θα γίνεται με ηλεκτρονικά μέσα στον ενδιαφερόμενο πολίτη, μέσω της ηλεκτρονικής υπηρεσίας “poinikesepidoseis.gov.gr” που έχει ήδη δημιουργηθεί, και είναι προσβάσιμη μέσω της Ενιαίας Ψηφιακής Πύλης της Δημόσιας Διοίκησης  (gov.gr- ΕΨΠ).</w:t>
      </w:r>
    </w:p>
    <w:p w14:paraId="07DFAD81" w14:textId="77777777" w:rsidR="00C84C67" w:rsidRDefault="00924BA1">
      <w:pPr>
        <w:suppressAutoHyphens w:val="0"/>
        <w:spacing w:after="60"/>
        <w:rPr>
          <w:rFonts w:eastAsia="SimSun"/>
          <w:lang w:val="el-GR"/>
        </w:rPr>
      </w:pPr>
      <w:r>
        <w:rPr>
          <w:rFonts w:eastAsia="SimSun"/>
          <w:lang w:val="el-GR"/>
        </w:rPr>
        <w:t>Η πλατφόρμα στην οποία θα ενταχτούν οι 33 νέοι τύποι εγγράφων, υποστηρίζει 2 τρόπους εισαγωγής των εγγράφων προς επίδοση στη θυρίδα του πολίτη, έτσι ώστε να δίνεται η δυνατότητα της αυτοματοποίησης σε εισαγγελίες που χρησιμοποιούν το ΟΣΔΔΥ-ΠΠ, και σε εισαγγελίες που δεν έχουν ενταχτεί στο σύστημα αυτό.</w:t>
      </w:r>
    </w:p>
    <w:p w14:paraId="2B0FDC65" w14:textId="77777777" w:rsidR="00C84C67" w:rsidRDefault="00924BA1">
      <w:pPr>
        <w:suppressAutoHyphens w:val="0"/>
        <w:spacing w:after="60"/>
        <w:rPr>
          <w:rFonts w:eastAsia="SimSun"/>
          <w:lang w:val="el-GR"/>
        </w:rPr>
      </w:pPr>
      <w:r>
        <w:rPr>
          <w:rFonts w:eastAsia="SimSun"/>
          <w:lang w:val="el-GR"/>
        </w:rPr>
        <w:t xml:space="preserve">Οι κυριότεροι στόχοι του έργου συνοψίζονται στα εξής: </w:t>
      </w:r>
    </w:p>
    <w:p w14:paraId="1A86E0D1" w14:textId="77777777" w:rsidR="00C84C67" w:rsidRDefault="00924BA1">
      <w:pPr>
        <w:suppressAutoHyphens w:val="0"/>
        <w:spacing w:after="60"/>
        <w:rPr>
          <w:rFonts w:eastAsia="SimSun"/>
          <w:lang w:val="el-GR"/>
        </w:rPr>
      </w:pPr>
      <w:r>
        <w:rPr>
          <w:rFonts w:eastAsia="SimSun"/>
          <w:lang w:val="el-GR"/>
        </w:rPr>
        <w:t>Στόχοι για τους Πολίτες:</w:t>
      </w:r>
    </w:p>
    <w:p w14:paraId="436B6866" w14:textId="77777777" w:rsidR="00C84C67" w:rsidRDefault="00924BA1">
      <w:pPr>
        <w:pStyle w:val="af2"/>
        <w:numPr>
          <w:ilvl w:val="0"/>
          <w:numId w:val="7"/>
        </w:numPr>
        <w:suppressAutoHyphens w:val="0"/>
        <w:spacing w:after="60"/>
        <w:rPr>
          <w:rFonts w:eastAsia="SimSun"/>
          <w:lang w:val="el-GR"/>
        </w:rPr>
      </w:pPr>
      <w:r>
        <w:rPr>
          <w:rFonts w:eastAsia="SimSun"/>
          <w:lang w:val="el-GR"/>
        </w:rPr>
        <w:t xml:space="preserve">Εύκολη και άμεση ενημέρωση του πολίτη μέσω της θυρίδας του, για Ποινικά έγγραφα που τον αφορούν. </w:t>
      </w:r>
    </w:p>
    <w:p w14:paraId="0A90ECEC" w14:textId="77777777" w:rsidR="00C84C67" w:rsidRDefault="00924BA1">
      <w:pPr>
        <w:pStyle w:val="af2"/>
        <w:numPr>
          <w:ilvl w:val="0"/>
          <w:numId w:val="7"/>
        </w:numPr>
        <w:suppressAutoHyphens w:val="0"/>
        <w:spacing w:after="60"/>
        <w:rPr>
          <w:rFonts w:eastAsia="SimSun"/>
          <w:lang w:val="el-GR"/>
        </w:rPr>
      </w:pPr>
      <w:r>
        <w:rPr>
          <w:rFonts w:eastAsia="SimSun"/>
          <w:lang w:val="el-GR"/>
        </w:rPr>
        <w:t>Παραλαβή των Ποινικών εγγράφων σε Ψηφιοποιημένη μορφή και καταχώρηση/ διατήρηση στη θυρίδα του</w:t>
      </w:r>
    </w:p>
    <w:p w14:paraId="74DDC15E" w14:textId="77777777" w:rsidR="00C84C67" w:rsidRDefault="00924BA1">
      <w:pPr>
        <w:pStyle w:val="af2"/>
        <w:numPr>
          <w:ilvl w:val="0"/>
          <w:numId w:val="7"/>
        </w:numPr>
        <w:suppressAutoHyphens w:val="0"/>
        <w:spacing w:after="60"/>
        <w:rPr>
          <w:rFonts w:eastAsia="SimSun"/>
          <w:lang w:val="el-GR"/>
        </w:rPr>
      </w:pPr>
      <w:r>
        <w:rPr>
          <w:rFonts w:eastAsia="SimSun"/>
          <w:lang w:val="el-GR"/>
        </w:rPr>
        <w:t>Ειδοποιήσεις μέσω μηνύματος κινητού τηλεφώνου (SMS) και ηλεκτρονικό ταχυδρομείο με σκοπό την ενημέρωση του πολίτη σχετικά με το Ποινικό έγγραφο που τον αφορά.</w:t>
      </w:r>
    </w:p>
    <w:p w14:paraId="7A5036B8" w14:textId="77777777" w:rsidR="00C84C67" w:rsidRDefault="00C84C67">
      <w:pPr>
        <w:suppressAutoHyphens w:val="0"/>
        <w:spacing w:after="60"/>
        <w:rPr>
          <w:rFonts w:eastAsia="SimSun"/>
          <w:lang w:val="el-GR"/>
        </w:rPr>
      </w:pPr>
    </w:p>
    <w:p w14:paraId="72502F8B" w14:textId="77777777" w:rsidR="00C84C67" w:rsidRDefault="00924BA1">
      <w:pPr>
        <w:suppressAutoHyphens w:val="0"/>
        <w:spacing w:after="60"/>
        <w:rPr>
          <w:rFonts w:eastAsia="SimSun"/>
          <w:lang w:val="el-GR"/>
        </w:rPr>
      </w:pPr>
      <w:r>
        <w:rPr>
          <w:rFonts w:eastAsia="SimSun"/>
          <w:lang w:val="el-GR"/>
        </w:rPr>
        <w:t>Στόχοι για τους Δημόσιους φορείς:</w:t>
      </w:r>
    </w:p>
    <w:p w14:paraId="093CEDB2" w14:textId="77777777" w:rsidR="00C84C67" w:rsidRDefault="00924BA1" w:rsidP="00A71D42">
      <w:pPr>
        <w:pStyle w:val="af2"/>
        <w:numPr>
          <w:ilvl w:val="0"/>
          <w:numId w:val="52"/>
        </w:numPr>
        <w:suppressAutoHyphens w:val="0"/>
        <w:spacing w:after="60"/>
        <w:ind w:left="709"/>
        <w:rPr>
          <w:rFonts w:eastAsia="SimSun"/>
          <w:lang w:val="el-GR"/>
        </w:rPr>
      </w:pPr>
      <w:r>
        <w:rPr>
          <w:rFonts w:eastAsia="SimSun"/>
          <w:lang w:val="el-GR"/>
        </w:rPr>
        <w:t>Καινοτομία και εκσυγχρονισμός των μέσων που γίνονται οι επιδόσεις στους πολίτες (ηλεκτρονικά μέσα)</w:t>
      </w:r>
    </w:p>
    <w:p w14:paraId="0177856F" w14:textId="77777777" w:rsidR="00C84C67" w:rsidRDefault="00924BA1" w:rsidP="00A71D42">
      <w:pPr>
        <w:pStyle w:val="af2"/>
        <w:numPr>
          <w:ilvl w:val="0"/>
          <w:numId w:val="52"/>
        </w:numPr>
        <w:suppressAutoHyphens w:val="0"/>
        <w:spacing w:after="60"/>
        <w:ind w:left="709"/>
        <w:rPr>
          <w:rFonts w:eastAsia="SimSun"/>
          <w:lang w:val="el-GR"/>
        </w:rPr>
      </w:pPr>
      <w:r>
        <w:rPr>
          <w:rFonts w:eastAsia="SimSun"/>
          <w:lang w:val="el-GR"/>
        </w:rPr>
        <w:t>Εκσυγχρονισμός των εφαρμογών που χρησιμοποιούν οι Εισαγγελίες για την διαδικασία των Ποινικών εγγράφων</w:t>
      </w:r>
    </w:p>
    <w:p w14:paraId="6146968A" w14:textId="77777777" w:rsidR="00C84C67" w:rsidRDefault="00924BA1" w:rsidP="00A71D42">
      <w:pPr>
        <w:pStyle w:val="af2"/>
        <w:numPr>
          <w:ilvl w:val="0"/>
          <w:numId w:val="52"/>
        </w:numPr>
        <w:suppressAutoHyphens w:val="0"/>
        <w:spacing w:after="60"/>
        <w:ind w:left="709"/>
        <w:rPr>
          <w:rFonts w:eastAsia="SimSun"/>
          <w:lang w:val="el-GR"/>
        </w:rPr>
      </w:pPr>
      <w:r>
        <w:rPr>
          <w:rFonts w:eastAsia="SimSun"/>
          <w:lang w:val="el-GR"/>
        </w:rPr>
        <w:t>Σταδιακή και σημαντική απεμπλοκή των αστυνομικών οργάνων από την μεταφορά των Ποινικών εγγράφων στους πολίτες (μέθοδο θυροκόλλησης)</w:t>
      </w:r>
    </w:p>
    <w:p w14:paraId="6C0A1435" w14:textId="77777777" w:rsidR="00C84C67" w:rsidRDefault="00924BA1" w:rsidP="00A71D42">
      <w:pPr>
        <w:pStyle w:val="af2"/>
        <w:numPr>
          <w:ilvl w:val="0"/>
          <w:numId w:val="52"/>
        </w:numPr>
        <w:suppressAutoHyphens w:val="0"/>
        <w:spacing w:after="60"/>
        <w:ind w:left="709"/>
        <w:rPr>
          <w:rFonts w:eastAsia="SimSun"/>
          <w:lang w:val="el-GR"/>
        </w:rPr>
      </w:pPr>
      <w:r>
        <w:rPr>
          <w:rFonts w:eastAsia="SimSun"/>
          <w:lang w:val="el-GR"/>
        </w:rPr>
        <w:t>Δυνατότητα δημιουργίας Ηλεκτρονικών Ποινικών Επιδόσεων από Εισαγγελίες της χώρας που δεν είχαν ενταχτεί στο σύστημα Δικαιοσύνης ΟΣΔΔΥ-ΠΠ, και αποστολή στη θυρίδα του πολίτη.</w:t>
      </w:r>
    </w:p>
    <w:bookmarkEnd w:id="21"/>
    <w:p w14:paraId="59B62605" w14:textId="77777777" w:rsidR="00C84C67" w:rsidRDefault="00C84C67">
      <w:pPr>
        <w:rPr>
          <w:iCs/>
          <w:color w:val="5B9BD5"/>
          <w:lang w:val="el-GR"/>
        </w:rPr>
      </w:pPr>
    </w:p>
    <w:p w14:paraId="2D260CAE" w14:textId="77777777" w:rsidR="00573157" w:rsidRDefault="00924BA1">
      <w:pPr>
        <w:rPr>
          <w:lang w:val="el-GR"/>
        </w:rPr>
      </w:pPr>
      <w:r>
        <w:rPr>
          <w:lang w:val="el-GR"/>
        </w:rPr>
        <w:t xml:space="preserve">Οι παρεχόμενες υπηρεσίες κατατάσσονται στους ακόλουθους κωδικούς του Κοινού Λεξιλογίου δημοσίων συμβάσεων (CPV) : </w:t>
      </w:r>
    </w:p>
    <w:p w14:paraId="265CC13B" w14:textId="77777777" w:rsidR="00573157" w:rsidRDefault="00924BA1">
      <w:pPr>
        <w:rPr>
          <w:lang w:val="el-GR"/>
        </w:rPr>
      </w:pPr>
      <w:r>
        <w:rPr>
          <w:lang w:val="el-GR"/>
        </w:rPr>
        <w:t>72000000-5 Υπηρεσίες τεχνολογίας των πληροφοριών: παροχή συμβουλών, ανάπτυξη λογισμικού, Διαδίκτυο και υποστήριξη</w:t>
      </w:r>
      <w:r w:rsidR="00573157">
        <w:rPr>
          <w:lang w:val="el-GR"/>
        </w:rPr>
        <w:t xml:space="preserve">, </w:t>
      </w:r>
    </w:p>
    <w:p w14:paraId="3BDD75E4" w14:textId="74C952D7" w:rsidR="00C84C67" w:rsidRDefault="00573157">
      <w:pPr>
        <w:rPr>
          <w:lang w:val="el-GR"/>
        </w:rPr>
      </w:pPr>
      <w:r w:rsidRPr="00573157">
        <w:rPr>
          <w:lang w:val="el-GR"/>
        </w:rPr>
        <w:t>80533100-0</w:t>
      </w:r>
      <w:r>
        <w:rPr>
          <w:lang w:val="el-GR"/>
        </w:rPr>
        <w:t xml:space="preserve"> </w:t>
      </w:r>
      <w:r w:rsidRPr="00573157">
        <w:rPr>
          <w:lang w:val="el-GR"/>
        </w:rPr>
        <w:t>Υπηρεσίες εκπαίδευσης στον τομέα της πληροφορικής</w:t>
      </w:r>
    </w:p>
    <w:p w14:paraId="3A009122" w14:textId="6A7C0980" w:rsidR="00C84C67" w:rsidRDefault="00924BA1">
      <w:pPr>
        <w:rPr>
          <w:lang w:val="el-GR"/>
        </w:rPr>
      </w:pPr>
      <w:r>
        <w:rPr>
          <w:lang w:val="el-GR"/>
        </w:rPr>
        <w:lastRenderedPageBreak/>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w:t>
      </w:r>
      <w:r w:rsidRPr="00052434">
        <w:rPr>
          <w:lang w:val="el-GR"/>
        </w:rPr>
        <w:t>άλλων φορέων (βλ. Παράρτημα Ι).</w:t>
      </w:r>
      <w:r>
        <w:rPr>
          <w:lang w:val="el-GR"/>
        </w:rPr>
        <w:t xml:space="preserve"> Προσφορές γίνονται αποδεκτές για το σύνολο των υπηρεσιών που περιγράφονται.</w:t>
      </w:r>
    </w:p>
    <w:p w14:paraId="42CC8F02" w14:textId="77777777" w:rsidR="00C84C67" w:rsidRDefault="00924BA1">
      <w:pPr>
        <w:pStyle w:val="normalwithoutspacing"/>
        <w:rPr>
          <w:i/>
          <w:iCs/>
          <w:color w:val="5B9BD5"/>
        </w:rPr>
      </w:pPr>
      <w:r>
        <w:t>Η εκτιμώμενη αξία της παρούσας σύμβασης ανέρχεται στο ποσό των 260.400,00€ συμπεριλαμβανομένου ΦΠΑ 24% (προϋπολογισμός χωρίς ΦΠΑ: € 210.000,00€, ΦΠΑ : 50.400,00€).</w:t>
      </w:r>
    </w:p>
    <w:p w14:paraId="3C970868" w14:textId="2B65C8A8" w:rsidR="00C84C67" w:rsidRDefault="00924BA1">
      <w:pPr>
        <w:rPr>
          <w:lang w:val="el-GR"/>
        </w:rPr>
      </w:pPr>
      <w:r>
        <w:rPr>
          <w:lang w:val="el-GR"/>
        </w:rPr>
        <w:t xml:space="preserve">Η διάρκεια της σύμβασης ορίζεται σε δέκα (10) μήνες συμπεριλαμβανομένης της διαδικασίας ελέγχου και παραλαβής παραδοτέων, όπως ορίζεται στην Παρ. </w:t>
      </w:r>
      <w:r>
        <w:rPr>
          <w:lang w:val="el-GR"/>
        </w:rPr>
        <w:fldChar w:fldCharType="begin"/>
      </w:r>
      <w:r>
        <w:rPr>
          <w:lang w:val="el-GR"/>
        </w:rPr>
        <w:instrText xml:space="preserve"> REF _Ref40954198 \r \r \h </w:instrText>
      </w:r>
      <w:r>
        <w:rPr>
          <w:lang w:val="el-GR"/>
        </w:rPr>
      </w:r>
      <w:r>
        <w:rPr>
          <w:lang w:val="el-GR"/>
        </w:rPr>
        <w:fldChar w:fldCharType="separate"/>
      </w:r>
      <w:r w:rsidR="00655E67">
        <w:rPr>
          <w:lang w:val="el-GR"/>
        </w:rPr>
        <w:t>6.3</w:t>
      </w:r>
      <w:r>
        <w:rPr>
          <w:lang w:val="el-GR"/>
        </w:rPr>
        <w:fldChar w:fldCharType="end"/>
      </w:r>
      <w:r>
        <w:rPr>
          <w:lang w:val="el-GR"/>
        </w:rPr>
        <w:t xml:space="preserve"> της παρούσας.</w:t>
      </w:r>
    </w:p>
    <w:p w14:paraId="092A5EF8" w14:textId="258025C6" w:rsidR="00C84C67" w:rsidRDefault="00924BA1">
      <w:pPr>
        <w:rPr>
          <w:lang w:val="el-GR"/>
        </w:rPr>
      </w:pPr>
      <w:r>
        <w:rPr>
          <w:lang w:val="el-GR"/>
        </w:rPr>
        <w:t xml:space="preserve">Αναλυτική περιγραφή του φυσικού και οικονομικού αντικειμένου της σύμβασης δίδεται στο </w:t>
      </w:r>
      <w:r>
        <w:rPr>
          <w:lang w:val="el-GR"/>
        </w:rPr>
        <w:fldChar w:fldCharType="begin"/>
      </w:r>
      <w:r>
        <w:rPr>
          <w:lang w:val="el-GR"/>
        </w:rPr>
        <w:instrText xml:space="preserve"> REF _Ref496625830 \h </w:instrText>
      </w:r>
      <w:r>
        <w:rPr>
          <w:lang w:val="el-GR"/>
        </w:rPr>
      </w:r>
      <w:r>
        <w:rPr>
          <w:lang w:val="el-GR"/>
        </w:rPr>
        <w:fldChar w:fldCharType="separate"/>
      </w:r>
      <w:r w:rsidR="00655E67">
        <w:rPr>
          <w:lang w:val="el-GR"/>
        </w:rPr>
        <w:t>ΠΑΡΑΡΤΗΜΑ Ι – Αναλυτική Περιγραφή Φυσικού και Οικονομικού Αντικειμένου της Σύμβασης</w:t>
      </w:r>
      <w:r>
        <w:rPr>
          <w:lang w:val="el-GR"/>
        </w:rPr>
        <w:fldChar w:fldCharType="end"/>
      </w:r>
      <w:r>
        <w:rPr>
          <w:lang w:val="el-GR"/>
        </w:rPr>
        <w:t xml:space="preserve"> ή σε άλλο περιγραφικό έγγραφο της παρούσας Διακήρυξης. </w:t>
      </w:r>
    </w:p>
    <w:p w14:paraId="3989F3C3" w14:textId="33855608" w:rsidR="00C84C67" w:rsidRDefault="00924BA1">
      <w:pPr>
        <w:pStyle w:val="normalwithoutspacing"/>
        <w:rPr>
          <w:i/>
          <w:color w:val="5B9BD5"/>
        </w:rPr>
      </w:pPr>
      <w:r>
        <w:t>Η σύμβαση θα ανατεθεί με το κριτήριο της πλέον συμφέρουσας από οικονομική άποψη προσφοράς, βάσει του κόστους με χρήση προσέγγισης του κόστους – αποτελεσματικότητας της βέλτιστης σχέση ποιότητας – τιμή.</w:t>
      </w:r>
    </w:p>
    <w:p w14:paraId="7C5944FF" w14:textId="77777777" w:rsidR="00C84C67" w:rsidRDefault="00C84C67">
      <w:pPr>
        <w:rPr>
          <w:lang w:val="el-GR"/>
        </w:rPr>
      </w:pPr>
    </w:p>
    <w:p w14:paraId="07B8DD95" w14:textId="77777777" w:rsidR="00C84C67" w:rsidRDefault="00924BA1">
      <w:pPr>
        <w:pStyle w:val="2"/>
        <w:rPr>
          <w:rFonts w:cs="Tahoma"/>
          <w:lang w:val="el-GR"/>
        </w:rPr>
      </w:pPr>
      <w:r>
        <w:rPr>
          <w:rFonts w:cs="Tahoma"/>
          <w:lang w:val="el-GR"/>
        </w:rPr>
        <w:tab/>
      </w:r>
      <w:bookmarkStart w:id="22" w:name="_Toc97194408"/>
      <w:bookmarkStart w:id="23" w:name="_Toc97194259"/>
      <w:bookmarkStart w:id="24" w:name="_Toc180156362"/>
      <w:r>
        <w:rPr>
          <w:rFonts w:cs="Tahoma"/>
          <w:lang w:val="el-GR"/>
        </w:rPr>
        <w:t>Θεσμικό πλαίσιο</w:t>
      </w:r>
      <w:bookmarkEnd w:id="22"/>
      <w:bookmarkEnd w:id="23"/>
      <w:bookmarkEnd w:id="24"/>
      <w:r>
        <w:rPr>
          <w:rFonts w:cs="Tahoma"/>
          <w:lang w:val="el-GR"/>
        </w:rPr>
        <w:t xml:space="preserve"> </w:t>
      </w:r>
    </w:p>
    <w:p w14:paraId="5A1942AB" w14:textId="77777777" w:rsidR="00C84C67" w:rsidRDefault="00924BA1">
      <w:pPr>
        <w:rPr>
          <w:lang w:val="el-GR"/>
        </w:rPr>
      </w:pPr>
      <w:r>
        <w:rPr>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r>
        <w:rPr>
          <w:rStyle w:val="ab"/>
        </w:rPr>
        <w:footnoteReference w:id="3"/>
      </w:r>
      <w:r>
        <w:rPr>
          <w:lang w:val="el-GR"/>
        </w:rPr>
        <w:t>:</w:t>
      </w:r>
    </w:p>
    <w:p w14:paraId="66200C0B" w14:textId="77777777" w:rsidR="00480B78" w:rsidRPr="009B607D"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Τον Ν. 4152/2013 «Επείγοντα μέτρα εφαρμογής των νόμων 4046/2012, 4093/2012 και 4127/2013» (ΦΕΚ 107/Α/09-05-2013).</w:t>
      </w:r>
    </w:p>
    <w:p w14:paraId="767AEFB0" w14:textId="77777777" w:rsidR="00480B78" w:rsidRDefault="00480B78" w:rsidP="00480B78">
      <w:pPr>
        <w:pStyle w:val="af2"/>
        <w:numPr>
          <w:ilvl w:val="0"/>
          <w:numId w:val="141"/>
        </w:numPr>
        <w:suppressAutoHyphens w:val="0"/>
        <w:spacing w:before="120"/>
        <w:ind w:left="425" w:hanging="426"/>
        <w:contextualSpacing w:val="0"/>
        <w:rPr>
          <w:bCs/>
          <w:lang w:val="el-GR"/>
        </w:rPr>
      </w:pPr>
      <w:r w:rsidRPr="009B607D">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w:t>
      </w:r>
    </w:p>
    <w:p w14:paraId="654A3024" w14:textId="77777777" w:rsidR="00480B78" w:rsidRPr="00F50145" w:rsidRDefault="00480B78" w:rsidP="00480B78">
      <w:pPr>
        <w:pStyle w:val="af2"/>
        <w:numPr>
          <w:ilvl w:val="0"/>
          <w:numId w:val="141"/>
        </w:numPr>
        <w:suppressAutoHyphens w:val="0"/>
        <w:spacing w:before="120"/>
        <w:ind w:left="425" w:hanging="426"/>
        <w:contextualSpacing w:val="0"/>
        <w:rPr>
          <w:bCs/>
          <w:lang w:val="el-GR"/>
        </w:rPr>
      </w:pPr>
      <w:r w:rsidRPr="00F50145">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6A25C2FF" w14:textId="77777777" w:rsidR="00480B78" w:rsidRPr="00F50145" w:rsidRDefault="00480B78" w:rsidP="00480B78">
      <w:pPr>
        <w:pStyle w:val="af2"/>
        <w:numPr>
          <w:ilvl w:val="0"/>
          <w:numId w:val="141"/>
        </w:numPr>
        <w:suppressAutoHyphens w:val="0"/>
        <w:spacing w:before="120"/>
        <w:ind w:left="425" w:hanging="426"/>
        <w:contextualSpacing w:val="0"/>
        <w:rPr>
          <w:bCs/>
          <w:lang w:val="el-GR"/>
        </w:rPr>
      </w:pPr>
      <w:r w:rsidRPr="00F50145">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45B69C62"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099A3D16"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7D263487"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lastRenderedPageBreak/>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p>
    <w:p w14:paraId="3DBA2072"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Την Εγκύκλιο Οδηγιών για την Έγκριση και Χρηματοδότηση του ΠΔΕ 2020 και τον Προγραμματισμό Δαπανών ΠΔΕ 2021 - 2023 (ΑΔΑ: ΨΟ7Ε46ΜΤΛΡ-0ΒΛ).</w:t>
      </w:r>
    </w:p>
    <w:p w14:paraId="287B8391"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Την Εγκύκλιο Οδηγιών για την Έγκριση και Χρηματοδότηση του ΠΔΕ 2021 και τον Προγραμματισμό Δαπανών ΠΔΕ 2022 - 2024 (ΑΔΑ: 64ΦΖ46ΜΤΛΠ-ΜΧ9).</w:t>
      </w:r>
    </w:p>
    <w:p w14:paraId="25731676"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Την Εγκύκλιο Οδηγιών για την Έγκριση και Χρηματοδότηση του ΠΔΕ 2022 και τον Προγραμματισμό Δαπανών ΠΔΕ 2023 - 2025 (ΑΔΑ: 6ΩΗΕ46ΜΤΛΠ-7Η8).</w:t>
      </w:r>
    </w:p>
    <w:p w14:paraId="4B317CF7"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Την Εγκύκλιο Οδηγιών για την Έγκριση και Χρηματοδότηση του ΠΔΕ 2023 και τον Προγραμματισμό Δαπανών ΠΔΕ 2024 - 2026 (ΑΔΑ: 6ΣΥΠ46ΜΤΛΡ-ΥΔΧ).</w:t>
      </w:r>
    </w:p>
    <w:p w14:paraId="4493F03D" w14:textId="77777777" w:rsidR="00480B78" w:rsidRPr="007D7C9A"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Την Εγκύκλιο Οδηγιών για την Έγκριση και Χρηματοδότηση του ΠΔΕ 2024 και τον Προγραμματισμό Δαπανών ΠΔΕ 2025 - 2028 (ΑΔΑ: ΨΤΡΥΗ-Ζ2Λ).</w:t>
      </w:r>
    </w:p>
    <w:p w14:paraId="7A742C33" w14:textId="77777777" w:rsidR="00480B78" w:rsidRPr="007D7C9A" w:rsidRDefault="00480B78" w:rsidP="00480B78">
      <w:pPr>
        <w:pStyle w:val="af2"/>
        <w:numPr>
          <w:ilvl w:val="0"/>
          <w:numId w:val="141"/>
        </w:numPr>
        <w:suppressAutoHyphens w:val="0"/>
        <w:spacing w:before="120"/>
        <w:ind w:left="425" w:hanging="426"/>
        <w:contextualSpacing w:val="0"/>
        <w:rPr>
          <w:bCs/>
          <w:lang w:val="el-GR"/>
        </w:rPr>
      </w:pPr>
      <w:r w:rsidRPr="007D7C9A">
        <w:rPr>
          <w:bCs/>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55D08AC6" w14:textId="77777777" w:rsidR="00480B78" w:rsidRPr="00F50145" w:rsidRDefault="00480B78" w:rsidP="00480B78">
      <w:pPr>
        <w:pStyle w:val="af2"/>
        <w:numPr>
          <w:ilvl w:val="0"/>
          <w:numId w:val="141"/>
        </w:numPr>
        <w:suppressAutoHyphens w:val="0"/>
        <w:spacing w:before="120"/>
        <w:ind w:left="425" w:hanging="426"/>
        <w:contextualSpacing w:val="0"/>
        <w:rPr>
          <w:bCs/>
          <w:lang w:val="el-GR"/>
        </w:rPr>
      </w:pPr>
      <w:r w:rsidRPr="00F50145">
        <w:rPr>
          <w:bCs/>
          <w:lang w:val="el-GR"/>
        </w:rPr>
        <w:t>Τον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(ΦΕΚ 36/Α/09-03-2021), όπως ισχύει.</w:t>
      </w:r>
    </w:p>
    <w:p w14:paraId="3C68BDA6" w14:textId="77777777" w:rsidR="00480B78" w:rsidRPr="00F50145" w:rsidRDefault="00480B78" w:rsidP="00480B78">
      <w:pPr>
        <w:pStyle w:val="af2"/>
        <w:numPr>
          <w:ilvl w:val="0"/>
          <w:numId w:val="141"/>
        </w:numPr>
        <w:suppressAutoHyphens w:val="0"/>
        <w:spacing w:before="120"/>
        <w:ind w:left="425" w:hanging="426"/>
        <w:contextualSpacing w:val="0"/>
        <w:rPr>
          <w:bCs/>
          <w:lang w:val="el-GR"/>
        </w:rPr>
      </w:pPr>
      <w:r w:rsidRPr="00F50145">
        <w:rPr>
          <w:bCs/>
          <w:lang w:val="el-GR"/>
        </w:rPr>
        <w:t>Την υπ’ αρ. 141876 (ΦΕΚ 6263/Β/27-12-2021) Απόφαση των Υπουργών Οικονομικών – Ανάπτυξης και Επενδύσεων «Τακτοποίηση πληρωμών Δημοσίων Επενδύσεων με τη λήξη του οικονομικού έτους 2021, χρηματοδότηση του Προγράμματος Δημοσίων Επενδύσεων έτους 2022 και ρύθμιση σχετικών θεμάτων», όπως ισχύει.</w:t>
      </w:r>
    </w:p>
    <w:p w14:paraId="19405C7A" w14:textId="77777777" w:rsidR="00480B78" w:rsidRPr="00F50145" w:rsidRDefault="00480B78" w:rsidP="00480B78">
      <w:pPr>
        <w:pStyle w:val="af2"/>
        <w:numPr>
          <w:ilvl w:val="0"/>
          <w:numId w:val="141"/>
        </w:numPr>
        <w:suppressAutoHyphens w:val="0"/>
        <w:spacing w:before="120"/>
        <w:ind w:left="425" w:hanging="426"/>
        <w:contextualSpacing w:val="0"/>
        <w:rPr>
          <w:bCs/>
          <w:lang w:val="el-GR"/>
        </w:rPr>
      </w:pPr>
      <w:r w:rsidRPr="00F50145">
        <w:rPr>
          <w:bCs/>
          <w:lang w:val="el-GR"/>
        </w:rPr>
        <w:t>Το Εγχειρίδιο Διαδικασιών ΣΔΕ ΠΔΕ / ΕΠΑ.</w:t>
      </w:r>
    </w:p>
    <w:p w14:paraId="55287F9F" w14:textId="77777777" w:rsidR="00480B78" w:rsidRPr="00F50145" w:rsidRDefault="00480B78" w:rsidP="00480B78">
      <w:pPr>
        <w:pStyle w:val="af2"/>
        <w:numPr>
          <w:ilvl w:val="0"/>
          <w:numId w:val="141"/>
        </w:numPr>
        <w:suppressAutoHyphens w:val="0"/>
        <w:spacing w:before="120"/>
        <w:ind w:left="425" w:hanging="426"/>
        <w:contextualSpacing w:val="0"/>
        <w:rPr>
          <w:bCs/>
          <w:lang w:val="el-GR"/>
        </w:rPr>
      </w:pPr>
      <w:r w:rsidRPr="00F50145">
        <w:rPr>
          <w:bCs/>
          <w:lang w:val="el-GR"/>
        </w:rPr>
        <w:t>Την υπ’ αριθ. Πρωτ 10014/02-02-2023 εγκύκλιο του Υπουργείου Ανάπτυξης και Επενδύσεων για την Έγκριση και Χρηματοδότηση του ΠΔΕ του 2023 και τον Προγραμματισμό Δαπανών ΠΔΕ 2024-2026 Το Α.88 του Ν. 1892/1990 «Για τον εκσυγχρονισμό και την ανάπτυξη και άλλες διατάξεις» (ΦΕΚ 101/Α/31-07-1990), όπως ισχύει.</w:t>
      </w:r>
    </w:p>
    <w:p w14:paraId="0DB4E5A9" w14:textId="77777777" w:rsidR="00480B78" w:rsidRPr="00F50145" w:rsidRDefault="00480B78" w:rsidP="00480B78">
      <w:pPr>
        <w:pStyle w:val="af2"/>
        <w:numPr>
          <w:ilvl w:val="0"/>
          <w:numId w:val="141"/>
        </w:numPr>
        <w:suppressAutoHyphens w:val="0"/>
        <w:spacing w:before="120"/>
        <w:ind w:left="425" w:hanging="426"/>
        <w:contextualSpacing w:val="0"/>
        <w:rPr>
          <w:bCs/>
          <w:lang w:val="el-GR"/>
        </w:rPr>
      </w:pPr>
      <w:r w:rsidRPr="00F50145">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6FDB3146"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bookmarkStart w:id="25" w:name="_Hlk166355479"/>
      <w:r w:rsidRPr="00950A5E">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bookmarkEnd w:id="25"/>
    </w:p>
    <w:p w14:paraId="46FE4310"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235FA7BD"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bookmarkStart w:id="26" w:name="_Hlk175064910"/>
      <w:r w:rsidRPr="00950A5E">
        <w:rPr>
          <w:bCs/>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 όπως τροποποιήθηκε και ισχύει.</w:t>
      </w:r>
      <w:bookmarkEnd w:id="26"/>
    </w:p>
    <w:p w14:paraId="27B2B8DB"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lastRenderedPageBreak/>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0E6A7012"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bookmarkStart w:id="27" w:name="_Hlk175062842"/>
      <w:r w:rsidRPr="00950A5E">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bookmarkEnd w:id="27"/>
    </w:p>
    <w:p w14:paraId="245A1318"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bookmarkStart w:id="28" w:name="_Hlk175062854"/>
      <w:r w:rsidRPr="00950A5E">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bookmarkEnd w:id="28"/>
    </w:p>
    <w:p w14:paraId="2E9B4E2C"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bookmarkStart w:id="29" w:name="_Hlk175062870"/>
      <w:r w:rsidRPr="00950A5E">
        <w:rPr>
          <w:bCs/>
          <w:lang w:val="el-GR"/>
        </w:rPr>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 όπως τροποποιήθηκε και ισχύει.</w:t>
      </w:r>
      <w:bookmarkEnd w:id="29"/>
    </w:p>
    <w:p w14:paraId="1712A848"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bookmarkStart w:id="30" w:name="_Hlk170769229"/>
      <w:r w:rsidRPr="00950A5E">
        <w:rPr>
          <w:bCs/>
          <w:lang w:val="el-GR"/>
        </w:rPr>
        <w:t>Τον Ν. 2121/1993 “Πνευματική Ιδιοκτησία, Συγγενικά Δικαιώματα και Πολιτιστικά Θέματα”, (ΦΕΚ 25/Α/04-03-1993), όπως τροποποιήθηκε και ισχύει.</w:t>
      </w:r>
      <w:bookmarkEnd w:id="30"/>
    </w:p>
    <w:p w14:paraId="41CE91C5"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bookmarkStart w:id="31" w:name="_Hlk166354466"/>
      <w:r w:rsidRPr="00950A5E">
        <w:rPr>
          <w:bCs/>
          <w:lang w:val="el-GR"/>
        </w:rPr>
        <w:t>Το Π.Δ. 80/2016 «Ανάληψη υποχρεώσεων από τους Διατάκτες» (ΦΕΚ 145/Α/05-08-2016), όπως τροποποιήθηκε και ισχύει.</w:t>
      </w:r>
      <w:bookmarkEnd w:id="31"/>
    </w:p>
    <w:p w14:paraId="2CBB1493"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bookmarkStart w:id="32" w:name="_Hlk166355682"/>
      <w:r w:rsidRPr="00950A5E">
        <w:rPr>
          <w:bCs/>
          <w:lang w:val="el-GR"/>
        </w:rPr>
        <w:t>Τον Ν. 4912/2022 Ενιαία Αρχή Δημοσίων Συμβάσεων και άλλες διατάξεις του Υπουργείου Δικαιοσύνης” (ΦΕΚ 59/A/17-03-2022), όπως ισχύει.</w:t>
      </w:r>
      <w:bookmarkEnd w:id="32"/>
    </w:p>
    <w:p w14:paraId="2011155C" w14:textId="77777777" w:rsidR="00480B78" w:rsidRPr="00796785" w:rsidRDefault="00480B78" w:rsidP="00480B78">
      <w:pPr>
        <w:pStyle w:val="af2"/>
        <w:numPr>
          <w:ilvl w:val="0"/>
          <w:numId w:val="141"/>
        </w:numPr>
        <w:suppressAutoHyphens w:val="0"/>
        <w:spacing w:before="120"/>
        <w:ind w:left="425" w:hanging="426"/>
        <w:contextualSpacing w:val="0"/>
        <w:rPr>
          <w:bCs/>
          <w:lang w:val="el-GR"/>
        </w:rPr>
      </w:pPr>
      <w:r w:rsidRPr="00796785">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4A6D289D"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796785">
        <w:rPr>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58BBDFBB"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bookmarkStart w:id="33" w:name="_Hlk166355730"/>
      <w:r w:rsidRPr="00950A5E">
        <w:rPr>
          <w:bCs/>
          <w:lang w:val="el-GR"/>
        </w:rPr>
        <w:t>Το Π.Δ. 39/2017 “Κανονισμός εξέτασης Προδικαστικών Προσφυγών ενώπιον της Αρχής Εξέτασης Προδικαστικών Προσφυγών” (ΦΕΚ 64/Α/04-05-2017), όπως τροποποιήθηκε και ισχύει.</w:t>
      </w:r>
      <w:bookmarkEnd w:id="33"/>
    </w:p>
    <w:p w14:paraId="3A82FAD3"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bookmarkStart w:id="34" w:name="_Hlk166355737"/>
      <w:r w:rsidRPr="00950A5E">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bookmarkEnd w:id="34"/>
    </w:p>
    <w:p w14:paraId="4DDD4E16" w14:textId="77777777" w:rsidR="00480B78" w:rsidRPr="00796785" w:rsidRDefault="00480B78" w:rsidP="00480B78">
      <w:pPr>
        <w:pStyle w:val="af2"/>
        <w:numPr>
          <w:ilvl w:val="0"/>
          <w:numId w:val="141"/>
        </w:numPr>
        <w:suppressAutoHyphens w:val="0"/>
        <w:spacing w:before="120"/>
        <w:ind w:left="425" w:hanging="426"/>
        <w:contextualSpacing w:val="0"/>
        <w:rPr>
          <w:bCs/>
          <w:lang w:val="el-GR"/>
        </w:rPr>
      </w:pPr>
      <w:bookmarkStart w:id="35" w:name="_Hlk166355768"/>
      <w:r w:rsidRPr="00796785">
        <w:rPr>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3E098F3D"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Τον Ν. 4635/2019 (ιδίως των άρθρων 85 επ.) “Επενδύω στην Ελλάδα και άλλες διατάξεις” (ΦΕΚ 167/Α/30-10-2019), όπως τροποποιήθηκε και ισχύει.</w:t>
      </w:r>
      <w:bookmarkEnd w:id="35"/>
    </w:p>
    <w:p w14:paraId="0FC8EA8F"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bookmarkStart w:id="36" w:name="_Hlk166355779"/>
      <w:r w:rsidRPr="00950A5E">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bookmarkEnd w:id="36"/>
    </w:p>
    <w:p w14:paraId="29DB29CC" w14:textId="77777777" w:rsidR="00480B78" w:rsidRDefault="00480B78" w:rsidP="00480B78">
      <w:pPr>
        <w:pStyle w:val="af2"/>
        <w:numPr>
          <w:ilvl w:val="0"/>
          <w:numId w:val="141"/>
        </w:numPr>
        <w:suppressAutoHyphens w:val="0"/>
        <w:spacing w:before="120"/>
        <w:ind w:left="425" w:hanging="426"/>
        <w:contextualSpacing w:val="0"/>
        <w:rPr>
          <w:bCs/>
          <w:lang w:val="el-GR"/>
        </w:rPr>
      </w:pPr>
      <w:bookmarkStart w:id="37" w:name="_Hlk166355795"/>
      <w:r w:rsidRPr="00950A5E">
        <w:rPr>
          <w:bCs/>
          <w:lang w:val="el-GR"/>
        </w:rPr>
        <w:lastRenderedPageBreak/>
        <w:t>Τον Ν. 2859/2000 “Κύρωση Κώδικα Φόρου Προστιθέμενης Αξίας” (ΦΕΚ 248/Α/07-11-2000), όπως τροποποιήθηκε και ισχύει.</w:t>
      </w:r>
      <w:bookmarkEnd w:id="37"/>
    </w:p>
    <w:p w14:paraId="57DF3347" w14:textId="77777777" w:rsidR="00480B78" w:rsidRPr="00F50145" w:rsidRDefault="00480B78" w:rsidP="00480B78">
      <w:pPr>
        <w:pStyle w:val="af2"/>
        <w:numPr>
          <w:ilvl w:val="0"/>
          <w:numId w:val="141"/>
        </w:numPr>
        <w:suppressAutoHyphens w:val="0"/>
        <w:spacing w:before="120"/>
        <w:ind w:left="425" w:hanging="426"/>
        <w:contextualSpacing w:val="0"/>
        <w:rPr>
          <w:bCs/>
          <w:lang w:val="el-GR"/>
        </w:rPr>
      </w:pPr>
      <w:r w:rsidRPr="00F50145">
        <w:rPr>
          <w:bCs/>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28BEFF2A"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424FB5F7"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704980E"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564A03F6"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w:t>
      </w:r>
      <w:r w:rsidRPr="004405E8">
        <w:rPr>
          <w:bCs/>
          <w:lang w:val="el-GR"/>
        </w:rPr>
        <w:t>3419/2005</w:t>
      </w:r>
      <w:r w:rsidRPr="00950A5E">
        <w:rPr>
          <w:bCs/>
          <w:lang w:val="el-GR"/>
        </w:rPr>
        <w:t xml:space="preserve"> (Α 297) και άλλες διατάξεις» (ΦΕΚ 265/Α/23-12-2014) και ισχύει.</w:t>
      </w:r>
    </w:p>
    <w:p w14:paraId="7086DB04"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08D22D1"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Το Α.39 του Ν. 4578/2018 «Μείωση ασφαλιστικών εισφορών και άλλες διατάξεις» (ΦΕΚ 200/Α/03-12-2018).</w:t>
      </w:r>
    </w:p>
    <w:p w14:paraId="417D50DE"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F941D2D"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w:t>
      </w:r>
      <w:r w:rsidRPr="00950A5E">
        <w:rPr>
          <w:bCs/>
          <w:lang w:val="el-GR"/>
        </w:rPr>
        <w:lastRenderedPageBreak/>
        <w:t>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0304C6B" w14:textId="77777777" w:rsidR="00480B78" w:rsidRPr="00950A5E" w:rsidRDefault="00480B78" w:rsidP="00480B78">
      <w:pPr>
        <w:pStyle w:val="af2"/>
        <w:numPr>
          <w:ilvl w:val="0"/>
          <w:numId w:val="141"/>
        </w:numPr>
        <w:suppressAutoHyphens w:val="0"/>
        <w:spacing w:before="120"/>
        <w:ind w:left="425" w:hanging="426"/>
        <w:contextualSpacing w:val="0"/>
        <w:rPr>
          <w:bCs/>
          <w:lang w:val="el-GR"/>
        </w:rPr>
      </w:pPr>
      <w:r w:rsidRPr="00950A5E">
        <w:rPr>
          <w:bCs/>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07F0957E" w14:textId="77777777" w:rsidR="00480B78" w:rsidRPr="00991C69" w:rsidRDefault="00480B78" w:rsidP="00480B78">
      <w:pPr>
        <w:pStyle w:val="af2"/>
        <w:numPr>
          <w:ilvl w:val="0"/>
          <w:numId w:val="141"/>
        </w:numPr>
        <w:suppressAutoHyphens w:val="0"/>
        <w:spacing w:before="120"/>
        <w:ind w:left="425" w:hanging="426"/>
        <w:contextualSpacing w:val="0"/>
        <w:rPr>
          <w:bCs/>
          <w:lang w:val="el-GR"/>
        </w:rPr>
      </w:pPr>
      <w:bookmarkStart w:id="38" w:name="_Hlk71646966"/>
      <w:r w:rsidRPr="00991C69">
        <w:rPr>
          <w:bCs/>
          <w:lang w:val="el-GR"/>
        </w:rPr>
        <w:t>Την από 13-01-2023 (αριθ. πρωτ. ΚτΠ Μ.Α.Ε.: 673/13-01-2023) Προγραμματική Συμφωνία,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στην περαιτέρω προώθηση του Ψηφιακού - Διοικητικού Μετασχηματισμού της χώρας».</w:t>
      </w:r>
    </w:p>
    <w:p w14:paraId="33A3B68D" w14:textId="77777777" w:rsidR="00480B78" w:rsidRPr="00991C69" w:rsidRDefault="00480B78" w:rsidP="00480B78">
      <w:pPr>
        <w:pStyle w:val="af2"/>
        <w:numPr>
          <w:ilvl w:val="0"/>
          <w:numId w:val="141"/>
        </w:numPr>
        <w:suppressAutoHyphens w:val="0"/>
        <w:spacing w:before="120"/>
        <w:ind w:left="425" w:hanging="426"/>
        <w:contextualSpacing w:val="0"/>
        <w:rPr>
          <w:bCs/>
          <w:lang w:val="el-GR"/>
        </w:rPr>
      </w:pPr>
      <w:r w:rsidRPr="00991C69">
        <w:rPr>
          <w:bCs/>
          <w:lang w:val="el-GR"/>
        </w:rPr>
        <w:t>Την από 20-03-2023 (αριθ. πρωτ. ΚτΠ Μ.Α.Ε.: 6241/27-03-2023) 1η Τροποποίηση της από 13-01-2023 Προγραμματικής Συμφωνίας.</w:t>
      </w:r>
    </w:p>
    <w:p w14:paraId="2A9F0668" w14:textId="77777777" w:rsidR="00480B78" w:rsidRPr="00991C69" w:rsidRDefault="00480B78" w:rsidP="00480B78">
      <w:pPr>
        <w:pStyle w:val="af2"/>
        <w:numPr>
          <w:ilvl w:val="0"/>
          <w:numId w:val="141"/>
        </w:numPr>
        <w:suppressAutoHyphens w:val="0"/>
        <w:spacing w:before="120"/>
        <w:ind w:left="425" w:hanging="426"/>
        <w:contextualSpacing w:val="0"/>
        <w:rPr>
          <w:bCs/>
          <w:lang w:val="el-GR"/>
        </w:rPr>
      </w:pPr>
      <w:r w:rsidRPr="00991C69">
        <w:rPr>
          <w:bCs/>
          <w:lang w:val="el-GR"/>
        </w:rPr>
        <w:t>Την από 22-12-2023 (αριθ. πρωτ. ΚτΠ Μ.Α.Ε.: 27733/22-12-2023) 2η Τροποποίηση της από 13-01-2023 Προγραμματικής Συμφωνίας.</w:t>
      </w:r>
    </w:p>
    <w:p w14:paraId="31C58CB0" w14:textId="77777777" w:rsidR="00480B78" w:rsidRPr="00991C69" w:rsidRDefault="00480B78" w:rsidP="00480B78">
      <w:pPr>
        <w:pStyle w:val="af2"/>
        <w:numPr>
          <w:ilvl w:val="0"/>
          <w:numId w:val="141"/>
        </w:numPr>
        <w:suppressAutoHyphens w:val="0"/>
        <w:spacing w:before="120"/>
        <w:ind w:left="425" w:hanging="426"/>
        <w:contextualSpacing w:val="0"/>
        <w:rPr>
          <w:bCs/>
          <w:lang w:val="el-GR"/>
        </w:rPr>
      </w:pPr>
      <w:r w:rsidRPr="00991C69">
        <w:rPr>
          <w:bCs/>
          <w:lang w:val="el-GR"/>
        </w:rPr>
        <w:t>Την από 25-07-2024 (αριθ. πρωτ. ΚτΠ Μ.Α.Ε.: 17909/30-07-2024) 3η Τροποποίηση της από 13-01-2023 Προγραμματικής Συμφωνίας.</w:t>
      </w:r>
    </w:p>
    <w:p w14:paraId="02B30BAA" w14:textId="77777777" w:rsidR="00480B78" w:rsidRPr="00991C69" w:rsidRDefault="00480B78" w:rsidP="00480B78">
      <w:pPr>
        <w:pStyle w:val="af2"/>
        <w:numPr>
          <w:ilvl w:val="0"/>
          <w:numId w:val="141"/>
        </w:numPr>
        <w:suppressAutoHyphens w:val="0"/>
        <w:spacing w:before="120"/>
        <w:ind w:left="425" w:hanging="426"/>
        <w:contextualSpacing w:val="0"/>
        <w:rPr>
          <w:bCs/>
          <w:lang w:val="el-GR"/>
        </w:rPr>
      </w:pPr>
      <w:r w:rsidRPr="00991C69">
        <w:rPr>
          <w:bCs/>
          <w:lang w:val="el-GR"/>
        </w:rPr>
        <w:t>Το άρθρο 75 του ν. 4070/2012, όπως τροποποιήθηκε και ισχύει με το άρθρο 107 του ν. 4915/2022 (Α' 63) για τη χρηματοδότηση του Έργου από το ειδικό αποθεματικό της Εθνικής Επιτροπής Τηλεπικοινωνιών και Ταχυδρομείων (ΕΕΤΤ).</w:t>
      </w:r>
    </w:p>
    <w:p w14:paraId="29D3366D" w14:textId="77777777" w:rsidR="00480B78" w:rsidRPr="00991C69" w:rsidRDefault="00480B78" w:rsidP="00480B78">
      <w:pPr>
        <w:pStyle w:val="af2"/>
        <w:numPr>
          <w:ilvl w:val="0"/>
          <w:numId w:val="141"/>
        </w:numPr>
        <w:suppressAutoHyphens w:val="0"/>
        <w:spacing w:before="120"/>
        <w:ind w:left="425" w:hanging="426"/>
        <w:contextualSpacing w:val="0"/>
        <w:rPr>
          <w:bCs/>
          <w:lang w:val="el-GR"/>
        </w:rPr>
      </w:pPr>
      <w:r w:rsidRPr="00991C69">
        <w:rPr>
          <w:bCs/>
          <w:lang w:val="el-GR"/>
        </w:rPr>
        <w:t>Τα υπ’ αρ. Πρωτ. ΚτΠ Μ.Α.Ε. 1402/24-01-2023 (Α.Π.: 2329 ΕΞ 2023/ ΥΨηΔ 19/01/2023), 6427/28-03-2023 (Α.Π.: 1899/28-03-2023), 27856/27-12-2023 (Α.Π.: 55051 ΕΞ 2023/ ΥΨηΔ 22/12/2023) και 18152/31-07-2024 (Α.Π.: 24823 ΕΞ 2024/ ΥΨηΔ 10/07/2024) έγγραφα για τη χρηματοδότηση του Έργου από τη σχετική Έκτακτη Επιχορήγηση του Υπουργείου Ψηφιακής Διακυβέρνησης.</w:t>
      </w:r>
    </w:p>
    <w:p w14:paraId="26DBB9E2" w14:textId="77777777" w:rsidR="00480B78" w:rsidRPr="00B23716" w:rsidRDefault="00480B78" w:rsidP="00480B78">
      <w:pPr>
        <w:pStyle w:val="af2"/>
        <w:numPr>
          <w:ilvl w:val="0"/>
          <w:numId w:val="141"/>
        </w:numPr>
        <w:suppressAutoHyphens w:val="0"/>
        <w:spacing w:before="120"/>
        <w:ind w:left="425" w:hanging="426"/>
        <w:contextualSpacing w:val="0"/>
        <w:rPr>
          <w:bCs/>
          <w:lang w:val="el-GR"/>
        </w:rPr>
      </w:pPr>
      <w:r w:rsidRPr="00B23716">
        <w:rPr>
          <w:bCs/>
          <w:lang w:val="el-GR"/>
        </w:rPr>
        <w:t>Την υπ’ αρ. πρωτ. ΚτΠ Μ.Α.Ε. 24926/03-11-2024 Απόφαση Ανάληψης υποχρέωσης με θέμα: “Ανάληψη υποχρέωσης για το έργο: Επιχορήγηση της ΚτΠ Μ.Α.Ε για την υποστήριξη του Υπουργείου Ψηφιακής Διακυβέρνησης στην περαιτέρω προώθηση του Ψηφιακού Διοικητικού Μετασχηματισμού της χώρα οικονομικού έτους 2024”.</w:t>
      </w:r>
    </w:p>
    <w:p w14:paraId="5676EC1E" w14:textId="77777777" w:rsidR="00480B78" w:rsidRDefault="00480B78" w:rsidP="00480B78">
      <w:pPr>
        <w:pStyle w:val="af2"/>
        <w:numPr>
          <w:ilvl w:val="0"/>
          <w:numId w:val="141"/>
        </w:numPr>
        <w:suppressAutoHyphens w:val="0"/>
        <w:spacing w:before="120"/>
        <w:ind w:left="425" w:hanging="426"/>
        <w:contextualSpacing w:val="0"/>
        <w:rPr>
          <w:bCs/>
          <w:lang w:val="el-GR"/>
        </w:rPr>
      </w:pPr>
      <w:r w:rsidRPr="005C1FAB">
        <w:rPr>
          <w:bCs/>
          <w:lang w:val="el-GR"/>
        </w:rPr>
        <w:t xml:space="preserve">Το από </w:t>
      </w:r>
      <w:r w:rsidRPr="00BA13DB">
        <w:rPr>
          <w:bCs/>
          <w:lang w:val="el-GR"/>
        </w:rPr>
        <w:t>07/2024 (Α.Π. ΚτΠ Μ.Α.Ε. 24879/01-11-2024)</w:t>
      </w:r>
      <w:r w:rsidRPr="00BD2E92">
        <w:rPr>
          <w:bCs/>
          <w:lang w:val="el-GR"/>
        </w:rPr>
        <w:t xml:space="preserve"> </w:t>
      </w:r>
      <w:r w:rsidRPr="005C1FAB">
        <w:rPr>
          <w:bCs/>
          <w:lang w:val="el-GR"/>
        </w:rPr>
        <w:t>Μνημόνιο Συνεργασίας μεταξύ του Υπουργείου Δικαιοσύνης και του Υπουργείου Ψηφιακής Διακυβέρνησης</w:t>
      </w:r>
      <w:r>
        <w:rPr>
          <w:bCs/>
          <w:lang w:val="el-GR"/>
        </w:rPr>
        <w:t xml:space="preserve"> στο πλαίσιο ενίσχυσης του ψηφιακού μετασχηματισμού της Ποινικής Δικαιοσύνης</w:t>
      </w:r>
      <w:r w:rsidRPr="005C1FAB">
        <w:rPr>
          <w:bCs/>
          <w:lang w:val="el-GR"/>
        </w:rPr>
        <w:t>.</w:t>
      </w:r>
    </w:p>
    <w:p w14:paraId="2B4D0CA6" w14:textId="77777777" w:rsidR="00480B78" w:rsidRPr="00222A2D" w:rsidRDefault="00480B78" w:rsidP="00480B78">
      <w:pPr>
        <w:pStyle w:val="af2"/>
        <w:numPr>
          <w:ilvl w:val="0"/>
          <w:numId w:val="141"/>
        </w:numPr>
        <w:suppressAutoHyphens w:val="0"/>
        <w:ind w:left="425" w:hanging="426"/>
        <w:contextualSpacing w:val="0"/>
        <w:rPr>
          <w:bCs/>
          <w:lang w:val="el-GR"/>
        </w:rPr>
      </w:pPr>
      <w:r>
        <w:rPr>
          <w:bCs/>
          <w:lang w:val="el-GR"/>
        </w:rPr>
        <w:t xml:space="preserve">Το υπ’ αρ. πρωτ. 825/07-06-2024 </w:t>
      </w:r>
      <w:r w:rsidRPr="00F963B8">
        <w:rPr>
          <w:bCs/>
          <w:lang w:val="el-GR"/>
        </w:rPr>
        <w:t>(Α.Π. ΚτΠ Μ.Α.Ε. 13575/07-06-2024)</w:t>
      </w:r>
      <w:r w:rsidRPr="00BD2E92">
        <w:rPr>
          <w:bCs/>
          <w:lang w:val="el-GR"/>
        </w:rPr>
        <w:t xml:space="preserve"> </w:t>
      </w:r>
      <w:r>
        <w:rPr>
          <w:bCs/>
          <w:lang w:val="el-GR"/>
        </w:rPr>
        <w:t xml:space="preserve">έγγραφο του Υπουργείου Ψηφιακής Διακυβέρνησης προς την ΚτΠ Μ.Α.Ε. με θέμα: </w:t>
      </w:r>
      <w:r w:rsidRPr="00222A2D">
        <w:rPr>
          <w:bCs/>
          <w:lang w:val="el-GR"/>
        </w:rPr>
        <w:t>“«Υποβολή Αιτήματος Υλοποίησης Δράσης,</w:t>
      </w:r>
      <w:r>
        <w:rPr>
          <w:bCs/>
          <w:lang w:val="el-GR"/>
        </w:rPr>
        <w:t xml:space="preserve"> </w:t>
      </w:r>
      <w:r w:rsidRPr="00222A2D">
        <w:rPr>
          <w:bCs/>
          <w:lang w:val="el-GR"/>
        </w:rPr>
        <w:t>που αφορά Την Επέκταση των ηλεκτρονικών ποινικών επιδόσεων</w:t>
      </w:r>
      <w:r>
        <w:rPr>
          <w:bCs/>
          <w:lang w:val="el-GR"/>
        </w:rPr>
        <w:t xml:space="preserve"> </w:t>
      </w:r>
      <w:r w:rsidRPr="00222A2D">
        <w:rPr>
          <w:bCs/>
          <w:lang w:val="el-GR"/>
        </w:rPr>
        <w:t>Β΄ φάσης,</w:t>
      </w:r>
      <w:r>
        <w:rPr>
          <w:bCs/>
          <w:lang w:val="el-GR"/>
        </w:rPr>
        <w:t xml:space="preserve"> </w:t>
      </w:r>
      <w:r w:rsidRPr="00222A2D">
        <w:rPr>
          <w:bCs/>
          <w:lang w:val="el-GR"/>
        </w:rPr>
        <w:t>δυνάμει</w:t>
      </w:r>
      <w:r>
        <w:rPr>
          <w:bCs/>
          <w:lang w:val="el-GR"/>
        </w:rPr>
        <w:t xml:space="preserve"> </w:t>
      </w:r>
      <w:r w:rsidRPr="00222A2D">
        <w:rPr>
          <w:bCs/>
          <w:lang w:val="el-GR"/>
        </w:rPr>
        <w:t>της από 13/1/2023 Προγραμματικής Συμφωνίας, όπως τροποποιήθηκε και ισχύει»”.</w:t>
      </w:r>
    </w:p>
    <w:p w14:paraId="45EAF64D" w14:textId="77777777" w:rsidR="00480B78" w:rsidRPr="00BD2E92" w:rsidRDefault="00480B78" w:rsidP="00480B78">
      <w:pPr>
        <w:pStyle w:val="af2"/>
        <w:numPr>
          <w:ilvl w:val="0"/>
          <w:numId w:val="141"/>
        </w:numPr>
        <w:suppressAutoHyphens w:val="0"/>
        <w:spacing w:before="120"/>
        <w:ind w:left="425" w:hanging="426"/>
        <w:contextualSpacing w:val="0"/>
        <w:rPr>
          <w:bCs/>
          <w:lang w:val="el-GR"/>
        </w:rPr>
      </w:pPr>
      <w:r w:rsidRPr="00BD2E92">
        <w:rPr>
          <w:bCs/>
          <w:lang w:val="el-GR"/>
        </w:rPr>
        <w:t xml:space="preserve">Το </w:t>
      </w:r>
      <w:r>
        <w:rPr>
          <w:bCs/>
          <w:lang w:val="el-GR"/>
        </w:rPr>
        <w:t>υπ’ αρ. πρωτ. 1167/31-10-2024</w:t>
      </w:r>
      <w:r w:rsidRPr="00BD2E92">
        <w:rPr>
          <w:bCs/>
          <w:lang w:val="el-GR"/>
        </w:rPr>
        <w:t xml:space="preserve"> (</w:t>
      </w:r>
      <w:r>
        <w:rPr>
          <w:bCs/>
          <w:lang w:val="el-GR"/>
        </w:rPr>
        <w:t>Α.Π. ΚτΠ Μ.Α.Ε.</w:t>
      </w:r>
      <w:r w:rsidRPr="00BD2E92">
        <w:rPr>
          <w:bCs/>
          <w:lang w:val="el-GR"/>
        </w:rPr>
        <w:t xml:space="preserve"> </w:t>
      </w:r>
      <w:r>
        <w:rPr>
          <w:bCs/>
          <w:lang w:val="el-GR"/>
        </w:rPr>
        <w:t>24798</w:t>
      </w:r>
      <w:r w:rsidRPr="00BD2E92">
        <w:rPr>
          <w:bCs/>
          <w:lang w:val="el-GR"/>
        </w:rPr>
        <w:t>/</w:t>
      </w:r>
      <w:r>
        <w:rPr>
          <w:bCs/>
          <w:lang w:val="el-GR"/>
        </w:rPr>
        <w:t>31</w:t>
      </w:r>
      <w:r w:rsidRPr="00BD2E92">
        <w:rPr>
          <w:bCs/>
          <w:lang w:val="el-GR"/>
        </w:rPr>
        <w:t>-</w:t>
      </w:r>
      <w:r>
        <w:rPr>
          <w:bCs/>
          <w:lang w:val="el-GR"/>
        </w:rPr>
        <w:t>10</w:t>
      </w:r>
      <w:r w:rsidRPr="00BD2E92">
        <w:rPr>
          <w:bCs/>
          <w:lang w:val="el-GR"/>
        </w:rPr>
        <w:t xml:space="preserve">-2024) </w:t>
      </w:r>
      <w:r>
        <w:rPr>
          <w:bCs/>
          <w:lang w:val="el-GR"/>
        </w:rPr>
        <w:t xml:space="preserve">έγγραφο του Υπουργείου Ψηφιακής Διακυβέρνησης προς την ΚτΠ Μ.Α.Ε. </w:t>
      </w:r>
      <w:r w:rsidRPr="00BD2E92">
        <w:rPr>
          <w:bCs/>
          <w:lang w:val="el-GR"/>
        </w:rPr>
        <w:t>με θέμα: “</w:t>
      </w:r>
      <w:r w:rsidRPr="00730441">
        <w:rPr>
          <w:bCs/>
          <w:lang w:val="el-GR"/>
        </w:rPr>
        <w:t>Παροχή σύμφωνης γνώμης για την ολοκλήρωση της Φάσης A΄ και της έναρξη της Φάσης B΄ για το έργο: «Επέκταση των ηλεκτρονικών ποινικών επιδόσεων Β΄ φάσης» με χρηματοδότηση από το ειδικό αποθεματικό της Εθνικής Επιτροπής Τηλεπικοινωνιών και Ταχυδρομείων (ΕΕΤΤ) και τη σχετική Έκτακτη Επιχορήγηση του Υπουργείου Ψηφιακής Διακυβέρνησης</w:t>
      </w:r>
      <w:r w:rsidRPr="005143A7">
        <w:rPr>
          <w:bCs/>
          <w:lang w:val="el-GR"/>
        </w:rPr>
        <w:t>”</w:t>
      </w:r>
      <w:r w:rsidRPr="00BD2E92">
        <w:rPr>
          <w:bCs/>
          <w:lang w:val="el-GR"/>
        </w:rPr>
        <w:t>.</w:t>
      </w:r>
    </w:p>
    <w:p w14:paraId="61F7B213" w14:textId="77777777" w:rsidR="00480B78" w:rsidRPr="00632B8E" w:rsidRDefault="00480B78" w:rsidP="00480B78">
      <w:pPr>
        <w:pStyle w:val="af2"/>
        <w:numPr>
          <w:ilvl w:val="0"/>
          <w:numId w:val="141"/>
        </w:numPr>
        <w:suppressAutoHyphens w:val="0"/>
        <w:spacing w:before="120"/>
        <w:ind w:left="425" w:hanging="426"/>
        <w:contextualSpacing w:val="0"/>
        <w:rPr>
          <w:bCs/>
          <w:lang w:val="el-GR"/>
        </w:rPr>
      </w:pPr>
      <w:r w:rsidRPr="00632B8E">
        <w:rPr>
          <w:bCs/>
          <w:lang w:val="el-GR"/>
        </w:rPr>
        <w:t>Την Απόφαση του ΔΣ της ΚτΠ Μ.Α.Ε. κατά την υπ’ αρ. 856/25-08-2022 Συνεδρίασή του, με θέμα Εκλογή Διευθύνοντος Συμβούλου (Θέμα 1).</w:t>
      </w:r>
    </w:p>
    <w:p w14:paraId="76777564" w14:textId="77777777" w:rsidR="00480B78" w:rsidRPr="00632B8E" w:rsidRDefault="00480B78" w:rsidP="00480B78">
      <w:pPr>
        <w:pStyle w:val="af2"/>
        <w:numPr>
          <w:ilvl w:val="0"/>
          <w:numId w:val="141"/>
        </w:numPr>
        <w:suppressAutoHyphens w:val="0"/>
        <w:spacing w:before="120"/>
        <w:ind w:left="425" w:hanging="426"/>
        <w:contextualSpacing w:val="0"/>
        <w:rPr>
          <w:bCs/>
          <w:lang w:val="el-GR"/>
        </w:rPr>
      </w:pPr>
      <w:r w:rsidRPr="00632B8E">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5FDF6C25" w14:textId="77777777" w:rsidR="00480B78" w:rsidRDefault="00480B78" w:rsidP="00480B78">
      <w:pPr>
        <w:pStyle w:val="af2"/>
        <w:numPr>
          <w:ilvl w:val="0"/>
          <w:numId w:val="141"/>
        </w:numPr>
        <w:suppressAutoHyphens w:val="0"/>
        <w:spacing w:before="120"/>
        <w:ind w:left="425" w:hanging="426"/>
        <w:contextualSpacing w:val="0"/>
        <w:rPr>
          <w:bCs/>
          <w:lang w:val="el-GR"/>
        </w:rPr>
      </w:pPr>
      <w:r w:rsidRPr="00632B8E">
        <w:rPr>
          <w:bCs/>
          <w:lang w:val="el-GR"/>
        </w:rPr>
        <w:lastRenderedPageBreak/>
        <w:t xml:space="preserve">Την Απόφαση του Διευθύνοντος Συμβούλου της ΚτΠ Μ.Α.Ε. με Αρ. Πρωτ. </w:t>
      </w:r>
      <w:r w:rsidRPr="0093283B">
        <w:rPr>
          <w:color w:val="201F1E"/>
          <w:lang w:val="el-GR"/>
        </w:rPr>
        <w:t>22683/20-12-2022</w:t>
      </w:r>
      <w:r>
        <w:rPr>
          <w:color w:val="201F1E"/>
          <w:lang w:val="el-GR"/>
        </w:rPr>
        <w:t>/ Ο.Ε. 23-10-2023</w:t>
      </w:r>
      <w:r w:rsidRPr="0093283B">
        <w:rPr>
          <w:color w:val="201F1E"/>
          <w:lang w:val="el-GR"/>
        </w:rPr>
        <w:t xml:space="preserve"> </w:t>
      </w:r>
      <w:r w:rsidRPr="00632B8E">
        <w:rPr>
          <w:bCs/>
          <w:lang w:val="el-GR"/>
        </w:rPr>
        <w:t>με θέμα «Εξουσιοδότηση δικαιώματος υπογραφής σε Γενικούς Διευθυντές και Διευθυντές της ΚτΠ Μ.Α.Ε.».</w:t>
      </w:r>
    </w:p>
    <w:p w14:paraId="1944BA29" w14:textId="77777777" w:rsidR="00480B78" w:rsidRDefault="00480B78" w:rsidP="00480B78">
      <w:pPr>
        <w:pStyle w:val="af2"/>
        <w:numPr>
          <w:ilvl w:val="0"/>
          <w:numId w:val="141"/>
        </w:numPr>
        <w:suppressAutoHyphens w:val="0"/>
        <w:spacing w:before="120"/>
        <w:ind w:left="425" w:hanging="426"/>
        <w:contextualSpacing w:val="0"/>
        <w:rPr>
          <w:bCs/>
          <w:lang w:val="el-GR"/>
        </w:rPr>
      </w:pPr>
      <w:r w:rsidRPr="004508EB">
        <w:rPr>
          <w:bCs/>
          <w:lang w:val="el-GR"/>
        </w:rPr>
        <w:t xml:space="preserve">Την Απόφαση του Διοικητικού Συμβουλίου της  ΚτΠ Μ.Α.Ε. κατά την υπ’ αρ. </w:t>
      </w:r>
      <w:r w:rsidRPr="00084A3D">
        <w:rPr>
          <w:bCs/>
          <w:lang w:val="el-GR"/>
        </w:rPr>
        <w:t>102</w:t>
      </w:r>
      <w:r>
        <w:rPr>
          <w:bCs/>
          <w:lang w:val="el-GR"/>
        </w:rPr>
        <w:t>4</w:t>
      </w:r>
      <w:r w:rsidRPr="00084A3D">
        <w:rPr>
          <w:bCs/>
          <w:lang w:val="el-GR"/>
        </w:rPr>
        <w:t>/</w:t>
      </w:r>
      <w:r>
        <w:rPr>
          <w:bCs/>
          <w:lang w:val="el-GR"/>
        </w:rPr>
        <w:t>23</w:t>
      </w:r>
      <w:r w:rsidRPr="00084A3D">
        <w:rPr>
          <w:bCs/>
          <w:lang w:val="el-GR"/>
        </w:rPr>
        <w:t>-10-2024</w:t>
      </w:r>
      <w:r w:rsidRPr="004508EB">
        <w:rPr>
          <w:bCs/>
          <w:lang w:val="el-GR"/>
        </w:rPr>
        <w:t xml:space="preserve"> Συνεδρίασή του </w:t>
      </w:r>
      <w:r w:rsidRPr="00084A3D">
        <w:rPr>
          <w:bCs/>
          <w:lang w:val="el-GR"/>
        </w:rPr>
        <w:t>(Θέμα 6.</w:t>
      </w:r>
      <w:r>
        <w:rPr>
          <w:bCs/>
          <w:lang w:val="el-GR"/>
        </w:rPr>
        <w:t>7</w:t>
      </w:r>
      <w:r w:rsidRPr="00084A3D">
        <w:rPr>
          <w:bCs/>
          <w:lang w:val="el-GR"/>
        </w:rPr>
        <w:t>).</w:t>
      </w:r>
      <w:bookmarkEnd w:id="38"/>
    </w:p>
    <w:p w14:paraId="1EBAD30F" w14:textId="77777777" w:rsidR="00C84C67" w:rsidRDefault="00C84C67">
      <w:pPr>
        <w:tabs>
          <w:tab w:val="left" w:pos="284"/>
        </w:tabs>
        <w:rPr>
          <w:lang w:val="el-GR"/>
        </w:rPr>
      </w:pPr>
    </w:p>
    <w:p w14:paraId="003FA52B" w14:textId="77777777" w:rsidR="00C84C67" w:rsidRDefault="00924BA1">
      <w:pPr>
        <w:pStyle w:val="2"/>
        <w:rPr>
          <w:rFonts w:cs="Tahoma"/>
          <w:lang w:val="el-GR"/>
        </w:rPr>
      </w:pPr>
      <w:r>
        <w:rPr>
          <w:rFonts w:cs="Tahoma"/>
          <w:lang w:val="el-GR"/>
        </w:rPr>
        <w:tab/>
      </w:r>
      <w:bookmarkStart w:id="39" w:name="_Toc97194260"/>
      <w:bookmarkStart w:id="40" w:name="_Toc97194409"/>
      <w:bookmarkStart w:id="41" w:name="_Ref40979373"/>
      <w:bookmarkStart w:id="42" w:name="_Toc180156363"/>
      <w:r>
        <w:rPr>
          <w:rFonts w:cs="Tahoma"/>
          <w:lang w:val="el-GR"/>
        </w:rPr>
        <w:t>Προθεσμία παραλαβής προσφορών και διενέργεια διαγωνισμού</w:t>
      </w:r>
      <w:bookmarkEnd w:id="39"/>
      <w:bookmarkEnd w:id="40"/>
      <w:bookmarkEnd w:id="41"/>
      <w:bookmarkEnd w:id="42"/>
      <w:r>
        <w:rPr>
          <w:rFonts w:cs="Tahoma"/>
          <w:lang w:val="el-GR"/>
        </w:rPr>
        <w:t xml:space="preserve"> </w:t>
      </w:r>
    </w:p>
    <w:p w14:paraId="24B0175F" w14:textId="5231D3A8" w:rsidR="00C84C67" w:rsidRPr="009A3C30" w:rsidRDefault="00924BA1">
      <w:pPr>
        <w:spacing w:before="240"/>
        <w:rPr>
          <w:color w:val="000000"/>
          <w:lang w:val="el-GR"/>
        </w:rPr>
      </w:pPr>
      <w:r w:rsidRPr="009A3C30">
        <w:rPr>
          <w:lang w:val="el-GR" w:eastAsia="el-GR"/>
        </w:rPr>
        <w:t xml:space="preserve">Η καταληκτική ημερομηνία παραλαβής των προσφορών είναι η </w:t>
      </w:r>
      <w:r w:rsidR="007E762A" w:rsidRPr="007E762A">
        <w:rPr>
          <w:b/>
          <w:bCs/>
          <w:lang w:val="el-GR" w:eastAsia="el-GR"/>
        </w:rPr>
        <w:t>25-11-2024</w:t>
      </w:r>
      <w:r w:rsidR="007E762A">
        <w:rPr>
          <w:lang w:val="el-GR" w:eastAsia="el-GR"/>
        </w:rPr>
        <w:t xml:space="preserve"> </w:t>
      </w:r>
      <w:r w:rsidRPr="009A3C30">
        <w:rPr>
          <w:lang w:val="el-GR" w:eastAsia="el-GR"/>
        </w:rPr>
        <w:t xml:space="preserve">και ώρα </w:t>
      </w:r>
      <w:r w:rsidR="007E762A" w:rsidRPr="007E762A">
        <w:rPr>
          <w:b/>
          <w:bCs/>
          <w:lang w:val="el-GR" w:eastAsia="el-GR"/>
        </w:rPr>
        <w:t>14:00</w:t>
      </w:r>
      <w:r w:rsidRPr="009A3C30">
        <w:rPr>
          <w:lang w:val="el-GR" w:eastAsia="el-GR"/>
        </w:rPr>
        <w:t xml:space="preserve"> και η </w:t>
      </w:r>
      <w:r w:rsidRPr="009A3C30">
        <w:rPr>
          <w:color w:val="000000"/>
          <w:lang w:val="el-GR"/>
        </w:rPr>
        <w:t xml:space="preserve">Ημερομηνία έναρξης υποβολής προσφορών είναι η </w:t>
      </w:r>
      <w:r w:rsidR="007E762A" w:rsidRPr="007E762A">
        <w:rPr>
          <w:b/>
          <w:bCs/>
          <w:lang w:val="el-GR" w:eastAsia="el-GR"/>
        </w:rPr>
        <w:t>06-11-2024</w:t>
      </w:r>
      <w:r w:rsidR="007E762A">
        <w:rPr>
          <w:lang w:val="el-GR" w:eastAsia="el-GR"/>
        </w:rPr>
        <w:t>.</w:t>
      </w:r>
    </w:p>
    <w:p w14:paraId="127D6C8F" w14:textId="2F356013" w:rsidR="00C84C67" w:rsidRDefault="00924BA1">
      <w:pPr>
        <w:rPr>
          <w:lang w:val="el-GR"/>
        </w:rPr>
      </w:pPr>
      <w:bookmarkStart w:id="43" w:name="_Hlk164427837"/>
      <w:r w:rsidRPr="009A3C30">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30">
        <w:r w:rsidRPr="009A3C30">
          <w:rPr>
            <w:rStyle w:val="-"/>
            <w:lang w:val="el-GR" w:eastAsia="el-GR"/>
          </w:rPr>
          <w:t>www.promitheus.gov.gr</w:t>
        </w:r>
      </w:hyperlink>
      <w:r w:rsidRPr="009A3C30">
        <w:rPr>
          <w:lang w:val="el-GR" w:eastAsia="el-GR"/>
        </w:rPr>
        <w:t xml:space="preserve">) </w:t>
      </w:r>
      <w:hyperlink r:id="rId31">
        <w:r w:rsidRPr="009A3C30">
          <w:rPr>
            <w:rStyle w:val="-"/>
            <w:lang w:val="el-GR" w:eastAsia="el-GR"/>
          </w:rPr>
          <w:t>https://portal.eprocurement.gov.gr/webcenter/portal/TestPortal</w:t>
        </w:r>
      </w:hyperlink>
      <w:bookmarkEnd w:id="43"/>
      <w:r w:rsidRPr="009A3C30">
        <w:rPr>
          <w:lang w:val="el-GR" w:eastAsia="el-GR"/>
        </w:rPr>
        <w:t xml:space="preserve"> του ως άνω συστήματος, </w:t>
      </w:r>
      <w:r w:rsidRPr="009A3C30">
        <w:rPr>
          <w:b/>
          <w:lang w:val="el-GR"/>
        </w:rPr>
        <w:t>τέσσερις (4) εργάσιμες</w:t>
      </w:r>
      <w:r w:rsidRPr="009A3C30">
        <w:rPr>
          <w:lang w:val="el-GR"/>
        </w:rPr>
        <w:t xml:space="preserve"> ημέρες μετά την καταληκτική ημερομηνία υποβολής των προσφορών </w:t>
      </w:r>
      <w:r w:rsidRPr="007E762A">
        <w:rPr>
          <w:bCs/>
          <w:lang w:val="el-GR"/>
        </w:rPr>
        <w:t>ήτοι</w:t>
      </w:r>
      <w:r w:rsidRPr="009A3C30">
        <w:rPr>
          <w:b/>
          <w:lang w:val="el-GR"/>
        </w:rPr>
        <w:t xml:space="preserve"> </w:t>
      </w:r>
      <w:r w:rsidR="007E762A">
        <w:rPr>
          <w:b/>
          <w:lang w:val="el-GR"/>
        </w:rPr>
        <w:t>29</w:t>
      </w:r>
      <w:r w:rsidRPr="009A3C30">
        <w:rPr>
          <w:b/>
          <w:lang w:val="el-GR"/>
        </w:rPr>
        <w:t>-</w:t>
      </w:r>
      <w:r w:rsidR="007E762A">
        <w:rPr>
          <w:b/>
          <w:lang w:val="el-GR"/>
        </w:rPr>
        <w:t>11</w:t>
      </w:r>
      <w:r w:rsidRPr="009A3C30">
        <w:rPr>
          <w:b/>
          <w:lang w:val="el-GR"/>
        </w:rPr>
        <w:t>-20</w:t>
      </w:r>
      <w:r w:rsidR="007E762A">
        <w:rPr>
          <w:b/>
          <w:lang w:val="el-GR"/>
        </w:rPr>
        <w:t>24</w:t>
      </w:r>
      <w:r w:rsidRPr="009A3C30">
        <w:rPr>
          <w:b/>
          <w:lang w:val="el-GR"/>
        </w:rPr>
        <w:t xml:space="preserve"> </w:t>
      </w:r>
      <w:r w:rsidRPr="007E762A">
        <w:rPr>
          <w:bCs/>
          <w:lang w:val="el-GR"/>
        </w:rPr>
        <w:t>και ώρα</w:t>
      </w:r>
      <w:r w:rsidRPr="009A3C30">
        <w:rPr>
          <w:b/>
          <w:lang w:val="el-GR"/>
        </w:rPr>
        <w:t xml:space="preserve"> </w:t>
      </w:r>
      <w:r w:rsidR="007E762A">
        <w:rPr>
          <w:b/>
          <w:lang w:val="el-GR"/>
        </w:rPr>
        <w:t>14</w:t>
      </w:r>
      <w:r w:rsidRPr="009A3C30">
        <w:rPr>
          <w:b/>
          <w:lang w:val="el-GR"/>
        </w:rPr>
        <w:t>:</w:t>
      </w:r>
      <w:r w:rsidR="007E762A">
        <w:rPr>
          <w:b/>
          <w:lang w:val="el-GR"/>
        </w:rPr>
        <w:t>00</w:t>
      </w:r>
      <w:r w:rsidRPr="009A3C30">
        <w:rPr>
          <w:lang w:val="el-GR"/>
        </w:rPr>
        <w:t>.</w:t>
      </w:r>
    </w:p>
    <w:p w14:paraId="70BA7207" w14:textId="77777777" w:rsidR="00C84C67" w:rsidRDefault="00924BA1">
      <w:pPr>
        <w:rPr>
          <w:lang w:val="el-GR"/>
        </w:rPr>
      </w:pPr>
      <w:r>
        <w:rPr>
          <w:i/>
          <w:iCs/>
          <w:color w:val="5B9BD5"/>
          <w:kern w:val="2"/>
          <w:lang w:val="el-GR"/>
        </w:rPr>
        <w:t xml:space="preserve"> </w:t>
      </w:r>
    </w:p>
    <w:p w14:paraId="3BB56CB5" w14:textId="77777777" w:rsidR="00C84C67" w:rsidRDefault="00924BA1">
      <w:pPr>
        <w:pStyle w:val="2"/>
        <w:rPr>
          <w:rFonts w:cs="Tahoma"/>
          <w:lang w:val="el-GR"/>
        </w:rPr>
      </w:pPr>
      <w:r>
        <w:rPr>
          <w:rFonts w:cs="Tahoma"/>
          <w:lang w:val="el-GR"/>
        </w:rPr>
        <w:tab/>
      </w:r>
      <w:bookmarkStart w:id="44" w:name="_Toc97194410"/>
      <w:bookmarkStart w:id="45" w:name="_Ref65241727"/>
      <w:bookmarkStart w:id="46" w:name="_Toc97194261"/>
      <w:bookmarkStart w:id="47" w:name="_Ref65241722"/>
      <w:bookmarkStart w:id="48" w:name="_Toc180156364"/>
      <w:r>
        <w:rPr>
          <w:rFonts w:cs="Tahoma"/>
          <w:lang w:val="el-GR"/>
        </w:rPr>
        <w:t>Δημοσιότητα</w:t>
      </w:r>
      <w:bookmarkEnd w:id="44"/>
      <w:bookmarkEnd w:id="45"/>
      <w:bookmarkEnd w:id="46"/>
      <w:bookmarkEnd w:id="47"/>
      <w:bookmarkEnd w:id="48"/>
    </w:p>
    <w:p w14:paraId="3D7AF9BC" w14:textId="7128E283" w:rsidR="00C84C67" w:rsidRDefault="00924BA1">
      <w:pPr>
        <w:rPr>
          <w:lang w:val="el-GR"/>
        </w:rPr>
      </w:pPr>
      <w:r>
        <w:rPr>
          <w:b/>
          <w:lang w:val="el-GR"/>
        </w:rPr>
        <w:t xml:space="preserve">Δημοσίευση σε εθνικό επίπεδο </w:t>
      </w:r>
    </w:p>
    <w:p w14:paraId="31CB7F1C" w14:textId="73C5ED0D" w:rsidR="00C84C67" w:rsidRDefault="00924BA1">
      <w:pPr>
        <w:rPr>
          <w:lang w:val="el-GR"/>
        </w:rPr>
      </w:pPr>
      <w:r>
        <w:rPr>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7E762A" w:rsidRPr="007E762A">
        <w:rPr>
          <w:b/>
          <w:bCs/>
          <w:lang w:val="el-GR" w:eastAsia="el-GR"/>
        </w:rPr>
        <w:t>06-11-2024</w:t>
      </w:r>
      <w:r>
        <w:rPr>
          <w:lang w:val="el-GR"/>
        </w:rPr>
        <w:t xml:space="preserve">. </w:t>
      </w:r>
    </w:p>
    <w:p w14:paraId="66D81888" w14:textId="011E1285" w:rsidR="00C84C67" w:rsidRPr="003D24ED" w:rsidRDefault="00924BA1">
      <w:pPr>
        <w:rPr>
          <w:lang w:val="el-GR"/>
        </w:rPr>
      </w:pPr>
      <w:r>
        <w:rPr>
          <w:lang w:val="el-GR"/>
        </w:rPr>
        <w:t xml:space="preserve">Τα έγγραφα της σύμβασης </w:t>
      </w:r>
      <w:bookmarkStart w:id="49" w:name="_Hlk75874003"/>
      <w:r>
        <w:rPr>
          <w:lang w:val="el-GR"/>
        </w:rPr>
        <w:t xml:space="preserve">της παρούσας Διακήρυξης καταχωρήθηκαν </w:t>
      </w:r>
      <w:bookmarkEnd w:id="49"/>
      <w:r>
        <w:rPr>
          <w:lang w:val="el-GR"/>
        </w:rPr>
        <w:t xml:space="preserve">στη σχετική ηλεκτρονική διαδικασία σύναψης δημόσιας σύμβασης στο ΕΣΗΔΗΣ στις </w:t>
      </w:r>
      <w:r w:rsidR="007E762A" w:rsidRPr="007E762A">
        <w:rPr>
          <w:b/>
          <w:bCs/>
          <w:lang w:val="el-GR" w:eastAsia="el-GR"/>
        </w:rPr>
        <w:t>06-11-2024</w:t>
      </w:r>
      <w:r>
        <w:rPr>
          <w:lang w:val="el-GR"/>
        </w:rPr>
        <w:t>, η οποία έλαβε Συστημικό Αύξοντα Αριθμό</w:t>
      </w:r>
      <w:bookmarkStart w:id="50" w:name="_Hlk75874030"/>
      <w:r>
        <w:rPr>
          <w:lang w:val="el-GR"/>
        </w:rPr>
        <w:t xml:space="preserve">:  </w:t>
      </w:r>
      <w:r w:rsidR="003D24ED" w:rsidRPr="003D24ED">
        <w:rPr>
          <w:b/>
          <w:bCs/>
          <w:lang w:val="el-GR"/>
        </w:rPr>
        <w:t>361754</w:t>
      </w:r>
      <w:r>
        <w:rPr>
          <w:lang w:val="el-GR"/>
        </w:rPr>
        <w:t xml:space="preserve"> </w:t>
      </w:r>
      <w:bookmarkEnd w:id="50"/>
      <w:r>
        <w:rPr>
          <w:lang w:val="el-GR"/>
        </w:rPr>
        <w:t xml:space="preserve">και αναρτήθηκαν στη Διαδικτυακή Πύλη </w:t>
      </w:r>
      <w:hyperlink r:id="rId32" w:history="1">
        <w:r w:rsidR="003D24ED" w:rsidRPr="004B0A38">
          <w:rPr>
            <w:rStyle w:val="-"/>
            <w:lang w:val="el-GR"/>
          </w:rPr>
          <w:t>https://nepps-search.eprocurement.gov.gr/actSearch/resources/search/361754</w:t>
        </w:r>
      </w:hyperlink>
      <w:r w:rsidR="003D24ED">
        <w:rPr>
          <w:lang w:val="el-GR"/>
        </w:rPr>
        <w:t xml:space="preserve"> </w:t>
      </w:r>
      <w:r>
        <w:rPr>
          <w:lang w:val="el-GR"/>
        </w:rPr>
        <w:t>του ΟΠΣ ΕΣΗΔΗΣ</w:t>
      </w:r>
      <w:r w:rsidR="001A3150">
        <w:rPr>
          <w:lang w:val="el-GR"/>
        </w:rPr>
        <w:t>.</w:t>
      </w:r>
    </w:p>
    <w:p w14:paraId="0B31FE90" w14:textId="77777777" w:rsidR="00C84C67" w:rsidRDefault="00C84C67">
      <w:pPr>
        <w:rPr>
          <w:lang w:val="el-GR"/>
        </w:rPr>
      </w:pPr>
    </w:p>
    <w:p w14:paraId="17FF9608" w14:textId="512DACC5" w:rsidR="00C84C67" w:rsidRDefault="00924BA1">
      <w:pPr>
        <w:rPr>
          <w:lang w:val="el-GR"/>
        </w:rPr>
      </w:pPr>
      <w:r>
        <w:rPr>
          <w:lang w:val="el-GR"/>
        </w:rPr>
        <w:t xml:space="preserve">Περίληψη της παρούσας Διακήρυξης όπως προβλέπεται στην περίπτωση </w:t>
      </w:r>
      <w:bookmarkStart w:id="51" w:name="_Hlk75874098"/>
      <w:r>
        <w:rPr>
          <w:lang w:val="el-GR"/>
        </w:rPr>
        <w:t xml:space="preserve">(ιστ) </w:t>
      </w:r>
      <w:bookmarkEnd w:id="51"/>
      <w:r>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Pr>
          <w:lang w:val="el-GR" w:eastAsia="el-GR"/>
        </w:rPr>
        <w:t xml:space="preserve">στις </w:t>
      </w:r>
      <w:r w:rsidR="007E762A" w:rsidRPr="007E762A">
        <w:rPr>
          <w:b/>
          <w:bCs/>
          <w:lang w:val="el-GR" w:eastAsia="el-GR"/>
        </w:rPr>
        <w:t>06-11-2024</w:t>
      </w:r>
      <w:r>
        <w:rPr>
          <w:lang w:val="el-GR"/>
        </w:rPr>
        <w:t>.</w:t>
      </w:r>
    </w:p>
    <w:p w14:paraId="432B81D4" w14:textId="77777777" w:rsidR="00C84C67" w:rsidRDefault="00C84C67">
      <w:pPr>
        <w:rPr>
          <w:lang w:val="el-GR"/>
        </w:rPr>
      </w:pPr>
    </w:p>
    <w:p w14:paraId="77208272" w14:textId="0E22230F" w:rsidR="00C84C67" w:rsidRDefault="00924BA1">
      <w:pPr>
        <w:pStyle w:val="normalwithoutspacing"/>
        <w:snapToGrid w:val="0"/>
        <w:rPr>
          <w:i/>
          <w:iCs/>
          <w:color w:val="5B9BD5"/>
          <w:kern w:val="2"/>
        </w:rPr>
      </w:pPr>
      <w:r>
        <w:t xml:space="preserve">Η Διακήρυξη θα αναρτηθεί στο διαδίκτυο, στην ιστοσελίδα της αναθέτουσας αρχής, στη διεύθυνση (URL) :  </w:t>
      </w:r>
      <w:hyperlink r:id="rId33">
        <w:r>
          <w:rPr>
            <w:rStyle w:val="-"/>
          </w:rPr>
          <w:t>http://www.ktpae.gr</w:t>
        </w:r>
      </w:hyperlink>
      <w:r>
        <w:t xml:space="preserve">  στη θέση Διαγωνισμοί στις </w:t>
      </w:r>
      <w:r w:rsidR="007E762A" w:rsidRPr="007E762A">
        <w:rPr>
          <w:b/>
          <w:bCs/>
          <w:lang w:eastAsia="el-GR"/>
        </w:rPr>
        <w:t>06-11-2024</w:t>
      </w:r>
      <w:r>
        <w:t>.</w:t>
      </w:r>
      <w:r>
        <w:rPr>
          <w:i/>
          <w:iCs/>
          <w:color w:val="5B9BD5"/>
          <w:kern w:val="2"/>
        </w:rPr>
        <w:t xml:space="preserve"> </w:t>
      </w:r>
    </w:p>
    <w:p w14:paraId="353946DA" w14:textId="77777777" w:rsidR="00C84C67" w:rsidRDefault="00C84C67">
      <w:pPr>
        <w:rPr>
          <w:lang w:val="el-GR"/>
        </w:rPr>
      </w:pPr>
    </w:p>
    <w:p w14:paraId="715FE133" w14:textId="77777777" w:rsidR="00C84C67" w:rsidRDefault="00C84C67">
      <w:pPr>
        <w:rPr>
          <w:lang w:val="el-GR"/>
        </w:rPr>
      </w:pPr>
    </w:p>
    <w:p w14:paraId="064F50BA" w14:textId="77777777" w:rsidR="00C84C67" w:rsidRDefault="00924BA1">
      <w:pPr>
        <w:pStyle w:val="2"/>
        <w:rPr>
          <w:rFonts w:cs="Tahoma"/>
          <w:lang w:val="el-GR"/>
        </w:rPr>
      </w:pPr>
      <w:r>
        <w:rPr>
          <w:rFonts w:cs="Tahoma"/>
          <w:lang w:val="el-GR"/>
        </w:rPr>
        <w:tab/>
      </w:r>
      <w:bookmarkStart w:id="52" w:name="_Toc97194411"/>
      <w:bookmarkStart w:id="53" w:name="_Toc97194262"/>
      <w:bookmarkStart w:id="54" w:name="_Toc180156365"/>
      <w:r>
        <w:rPr>
          <w:rFonts w:cs="Tahoma"/>
          <w:lang w:val="el-GR"/>
        </w:rPr>
        <w:t>Αρχές εφαρμοζόμενες στη διαδικασία σύναψης</w:t>
      </w:r>
      <w:bookmarkEnd w:id="52"/>
      <w:bookmarkEnd w:id="53"/>
      <w:bookmarkEnd w:id="54"/>
      <w:r>
        <w:rPr>
          <w:rFonts w:cs="Tahoma"/>
          <w:lang w:val="el-GR"/>
        </w:rPr>
        <w:t xml:space="preserve"> </w:t>
      </w:r>
    </w:p>
    <w:p w14:paraId="2BD891F7" w14:textId="77777777" w:rsidR="00C84C67" w:rsidRDefault="00924BA1">
      <w:pPr>
        <w:spacing w:before="240"/>
        <w:rPr>
          <w:lang w:val="el-GR"/>
        </w:rPr>
      </w:pPr>
      <w:r>
        <w:rPr>
          <w:lang w:val="el-GR"/>
        </w:rPr>
        <w:t>Οι οικονομικοί φορείς δεσμεύονται ότι:</w:t>
      </w:r>
    </w:p>
    <w:p w14:paraId="2E647285" w14:textId="77777777" w:rsidR="00C84C67" w:rsidRDefault="00924BA1">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w:t>
      </w:r>
      <w:r>
        <w:rPr>
          <w:lang w:val="el-GR"/>
        </w:rPr>
        <w:lastRenderedPageBreak/>
        <w:t xml:space="preserve">συμβάσεων και τις αρμόδιες δημόσιες αρχές και υπηρεσίες που ενεργούν εντός των ορίων της ευθύνης και της αρμοδιότητάς τους </w:t>
      </w:r>
    </w:p>
    <w:p w14:paraId="5E8A1E39" w14:textId="77777777" w:rsidR="00C84C67" w:rsidRDefault="00924BA1">
      <w:pPr>
        <w:rPr>
          <w:lang w:val="el-GR"/>
        </w:rPr>
      </w:pPr>
      <w:r>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6FBC2085" w14:textId="66BDBAB2" w:rsidR="00C84C67" w:rsidRDefault="00924BA1">
      <w:pPr>
        <w:rPr>
          <w:lang w:val="el-GR"/>
        </w:rPr>
      </w:pPr>
      <w:r>
        <w:rPr>
          <w:lang w:val="el-GR"/>
        </w:rPr>
        <w:t>γ) λαμβάνουν τα κατάλληλα μέτρα για να διαφυλάξουν την εμπιστευτικότητα των πληροφοριών που έχουν χαρακτηριστεί ως τέτοιες.</w:t>
      </w:r>
    </w:p>
    <w:p w14:paraId="1F387113" w14:textId="77777777" w:rsidR="00C84C67" w:rsidRDefault="00924BA1">
      <w:pPr>
        <w:pStyle w:val="1"/>
        <w:rPr>
          <w:rFonts w:cs="Tahoma"/>
          <w:sz w:val="22"/>
          <w:szCs w:val="22"/>
        </w:rPr>
      </w:pPr>
      <w:r>
        <w:rPr>
          <w:rFonts w:cs="Tahoma"/>
          <w:sz w:val="22"/>
          <w:szCs w:val="22"/>
          <w:lang w:val="el-GR"/>
        </w:rPr>
        <w:lastRenderedPageBreak/>
        <w:tab/>
      </w:r>
      <w:bookmarkStart w:id="55" w:name="_Toc97194412"/>
      <w:bookmarkStart w:id="56" w:name="_Toc180156366"/>
      <w:r>
        <w:rPr>
          <w:rFonts w:cs="Tahoma"/>
          <w:sz w:val="22"/>
          <w:szCs w:val="22"/>
        </w:rPr>
        <w:t>ΓΕΝΙΚΟΙ ΚΑΙ ΕΙΔΙΚΟΙ ΟΡΟΙ ΣΥΜΜΕΤΟΧΗΣ</w:t>
      </w:r>
      <w:bookmarkEnd w:id="55"/>
      <w:bookmarkEnd w:id="56"/>
    </w:p>
    <w:p w14:paraId="5356A8D0" w14:textId="77777777" w:rsidR="00C84C67" w:rsidRDefault="00924BA1">
      <w:pPr>
        <w:pStyle w:val="2"/>
        <w:rPr>
          <w:rFonts w:cs="Tahoma"/>
          <w:lang w:val="el-GR"/>
        </w:rPr>
      </w:pPr>
      <w:bookmarkStart w:id="57" w:name="__RefHeading___Toc491949729"/>
      <w:bookmarkEnd w:id="57"/>
      <w:r>
        <w:rPr>
          <w:rFonts w:cs="Tahoma"/>
          <w:lang w:val="el-GR"/>
        </w:rPr>
        <w:tab/>
      </w:r>
      <w:bookmarkStart w:id="58" w:name="_Toc97194413"/>
      <w:bookmarkStart w:id="59" w:name="_Toc97194263"/>
      <w:bookmarkStart w:id="60" w:name="_Toc180156367"/>
      <w:r>
        <w:rPr>
          <w:rFonts w:cs="Tahoma"/>
          <w:lang w:val="el-GR"/>
        </w:rPr>
        <w:t>Γενικές Πληροφορίες</w:t>
      </w:r>
      <w:bookmarkEnd w:id="58"/>
      <w:bookmarkEnd w:id="59"/>
      <w:bookmarkEnd w:id="60"/>
    </w:p>
    <w:p w14:paraId="3E971545" w14:textId="77777777" w:rsidR="00C84C67" w:rsidRDefault="00924BA1">
      <w:pPr>
        <w:pStyle w:val="3"/>
        <w:ind w:left="1276"/>
        <w:rPr>
          <w:lang w:val="el-GR"/>
        </w:rPr>
      </w:pPr>
      <w:bookmarkStart w:id="61" w:name="_Hlk494445205"/>
      <w:bookmarkStart w:id="62" w:name="_Toc97194414"/>
      <w:bookmarkStart w:id="63" w:name="_Toc97194264"/>
      <w:bookmarkStart w:id="64" w:name="_Toc180156368"/>
      <w:bookmarkEnd w:id="61"/>
      <w:r>
        <w:rPr>
          <w:lang w:val="el-GR"/>
        </w:rPr>
        <w:t>Έγγραφα της σύμβασης</w:t>
      </w:r>
      <w:bookmarkEnd w:id="62"/>
      <w:bookmarkEnd w:id="63"/>
      <w:bookmarkEnd w:id="64"/>
    </w:p>
    <w:p w14:paraId="4517CC83" w14:textId="77777777" w:rsidR="00C84C67" w:rsidRDefault="00924BA1">
      <w:pPr>
        <w:rPr>
          <w:lang w:val="el-GR"/>
        </w:rPr>
      </w:pPr>
      <w:r>
        <w:rPr>
          <w:lang w:val="el-GR"/>
        </w:rPr>
        <w:t>Τα έγγραφα της παρούσας διαδικασίας σύναψης είναι τα ακόλουθα:</w:t>
      </w:r>
    </w:p>
    <w:p w14:paraId="3D0D8C44" w14:textId="17B019B4" w:rsidR="00C84C67" w:rsidRDefault="00924BA1">
      <w:pPr>
        <w:numPr>
          <w:ilvl w:val="0"/>
          <w:numId w:val="4"/>
        </w:numPr>
        <w:spacing w:after="40"/>
        <w:ind w:left="567" w:hanging="567"/>
        <w:rPr>
          <w:rFonts w:eastAsia="Calibri"/>
          <w:lang w:val="el-GR"/>
        </w:rPr>
      </w:pPr>
      <w:r>
        <w:rPr>
          <w:lang w:val="el-GR"/>
        </w:rPr>
        <w:t>η παρούσα Διακήρυξη με τα Παραρτήματα που αποτελούν αναπόσπαστο μέρος αυτής</w:t>
      </w:r>
    </w:p>
    <w:p w14:paraId="4BCADBE7" w14:textId="59D6DC77" w:rsidR="00C84C67" w:rsidRDefault="00924BA1">
      <w:pPr>
        <w:numPr>
          <w:ilvl w:val="0"/>
          <w:numId w:val="4"/>
        </w:numPr>
        <w:spacing w:after="40"/>
        <w:ind w:left="567" w:hanging="567"/>
        <w:rPr>
          <w:lang w:val="el-GR"/>
        </w:rPr>
      </w:pPr>
      <w:bookmarkStart w:id="65" w:name="_Hlk164960880"/>
      <w:r>
        <w:rPr>
          <w:lang w:val="el-GR"/>
        </w:rPr>
        <w:t>το Ευρωπαϊκό Ενιαίο Έγγραφο Σύμβασης [ΕΕΕΣ]</w:t>
      </w:r>
      <w:bookmarkEnd w:id="65"/>
    </w:p>
    <w:p w14:paraId="40630688" w14:textId="77777777" w:rsidR="00C84C67" w:rsidRDefault="00924BA1">
      <w:pPr>
        <w:numPr>
          <w:ilvl w:val="0"/>
          <w:numId w:val="4"/>
        </w:numPr>
        <w:spacing w:after="40"/>
        <w:ind w:left="567" w:hanging="567"/>
        <w:rPr>
          <w:lang w:val="el-GR"/>
        </w:rPr>
      </w:pPr>
      <w:r>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31FE728A" w14:textId="77777777" w:rsidR="00C84C67" w:rsidRDefault="00C84C67">
      <w:pPr>
        <w:spacing w:after="40"/>
        <w:rPr>
          <w:lang w:val="el-GR"/>
        </w:rPr>
      </w:pPr>
    </w:p>
    <w:p w14:paraId="097CD787" w14:textId="77777777" w:rsidR="00C84C67" w:rsidRDefault="00924BA1">
      <w:pPr>
        <w:pStyle w:val="3"/>
        <w:ind w:left="1276"/>
        <w:rPr>
          <w:lang w:val="el-GR"/>
        </w:rPr>
      </w:pPr>
      <w:bookmarkStart w:id="66" w:name="_Toc97194265"/>
      <w:bookmarkStart w:id="67" w:name="_Toc97194415"/>
      <w:bookmarkStart w:id="68" w:name="_Toc180156369"/>
      <w:r>
        <w:rPr>
          <w:lang w:val="el-GR"/>
        </w:rPr>
        <w:t>Επικοινωνία – Πρόσβαση στα έγγραφα της Σύμβασης</w:t>
      </w:r>
      <w:bookmarkEnd w:id="66"/>
      <w:bookmarkEnd w:id="67"/>
      <w:bookmarkEnd w:id="68"/>
    </w:p>
    <w:p w14:paraId="1564FCC9" w14:textId="3B21C2F3" w:rsidR="00C84C67" w:rsidRDefault="00924BA1">
      <w:pPr>
        <w:rPr>
          <w:lang w:val="el-GR"/>
        </w:rPr>
      </w:pPr>
      <w:r>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34">
        <w:r>
          <w:rPr>
            <w:rStyle w:val="-"/>
            <w:lang w:val="el-GR"/>
          </w:rPr>
          <w:t>www.promitheus.gov.gr</w:t>
        </w:r>
      </w:hyperlink>
      <w:r>
        <w:rPr>
          <w:lang w:val="el-GR"/>
        </w:rPr>
        <w:t>).</w:t>
      </w:r>
    </w:p>
    <w:p w14:paraId="5E425AF9" w14:textId="77777777" w:rsidR="00C84C67" w:rsidRDefault="00C84C67">
      <w:pPr>
        <w:rPr>
          <w:lang w:val="el-GR"/>
        </w:rPr>
      </w:pPr>
    </w:p>
    <w:p w14:paraId="32A8E5E3" w14:textId="77777777" w:rsidR="00C84C67" w:rsidRDefault="00924BA1">
      <w:pPr>
        <w:pStyle w:val="3"/>
        <w:ind w:left="1276"/>
        <w:rPr>
          <w:lang w:val="el-GR"/>
        </w:rPr>
      </w:pPr>
      <w:bookmarkStart w:id="69" w:name="_Ref75870613"/>
      <w:bookmarkStart w:id="70" w:name="_Toc97194416"/>
      <w:bookmarkStart w:id="71" w:name="_Toc97194266"/>
      <w:bookmarkStart w:id="72" w:name="_Toc180156370"/>
      <w:r>
        <w:rPr>
          <w:lang w:val="el-GR"/>
        </w:rPr>
        <w:t>Παροχή Διευκρινίσεων</w:t>
      </w:r>
      <w:bookmarkEnd w:id="69"/>
      <w:bookmarkEnd w:id="70"/>
      <w:bookmarkEnd w:id="71"/>
      <w:bookmarkEnd w:id="72"/>
    </w:p>
    <w:p w14:paraId="148810BB" w14:textId="4895B3A6" w:rsidR="00C84C67" w:rsidRDefault="00924BA1">
      <w:pPr>
        <w:rPr>
          <w:b/>
          <w:bCs/>
          <w:i/>
          <w:iCs/>
          <w:color w:val="5B9BD5"/>
          <w:lang w:val="el-GR"/>
        </w:rPr>
      </w:pPr>
      <w:r>
        <w:rPr>
          <w:lang w:val="el-GR"/>
        </w:rPr>
        <w:t xml:space="preserve">Τα σχετικά αιτήματα παροχής διευκρινίσεων υποβάλλονται ηλεκτρονικά, το αργότερο έως </w:t>
      </w:r>
      <w:r w:rsidR="007E762A" w:rsidRPr="007E762A">
        <w:rPr>
          <w:b/>
          <w:bCs/>
          <w:lang w:val="el-GR"/>
        </w:rPr>
        <w:t>13-11-2024</w:t>
      </w:r>
      <w:r>
        <w:rPr>
          <w:lang w:val="el-GR"/>
        </w:rPr>
        <w:t xml:space="preserve"> και απαντώνται αντίστοιχα </w:t>
      </w:r>
      <w:r>
        <w:rPr>
          <w:lang w:val="el-GR" w:eastAsia="ar-SA"/>
        </w:rPr>
        <w:t>στο πλαίσιο της παρούσας,</w:t>
      </w:r>
      <w:r>
        <w:rPr>
          <w:lang w:val="el-GR"/>
        </w:rPr>
        <w:t xml:space="preserve"> </w:t>
      </w:r>
      <w:r>
        <w:rPr>
          <w:lang w:val="el-GR" w:eastAsia="ar-SA"/>
        </w:rPr>
        <w:t xml:space="preserve">στη σχετική ηλεκτρονική διαδικασία σύναψης δημόσιας σύμβασης στην πλατφόρμα του ΕΣΗΔΗΣ, η οποία είναι προσβάσιμη </w:t>
      </w:r>
      <w:r>
        <w:rPr>
          <w:lang w:val="el-GR"/>
        </w:rPr>
        <w:t xml:space="preserve">μέσω της Διαδικτυακής πύλης </w:t>
      </w:r>
      <w:hyperlink r:id="rId35">
        <w:r>
          <w:rPr>
            <w:rStyle w:val="-"/>
            <w:lang w:val="el-GR"/>
          </w:rPr>
          <w:t>www.promitheus.gov.gr</w:t>
        </w:r>
      </w:hyperlink>
      <w:r>
        <w:rPr>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διευκρινίσεων που υποβάλλονται είτε με άλλον τρόπο είτε το ηλεκτρονικό αρχείο που τα συνοδεύει δεν είναι ηλεκτρονικά υπογεγραμμένο, δεν εξετάζονται. </w:t>
      </w:r>
    </w:p>
    <w:p w14:paraId="779C29CC" w14:textId="77777777" w:rsidR="00C84C67" w:rsidRDefault="00924BA1">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CFC64BB" w14:textId="77777777" w:rsidR="00C84C67" w:rsidRDefault="00924BA1">
      <w:pPr>
        <w:rPr>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Pr>
          <w:b/>
          <w:lang w:val="el-GR"/>
        </w:rPr>
        <w:t>τέσσερις (4) ημέρες</w:t>
      </w:r>
      <w:r>
        <w:rPr>
          <w:lang w:val="el-GR"/>
        </w:rPr>
        <w:t xml:space="preserve"> πριν από την προθεσμία που ορίζεται για την παραλαβή των προσφορών.</w:t>
      </w:r>
    </w:p>
    <w:p w14:paraId="39B129E2" w14:textId="77777777" w:rsidR="00C84C67" w:rsidRDefault="00924BA1">
      <w:pPr>
        <w:rPr>
          <w:lang w:val="el-GR"/>
        </w:rPr>
      </w:pPr>
      <w:r>
        <w:rPr>
          <w:lang w:val="el-GR"/>
        </w:rPr>
        <w:t>β) Όταν τα έγγραφα της σύμβασης υφίστανται σημαντικές αλλαγές.</w:t>
      </w:r>
    </w:p>
    <w:p w14:paraId="5CA095AC" w14:textId="77777777" w:rsidR="00C84C67" w:rsidRDefault="00924BA1">
      <w:pPr>
        <w:rPr>
          <w:lang w:val="el-GR"/>
        </w:rPr>
      </w:pPr>
      <w:r>
        <w:rPr>
          <w:lang w:val="el-GR"/>
        </w:rPr>
        <w:t>Η διάρκεια της παράτασης θα είναι ανάλογη με τη σπουδαιότητα των πληροφοριών που ζητήθηκαν ή των αλλαγών.</w:t>
      </w:r>
    </w:p>
    <w:p w14:paraId="179AC7C5" w14:textId="77777777" w:rsidR="00C84C67" w:rsidRDefault="00924BA1">
      <w:pPr>
        <w:rPr>
          <w:lang w:val="el-GR"/>
        </w:rPr>
      </w:pPr>
      <w:r>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27EE93B4" w14:textId="77777777" w:rsidR="00C84C67" w:rsidRDefault="00924BA1">
      <w:pPr>
        <w:rPr>
          <w:lang w:val="el-GR"/>
        </w:rPr>
      </w:pPr>
      <w:r>
        <w:rPr>
          <w:lang w:val="el-GR"/>
        </w:rPr>
        <w:t>Η αναθέτουσα αρχή, με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06A530A5" w14:textId="77777777" w:rsidR="00C84C67" w:rsidRDefault="00924BA1">
      <w:pPr>
        <w:rPr>
          <w:lang w:val="el-GR"/>
        </w:rPr>
      </w:pPr>
      <w:r>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Pr>
          <w:rStyle w:val="ab"/>
          <w:lang w:val="el-GR"/>
        </w:rPr>
        <w:footnoteReference w:id="4"/>
      </w:r>
      <w:r>
        <w:rPr>
          <w:lang w:val="el-GR"/>
        </w:rPr>
        <w:t xml:space="preserve">. </w:t>
      </w:r>
    </w:p>
    <w:p w14:paraId="7F5CE231" w14:textId="77777777" w:rsidR="00C84C67" w:rsidRDefault="00C84C67">
      <w:pPr>
        <w:rPr>
          <w:lang w:val="el-GR"/>
        </w:rPr>
      </w:pPr>
    </w:p>
    <w:p w14:paraId="295E5CCD" w14:textId="77777777" w:rsidR="00C84C67" w:rsidRDefault="00924BA1">
      <w:pPr>
        <w:pStyle w:val="3"/>
        <w:ind w:left="1276"/>
        <w:rPr>
          <w:lang w:val="el-GR"/>
        </w:rPr>
      </w:pPr>
      <w:bookmarkStart w:id="73" w:name="_Toc97194267"/>
      <w:bookmarkStart w:id="74" w:name="_Ref75870681"/>
      <w:bookmarkStart w:id="75" w:name="_Toc97194417"/>
      <w:bookmarkStart w:id="76" w:name="_Toc180156371"/>
      <w:r>
        <w:rPr>
          <w:lang w:val="el-GR"/>
        </w:rPr>
        <w:t>Γλώσσα</w:t>
      </w:r>
      <w:bookmarkEnd w:id="73"/>
      <w:bookmarkEnd w:id="74"/>
      <w:bookmarkEnd w:id="75"/>
      <w:bookmarkEnd w:id="76"/>
    </w:p>
    <w:p w14:paraId="241AE6A3" w14:textId="77777777" w:rsidR="00C84C67" w:rsidRDefault="00924BA1">
      <w:pPr>
        <w:rPr>
          <w:lang w:val="el-GR"/>
        </w:rPr>
      </w:pPr>
      <w:r>
        <w:rPr>
          <w:lang w:val="el-GR"/>
        </w:rPr>
        <w:t>Τα έγγραφα της σύμβασης έχουν συνταχθεί στην ελληνική γλώσσα.</w:t>
      </w:r>
    </w:p>
    <w:p w14:paraId="370EBD9A" w14:textId="77777777" w:rsidR="00C84C67" w:rsidRDefault="00924BA1">
      <w:pPr>
        <w:rPr>
          <w:lang w:val="el-GR"/>
        </w:rPr>
      </w:pPr>
      <w:r>
        <w:rPr>
          <w:lang w:val="el-GR"/>
        </w:rPr>
        <w:t xml:space="preserve">Τυχόν προδικαστικές προσφυγές υποβάλλονται στην ελληνική γλώσσα. </w:t>
      </w:r>
    </w:p>
    <w:p w14:paraId="4B8C943D" w14:textId="77777777" w:rsidR="00C84C67" w:rsidRDefault="00924BA1">
      <w:pPr>
        <w:rPr>
          <w:color w:val="000000"/>
          <w:lang w:val="el-GR"/>
        </w:rPr>
      </w:pPr>
      <w:r>
        <w:rPr>
          <w:color w:val="000000"/>
          <w:lang w:val="el-GR"/>
        </w:rPr>
        <w:t xml:space="preserve">Οι </w:t>
      </w:r>
      <w:r>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ab"/>
          <w:color w:val="000000"/>
          <w:lang w:val="el-GR"/>
        </w:rPr>
        <w:footnoteReference w:id="5"/>
      </w:r>
      <w:r>
        <w:rPr>
          <w:color w:val="000000"/>
          <w:lang w:val="el-GR"/>
        </w:rPr>
        <w:t xml:space="preserve"> συντάσσονται στην ελληνική γλώσσα ή συνοδεύονται από επίσημη μετάφρασή τους στην ελληνική γλώσσα.</w:t>
      </w:r>
    </w:p>
    <w:p w14:paraId="3A264569" w14:textId="77777777" w:rsidR="00C84C67" w:rsidRDefault="00924BA1">
      <w:pPr>
        <w:rPr>
          <w:lang w:val="el-GR"/>
        </w:rPr>
      </w:pPr>
      <w:r>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69418EB4" w14:textId="77777777" w:rsidR="00C84C67" w:rsidRDefault="00924BA1">
      <w:pPr>
        <w:rPr>
          <w:color w:val="000000"/>
          <w:lang w:val="el-GR"/>
        </w:rPr>
      </w:pPr>
      <w:r>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 γλώσσα, χωρίς να συνοδεύονται από μετάφραση στην ελληνική.</w:t>
      </w:r>
    </w:p>
    <w:p w14:paraId="130C8D20" w14:textId="77777777" w:rsidR="00C84C67" w:rsidRDefault="00924BA1">
      <w:pPr>
        <w:rPr>
          <w:color w:val="000000"/>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38EB028" w14:textId="77777777" w:rsidR="00C84C67" w:rsidRDefault="00C84C67">
      <w:pPr>
        <w:rPr>
          <w:lang w:val="el-GR"/>
        </w:rPr>
      </w:pPr>
    </w:p>
    <w:p w14:paraId="7408DCD3" w14:textId="77777777" w:rsidR="00C84C67" w:rsidRDefault="00924BA1">
      <w:pPr>
        <w:pStyle w:val="3"/>
        <w:ind w:left="1276"/>
        <w:rPr>
          <w:lang w:val="el-GR"/>
        </w:rPr>
      </w:pPr>
      <w:bookmarkStart w:id="77" w:name="_Ref496625091"/>
      <w:bookmarkStart w:id="78" w:name="_Toc97194418"/>
      <w:bookmarkStart w:id="79" w:name="_Toc97194268"/>
      <w:bookmarkStart w:id="80" w:name="_Ref496624630"/>
      <w:bookmarkStart w:id="81" w:name="_Ref496624815"/>
      <w:bookmarkStart w:id="82" w:name="_Toc180156372"/>
      <w:r>
        <w:rPr>
          <w:lang w:val="el-GR"/>
        </w:rPr>
        <w:t>Εγγυήσεις</w:t>
      </w:r>
      <w:bookmarkEnd w:id="77"/>
      <w:bookmarkEnd w:id="78"/>
      <w:bookmarkEnd w:id="79"/>
      <w:bookmarkEnd w:id="80"/>
      <w:bookmarkEnd w:id="81"/>
      <w:bookmarkEnd w:id="82"/>
    </w:p>
    <w:p w14:paraId="130C72E1" w14:textId="77777777" w:rsidR="00C84C67" w:rsidRDefault="00924BA1">
      <w:pPr>
        <w:rPr>
          <w:color w:val="000000"/>
          <w:lang w:val="el-GR"/>
        </w:rPr>
      </w:pPr>
      <w:r>
        <w:rPr>
          <w:color w:val="000000"/>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5F9FEEB0" w14:textId="77777777" w:rsidR="00C84C67" w:rsidRDefault="00924BA1">
      <w:pPr>
        <w:rPr>
          <w:color w:val="000000"/>
          <w:lang w:val="el-GR"/>
        </w:rPr>
      </w:pPr>
      <w:bookmarkStart w:id="83"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3"/>
    </w:p>
    <w:p w14:paraId="1594C4AF" w14:textId="77777777" w:rsidR="00C84C67" w:rsidRDefault="00924BA1">
      <w:pPr>
        <w:rPr>
          <w:color w:val="000000"/>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w:t>
      </w:r>
      <w:r>
        <w:rPr>
          <w:color w:val="000000"/>
          <w:lang w:val="el-GR"/>
        </w:rPr>
        <w:lastRenderedPageBreak/>
        <w:t xml:space="preserve">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074A32E3" w14:textId="77777777" w:rsidR="00C84C67" w:rsidRDefault="00924BA1">
      <w:pPr>
        <w:rPr>
          <w:lang w:val="el-GR"/>
        </w:rPr>
      </w:pPr>
      <w:r>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48EE29D" w14:textId="77777777" w:rsidR="00C84C67" w:rsidRDefault="00924BA1">
      <w:pPr>
        <w:rPr>
          <w:color w:val="000000"/>
          <w:lang w:val="el-GR"/>
        </w:rPr>
      </w:pPr>
      <w:r>
        <w:rPr>
          <w:color w:val="000000"/>
          <w:lang w:val="el-GR"/>
        </w:rPr>
        <w:t>Οι εγγυητικές επιστολές συντάσσονται σύμφωνα με τα υποδείγματα του Παραρτήματος της παρούσας.</w:t>
      </w:r>
    </w:p>
    <w:p w14:paraId="38988B0F" w14:textId="77777777" w:rsidR="00C84C67" w:rsidRDefault="00924BA1">
      <w:pPr>
        <w:rPr>
          <w:color w:val="000000"/>
          <w:lang w:val="el-GR"/>
        </w:rPr>
      </w:pPr>
      <w:r>
        <w:rPr>
          <w:color w:val="000000"/>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F1B991D" w14:textId="77777777" w:rsidR="00C84C67" w:rsidRDefault="00924BA1">
      <w:pPr>
        <w:rPr>
          <w:color w:val="000000"/>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70CDBF21" w14:textId="77777777" w:rsidR="00C84C67" w:rsidRDefault="00C84C67">
      <w:pPr>
        <w:rPr>
          <w:color w:val="000000"/>
          <w:lang w:val="el-GR"/>
        </w:rPr>
      </w:pPr>
    </w:p>
    <w:p w14:paraId="202A4DC6" w14:textId="77777777" w:rsidR="00C84C67" w:rsidRDefault="00924BA1">
      <w:pPr>
        <w:pStyle w:val="3"/>
        <w:ind w:left="1276"/>
        <w:rPr>
          <w:lang w:val="el-GR"/>
        </w:rPr>
      </w:pPr>
      <w:bookmarkStart w:id="84" w:name="_Toc97194269"/>
      <w:bookmarkStart w:id="85" w:name="_Toc97194419"/>
      <w:bookmarkStart w:id="86" w:name="_Toc180156373"/>
      <w:r>
        <w:rPr>
          <w:lang w:val="el-GR"/>
        </w:rPr>
        <w:t>Προστασία Προσωπικών Δεδομένων</w:t>
      </w:r>
      <w:bookmarkEnd w:id="84"/>
      <w:bookmarkEnd w:id="85"/>
      <w:bookmarkEnd w:id="86"/>
      <w:r>
        <w:rPr>
          <w:lang w:val="el-GR"/>
        </w:rPr>
        <w:t xml:space="preserve"> </w:t>
      </w:r>
    </w:p>
    <w:p w14:paraId="11F67747" w14:textId="77777777" w:rsidR="00C84C67" w:rsidRDefault="00924BA1">
      <w:pPr>
        <w:rPr>
          <w:lang w:val="el-GR"/>
        </w:rPr>
      </w:pPr>
      <w:r>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απορρήτου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Pr>
          <w:lang w:val="en-US"/>
        </w:rPr>
        <w:t>IX</w:t>
      </w:r>
      <w:r>
        <w:rPr>
          <w:lang w:val="el-GR"/>
        </w:rPr>
        <w:t xml:space="preserve"> στην παρούσα.</w:t>
      </w:r>
    </w:p>
    <w:p w14:paraId="374AAA2C" w14:textId="77777777" w:rsidR="00C84C67" w:rsidRDefault="00924BA1">
      <w:pPr>
        <w:suppressAutoHyphens w:val="0"/>
        <w:spacing w:after="0"/>
        <w:jc w:val="left"/>
        <w:rPr>
          <w:color w:val="000000"/>
          <w:lang w:val="el-GR"/>
        </w:rPr>
      </w:pPr>
      <w:bookmarkStart w:id="87" w:name="_Hlk499302719"/>
      <w:bookmarkEnd w:id="87"/>
      <w:r w:rsidRPr="002478F1">
        <w:rPr>
          <w:lang w:val="el-GR"/>
        </w:rPr>
        <w:br w:type="page"/>
      </w:r>
    </w:p>
    <w:p w14:paraId="466F297C" w14:textId="77777777" w:rsidR="00C84C67" w:rsidRDefault="00924BA1">
      <w:pPr>
        <w:pStyle w:val="2"/>
        <w:spacing w:before="0"/>
        <w:rPr>
          <w:rFonts w:cs="Tahoma"/>
          <w:lang w:val="el-GR"/>
        </w:rPr>
      </w:pPr>
      <w:r>
        <w:rPr>
          <w:rFonts w:cs="Tahoma"/>
          <w:lang w:val="el-GR"/>
        </w:rPr>
        <w:lastRenderedPageBreak/>
        <w:tab/>
      </w:r>
      <w:bookmarkStart w:id="88" w:name="_Toc97194420"/>
      <w:bookmarkStart w:id="89" w:name="_Toc97194270"/>
      <w:bookmarkStart w:id="90" w:name="_Toc180156374"/>
      <w:r>
        <w:rPr>
          <w:rFonts w:cs="Tahoma"/>
          <w:lang w:val="el-GR"/>
        </w:rPr>
        <w:t>Δικαίωμα Συμμετοχής - Κριτήρια Ποιοτικής Επιλογής</w:t>
      </w:r>
      <w:bookmarkEnd w:id="88"/>
      <w:bookmarkEnd w:id="89"/>
      <w:bookmarkEnd w:id="90"/>
    </w:p>
    <w:p w14:paraId="3197492C" w14:textId="77777777" w:rsidR="00C84C67" w:rsidRDefault="00924BA1">
      <w:pPr>
        <w:pStyle w:val="3"/>
        <w:ind w:left="1276"/>
        <w:rPr>
          <w:lang w:val="el-GR"/>
        </w:rPr>
      </w:pPr>
      <w:bookmarkStart w:id="91" w:name="_Toc97194271"/>
      <w:bookmarkStart w:id="92" w:name="_Ref496541397"/>
      <w:bookmarkStart w:id="93" w:name="_Toc97194421"/>
      <w:bookmarkStart w:id="94" w:name="_Toc180156375"/>
      <w:r>
        <w:rPr>
          <w:lang w:val="el-GR"/>
        </w:rPr>
        <w:t>Δικαιούμενοι συμμετοχής</w:t>
      </w:r>
      <w:bookmarkEnd w:id="91"/>
      <w:bookmarkEnd w:id="92"/>
      <w:bookmarkEnd w:id="93"/>
      <w:bookmarkEnd w:id="94"/>
      <w:r>
        <w:rPr>
          <w:lang w:val="el-GR"/>
        </w:rPr>
        <w:t xml:space="preserve"> </w:t>
      </w:r>
    </w:p>
    <w:p w14:paraId="13DEEFA2" w14:textId="77777777" w:rsidR="00C84C67" w:rsidRDefault="00924BA1">
      <w:pPr>
        <w:spacing w:before="240"/>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6A9BDABD" w14:textId="77777777" w:rsidR="00C84C67" w:rsidRDefault="00924BA1">
      <w:pPr>
        <w:rPr>
          <w:lang w:val="el-GR"/>
        </w:rPr>
      </w:pPr>
      <w:r>
        <w:rPr>
          <w:lang w:val="el-GR"/>
        </w:rPr>
        <w:t>α) κράτος-μέλος της Ένωσης,</w:t>
      </w:r>
    </w:p>
    <w:p w14:paraId="78236A09" w14:textId="77777777" w:rsidR="00C84C67" w:rsidRDefault="00924BA1">
      <w:pPr>
        <w:rPr>
          <w:lang w:val="el-GR"/>
        </w:rPr>
      </w:pPr>
      <w:r>
        <w:rPr>
          <w:lang w:val="el-GR"/>
        </w:rPr>
        <w:t>β) κράτος-μέλος του Ευρωπαϊκού Οικονομικού Χώρου (Ε.Ο.Χ.),</w:t>
      </w:r>
    </w:p>
    <w:p w14:paraId="01A7D243" w14:textId="77777777" w:rsidR="00C84C67" w:rsidRDefault="00924BA1">
      <w:pPr>
        <w:rPr>
          <w:lang w:val="el-GR"/>
        </w:rPr>
      </w:pPr>
      <w:r>
        <w:rPr>
          <w:lang w:val="el-GR"/>
        </w:rPr>
        <w:t xml:space="preserve">γ) τρίτες χώρες που έχουν υπογράψει και κυρώσει τη ΣΔΣ, στον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t>I</w:t>
      </w:r>
      <w:r>
        <w:rPr>
          <w:lang w:val="el-GR"/>
        </w:rPr>
        <w:t xml:space="preserve"> της ως άνω Συμφωνίας, καθώς και </w:t>
      </w:r>
    </w:p>
    <w:p w14:paraId="1E39F28A" w14:textId="77777777" w:rsidR="00C84C67" w:rsidRDefault="00924BA1">
      <w:pPr>
        <w:rPr>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01A5354" w14:textId="77777777" w:rsidR="00C84C67" w:rsidRDefault="00924BA1">
      <w:pPr>
        <w:rPr>
          <w:lang w:val="el-GR"/>
        </w:rPr>
      </w:pPr>
      <w:r>
        <w:rPr>
          <w:lang w:val="el-GR"/>
        </w:rPr>
        <w:t>Στον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ab"/>
          <w:lang w:val="el-GR"/>
        </w:rPr>
        <w:footnoteReference w:id="6"/>
      </w:r>
    </w:p>
    <w:p w14:paraId="36FDBBAD" w14:textId="19673EE2" w:rsidR="00C84C67" w:rsidRDefault="00221B1A">
      <w:pPr>
        <w:rPr>
          <w:i/>
          <w:iCs/>
          <w:color w:val="5B9BD5"/>
          <w:lang w:val="el-GR"/>
        </w:rPr>
      </w:pPr>
      <w:r w:rsidRPr="009A3C30">
        <w:rPr>
          <w:b/>
          <w:bCs/>
          <w:lang w:val="el-GR"/>
        </w:rPr>
        <w:t>2</w:t>
      </w:r>
      <w:r w:rsidR="00924BA1">
        <w:rPr>
          <w:b/>
          <w:bCs/>
          <w:lang w:val="el-GR"/>
        </w:rPr>
        <w:t>.</w:t>
      </w:r>
      <w:r w:rsidR="00924BA1">
        <w:rPr>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F15B7DC" w14:textId="77777777" w:rsidR="00C84C67" w:rsidRDefault="00924BA1">
      <w:pPr>
        <w:rPr>
          <w:rStyle w:val="FootnoteReference2"/>
          <w:lang w:val="el-GR"/>
        </w:rPr>
      </w:pPr>
      <w:r>
        <w:rPr>
          <w:lang w:val="el-GR"/>
        </w:rPr>
        <w:t>Στις περιπτώσεις υποβολής προσφοράς από ένωση οικονομικών φορέων, όλα τα μέλη της ευθύνονται έναντι της αναθέτουσας αρχής αλληλεγγύως και εις ολόκληρον.</w:t>
      </w:r>
      <w:r>
        <w:rPr>
          <w:rStyle w:val="FootnoteReference2"/>
          <w:lang w:val="el-GR"/>
        </w:rPr>
        <w:t xml:space="preserve"> </w:t>
      </w:r>
    </w:p>
    <w:p w14:paraId="3F3B4EDC" w14:textId="77777777" w:rsidR="00C84C67" w:rsidRDefault="00C84C67">
      <w:pPr>
        <w:pStyle w:val="afe"/>
        <w:rPr>
          <w:lang w:val="el-GR"/>
        </w:rPr>
      </w:pPr>
    </w:p>
    <w:p w14:paraId="614D22E4" w14:textId="77777777" w:rsidR="00C84C67" w:rsidRDefault="00924BA1">
      <w:pPr>
        <w:pStyle w:val="3"/>
        <w:ind w:left="1276"/>
        <w:rPr>
          <w:lang w:val="el-GR"/>
        </w:rPr>
      </w:pPr>
      <w:bookmarkStart w:id="95" w:name="_Toc97194422"/>
      <w:bookmarkStart w:id="96" w:name="_Toc97194272"/>
      <w:bookmarkStart w:id="97" w:name="_Ref496542081"/>
      <w:bookmarkStart w:id="98" w:name="_Toc180156376"/>
      <w:r>
        <w:rPr>
          <w:lang w:val="el-GR"/>
        </w:rPr>
        <w:t>Εγγύηση συμμετοχής</w:t>
      </w:r>
      <w:bookmarkEnd w:id="95"/>
      <w:bookmarkEnd w:id="96"/>
      <w:bookmarkEnd w:id="97"/>
      <w:bookmarkEnd w:id="98"/>
    </w:p>
    <w:p w14:paraId="67405DEA" w14:textId="54B3948B" w:rsidR="00C84C67" w:rsidRDefault="00924BA1" w:rsidP="009A3C30">
      <w:pPr>
        <w:suppressAutoHyphens w:val="0"/>
        <w:spacing w:after="0"/>
        <w:jc w:val="left"/>
        <w:rPr>
          <w:lang w:val="el-GR"/>
        </w:rPr>
      </w:pPr>
      <w:r>
        <w:rPr>
          <w:rStyle w:val="Heading4Char"/>
          <w:rFonts w:cs="Tahoma"/>
          <w:sz w:val="22"/>
          <w:szCs w:val="22"/>
          <w:lang w:val="el-GR"/>
        </w:rPr>
        <w:t>2.2.2.1.</w:t>
      </w:r>
      <w:r>
        <w:rPr>
          <w:b/>
          <w:bCs/>
          <w:lang w:val="el-GR"/>
        </w:rPr>
        <w:t xml:space="preserve"> </w:t>
      </w:r>
      <w:r>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00A02099" w:rsidRPr="00D027C7">
        <w:rPr>
          <w:b/>
          <w:lang w:val="el-GR"/>
        </w:rPr>
        <w:t xml:space="preserve">ΠΑΡΑΡΤΗΜΑ </w:t>
      </w:r>
      <w:r w:rsidR="00A02099" w:rsidRPr="00D027C7">
        <w:rPr>
          <w:b/>
        </w:rPr>
        <w:t>VII</w:t>
      </w:r>
      <w:r w:rsidR="00A02099" w:rsidRPr="00D027C7">
        <w:rPr>
          <w:b/>
          <w:lang w:val="el-GR"/>
        </w:rPr>
        <w:t xml:space="preserve"> – Υποδείγματα Εγγυητικών Επιστολών</w:t>
      </w:r>
      <w:r w:rsidR="00A02099" w:rsidRPr="00D027C7">
        <w:rPr>
          <w:lang w:val="el-GR"/>
        </w:rPr>
        <w:t>»</w:t>
      </w:r>
      <w:r>
        <w:rPr>
          <w:lang w:val="el-GR"/>
        </w:rPr>
        <w:t xml:space="preserve"> της παρούσας.</w:t>
      </w:r>
    </w:p>
    <w:p w14:paraId="2B5FD916" w14:textId="0856860C" w:rsidR="00C84C67" w:rsidRDefault="00924BA1">
      <w:pPr>
        <w:pStyle w:val="af2"/>
        <w:tabs>
          <w:tab w:val="left" w:pos="0"/>
          <w:tab w:val="left" w:pos="1134"/>
        </w:tabs>
        <w:spacing w:before="240"/>
        <w:ind w:left="0"/>
        <w:rPr>
          <w:lang w:val="el-GR"/>
        </w:rPr>
      </w:pPr>
      <w:r>
        <w:rPr>
          <w:lang w:val="el-GR"/>
        </w:rPr>
        <w:t xml:space="preserve">Το ποσό της εγγυητικής επιστολής θα πρέπει να καλύπτει σε ευρώ (€) ποσοστό </w:t>
      </w:r>
      <w:r>
        <w:rPr>
          <w:b/>
          <w:bCs/>
          <w:lang w:val="el-GR"/>
        </w:rPr>
        <w:t>2%</w:t>
      </w:r>
      <w:r>
        <w:rPr>
          <w:lang w:val="el-GR"/>
        </w:rPr>
        <w:t xml:space="preserve"> του προϋπολογισμού του Έργου (μη συμπεριλαμβανομένου ΦΠΑ), ήτοι ποσό </w:t>
      </w:r>
      <w:r w:rsidRPr="009A3C30">
        <w:rPr>
          <w:b/>
          <w:bCs/>
          <w:lang w:val="el-GR"/>
        </w:rPr>
        <w:t>τεσσάρων Χιλιάδων διακοσίων ευρώ</w:t>
      </w:r>
      <w:r>
        <w:rPr>
          <w:lang w:val="el-GR"/>
        </w:rPr>
        <w:t xml:space="preserve"> (</w:t>
      </w:r>
      <w:r>
        <w:rPr>
          <w:b/>
          <w:bCs/>
          <w:lang w:val="el-GR"/>
        </w:rPr>
        <w:t>4.200,00€</w:t>
      </w:r>
      <w:r>
        <w:rPr>
          <w:lang w:val="el-GR"/>
        </w:rPr>
        <w:t>).</w:t>
      </w:r>
    </w:p>
    <w:p w14:paraId="1717FD3B" w14:textId="77777777" w:rsidR="00C84C67" w:rsidRDefault="00924BA1">
      <w:pPr>
        <w:rPr>
          <w:bCs/>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E5A8AEA" w14:textId="6F2F2D6B" w:rsidR="00C84C67" w:rsidRDefault="00924BA1">
      <w:pPr>
        <w:rPr>
          <w:bCs/>
          <w:lang w:val="el-GR"/>
        </w:rPr>
      </w:pPr>
      <w:r>
        <w:rPr>
          <w:bCs/>
          <w:lang w:val="el-GR"/>
        </w:rPr>
        <w:t xml:space="preserve">Η εγγύηση συμμετοχής πρέπει να ισχύει τουλάχιστον για τριάντα (30) ημέρες μετά τη λήξη του χρόνου ισχύος της προσφοράς της παρ. </w:t>
      </w:r>
      <w:r>
        <w:rPr>
          <w:bCs/>
          <w:lang w:val="el-GR"/>
        </w:rPr>
        <w:fldChar w:fldCharType="begin"/>
      </w:r>
      <w:r>
        <w:rPr>
          <w:bCs/>
          <w:lang w:val="el-GR"/>
        </w:rPr>
        <w:instrText xml:space="preserve"> REF _Ref496542431 \r \r \h </w:instrText>
      </w:r>
      <w:r>
        <w:rPr>
          <w:bCs/>
          <w:lang w:val="el-GR"/>
        </w:rPr>
      </w:r>
      <w:r>
        <w:rPr>
          <w:bCs/>
          <w:lang w:val="el-GR"/>
        </w:rPr>
        <w:fldChar w:fldCharType="separate"/>
      </w:r>
      <w:r w:rsidR="00655E67">
        <w:rPr>
          <w:bCs/>
          <w:lang w:val="el-GR"/>
        </w:rPr>
        <w:t>2.4.5</w:t>
      </w:r>
      <w:r>
        <w:rPr>
          <w:bCs/>
          <w:lang w:val="el-GR"/>
        </w:rPr>
        <w:fldChar w:fldCharType="end"/>
      </w:r>
      <w:r>
        <w:rPr>
          <w:bCs/>
          <w:lang w:val="el-GR"/>
        </w:rPr>
        <w:t xml:space="preserve"> «Χρόνος Ισχύος των Προσφορών» της παρούσας, </w:t>
      </w:r>
      <w:r>
        <w:rPr>
          <w:bCs/>
          <w:lang w:val="el-GR"/>
        </w:rPr>
        <w:lastRenderedPageBreak/>
        <w:t>άλλως η προσφορά απορρίπτεται. Η αναθέτουσα αρχή μπορεί, πριν τη λήξη της προσφοράς, να ζητεί από τους προσφέροντες να παρατείνουν, πριν τη λήξη τους, τη διάρκεια ισχύος της προσφοράς και της εγγύησης συμμετοχής.</w:t>
      </w:r>
    </w:p>
    <w:p w14:paraId="428FFB9D" w14:textId="77A55FAD" w:rsidR="00C84C67" w:rsidRDefault="00924BA1">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\r \h </w:instrText>
      </w:r>
      <w:r>
        <w:rPr>
          <w:bCs/>
          <w:lang w:val="el-GR"/>
        </w:rPr>
      </w:r>
      <w:r>
        <w:rPr>
          <w:bCs/>
          <w:lang w:val="el-GR"/>
        </w:rPr>
        <w:fldChar w:fldCharType="separate"/>
      </w:r>
      <w:r w:rsidR="00655E67">
        <w:rPr>
          <w:bCs/>
          <w:lang w:val="el-GR"/>
        </w:rPr>
        <w:t>3.1</w:t>
      </w:r>
      <w:r>
        <w:rPr>
          <w:bCs/>
          <w:lang w:val="el-GR"/>
        </w:rPr>
        <w:fldChar w:fldCharType="end"/>
      </w:r>
      <w:r>
        <w:rPr>
          <w:bCs/>
          <w:lang w:val="el-GR"/>
        </w:rPr>
        <w:t xml:space="preserve"> της παρούσας, άλλως η προσφορά απορρίπτεται ως απαράδεκτη, μετά από γνώμη της Επιτροπής Διαγωνισμού.</w:t>
      </w:r>
    </w:p>
    <w:p w14:paraId="28B49040" w14:textId="77777777" w:rsidR="00C84C67" w:rsidRDefault="00C84C67">
      <w:pPr>
        <w:rPr>
          <w:b/>
          <w:bCs/>
          <w:lang w:val="el-GR"/>
        </w:rPr>
      </w:pPr>
    </w:p>
    <w:p w14:paraId="320EB567" w14:textId="77777777" w:rsidR="00C84C67" w:rsidRDefault="00924BA1">
      <w:pPr>
        <w:pStyle w:val="af2"/>
        <w:tabs>
          <w:tab w:val="left" w:pos="0"/>
          <w:tab w:val="left" w:pos="1134"/>
        </w:tabs>
        <w:spacing w:before="240"/>
        <w:ind w:left="0"/>
        <w:rPr>
          <w:lang w:val="el-GR"/>
        </w:rPr>
      </w:pPr>
      <w:r>
        <w:rPr>
          <w:rStyle w:val="Heading4Char"/>
          <w:rFonts w:cs="Tahoma"/>
          <w:sz w:val="22"/>
          <w:szCs w:val="22"/>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εκτέλεσης. </w:t>
      </w:r>
    </w:p>
    <w:p w14:paraId="7951F533" w14:textId="77777777" w:rsidR="00C84C67" w:rsidRDefault="00924BA1">
      <w:pPr>
        <w:rPr>
          <w:lang w:val="el-GR"/>
        </w:rPr>
      </w:pPr>
      <w:r>
        <w:rPr>
          <w:lang w:val="el-GR"/>
        </w:rPr>
        <w:t xml:space="preserve">Η εγγύηση συμμετοχής επιστρέφεται στους λοιπούς προσφέροντες σύμφωνα με τα ειδικότερα οριζόμενα </w:t>
      </w:r>
      <w:r>
        <w:rPr>
          <w:bCs/>
          <w:lang w:val="el-GR"/>
        </w:rPr>
        <w:t>στην παρ. 3 του άρθρου 72 του ν. 4412/2016</w:t>
      </w:r>
      <w:r>
        <w:rPr>
          <w:lang w:val="el-GR"/>
        </w:rPr>
        <w:t>.</w:t>
      </w:r>
      <w:r>
        <w:rPr>
          <w:rStyle w:val="WW-FootnoteReference17"/>
          <w:lang w:val="el-GR"/>
        </w:rPr>
        <w:t xml:space="preserve"> </w:t>
      </w:r>
      <w:r>
        <w:rPr>
          <w:rStyle w:val="ab"/>
        </w:rPr>
        <w:footnoteReference w:id="7"/>
      </w:r>
      <w:r>
        <w:rPr>
          <w:lang w:val="el-GR"/>
        </w:rPr>
        <w:t xml:space="preserve"> </w:t>
      </w:r>
    </w:p>
    <w:p w14:paraId="0EC5197F" w14:textId="77777777" w:rsidR="00C84C67" w:rsidRDefault="00924BA1">
      <w:pPr>
        <w:rPr>
          <w:lang w:val="el-GR"/>
        </w:rPr>
      </w:pPr>
      <w:r>
        <w:rPr>
          <w:lang w:val="el-GR"/>
        </w:rPr>
        <w:t>μετά από :</w:t>
      </w:r>
    </w:p>
    <w:p w14:paraId="3A6FD5C8" w14:textId="77777777" w:rsidR="00C84C67" w:rsidRDefault="00924BA1">
      <w:pPr>
        <w:rPr>
          <w:lang w:val="el-GR"/>
        </w:rPr>
      </w:pPr>
      <w:r>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6F693FC8" w14:textId="77777777" w:rsidR="00C84C67" w:rsidRDefault="00924BA1">
      <w:pPr>
        <w:rPr>
          <w:lang w:val="el-GR"/>
        </w:rPr>
      </w:pPr>
      <w:r>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33C0CB9A" w14:textId="77777777" w:rsidR="00C84C67" w:rsidRDefault="00924BA1">
      <w:pPr>
        <w:rPr>
          <w:lang w:val="el-GR"/>
        </w:rPr>
      </w:pPr>
      <w:r>
        <w:rPr>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064F94A9" w14:textId="77777777" w:rsidR="00C84C67" w:rsidRDefault="00924BA1">
      <w:pPr>
        <w:rPr>
          <w:lang w:val="el-GR"/>
        </w:rPr>
      </w:pPr>
      <w:r>
        <w:rPr>
          <w:lang w:val="el-GR"/>
        </w:rPr>
        <w:t>Για τα προηγούμενα στάδια της κατακύρωσης η εγγύηση συμμετοχής επιστρέφεται στους συμμετέχοντες σε περίπτωση:</w:t>
      </w:r>
    </w:p>
    <w:p w14:paraId="3606D656" w14:textId="77777777" w:rsidR="00C84C67" w:rsidRDefault="00924BA1">
      <w:pPr>
        <w:rPr>
          <w:lang w:val="el-GR"/>
        </w:rPr>
      </w:pPr>
      <w:r>
        <w:rPr>
          <w:lang w:val="el-GR"/>
        </w:rPr>
        <w:t>α) λήξης του χρόνου ισχύος της προσφοράς και μη ανανέωσης αυτής και</w:t>
      </w:r>
    </w:p>
    <w:p w14:paraId="3F596AE6" w14:textId="77777777" w:rsidR="00C84C67" w:rsidRDefault="00924BA1">
      <w:pPr>
        <w:rPr>
          <w:lang w:val="el-GR"/>
        </w:rPr>
      </w:pPr>
      <w:r>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6466C23C" w14:textId="77777777" w:rsidR="00C84C67" w:rsidRDefault="00C84C67">
      <w:pPr>
        <w:rPr>
          <w:lang w:val="el-GR"/>
        </w:rPr>
      </w:pPr>
    </w:p>
    <w:p w14:paraId="553658FA" w14:textId="193C8417" w:rsidR="00C84C67" w:rsidRDefault="00924BA1">
      <w:pPr>
        <w:rPr>
          <w:lang w:val="el-GR"/>
        </w:rPr>
      </w:pPr>
      <w:r>
        <w:rPr>
          <w:rStyle w:val="Heading4Char"/>
          <w:rFonts w:cs="Tahoma"/>
          <w:sz w:val="22"/>
          <w:szCs w:val="22"/>
          <w:lang w:val="el-GR"/>
        </w:rPr>
        <w:t>2.2.2.3.</w:t>
      </w:r>
      <w:r>
        <w:rPr>
          <w:lang w:val="el-GR"/>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w:t>
      </w:r>
      <w:r>
        <w:rPr>
          <w:lang w:val="el-GR"/>
        </w:rPr>
        <w:fldChar w:fldCharType="begin"/>
      </w:r>
      <w:r>
        <w:rPr>
          <w:lang w:val="el-GR"/>
        </w:rPr>
        <w:instrText xml:space="preserve"> REF _Ref496541742 \r \r \h </w:instrText>
      </w:r>
      <w:r>
        <w:rPr>
          <w:lang w:val="el-GR"/>
        </w:rPr>
      </w:r>
      <w:r>
        <w:rPr>
          <w:lang w:val="el-GR"/>
        </w:rPr>
        <w:fldChar w:fldCharType="separate"/>
      </w:r>
      <w:r w:rsidR="00655E67">
        <w:rPr>
          <w:lang w:val="el-GR"/>
        </w:rPr>
        <w:t>2.2.3</w:t>
      </w:r>
      <w:r>
        <w:rPr>
          <w:lang w:val="el-GR"/>
        </w:rPr>
        <w:fldChar w:fldCharType="end"/>
      </w:r>
      <w:r>
        <w:rPr>
          <w:lang w:val="el-GR"/>
        </w:rPr>
        <w:t xml:space="preserve"> έως </w:t>
      </w:r>
      <w:r>
        <w:rPr>
          <w:lang w:val="el-GR"/>
        </w:rPr>
        <w:fldChar w:fldCharType="begin"/>
      </w:r>
      <w:r>
        <w:rPr>
          <w:lang w:val="el-GR"/>
        </w:rPr>
        <w:instrText xml:space="preserve"> REF _Ref496541700 \r \r \h </w:instrText>
      </w:r>
      <w:r>
        <w:rPr>
          <w:lang w:val="el-GR"/>
        </w:rPr>
      </w:r>
      <w:r>
        <w:rPr>
          <w:lang w:val="el-GR"/>
        </w:rPr>
        <w:fldChar w:fldCharType="separate"/>
      </w:r>
      <w:r w:rsidR="00655E67">
        <w:rPr>
          <w:lang w:val="el-GR"/>
        </w:rPr>
        <w:t>2.2.8</w:t>
      </w:r>
      <w:r>
        <w:rPr>
          <w:lang w:val="el-GR"/>
        </w:rPr>
        <w:fldChar w:fldCharType="end"/>
      </w:r>
      <w:r>
        <w:rPr>
          <w:lang w:val="el-GR"/>
        </w:rPr>
        <w:t xml:space="preserve"> της παρούσας, γ) δεν προσκομίσει εγκαίρως τα προβλεπόμενα από την παρούσα δικαιολογητικά (παρ. </w:t>
      </w:r>
      <w:r>
        <w:rPr>
          <w:lang w:val="el-GR"/>
        </w:rPr>
        <w:fldChar w:fldCharType="begin"/>
      </w:r>
      <w:r>
        <w:rPr>
          <w:lang w:val="el-GR"/>
        </w:rPr>
        <w:instrText xml:space="preserve"> REF _Ref40957856 \r \r \h </w:instrText>
      </w:r>
      <w:r>
        <w:rPr>
          <w:lang w:val="el-GR"/>
        </w:rPr>
      </w:r>
      <w:r>
        <w:rPr>
          <w:lang w:val="el-GR"/>
        </w:rPr>
        <w:fldChar w:fldCharType="separate"/>
      </w:r>
      <w:r w:rsidR="00655E67">
        <w:rPr>
          <w:lang w:val="el-GR"/>
        </w:rPr>
        <w:t>2.2.9.2</w:t>
      </w:r>
      <w:r>
        <w:rPr>
          <w:lang w:val="el-GR"/>
        </w:rPr>
        <w:fldChar w:fldCharType="end"/>
      </w:r>
      <w:r>
        <w:rPr>
          <w:lang w:val="el-GR"/>
        </w:rPr>
        <w:t xml:space="preserve"> &amp; </w:t>
      </w:r>
      <w:r>
        <w:rPr>
          <w:lang w:val="el-GR"/>
        </w:rPr>
        <w:fldChar w:fldCharType="begin"/>
      </w:r>
      <w:r>
        <w:rPr>
          <w:lang w:val="el-GR"/>
        </w:rPr>
        <w:instrText xml:space="preserve"> REF _Ref67613215 \r \r \h </w:instrText>
      </w:r>
      <w:r>
        <w:rPr>
          <w:lang w:val="el-GR"/>
        </w:rPr>
      </w:r>
      <w:r>
        <w:rPr>
          <w:lang w:val="el-GR"/>
        </w:rPr>
        <w:fldChar w:fldCharType="separate"/>
      </w:r>
      <w:r w:rsidR="00655E67">
        <w:rPr>
          <w:lang w:val="el-GR"/>
        </w:rPr>
        <w:t>3.2</w:t>
      </w:r>
      <w:r>
        <w:rPr>
          <w:lang w:val="el-GR"/>
        </w:rPr>
        <w:fldChar w:fldCharType="end"/>
      </w:r>
      <w:r>
        <w:rPr>
          <w:lang w:val="el-GR"/>
        </w:rPr>
        <w:t xml:space="preserve">)  ή δ) δεν προσέλθει εγκαίρως για υπογραφή της σύμβασης,  ε) υποβάλει μη κατάλληλη προσφορά, κατά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Pr>
          <w:lang w:val="el-GR"/>
        </w:rPr>
        <w:fldChar w:fldCharType="begin"/>
      </w:r>
      <w:r>
        <w:rPr>
          <w:lang w:val="el-GR"/>
        </w:rPr>
        <w:instrText xml:space="preserve"> REF _Ref67613215 \r \r \h </w:instrText>
      </w:r>
      <w:r>
        <w:rPr>
          <w:lang w:val="el-GR"/>
        </w:rPr>
      </w:r>
      <w:r>
        <w:rPr>
          <w:lang w:val="el-GR"/>
        </w:rPr>
        <w:fldChar w:fldCharType="separate"/>
      </w:r>
      <w:r w:rsidR="00655E67">
        <w:rPr>
          <w:lang w:val="el-GR"/>
        </w:rPr>
        <w:t>3.2</w:t>
      </w:r>
      <w:r>
        <w:rPr>
          <w:lang w:val="el-GR"/>
        </w:rPr>
        <w:fldChar w:fldCharType="end"/>
      </w:r>
      <w:r>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προσκομίστηκαν νομίμως και εμπροθέσμως, δεν αποδεικνύεται η μη συνδρομή των λόγων </w:t>
      </w:r>
      <w:r>
        <w:rPr>
          <w:lang w:val="el-GR"/>
        </w:rPr>
        <w:lastRenderedPageBreak/>
        <w:t xml:space="preserve">αποκλεισμού της παραγράφου </w:t>
      </w:r>
      <w:r>
        <w:rPr>
          <w:lang w:val="el-GR"/>
        </w:rPr>
        <w:fldChar w:fldCharType="begin"/>
      </w:r>
      <w:r>
        <w:rPr>
          <w:lang w:val="el-GR"/>
        </w:rPr>
        <w:instrText xml:space="preserve"> REF _Ref496541356 \r \r \h </w:instrText>
      </w:r>
      <w:r>
        <w:rPr>
          <w:lang w:val="el-GR"/>
        </w:rPr>
      </w:r>
      <w:r>
        <w:rPr>
          <w:lang w:val="el-GR"/>
        </w:rPr>
        <w:fldChar w:fldCharType="separate"/>
      </w:r>
      <w:r w:rsidR="00655E67">
        <w:rPr>
          <w:lang w:val="el-GR"/>
        </w:rPr>
        <w:t>2.2.3</w:t>
      </w:r>
      <w:r>
        <w:rPr>
          <w:lang w:val="el-GR"/>
        </w:rPr>
        <w:fldChar w:fldCharType="end"/>
      </w:r>
      <w:r>
        <w:rPr>
          <w:lang w:val="el-GR"/>
        </w:rPr>
        <w:t xml:space="preserve"> ή η πλήρωση μιας ή περισσότερων από τις απαιτήσεις των κριτηρίων ποιοτικής επιλογής.</w:t>
      </w:r>
    </w:p>
    <w:p w14:paraId="21005F37" w14:textId="77777777" w:rsidR="00C84C67" w:rsidRDefault="00C84C67">
      <w:pPr>
        <w:rPr>
          <w:lang w:val="el-GR"/>
        </w:rPr>
      </w:pPr>
    </w:p>
    <w:p w14:paraId="26518624" w14:textId="77777777" w:rsidR="00C84C67" w:rsidRDefault="00924BA1">
      <w:pPr>
        <w:pStyle w:val="3"/>
        <w:ind w:left="1276"/>
        <w:rPr>
          <w:lang w:val="el-GR"/>
        </w:rPr>
      </w:pPr>
      <w:bookmarkStart w:id="99" w:name="_Toc97194423"/>
      <w:bookmarkStart w:id="100" w:name="_Ref496541863"/>
      <w:bookmarkStart w:id="101" w:name="_Ref496541356"/>
      <w:bookmarkStart w:id="102" w:name="_Ref496541775"/>
      <w:bookmarkStart w:id="103" w:name="_Toc97194273"/>
      <w:bookmarkStart w:id="104" w:name="_Ref496541742"/>
      <w:bookmarkStart w:id="105" w:name="_Toc180156377"/>
      <w:r>
        <w:rPr>
          <w:lang w:val="el-GR"/>
        </w:rPr>
        <w:t>Λόγοι αποκλεισμού</w:t>
      </w:r>
      <w:bookmarkEnd w:id="99"/>
      <w:bookmarkEnd w:id="100"/>
      <w:bookmarkEnd w:id="101"/>
      <w:bookmarkEnd w:id="102"/>
      <w:bookmarkEnd w:id="103"/>
      <w:bookmarkEnd w:id="104"/>
      <w:bookmarkEnd w:id="105"/>
      <w:r>
        <w:rPr>
          <w:lang w:val="el-GR"/>
        </w:rPr>
        <w:t xml:space="preserve"> </w:t>
      </w:r>
    </w:p>
    <w:p w14:paraId="2093DFA8" w14:textId="77777777" w:rsidR="00C84C67" w:rsidRDefault="00924BA1">
      <w:pPr>
        <w:spacing w:before="240"/>
        <w:rPr>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3F7FBEF" w14:textId="77777777" w:rsidR="00C84C67" w:rsidRDefault="00924BA1">
      <w:pPr>
        <w:pStyle w:val="af2"/>
        <w:numPr>
          <w:ilvl w:val="3"/>
          <w:numId w:val="13"/>
        </w:numPr>
        <w:spacing w:before="240"/>
        <w:ind w:left="0" w:firstLine="0"/>
        <w:rPr>
          <w:lang w:val="el-GR"/>
        </w:rPr>
      </w:pPr>
      <w:bookmarkStart w:id="106" w:name="_Ref496540567"/>
      <w:r>
        <w:rPr>
          <w:lang w:val="el-GR"/>
        </w:rPr>
        <w:t xml:space="preserve"> </w:t>
      </w:r>
      <w:bookmarkStart w:id="107" w:name="_Ref74507429"/>
      <w:r>
        <w:rPr>
          <w:lang w:val="el-GR"/>
        </w:rPr>
        <w:t>Όταν υπάρχει σε βάρος του αμετάκλητη καταδικαστική απόφαση για ένα από τα ακόλουθα εγκλήματα:</w:t>
      </w:r>
      <w:bookmarkEnd w:id="106"/>
      <w:bookmarkEnd w:id="107"/>
      <w:r>
        <w:rPr>
          <w:lang w:val="el-GR"/>
        </w:rPr>
        <w:t xml:space="preserve"> </w:t>
      </w:r>
    </w:p>
    <w:p w14:paraId="3B88D9BD" w14:textId="77777777" w:rsidR="00C84C67" w:rsidRDefault="00924BA1">
      <w:pPr>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και τα εγκλήματα του άρθρου 187 του Ποινικού Κώδικα (εγκληματική οργάνωση),</w:t>
      </w:r>
    </w:p>
    <w:p w14:paraId="0C16004E" w14:textId="77777777" w:rsidR="00C84C67" w:rsidRDefault="00924BA1">
      <w:pPr>
        <w:rPr>
          <w:lang w:val="el-GR"/>
        </w:rPr>
      </w:pPr>
      <w:r>
        <w:rPr>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στο εθνικό δίκαιο του οικονομικού φορέα, και τα εγκλήματα των άρθρων 159</w:t>
      </w:r>
      <w:r>
        <w:rPr>
          <w:vertAlign w:val="superscript"/>
          <w:lang w:val="el-GR"/>
        </w:rPr>
        <w:t>Α</w:t>
      </w:r>
      <w:r>
        <w:rPr>
          <w:lang w:val="el-GR"/>
        </w:rPr>
        <w:t xml:space="preserve"> (δωροδοκία πολιτικών προσώπων), 236 (δωροδοκία υπαλλήλου), 237 παρ.2-4 (δωροδοκία δικαστικών λειτουργών), 237</w:t>
      </w:r>
      <w:r>
        <w:rPr>
          <w:vertAlign w:val="superscript"/>
          <w:lang w:val="el-GR"/>
        </w:rPr>
        <w:t>Α</w:t>
      </w:r>
      <w:r>
        <w:rPr>
          <w:lang w:val="el-GR"/>
        </w:rPr>
        <w:t xml:space="preserve"> παρ.2 (εμπορία επιρροής – μεσάζοντες) 396 παρ.2 (δωροδοκία στον ιδιωτικό τομέα) του Ποινικού Κώδικα.</w:t>
      </w:r>
    </w:p>
    <w:p w14:paraId="43165F3E" w14:textId="77777777" w:rsidR="00C84C67" w:rsidRDefault="00924BA1">
      <w:pPr>
        <w:rPr>
          <w:lang w:val="el-GR"/>
        </w:rPr>
      </w:pPr>
      <w:r>
        <w:rPr>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t>L</w:t>
      </w:r>
      <w:r>
        <w:rPr>
          <w:lang w:val="el-GR"/>
        </w:rPr>
        <w:t xml:space="preserve"> 198/28.07.2017) και τα εγκλήματα των άρθρων 159Α (δωροδοκία πολιτικών προσώπων), 216 (πλαστογραφία), 236 (δωροδοκία υπαλλήλου), 237 παρ.</w:t>
      </w:r>
      <w:r>
        <w:t> </w:t>
      </w:r>
      <w:r>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t> </w:t>
      </w:r>
      <w:r>
        <w:rPr>
          <w:lang w:val="el-GR"/>
        </w:rPr>
        <w:t>4689/2020 (Α’</w:t>
      </w:r>
      <w:r>
        <w:t> </w:t>
      </w:r>
      <w:r>
        <w:rPr>
          <w:lang w:val="el-GR"/>
        </w:rPr>
        <w:t>103),</w:t>
      </w:r>
    </w:p>
    <w:p w14:paraId="4C509C1F" w14:textId="77777777" w:rsidR="00C84C67" w:rsidRDefault="00C84C67">
      <w:pPr>
        <w:rPr>
          <w:lang w:val="el-GR"/>
        </w:rPr>
      </w:pPr>
    </w:p>
    <w:p w14:paraId="4B823FDB" w14:textId="77777777" w:rsidR="00C84C67" w:rsidRDefault="00924BA1">
      <w:pPr>
        <w:rPr>
          <w:lang w:val="el-GR"/>
        </w:rPr>
      </w:pPr>
      <w:r>
        <w:rPr>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πλαίσιο 2002/475/ΔΕΥ του Συμβουλίου και για την τροποποίηση της απόφασης 2005/671/ΔΕΥ του Συμβουλίου (</w:t>
      </w:r>
      <w:r>
        <w:t>EE</w:t>
      </w:r>
      <w:r>
        <w:rPr>
          <w:lang w:val="el-GR"/>
        </w:rPr>
        <w:t xml:space="preserve"> </w:t>
      </w:r>
      <w:r>
        <w:t>L</w:t>
      </w:r>
      <w:r>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t> </w:t>
      </w:r>
      <w:r>
        <w:rPr>
          <w:lang w:val="el-GR"/>
        </w:rPr>
        <w:t>4689/2020 (Α’</w:t>
      </w:r>
      <w:r>
        <w:t> </w:t>
      </w:r>
      <w:r>
        <w:rPr>
          <w:lang w:val="el-GR"/>
        </w:rPr>
        <w:t>103),</w:t>
      </w:r>
    </w:p>
    <w:p w14:paraId="5ED8924B" w14:textId="77777777" w:rsidR="00C84C67" w:rsidRDefault="00C84C67">
      <w:pPr>
        <w:rPr>
          <w:lang w:val="el-GR"/>
        </w:rPr>
      </w:pPr>
    </w:p>
    <w:p w14:paraId="35712A01" w14:textId="77777777" w:rsidR="00C84C67" w:rsidRDefault="00924BA1">
      <w:pPr>
        <w:rPr>
          <w:lang w:val="el-GR"/>
        </w:rPr>
      </w:pPr>
      <w:r>
        <w:rPr>
          <w:lang w:val="el-GR"/>
        </w:rPr>
        <w:lastRenderedPageBreak/>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t>EE</w:t>
      </w:r>
      <w:r>
        <w:rPr>
          <w:lang w:val="el-GR"/>
        </w:rPr>
        <w:t xml:space="preserve"> </w:t>
      </w:r>
      <w:r>
        <w:t>L</w:t>
      </w:r>
      <w:r>
        <w:rPr>
          <w:lang w:val="el-GR"/>
        </w:rPr>
        <w:t xml:space="preserve"> 141/05.06.2015) και τα εγκλήματα των άρθρων 2 και 39 του ν.</w:t>
      </w:r>
      <w:r>
        <w:t> </w:t>
      </w:r>
      <w:r>
        <w:rPr>
          <w:lang w:val="el-GR"/>
        </w:rPr>
        <w:t>4557/2018 (Α’</w:t>
      </w:r>
      <w:r>
        <w:t> </w:t>
      </w:r>
      <w:r>
        <w:rPr>
          <w:lang w:val="el-GR"/>
        </w:rPr>
        <w:t>139),</w:t>
      </w:r>
    </w:p>
    <w:p w14:paraId="51652B46" w14:textId="77777777" w:rsidR="00C84C67" w:rsidRDefault="00C84C67">
      <w:pPr>
        <w:rPr>
          <w:lang w:val="el-GR"/>
        </w:rPr>
      </w:pPr>
    </w:p>
    <w:p w14:paraId="3139FE23" w14:textId="77777777" w:rsidR="00C84C67" w:rsidRDefault="00924BA1">
      <w:pPr>
        <w:rPr>
          <w:lang w:val="el-GR"/>
        </w:rPr>
      </w:pPr>
      <w:r>
        <w:rPr>
          <w:lang w:val="el-GR"/>
        </w:rPr>
        <w:t>στ)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t> </w:t>
      </w:r>
      <w:r>
        <w:rPr>
          <w:lang w:val="el-GR"/>
        </w:rPr>
        <w:t xml:space="preserve">- πλαίσιο 2002/629/ΔΕΥ του Συμβουλίου (ΕΕ </w:t>
      </w:r>
      <w:r>
        <w:t>L</w:t>
      </w:r>
      <w:r>
        <w:rPr>
          <w:lang w:val="el-GR"/>
        </w:rPr>
        <w:t xml:space="preserve"> 101 της 15.4.2011, σ. 1) και τα εγκλήματα του άρθρου 323Α του Ποινικού κώδικα (εμπορία ανθρώπων).</w:t>
      </w:r>
    </w:p>
    <w:p w14:paraId="18D75929" w14:textId="77777777" w:rsidR="00C84C67" w:rsidRDefault="00924BA1">
      <w:pPr>
        <w:rPr>
          <w:lang w:val="el-GR"/>
        </w:rPr>
      </w:pPr>
      <w:r>
        <w:rPr>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8844892" w14:textId="77777777" w:rsidR="00C84C67" w:rsidRDefault="00924BA1">
      <w:pPr>
        <w:rPr>
          <w:lang w:val="el-GR"/>
        </w:rPr>
      </w:pPr>
      <w:r>
        <w:rPr>
          <w:lang w:val="el-GR"/>
        </w:rPr>
        <w:t xml:space="preserve">Η υποχρέωση του προηγούμενου εδαφίου αφορά: </w:t>
      </w:r>
    </w:p>
    <w:p w14:paraId="25E0D83D" w14:textId="77777777" w:rsidR="00C84C67" w:rsidRDefault="00924BA1">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DD475C6" w14:textId="77777777" w:rsidR="00C84C67" w:rsidRDefault="00924BA1">
      <w:pPr>
        <w:rPr>
          <w:lang w:val="el-GR"/>
        </w:rPr>
      </w:pPr>
      <w:r>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AB71010" w14:textId="77777777" w:rsidR="00C84C67" w:rsidRDefault="00924BA1">
      <w:pPr>
        <w:rPr>
          <w:lang w:val="el-GR"/>
        </w:rPr>
      </w:pPr>
      <w:r>
        <w:rPr>
          <w:lang w:val="el-GR"/>
        </w:rPr>
        <w:t>- στις περιπτώσεις Συνεταιρισμών, τα μέλη του Διοικητικού Συμβουλίου.</w:t>
      </w:r>
    </w:p>
    <w:p w14:paraId="7BEFF533" w14:textId="77777777" w:rsidR="00C84C67" w:rsidRDefault="00924BA1">
      <w:pPr>
        <w:rPr>
          <w:lang w:val="el-GR"/>
        </w:rPr>
      </w:pPr>
      <w:r>
        <w:rPr>
          <w:lang w:val="el-GR"/>
        </w:rPr>
        <w:t>- σε όλες τις λοιπές περιπτώσεις νομικών προσώπων, τον κατά περίπτωση νόμιμο εκπρόσωπο.</w:t>
      </w:r>
    </w:p>
    <w:p w14:paraId="3F9E98FE" w14:textId="77777777" w:rsidR="00C84C67" w:rsidRDefault="00924BA1">
      <w:pPr>
        <w:rPr>
          <w:b/>
          <w:bCs/>
          <w:lang w:val="el-GR"/>
        </w:rPr>
      </w:pPr>
      <w:r>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42601EAA" w14:textId="77777777" w:rsidR="00C84C67" w:rsidRDefault="00924BA1">
      <w:pPr>
        <w:pStyle w:val="af2"/>
        <w:numPr>
          <w:ilvl w:val="3"/>
          <w:numId w:val="13"/>
        </w:numPr>
        <w:tabs>
          <w:tab w:val="left" w:pos="0"/>
          <w:tab w:val="left" w:pos="709"/>
          <w:tab w:val="left" w:pos="1134"/>
        </w:tabs>
        <w:spacing w:before="240"/>
        <w:ind w:left="0" w:firstLine="0"/>
        <w:rPr>
          <w:lang w:val="el-GR"/>
        </w:rPr>
      </w:pPr>
      <w:bookmarkStart w:id="108" w:name="_Ref503518036"/>
      <w:r>
        <w:rPr>
          <w:lang w:val="el-GR"/>
        </w:rPr>
        <w:t>Στις ακόλουθες περιπτώσεις</w:t>
      </w:r>
      <w:bookmarkEnd w:id="108"/>
      <w:r>
        <w:rPr>
          <w:lang w:val="el-GR"/>
        </w:rPr>
        <w:t xml:space="preserve"> </w:t>
      </w:r>
    </w:p>
    <w:p w14:paraId="7C854A27" w14:textId="77777777" w:rsidR="00C84C67" w:rsidRDefault="00924BA1">
      <w:pPr>
        <w:spacing w:before="120"/>
        <w:rPr>
          <w:lang w:val="el-GR"/>
        </w:rPr>
      </w:pPr>
      <w:r>
        <w:rPr>
          <w:lang w:val="el-GR"/>
        </w:rPr>
        <w:t xml:space="preserve">α) όταν ο οικονομικός φορέας έχει αθετήσει τις υποχρεώσεις του σχετικά με την καταβολή φόρων ή εισφορών κοινωνικής ασφάλισης και αυτό έχει διαπιστωθεί με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207AB7AD" w14:textId="77777777" w:rsidR="00C84C67" w:rsidRDefault="00924BA1">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1EE524EB" w14:textId="77777777" w:rsidR="00C84C67" w:rsidRDefault="00924BA1">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7C60045" w14:textId="77777777" w:rsidR="00C84C67" w:rsidRDefault="00924BA1">
      <w:pPr>
        <w:rPr>
          <w:lang w:val="el-GR"/>
        </w:rPr>
      </w:pPr>
      <w:r>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62053A0C" w14:textId="0A332F2B" w:rsidR="00C84C67" w:rsidRDefault="00924BA1">
      <w:pPr>
        <w:rPr>
          <w:lang w:val="el-GR"/>
        </w:rPr>
      </w:pPr>
      <w:r>
        <w:rPr>
          <w:lang w:val="el-GR"/>
        </w:rPr>
        <w:t xml:space="preserve">Δεν αποκλείεται ο οικονομικός φορέας, όταν έχει εκπληρώσει τις υποχρεώσεις του είτε </w:t>
      </w:r>
      <w:r w:rsidR="007E762A">
        <w:rPr>
          <w:lang w:val="el-GR"/>
        </w:rPr>
        <w:t xml:space="preserve">καταβάλλοντας </w:t>
      </w:r>
      <w:r>
        <w:rPr>
          <w:lang w:val="el-GR"/>
        </w:rPr>
        <w:t xml:space="preserve">τους φόρους ή τις εισφορές κοινωνικής ασφάλισης που οφείλει, </w:t>
      </w:r>
      <w:r>
        <w:rPr>
          <w:lang w:val="el-GR"/>
        </w:rPr>
        <w:lastRenderedPageBreak/>
        <w:t>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7D90B62C" w14:textId="77777777" w:rsidR="00C84C67" w:rsidRDefault="00C84C67">
      <w:pPr>
        <w:rPr>
          <w:lang w:val="el-GR"/>
        </w:rPr>
      </w:pPr>
    </w:p>
    <w:p w14:paraId="33A9B1B1" w14:textId="77777777" w:rsidR="00C84C67" w:rsidRDefault="00924BA1">
      <w:pPr>
        <w:pStyle w:val="af2"/>
        <w:numPr>
          <w:ilvl w:val="3"/>
          <w:numId w:val="13"/>
        </w:numPr>
        <w:tabs>
          <w:tab w:val="left" w:pos="0"/>
          <w:tab w:val="left" w:pos="709"/>
          <w:tab w:val="left" w:pos="1134"/>
        </w:tabs>
        <w:spacing w:before="240"/>
        <w:ind w:left="0" w:firstLine="0"/>
        <w:rPr>
          <w:i/>
          <w:color w:val="5B9BD5"/>
          <w:lang w:val="el-GR"/>
        </w:rPr>
      </w:pPr>
      <w:bookmarkStart w:id="109" w:name="_Ref496540586"/>
      <w:r>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109"/>
      <w:r>
        <w:rPr>
          <w:lang w:val="el-GR"/>
        </w:rPr>
        <w:t xml:space="preserve"> </w:t>
      </w:r>
    </w:p>
    <w:p w14:paraId="1012A8F2" w14:textId="77777777" w:rsidR="00C84C67" w:rsidRDefault="00924BA1">
      <w:pPr>
        <w:rPr>
          <w:lang w:val="el-GR"/>
        </w:rPr>
      </w:pPr>
      <w:r>
        <w:rPr>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36E816FE" w14:textId="77777777" w:rsidR="00C84C67" w:rsidRDefault="00924BA1">
      <w:pPr>
        <w:rPr>
          <w:lang w:val="el-GR"/>
        </w:rPr>
      </w:pPr>
      <w:r>
        <w:rPr>
          <w:lang w:val="el-GR"/>
        </w:rPr>
        <w:t>(β) εάν τελεί υπό πτώχευση</w:t>
      </w:r>
      <w:r>
        <w:rPr>
          <w:b/>
          <w:lang w:val="el-GR"/>
        </w:rPr>
        <w:t xml:space="preserve"> </w:t>
      </w:r>
      <w:r>
        <w:rPr>
          <w:lang w:val="el-GR"/>
        </w:rPr>
        <w:t>ή έχει υπαχθεί σε διαδικασία ειδικής εκκαθάρισης</w:t>
      </w:r>
      <w:r>
        <w:rPr>
          <w:b/>
          <w:lang w:val="el-GR"/>
        </w:rPr>
        <w:t xml:space="preserve">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00C6E844" w14:textId="77777777" w:rsidR="00C84C67" w:rsidRDefault="00924BA1">
      <w:pPr>
        <w:rPr>
          <w:lang w:val="el-GR"/>
        </w:rPr>
      </w:pPr>
      <w:r>
        <w:rPr>
          <w:lang w:val="el-GR"/>
        </w:rPr>
        <w:t xml:space="preserve">(γ) εάν, με την επιφύλαξη της παραγράφου 3Γ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9C931F2" w14:textId="77777777" w:rsidR="00C84C67" w:rsidRDefault="00924BA1">
      <w:pPr>
        <w:rPr>
          <w:lang w:val="el-GR"/>
        </w:rPr>
      </w:pPr>
      <w:r>
        <w:rPr>
          <w:lang w:val="el-GR"/>
        </w:rPr>
        <w:t xml:space="preserve">δ) εάν μία κατάσταση σύγκρουσης συμφερόντων κατά την έννοια του άρθρου 24 του ν. 4412/2016 δεν μπορεί να θεραπευτεί αποτελεσματικά με άλλα, λιγότερο παρεμβατικά, μέσα, </w:t>
      </w:r>
    </w:p>
    <w:p w14:paraId="668E086C" w14:textId="77777777" w:rsidR="00C84C67" w:rsidRDefault="00924BA1">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θεραπευτεί με άλλα, λιγότερο παρεμβατικά, μέσα, </w:t>
      </w:r>
    </w:p>
    <w:p w14:paraId="71E61809" w14:textId="77777777" w:rsidR="00C84C67" w:rsidRDefault="00924BA1">
      <w:pPr>
        <w:rPr>
          <w:lang w:val="el-GR"/>
        </w:rPr>
      </w:pPr>
      <w:r>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 </w:t>
      </w:r>
    </w:p>
    <w:p w14:paraId="2334F454" w14:textId="66857F0D" w:rsidR="00C84C67" w:rsidRDefault="00924BA1">
      <w:pPr>
        <w:rPr>
          <w:lang w:val="el-GR"/>
        </w:rPr>
      </w:pPr>
      <w:r>
        <w:rPr>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10" w:name="_Hlk126489824"/>
      <w:r>
        <w:rPr>
          <w:lang w:val="el-GR"/>
        </w:rPr>
        <w:t xml:space="preserve">της παραγράφου </w:t>
      </w:r>
      <w:r>
        <w:rPr>
          <w:lang w:val="el-GR"/>
        </w:rPr>
        <w:fldChar w:fldCharType="begin"/>
      </w:r>
      <w:r>
        <w:rPr>
          <w:lang w:val="el-GR"/>
        </w:rPr>
        <w:instrText xml:space="preserve"> REF _Ref40957856 \r \r \h </w:instrText>
      </w:r>
      <w:r>
        <w:rPr>
          <w:lang w:val="el-GR"/>
        </w:rPr>
      </w:r>
      <w:r>
        <w:rPr>
          <w:lang w:val="el-GR"/>
        </w:rPr>
        <w:fldChar w:fldCharType="separate"/>
      </w:r>
      <w:r w:rsidR="00655E67">
        <w:rPr>
          <w:lang w:val="el-GR"/>
        </w:rPr>
        <w:t>2.2.9.2</w:t>
      </w:r>
      <w:r>
        <w:rPr>
          <w:lang w:val="el-GR"/>
        </w:rPr>
        <w:fldChar w:fldCharType="end"/>
      </w:r>
      <w:r>
        <w:rPr>
          <w:lang w:val="el-GR"/>
        </w:rPr>
        <w:t xml:space="preserve"> </w:t>
      </w:r>
      <w:r>
        <w:rPr>
          <w:lang w:val="el-GR"/>
        </w:rPr>
        <w:fldChar w:fldCharType="begin"/>
      </w:r>
      <w:r>
        <w:rPr>
          <w:lang w:val="el-GR"/>
        </w:rPr>
        <w:instrText xml:space="preserve"> REF _Ref40957856 \h </w:instrText>
      </w:r>
      <w:r>
        <w:rPr>
          <w:lang w:val="el-GR"/>
        </w:rPr>
      </w:r>
      <w:r>
        <w:rPr>
          <w:lang w:val="el-GR"/>
        </w:rPr>
        <w:fldChar w:fldCharType="separate"/>
      </w:r>
      <w:r w:rsidR="00655E67">
        <w:rPr>
          <w:lang w:val="el-GR"/>
        </w:rPr>
        <w:t>Αποδεικτικά μέσα</w:t>
      </w:r>
      <w:r w:rsidR="00655E67">
        <w:rPr>
          <w:rFonts w:ascii="Calibri" w:hAnsi="Calibri"/>
          <w:lang w:val="el-GR"/>
        </w:rPr>
        <w:t xml:space="preserve"> - </w:t>
      </w:r>
      <w:r w:rsidR="00655E67">
        <w:rPr>
          <w:lang w:val="el-GR"/>
        </w:rPr>
        <w:t>Δικαιολογητικά προσωρινού αναδόχου</w:t>
      </w:r>
      <w:r>
        <w:rPr>
          <w:lang w:val="el-GR"/>
        </w:rPr>
        <w:fldChar w:fldCharType="end"/>
      </w:r>
      <w:r>
        <w:rPr>
          <w:lang w:val="el-GR"/>
        </w:rPr>
        <w:t xml:space="preserve"> της παρούσας. </w:t>
      </w:r>
      <w:bookmarkEnd w:id="110"/>
    </w:p>
    <w:p w14:paraId="418DF2F0" w14:textId="77777777" w:rsidR="00C84C67" w:rsidRDefault="00924BA1">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7DADB268" w14:textId="77777777" w:rsidR="00C84C67" w:rsidRDefault="00924BA1">
      <w:pPr>
        <w:rPr>
          <w:lang w:val="el-GR"/>
        </w:rPr>
      </w:pPr>
      <w:r>
        <w:rPr>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0BA23C17" w14:textId="77777777" w:rsidR="00C84C67" w:rsidRDefault="00924BA1">
      <w:pPr>
        <w:rPr>
          <w:b/>
          <w:bCs/>
          <w:lang w:val="el-GR"/>
        </w:rPr>
      </w:pPr>
      <w:r>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69E7FF04" w14:textId="77777777" w:rsidR="00C84C67" w:rsidRDefault="00C84C67">
      <w:pPr>
        <w:pStyle w:val="af2"/>
        <w:tabs>
          <w:tab w:val="left" w:pos="0"/>
          <w:tab w:val="left" w:pos="709"/>
          <w:tab w:val="left" w:pos="1134"/>
        </w:tabs>
        <w:spacing w:before="240"/>
        <w:ind w:left="0"/>
        <w:rPr>
          <w:i/>
          <w:color w:val="5B9BD5"/>
          <w:lang w:val="el-GR"/>
        </w:rPr>
      </w:pPr>
    </w:p>
    <w:p w14:paraId="2FA98073" w14:textId="731D3F89" w:rsidR="00C84C67" w:rsidRDefault="00924BA1">
      <w:pPr>
        <w:pStyle w:val="af2"/>
        <w:numPr>
          <w:ilvl w:val="3"/>
          <w:numId w:val="13"/>
        </w:numPr>
        <w:tabs>
          <w:tab w:val="left" w:pos="0"/>
          <w:tab w:val="left" w:pos="709"/>
          <w:tab w:val="left" w:pos="1134"/>
        </w:tabs>
        <w:spacing w:before="240"/>
        <w:ind w:left="0" w:firstLine="0"/>
        <w:rPr>
          <w:lang w:val="el-GR"/>
        </w:rPr>
      </w:pPr>
      <w:bookmarkStart w:id="111" w:name="_Ref151369083"/>
      <w:r>
        <w:rPr>
          <w:lang w:val="el-GR"/>
        </w:rPr>
        <w:lastRenderedPageBreak/>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w:t>
      </w:r>
      <w:r w:rsidR="00CB61E4">
        <w:rPr>
          <w:lang w:val="el-GR"/>
        </w:rPr>
        <w:t xml:space="preserve"> </w:t>
      </w:r>
      <w:r>
        <w:rPr>
          <w:lang w:val="el-GR"/>
        </w:rPr>
        <w:t>παραλείψεών του, είτε πριν είτε κατά τη διαδικασία, σε μία από τις ως άνω περιπτώσεις.</w:t>
      </w:r>
      <w:bookmarkEnd w:id="111"/>
    </w:p>
    <w:p w14:paraId="75E3D13A" w14:textId="77777777" w:rsidR="00C84C67" w:rsidRDefault="00C84C67">
      <w:pPr>
        <w:pStyle w:val="af2"/>
        <w:tabs>
          <w:tab w:val="left" w:pos="0"/>
          <w:tab w:val="left" w:pos="709"/>
          <w:tab w:val="left" w:pos="1134"/>
        </w:tabs>
        <w:spacing w:before="240"/>
        <w:ind w:left="0"/>
        <w:rPr>
          <w:lang w:val="el-GR"/>
        </w:rPr>
      </w:pPr>
    </w:p>
    <w:p w14:paraId="3FDEA16C" w14:textId="2D27637E" w:rsidR="00C84C67" w:rsidRDefault="00924BA1">
      <w:pPr>
        <w:pStyle w:val="af2"/>
        <w:numPr>
          <w:ilvl w:val="3"/>
          <w:numId w:val="13"/>
        </w:numPr>
        <w:tabs>
          <w:tab w:val="left" w:pos="0"/>
          <w:tab w:val="left" w:pos="709"/>
          <w:tab w:val="left" w:pos="1134"/>
        </w:tabs>
        <w:spacing w:before="240"/>
        <w:ind w:left="0" w:firstLine="0"/>
        <w:rPr>
          <w:b/>
          <w:bCs/>
          <w:lang w:val="el-GR"/>
        </w:rPr>
      </w:pPr>
      <w:r>
        <w:rPr>
          <w:lang w:val="el-GR"/>
        </w:rPr>
        <w:t xml:space="preserve"> Ο οικονομικός φορέας που εμπίπτει σε μια από τις καταστάσεις που αναφέρονται στις παραγράφους </w:t>
      </w:r>
      <w:r>
        <w:rPr>
          <w:lang w:val="el-GR"/>
        </w:rPr>
        <w:fldChar w:fldCharType="begin"/>
      </w:r>
      <w:r>
        <w:rPr>
          <w:lang w:val="el-GR"/>
        </w:rPr>
        <w:instrText xml:space="preserve"> REF _Ref496540567 \r \r \h </w:instrText>
      </w:r>
      <w:r>
        <w:rPr>
          <w:lang w:val="el-GR"/>
        </w:rPr>
      </w:r>
      <w:r>
        <w:rPr>
          <w:lang w:val="el-GR"/>
        </w:rPr>
        <w:fldChar w:fldCharType="separate"/>
      </w:r>
      <w:r w:rsidR="00655E67">
        <w:rPr>
          <w:lang w:val="el-GR"/>
        </w:rPr>
        <w:t>2.2.3.1</w:t>
      </w:r>
      <w:r>
        <w:rPr>
          <w:lang w:val="el-GR"/>
        </w:rPr>
        <w:fldChar w:fldCharType="end"/>
      </w:r>
      <w:r>
        <w:rPr>
          <w:lang w:val="el-GR"/>
        </w:rPr>
        <w:t xml:space="preserve"> και </w:t>
      </w:r>
      <w:r>
        <w:rPr>
          <w:lang w:val="el-GR"/>
        </w:rPr>
        <w:fldChar w:fldCharType="begin"/>
      </w:r>
      <w:r>
        <w:rPr>
          <w:lang w:val="el-GR"/>
        </w:rPr>
        <w:instrText xml:space="preserve"> REF _Ref496540586 \r \r \h </w:instrText>
      </w:r>
      <w:r>
        <w:rPr>
          <w:lang w:val="el-GR"/>
        </w:rPr>
      </w:r>
      <w:r>
        <w:rPr>
          <w:lang w:val="el-GR"/>
        </w:rPr>
        <w:fldChar w:fldCharType="separate"/>
      </w:r>
      <w:r w:rsidR="00655E67">
        <w:rPr>
          <w:lang w:val="el-GR"/>
        </w:rPr>
        <w:t>2.2.3.3</w:t>
      </w:r>
      <w:r>
        <w:rPr>
          <w:lang w:val="el-GR"/>
        </w:rPr>
        <w:fldChar w:fldCharType="end"/>
      </w:r>
      <w:r>
        <w:rPr>
          <w:lang w:val="el-GR"/>
        </w:rP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t>o</w:t>
      </w:r>
      <w:r>
        <w:rPr>
          <w:lang w:val="el-GR"/>
        </w:rPr>
        <w:t>κάθαρση). Για τον σκοπό αυτό, ο οικονομικός φορέας αποδεικνύει ότι έχει καταβάλει ή έχει δεσμευτεί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AE36FBE" w14:textId="77777777" w:rsidR="00C84C67" w:rsidRDefault="00C84C67">
      <w:pPr>
        <w:pStyle w:val="af2"/>
        <w:tabs>
          <w:tab w:val="left" w:pos="0"/>
          <w:tab w:val="left" w:pos="709"/>
          <w:tab w:val="left" w:pos="1134"/>
        </w:tabs>
        <w:spacing w:before="240"/>
        <w:ind w:left="0"/>
        <w:rPr>
          <w:b/>
          <w:bCs/>
          <w:lang w:val="el-GR"/>
        </w:rPr>
      </w:pPr>
    </w:p>
    <w:p w14:paraId="6242BF1D" w14:textId="77777777" w:rsidR="00C84C67" w:rsidRDefault="00924BA1">
      <w:pPr>
        <w:pStyle w:val="af2"/>
        <w:numPr>
          <w:ilvl w:val="3"/>
          <w:numId w:val="13"/>
        </w:numPr>
        <w:tabs>
          <w:tab w:val="left" w:pos="0"/>
          <w:tab w:val="left" w:pos="709"/>
          <w:tab w:val="left" w:pos="1134"/>
        </w:tabs>
        <w:spacing w:before="240"/>
        <w:ind w:left="0" w:firstLine="0"/>
        <w:rPr>
          <w:lang w:val="el-GR"/>
        </w:rPr>
      </w:pPr>
      <w:bookmarkStart w:id="112" w:name="_Ref179821824"/>
      <w:r>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Pr>
          <w:rStyle w:val="ab"/>
        </w:rPr>
        <w:footnoteReference w:id="8"/>
      </w:r>
      <w:r>
        <w:rPr>
          <w:lang w:val="el-GR"/>
        </w:rPr>
        <w:t>,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bookmarkEnd w:id="112"/>
    </w:p>
    <w:p w14:paraId="6C31558B" w14:textId="525ABC13" w:rsidR="00C84C67" w:rsidRDefault="00924BA1">
      <w:pPr>
        <w:suppressAutoHyphens w:val="0"/>
        <w:spacing w:after="0"/>
        <w:rPr>
          <w:lang w:val="el-GR"/>
        </w:rPr>
      </w:pPr>
      <w:r>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36">
        <w:r>
          <w:t>epanorthotika</w:t>
        </w:r>
        <w:r>
          <w:rPr>
            <w:lang w:val="el-GR"/>
          </w:rPr>
          <w:t>@</w:t>
        </w:r>
        <w:r>
          <w:t>eaadhsy</w:t>
        </w:r>
        <w:r>
          <w:rPr>
            <w:lang w:val="el-GR"/>
          </w:rPr>
          <w:t>.</w:t>
        </w:r>
        <w:r>
          <w:t>gr</w:t>
        </w:r>
      </w:hyperlink>
      <w:r>
        <w:rPr>
          <w:lang w:val="el-GR"/>
        </w:rPr>
        <w:t>.</w:t>
      </w:r>
    </w:p>
    <w:p w14:paraId="3BABB540" w14:textId="77777777" w:rsidR="00C84C67" w:rsidRDefault="00C84C67">
      <w:pPr>
        <w:suppressAutoHyphens w:val="0"/>
        <w:spacing w:after="0"/>
        <w:rPr>
          <w:lang w:val="el-GR"/>
        </w:rPr>
      </w:pPr>
    </w:p>
    <w:p w14:paraId="4555268D" w14:textId="77777777" w:rsidR="00C84C67" w:rsidRDefault="00924BA1">
      <w:pPr>
        <w:suppressAutoHyphens w:val="0"/>
        <w:spacing w:after="0"/>
        <w:rPr>
          <w:lang w:val="el-GR"/>
        </w:rPr>
      </w:pPr>
      <w:r>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6EB4C1F1" w14:textId="77777777" w:rsidR="00C84C67" w:rsidRDefault="00C84C67">
      <w:pPr>
        <w:suppressAutoHyphens w:val="0"/>
        <w:spacing w:after="0"/>
        <w:rPr>
          <w:lang w:val="el-GR"/>
        </w:rPr>
      </w:pPr>
    </w:p>
    <w:p w14:paraId="278128C6" w14:textId="77777777" w:rsidR="00C84C67" w:rsidRDefault="00924BA1">
      <w:pPr>
        <w:suppressAutoHyphens w:val="0"/>
        <w:spacing w:after="0"/>
        <w:rPr>
          <w:lang w:val="el-GR"/>
        </w:rPr>
      </w:pPr>
      <w:r>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w:t>
      </w:r>
      <w:r>
        <w:rPr>
          <w:lang w:val="el-GR"/>
        </w:rPr>
        <w:lastRenderedPageBreak/>
        <w:t xml:space="preserve">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2105EEE7" w14:textId="77777777" w:rsidR="00C84C67" w:rsidRDefault="00C84C67">
      <w:pPr>
        <w:suppressAutoHyphens w:val="0"/>
        <w:spacing w:after="0"/>
        <w:rPr>
          <w:lang w:val="el-GR"/>
        </w:rPr>
      </w:pPr>
    </w:p>
    <w:p w14:paraId="7BAAC584" w14:textId="77777777" w:rsidR="00C84C67" w:rsidRDefault="00924BA1">
      <w:pPr>
        <w:suppressAutoHyphens w:val="0"/>
        <w:spacing w:after="0"/>
        <w:rPr>
          <w:lang w:val="el-GR"/>
        </w:rPr>
      </w:pPr>
      <w:r>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61686298" w14:textId="77777777" w:rsidR="00C84C67" w:rsidRDefault="00C84C67">
      <w:pPr>
        <w:suppressAutoHyphens w:val="0"/>
        <w:spacing w:after="0"/>
        <w:rPr>
          <w:lang w:val="el-GR"/>
        </w:rPr>
      </w:pPr>
    </w:p>
    <w:p w14:paraId="7C9B54FB" w14:textId="77777777" w:rsidR="00C84C67" w:rsidRDefault="00924BA1">
      <w:pPr>
        <w:suppressAutoHyphens w:val="0"/>
        <w:spacing w:after="0"/>
        <w:rPr>
          <w:lang w:val="el-GR"/>
        </w:rPr>
      </w:pPr>
      <w:r>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Pr>
          <w:bCs/>
          <w:lang w:val="el-GR"/>
        </w:rPr>
        <w:t>μετά</w:t>
      </w:r>
      <w:r>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6E18135F" w14:textId="77777777" w:rsidR="00C84C67" w:rsidRDefault="00C84C67">
      <w:pPr>
        <w:suppressAutoHyphens w:val="0"/>
        <w:spacing w:after="0"/>
        <w:rPr>
          <w:lang w:val="el-GR"/>
        </w:rPr>
      </w:pPr>
    </w:p>
    <w:p w14:paraId="2CAC1CD2" w14:textId="77777777" w:rsidR="00C84C67" w:rsidRDefault="00924BA1">
      <w:pPr>
        <w:suppressAutoHyphens w:val="0"/>
        <w:spacing w:before="240" w:after="0"/>
        <w:rPr>
          <w:lang w:val="el-GR"/>
        </w:rPr>
      </w:pPr>
      <w:r>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t> </w:t>
      </w:r>
      <w:r>
        <w:rPr>
          <w:lang w:val="el-GR"/>
        </w:rPr>
        <w:t>1 και της παρ.</w:t>
      </w:r>
      <w:r>
        <w:t> </w:t>
      </w:r>
      <w:r>
        <w:rPr>
          <w:lang w:val="el-GR"/>
        </w:rPr>
        <w:t>4, εκτός από την περ.</w:t>
      </w:r>
      <w:r>
        <w:t> </w:t>
      </w:r>
      <w:r>
        <w:rPr>
          <w:lang w:val="el-GR"/>
        </w:rPr>
        <w:t>β’ αυτής, του άρθρου</w:t>
      </w:r>
      <w:r>
        <w:t> </w:t>
      </w:r>
      <w:r>
        <w:rPr>
          <w:lang w:val="el-GR"/>
        </w:rPr>
        <w:t>73 του ν.</w:t>
      </w:r>
      <w:r>
        <w:t> </w:t>
      </w:r>
      <w:r>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61DA8120" w14:textId="77777777" w:rsidR="00C84C67" w:rsidRDefault="00924BA1">
      <w:pPr>
        <w:rPr>
          <w:lang w:val="el-GR"/>
        </w:rPr>
      </w:pPr>
      <w:bookmarkStart w:id="113" w:name="_Ref151369188"/>
      <w:r>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bookmarkEnd w:id="113"/>
    </w:p>
    <w:p w14:paraId="1698847D" w14:textId="77777777" w:rsidR="00C84C67" w:rsidRDefault="00C84C67">
      <w:pPr>
        <w:rPr>
          <w:b/>
          <w:bCs/>
          <w:color w:val="000000"/>
          <w:lang w:val="el-GR"/>
        </w:rPr>
      </w:pPr>
    </w:p>
    <w:p w14:paraId="741F7D68" w14:textId="77777777" w:rsidR="00C84C67" w:rsidRDefault="00924BA1">
      <w:pPr>
        <w:pStyle w:val="af2"/>
        <w:numPr>
          <w:ilvl w:val="3"/>
          <w:numId w:val="13"/>
        </w:numPr>
        <w:tabs>
          <w:tab w:val="left" w:pos="0"/>
          <w:tab w:val="left" w:pos="709"/>
          <w:tab w:val="left" w:pos="1134"/>
        </w:tabs>
        <w:spacing w:before="240"/>
        <w:ind w:left="0" w:firstLine="0"/>
        <w:rPr>
          <w:lang w:val="el-GR"/>
        </w:rPr>
      </w:pPr>
      <w:r>
        <w:rPr>
          <w:lang w:val="el-GR"/>
        </w:rPr>
        <w:t xml:space="preserve"> </w:t>
      </w:r>
      <w:bookmarkStart w:id="114" w:name="_Ref496540821"/>
      <w:r>
        <w:rPr>
          <w:lang w:val="el-GR"/>
        </w:rPr>
        <w:t>Οικονομικός φορέας, εις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14"/>
    </w:p>
    <w:p w14:paraId="62363566" w14:textId="77777777" w:rsidR="00C84C67" w:rsidRDefault="00C84C67">
      <w:pPr>
        <w:rPr>
          <w:lang w:val="el-GR"/>
        </w:rPr>
      </w:pPr>
    </w:p>
    <w:p w14:paraId="23C6393B" w14:textId="77777777" w:rsidR="00CB61E4" w:rsidRPr="00D027C7" w:rsidRDefault="00CB61E4" w:rsidP="00CB61E4">
      <w:pPr>
        <w:spacing w:after="205" w:line="254" w:lineRule="auto"/>
        <w:ind w:left="99" w:hanging="3"/>
        <w:rPr>
          <w:lang w:val="el-GR"/>
        </w:rPr>
      </w:pPr>
      <w:r w:rsidRPr="00D027C7">
        <w:rPr>
          <w:b/>
          <w:lang w:val="el-GR"/>
        </w:rPr>
        <w:t xml:space="preserve">Κριτήρια Ποιοτικής Επιλογής &amp; αποδεικτικά στοιχεία </w:t>
      </w:r>
    </w:p>
    <w:p w14:paraId="54AB69E3" w14:textId="77777777" w:rsidR="00C84C67" w:rsidRDefault="00924BA1">
      <w:pPr>
        <w:pStyle w:val="3"/>
        <w:ind w:left="1276"/>
        <w:rPr>
          <w:lang w:val="el-GR"/>
        </w:rPr>
      </w:pPr>
      <w:bookmarkStart w:id="115" w:name="_Ref74510337"/>
      <w:bookmarkStart w:id="116" w:name="_Toc97194275"/>
      <w:bookmarkStart w:id="117" w:name="_Toc97194425"/>
      <w:bookmarkStart w:id="118" w:name="_Toc180156378"/>
      <w:r>
        <w:rPr>
          <w:lang w:val="el-GR"/>
        </w:rPr>
        <w:t>Καταλληλόλητα άσκησης επαγγελματικής δραστηριότητας</w:t>
      </w:r>
      <w:bookmarkEnd w:id="115"/>
      <w:bookmarkEnd w:id="116"/>
      <w:bookmarkEnd w:id="117"/>
      <w:bookmarkEnd w:id="118"/>
      <w:r>
        <w:rPr>
          <w:lang w:val="el-GR"/>
        </w:rPr>
        <w:t xml:space="preserve"> </w:t>
      </w:r>
    </w:p>
    <w:p w14:paraId="4F0A0F84" w14:textId="6FEFFBCC" w:rsidR="00C84C67" w:rsidRPr="00726A01" w:rsidRDefault="00924BA1">
      <w:pPr>
        <w:rPr>
          <w:i/>
          <w:iCs/>
          <w:color w:val="5B9BD5"/>
          <w:lang w:val="el-GR" w:eastAsia="en-US"/>
        </w:rPr>
      </w:pPr>
      <w:bookmarkStart w:id="119" w:name="_Toc97194276"/>
      <w:bookmarkStart w:id="120" w:name="_Hlk179964457"/>
      <w:r w:rsidRPr="00726A01">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19"/>
      <w:r w:rsidRPr="00726A01">
        <w:rPr>
          <w:lang w:val="el-GR"/>
        </w:rPr>
        <w:t>υλοποίηση και υποστήριξη εφαρμογής εγκατεστημένης σε παραγωγική λειτουργία σε υποδομές cloud, που να αφορά ψηφιακές υπηρεσίες προς πολίτες.</w:t>
      </w:r>
    </w:p>
    <w:p w14:paraId="47FE8499" w14:textId="77777777" w:rsidR="00C84C67" w:rsidRDefault="00924BA1">
      <w:pPr>
        <w:pStyle w:val="af2"/>
        <w:ind w:left="0"/>
        <w:rPr>
          <w:lang w:val="el-GR"/>
        </w:rPr>
      </w:pPr>
      <w:r>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A31C5D7" w14:textId="77777777" w:rsidR="00C84C67" w:rsidRDefault="00924BA1">
      <w:pPr>
        <w:pStyle w:val="af2"/>
        <w:ind w:left="0"/>
        <w:rPr>
          <w:lang w:val="el-GR"/>
        </w:rPr>
      </w:pPr>
      <w:r>
        <w:rPr>
          <w:lang w:val="el-GR"/>
        </w:rPr>
        <w:t>Στην περίπτωση οικονομικών φορέων εγκατεστημένων σε κράτος μέλους του Ευρωπαϊκού Οικονομικού Χώρου (Ε.Ο.Χ) ή σε τρίτες χώρες που έχουν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27F7DEE" w14:textId="77777777" w:rsidR="00C84C67" w:rsidRDefault="00C84C67">
      <w:pPr>
        <w:pStyle w:val="af2"/>
        <w:ind w:left="0"/>
        <w:rPr>
          <w:lang w:val="el-GR"/>
        </w:rPr>
      </w:pPr>
    </w:p>
    <w:p w14:paraId="600EEF79" w14:textId="77777777" w:rsidR="00C84C67" w:rsidRDefault="00924BA1">
      <w:pPr>
        <w:pStyle w:val="af2"/>
        <w:ind w:left="0"/>
        <w:rPr>
          <w:lang w:val="el-GR"/>
        </w:rPr>
      </w:pPr>
      <w:r>
        <w:rPr>
          <w:lang w:val="el-GR"/>
        </w:rPr>
        <w:lastRenderedPageBreak/>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3805D0E5" w14:textId="77777777" w:rsidR="00C84C67" w:rsidRDefault="00C84C67">
      <w:pPr>
        <w:pStyle w:val="af2"/>
        <w:ind w:left="0"/>
        <w:rPr>
          <w:lang w:val="el-GR"/>
        </w:rPr>
      </w:pPr>
    </w:p>
    <w:p w14:paraId="522BB629" w14:textId="77777777" w:rsidR="00C84C67" w:rsidRDefault="00924BA1">
      <w:pPr>
        <w:pStyle w:val="af2"/>
        <w:ind w:left="0"/>
        <w:rPr>
          <w:lang w:val="el-GR"/>
        </w:rPr>
      </w:pPr>
      <w:r>
        <w:rPr>
          <w:lang w:val="el-GR"/>
        </w:rPr>
        <w:t>Στην περίπτωση ένωσης οικονομικών φορέων η καταλληλότητα άσκησης επαγγελματικής δραστηριότητας απαιτείται να καλύπτεται από τουλάχιστον ένα μέλος της ένωσης.</w:t>
      </w:r>
    </w:p>
    <w:p w14:paraId="71F81BFB" w14:textId="77777777" w:rsidR="00C84C67" w:rsidRDefault="00924BA1">
      <w:pPr>
        <w:pStyle w:val="3"/>
        <w:ind w:left="1276"/>
        <w:rPr>
          <w:lang w:val="el-GR"/>
        </w:rPr>
      </w:pPr>
      <w:bookmarkStart w:id="121" w:name="_Toc74566826"/>
      <w:bookmarkStart w:id="122" w:name="_Ref496541508"/>
      <w:bookmarkStart w:id="123" w:name="_Ref496541309"/>
      <w:bookmarkStart w:id="124" w:name="_Toc97194426"/>
      <w:bookmarkStart w:id="125" w:name="_Toc97194277"/>
      <w:bookmarkStart w:id="126" w:name="_Toc180156379"/>
      <w:bookmarkEnd w:id="120"/>
      <w:bookmarkEnd w:id="121"/>
      <w:r>
        <w:rPr>
          <w:lang w:val="el-GR"/>
        </w:rPr>
        <w:t>Οικονομική και χρηματοοικονομική επάρκεια</w:t>
      </w:r>
      <w:bookmarkEnd w:id="122"/>
      <w:bookmarkEnd w:id="123"/>
      <w:bookmarkEnd w:id="124"/>
      <w:bookmarkEnd w:id="125"/>
      <w:bookmarkEnd w:id="126"/>
    </w:p>
    <w:p w14:paraId="56566B43" w14:textId="77777777" w:rsidR="00C84C67" w:rsidRDefault="00924BA1">
      <w:pPr>
        <w:rPr>
          <w:lang w:val="el-GR" w:eastAsia="en-US"/>
        </w:rPr>
      </w:pPr>
      <w:bookmarkStart w:id="127" w:name="_Hlk179964508"/>
      <w:r>
        <w:rPr>
          <w:lang w:val="el-GR" w:eastAsia="en-US"/>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(2021 – 2022 - 2023), κατ’ ελάχιστον ίσο με το 200% του προϋπολογισμού του υπό ανάθεση Έργου.</w:t>
      </w:r>
    </w:p>
    <w:p w14:paraId="4C5DC593" w14:textId="77777777" w:rsidR="00C84C67" w:rsidRDefault="00924BA1">
      <w:pPr>
        <w:rPr>
          <w:lang w:val="el-GR" w:eastAsia="en-US"/>
        </w:rPr>
      </w:pPr>
      <w:r>
        <w:rPr>
          <w:lang w:val="el-GR" w:eastAsia="en-US"/>
        </w:rPr>
        <w:t>Σε περίπτωση ένωσης οικονομικών φορέων, οι παραπάνω απαιτήσεις καλύπτονται αθροιστικά από τα μέλη της ένωσης.</w:t>
      </w:r>
    </w:p>
    <w:bookmarkEnd w:id="127"/>
    <w:p w14:paraId="4471893F" w14:textId="77777777" w:rsidR="00C84C67" w:rsidRDefault="00C84C67">
      <w:pPr>
        <w:rPr>
          <w:lang w:val="el-GR" w:eastAsia="en-US"/>
        </w:rPr>
      </w:pPr>
    </w:p>
    <w:p w14:paraId="52AAFE7E" w14:textId="77777777" w:rsidR="00C84C67" w:rsidRDefault="00924BA1">
      <w:pPr>
        <w:pStyle w:val="3"/>
        <w:ind w:left="1276"/>
        <w:rPr>
          <w:lang w:val="el-GR"/>
        </w:rPr>
      </w:pPr>
      <w:bookmarkStart w:id="128" w:name="_Toc97194279"/>
      <w:bookmarkStart w:id="129" w:name="_Toc97194427"/>
      <w:bookmarkStart w:id="130" w:name="_Ref496541556"/>
      <w:bookmarkStart w:id="131" w:name="_Ref496541329"/>
      <w:bookmarkStart w:id="132" w:name="_Ref179822237"/>
      <w:bookmarkStart w:id="133" w:name="_Toc180156380"/>
      <w:r>
        <w:rPr>
          <w:lang w:val="el-GR"/>
        </w:rPr>
        <w:t>Τεχνική και επαγγελματική ικανότητα</w:t>
      </w:r>
      <w:bookmarkEnd w:id="128"/>
      <w:bookmarkEnd w:id="129"/>
      <w:bookmarkEnd w:id="130"/>
      <w:bookmarkEnd w:id="131"/>
      <w:bookmarkEnd w:id="132"/>
      <w:bookmarkEnd w:id="133"/>
      <w:r>
        <w:rPr>
          <w:lang w:val="el-GR"/>
        </w:rPr>
        <w:t xml:space="preserve"> </w:t>
      </w:r>
    </w:p>
    <w:p w14:paraId="04F201FE" w14:textId="77777777" w:rsidR="00C84C67" w:rsidRDefault="00924BA1">
      <w:pPr>
        <w:pStyle w:val="4"/>
        <w:rPr>
          <w:lang w:val="el-GR" w:eastAsia="en-US"/>
        </w:rPr>
      </w:pPr>
      <w:bookmarkStart w:id="134" w:name="_Ref61980826"/>
      <w:bookmarkStart w:id="135" w:name="_Toc97194280"/>
      <w:bookmarkStart w:id="136" w:name="_Toc180156381"/>
      <w:r>
        <w:rPr>
          <w:lang w:val="el-GR" w:eastAsia="en-US"/>
        </w:rPr>
        <w:t>Τεχνική Ικανότητα</w:t>
      </w:r>
      <w:bookmarkEnd w:id="134"/>
      <w:bookmarkEnd w:id="135"/>
      <w:bookmarkEnd w:id="136"/>
    </w:p>
    <w:p w14:paraId="5343150F" w14:textId="77777777" w:rsidR="00C84C67" w:rsidRDefault="00924BA1">
      <w:pPr>
        <w:rPr>
          <w:bCs/>
          <w:lang w:val="el-GR"/>
        </w:rPr>
      </w:pPr>
      <w:bookmarkStart w:id="137" w:name="_Ref40965350"/>
      <w:bookmarkStart w:id="138" w:name="_Hlk179964535"/>
      <w:bookmarkEnd w:id="137"/>
      <w:r>
        <w:rPr>
          <w:bCs/>
          <w:lang w:val="el-GR"/>
        </w:rPr>
        <w:t xml:space="preserve">Οι οικονομικοί φορείς που συμμετέχουν στη διαδικασία σύναψης της παρούσας απαιτείται να </w:t>
      </w:r>
      <w:bookmarkStart w:id="139" w:name="_Hlk55900233"/>
      <w:r>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4F8BCB99" w14:textId="3B09860A" w:rsidR="00C84C67" w:rsidRDefault="00924BA1">
      <w:pPr>
        <w:rPr>
          <w:lang w:val="el-GR"/>
        </w:rPr>
      </w:pPr>
      <w:r>
        <w:rPr>
          <w:bCs/>
          <w:lang w:val="el-GR"/>
        </w:rPr>
        <w:t xml:space="preserve">Συγκεκριμένα απαιτείται </w:t>
      </w:r>
      <w:r>
        <w:rPr>
          <w:lang w:val="el-GR"/>
        </w:rPr>
        <w:t xml:space="preserve">κατά τα τελευταία </w:t>
      </w:r>
      <w:r>
        <w:rPr>
          <w:b/>
          <w:lang w:val="el-GR"/>
        </w:rPr>
        <w:t>τρία (3) έτη</w:t>
      </w:r>
      <w:r>
        <w:rPr>
          <w:lang w:val="el-GR"/>
        </w:rPr>
        <w:t xml:space="preserve"> να έχουν</w:t>
      </w:r>
      <w:r>
        <w:rPr>
          <w:bCs/>
          <w:lang w:val="el-GR"/>
        </w:rPr>
        <w:t xml:space="preserve"> ολοκληρώσει επιτυχώς </w:t>
      </w:r>
      <w:bookmarkEnd w:id="139"/>
      <w:r>
        <w:rPr>
          <w:lang w:val="el-GR"/>
        </w:rPr>
        <w:t xml:space="preserve">έργα </w:t>
      </w:r>
      <w:bookmarkStart w:id="140" w:name="_Hlk164678337"/>
      <w:r>
        <w:rPr>
          <w:lang w:val="el-GR"/>
        </w:rPr>
        <w:t>τα οποία να καλύπτουν όλα τα ακόλουθα πεδία</w:t>
      </w:r>
      <w:bookmarkEnd w:id="140"/>
      <w:r w:rsidR="00877C19">
        <w:rPr>
          <w:lang w:val="el-GR"/>
        </w:rPr>
        <w:t xml:space="preserve"> </w:t>
      </w:r>
      <w:r w:rsidR="0099580E">
        <w:rPr>
          <w:lang w:val="el-GR"/>
        </w:rPr>
        <w:t xml:space="preserve">με ποσοστό </w:t>
      </w:r>
      <w:r w:rsidR="00C7723B">
        <w:rPr>
          <w:lang w:val="el-GR"/>
        </w:rPr>
        <w:t xml:space="preserve">συμμετοχής </w:t>
      </w:r>
      <w:r w:rsidR="0099580E">
        <w:rPr>
          <w:lang w:val="el-GR"/>
        </w:rPr>
        <w:t>τουλάχιστον 30%</w:t>
      </w:r>
      <w:r>
        <w:rPr>
          <w:lang w:val="el-GR"/>
        </w:rPr>
        <w:t xml:space="preserve">: </w:t>
      </w:r>
    </w:p>
    <w:p w14:paraId="378B640D" w14:textId="72D3F25D" w:rsidR="0034472B" w:rsidRPr="00861870" w:rsidRDefault="0034472B" w:rsidP="009A3C30">
      <w:pPr>
        <w:pStyle w:val="af2"/>
        <w:numPr>
          <w:ilvl w:val="0"/>
          <w:numId w:val="139"/>
        </w:numPr>
        <w:rPr>
          <w:lang w:val="el-GR"/>
        </w:rPr>
      </w:pPr>
      <w:r w:rsidRPr="00861870">
        <w:rPr>
          <w:lang w:val="el-GR"/>
        </w:rPr>
        <w:t xml:space="preserve">Ένα (1) έργο </w:t>
      </w:r>
      <w:r w:rsidR="000945CA">
        <w:rPr>
          <w:lang w:val="el-GR"/>
        </w:rPr>
        <w:t xml:space="preserve">με αντικείμενο την </w:t>
      </w:r>
      <w:r w:rsidRPr="00861870">
        <w:rPr>
          <w:lang w:val="el-GR"/>
        </w:rPr>
        <w:t xml:space="preserve">υλοποίηση και υποστήριξη εφαρμογής ηλεκτρονικής διακυβέρνησης </w:t>
      </w:r>
      <w:r w:rsidR="000945CA">
        <w:rPr>
          <w:lang w:val="el-GR"/>
        </w:rPr>
        <w:t xml:space="preserve">το οποίο </w:t>
      </w:r>
      <w:r w:rsidRPr="00861870">
        <w:rPr>
          <w:lang w:val="el-GR"/>
        </w:rPr>
        <w:t>να παρέχει εξωστρεφείς ψηφιακές υπηρεσίες, και να καλύπτει τα παρακάτω αντικείμενα:</w:t>
      </w:r>
    </w:p>
    <w:p w14:paraId="798A170B" w14:textId="77777777" w:rsidR="0034472B" w:rsidRPr="00F823FC" w:rsidRDefault="0034472B" w:rsidP="00F823FC">
      <w:pPr>
        <w:pStyle w:val="af2"/>
        <w:numPr>
          <w:ilvl w:val="1"/>
          <w:numId w:val="138"/>
        </w:numPr>
        <w:rPr>
          <w:lang w:val="el-GR"/>
        </w:rPr>
      </w:pPr>
      <w:r w:rsidRPr="00F823FC">
        <w:rPr>
          <w:lang w:val="el-GR"/>
        </w:rPr>
        <w:t>Διεπαφές διαλειτουργικότητας για την ανάκτηση και τον διαμοιρασμό δεδομένων από πληροφοριακά συστήματα δημοσίου τομέα.</w:t>
      </w:r>
    </w:p>
    <w:p w14:paraId="41A2F669" w14:textId="77777777" w:rsidR="0034472B" w:rsidRPr="00D00A04" w:rsidRDefault="0034472B" w:rsidP="0034472B">
      <w:pPr>
        <w:pStyle w:val="af2"/>
        <w:numPr>
          <w:ilvl w:val="1"/>
          <w:numId w:val="138"/>
        </w:numPr>
        <w:rPr>
          <w:lang w:val="el-GR"/>
        </w:rPr>
      </w:pPr>
      <w:r w:rsidRPr="00D00A04">
        <w:rPr>
          <w:lang w:val="el-GR"/>
        </w:rPr>
        <w:t>Αξιοποίηση εθνικών μηχανισμών ταυτοποίησης χρηστών (π.χ. TAXISnet/ΓΓΠΣΔΔ).</w:t>
      </w:r>
    </w:p>
    <w:p w14:paraId="23D3E5E6" w14:textId="77777777" w:rsidR="0034472B" w:rsidRPr="00D00A04" w:rsidRDefault="0034472B" w:rsidP="0034472B">
      <w:pPr>
        <w:pStyle w:val="af2"/>
        <w:numPr>
          <w:ilvl w:val="1"/>
          <w:numId w:val="138"/>
        </w:numPr>
        <w:rPr>
          <w:lang w:val="el-GR"/>
        </w:rPr>
      </w:pPr>
      <w:r w:rsidRPr="00D00A04">
        <w:rPr>
          <w:lang w:val="el-GR"/>
        </w:rPr>
        <w:t>Εγκατάσταση και θέση σε παραγωγική λειτουργία σε υποδομή ενός εκ των αναγνωρισμένων παρόχων cloud υπηρεσιών (ενός εκ των Amazon Cloud, Microsoft Azure και Google Cloud)</w:t>
      </w:r>
    </w:p>
    <w:p w14:paraId="63D1FFB7" w14:textId="74A824FD" w:rsidR="00C84C67" w:rsidRPr="000945CA" w:rsidRDefault="00924BA1" w:rsidP="009A3C30">
      <w:pPr>
        <w:pStyle w:val="af2"/>
        <w:numPr>
          <w:ilvl w:val="0"/>
          <w:numId w:val="139"/>
        </w:numPr>
        <w:rPr>
          <w:lang w:val="el-GR"/>
        </w:rPr>
      </w:pPr>
      <w:r w:rsidRPr="000945CA">
        <w:rPr>
          <w:lang w:val="el-GR"/>
        </w:rPr>
        <w:t xml:space="preserve">Ένα (1) έργο </w:t>
      </w:r>
      <w:r w:rsidR="007F2773">
        <w:rPr>
          <w:lang w:val="el-GR"/>
        </w:rPr>
        <w:t>που</w:t>
      </w:r>
      <w:r w:rsidRPr="000945CA">
        <w:rPr>
          <w:lang w:val="el-GR"/>
        </w:rPr>
        <w:t xml:space="preserve"> να λειτουργεί σε διασύνδεση με την θυρίδα πολίτη (</w:t>
      </w:r>
      <w:r w:rsidRPr="000945CA">
        <w:rPr>
          <w:lang w:val="en-US"/>
        </w:rPr>
        <w:t>gov</w:t>
      </w:r>
      <w:r w:rsidRPr="000945CA">
        <w:rPr>
          <w:lang w:val="el-GR"/>
        </w:rPr>
        <w:t>.</w:t>
      </w:r>
      <w:r w:rsidRPr="000945CA">
        <w:rPr>
          <w:lang w:val="en-US"/>
        </w:rPr>
        <w:t>gr</w:t>
      </w:r>
      <w:r w:rsidRPr="000945CA">
        <w:rPr>
          <w:lang w:val="el-GR"/>
        </w:rPr>
        <w:t>) και να έχει παραδώσει επιτυχώς πάνω από 2.000 έγγραφα σε πολίτες</w:t>
      </w:r>
    </w:p>
    <w:p w14:paraId="22BD815A" w14:textId="77777777" w:rsidR="00C84C67" w:rsidRDefault="00924BA1">
      <w:pPr>
        <w:rPr>
          <w:bCs/>
          <w:lang w:val="el-GR" w:eastAsia="el-GR"/>
        </w:rPr>
      </w:pPr>
      <w:r>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47FFBD27" w14:textId="77777777" w:rsidR="00C84C67" w:rsidRDefault="00924BA1">
      <w:pPr>
        <w:pStyle w:val="4"/>
        <w:rPr>
          <w:lang w:val="el-GR" w:eastAsia="en-US"/>
        </w:rPr>
      </w:pPr>
      <w:bookmarkStart w:id="141" w:name="_Ref165223539"/>
      <w:bookmarkStart w:id="142" w:name="_Toc97194281"/>
      <w:bookmarkStart w:id="143" w:name="_Toc180156382"/>
      <w:bookmarkEnd w:id="138"/>
      <w:r>
        <w:rPr>
          <w:lang w:val="el-GR" w:eastAsia="en-US"/>
        </w:rPr>
        <w:t>Επαγγελματική Ικανότητα – Ομάδα Έργου</w:t>
      </w:r>
      <w:bookmarkEnd w:id="141"/>
      <w:bookmarkEnd w:id="142"/>
      <w:bookmarkEnd w:id="143"/>
    </w:p>
    <w:p w14:paraId="390854B7" w14:textId="77777777" w:rsidR="00C84C67" w:rsidRDefault="00924BA1">
      <w:pPr>
        <w:pStyle w:val="af2"/>
        <w:ind w:left="0"/>
        <w:rPr>
          <w:bCs/>
          <w:lang w:val="el-GR"/>
        </w:rPr>
      </w:pPr>
      <w:bookmarkStart w:id="144" w:name="_Hlk179964568"/>
      <w:r>
        <w:rPr>
          <w:bCs/>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εκάστου τμήματος του Έργου η οποία να αποτελείται τουλάχιστον από:</w:t>
      </w:r>
    </w:p>
    <w:p w14:paraId="0FA6B844" w14:textId="77777777" w:rsidR="00C84C67" w:rsidRDefault="00C84C67">
      <w:pPr>
        <w:pStyle w:val="af2"/>
        <w:ind w:left="0"/>
        <w:rPr>
          <w:bCs/>
          <w:lang w:val="el-GR"/>
        </w:rPr>
      </w:pPr>
    </w:p>
    <w:p w14:paraId="09F7BCA2" w14:textId="77777777" w:rsidR="00C84C67" w:rsidRDefault="00924BA1" w:rsidP="00A71D42">
      <w:pPr>
        <w:pStyle w:val="af2"/>
        <w:numPr>
          <w:ilvl w:val="0"/>
          <w:numId w:val="57"/>
        </w:numPr>
        <w:jc w:val="left"/>
        <w:rPr>
          <w:lang w:val="el-GR"/>
        </w:rPr>
      </w:pPr>
      <w:r>
        <w:rPr>
          <w:b/>
          <w:bCs/>
          <w:lang w:val="el-GR"/>
        </w:rPr>
        <w:t xml:space="preserve">Έναν (1) Υπεύθυνο Έργου, </w:t>
      </w:r>
      <w:r>
        <w:rPr>
          <w:lang w:val="el-GR"/>
        </w:rPr>
        <w:t>ο οποίος να διαθέτει:</w:t>
      </w:r>
    </w:p>
    <w:p w14:paraId="000C419C" w14:textId="77777777" w:rsidR="00C84C67" w:rsidRDefault="00924BA1" w:rsidP="00A71D42">
      <w:pPr>
        <w:pStyle w:val="af2"/>
        <w:widowControl w:val="0"/>
        <w:numPr>
          <w:ilvl w:val="1"/>
          <w:numId w:val="55"/>
        </w:numPr>
        <w:tabs>
          <w:tab w:val="left" w:pos="1114"/>
        </w:tabs>
        <w:suppressAutoHyphens w:val="0"/>
        <w:spacing w:before="124" w:after="0" w:line="235" w:lineRule="auto"/>
        <w:ind w:right="434"/>
        <w:contextualSpacing w:val="0"/>
        <w:jc w:val="left"/>
        <w:rPr>
          <w:lang w:val="el-GR"/>
        </w:rPr>
      </w:pPr>
      <w:r>
        <w:rPr>
          <w:lang w:val="el-GR"/>
        </w:rPr>
        <w:t>Πτυχίο</w:t>
      </w:r>
      <w:r>
        <w:rPr>
          <w:spacing w:val="-14"/>
          <w:lang w:val="el-GR"/>
        </w:rPr>
        <w:t xml:space="preserve"> </w:t>
      </w:r>
      <w:r>
        <w:rPr>
          <w:lang w:val="el-GR"/>
        </w:rPr>
        <w:t>και</w:t>
      </w:r>
      <w:r>
        <w:rPr>
          <w:spacing w:val="-15"/>
          <w:lang w:val="el-GR"/>
        </w:rPr>
        <w:t xml:space="preserve"> </w:t>
      </w:r>
      <w:r>
        <w:rPr>
          <w:lang w:val="el-GR"/>
        </w:rPr>
        <w:t>Μεταπτυχιακό</w:t>
      </w:r>
      <w:r>
        <w:rPr>
          <w:spacing w:val="-14"/>
          <w:lang w:val="el-GR"/>
        </w:rPr>
        <w:t xml:space="preserve"> </w:t>
      </w:r>
      <w:r>
        <w:rPr>
          <w:lang w:val="el-GR"/>
        </w:rPr>
        <w:t>Τίτλο</w:t>
      </w:r>
      <w:r>
        <w:rPr>
          <w:spacing w:val="-14"/>
          <w:lang w:val="el-GR"/>
        </w:rPr>
        <w:t xml:space="preserve"> </w:t>
      </w:r>
      <w:r>
        <w:rPr>
          <w:lang w:val="el-GR"/>
        </w:rPr>
        <w:t>σε</w:t>
      </w:r>
      <w:r>
        <w:rPr>
          <w:spacing w:val="-12"/>
          <w:lang w:val="el-GR"/>
        </w:rPr>
        <w:t xml:space="preserve"> </w:t>
      </w:r>
      <w:r>
        <w:rPr>
          <w:lang w:val="el-GR"/>
        </w:rPr>
        <w:t>ένα</w:t>
      </w:r>
      <w:r>
        <w:rPr>
          <w:spacing w:val="-12"/>
          <w:lang w:val="el-GR"/>
        </w:rPr>
        <w:t xml:space="preserve"> </w:t>
      </w:r>
      <w:r>
        <w:rPr>
          <w:lang w:val="el-GR"/>
        </w:rPr>
        <w:t>από</w:t>
      </w:r>
      <w:r>
        <w:rPr>
          <w:spacing w:val="-14"/>
          <w:lang w:val="el-GR"/>
        </w:rPr>
        <w:t xml:space="preserve"> </w:t>
      </w:r>
      <w:r>
        <w:rPr>
          <w:lang w:val="el-GR"/>
        </w:rPr>
        <w:t>τα</w:t>
      </w:r>
      <w:r>
        <w:rPr>
          <w:spacing w:val="-12"/>
          <w:lang w:val="el-GR"/>
        </w:rPr>
        <w:t xml:space="preserve"> </w:t>
      </w:r>
      <w:r>
        <w:rPr>
          <w:lang w:val="el-GR"/>
        </w:rPr>
        <w:t>ακόλουθα</w:t>
      </w:r>
      <w:r>
        <w:rPr>
          <w:spacing w:val="-13"/>
          <w:lang w:val="el-GR"/>
        </w:rPr>
        <w:t xml:space="preserve"> </w:t>
      </w:r>
      <w:r>
        <w:rPr>
          <w:lang w:val="el-GR"/>
        </w:rPr>
        <w:t>γνωστικά</w:t>
      </w:r>
      <w:r>
        <w:rPr>
          <w:spacing w:val="-11"/>
          <w:lang w:val="el-GR"/>
        </w:rPr>
        <w:t xml:space="preserve"> </w:t>
      </w:r>
      <w:r>
        <w:rPr>
          <w:lang w:val="el-GR"/>
        </w:rPr>
        <w:t>αντικείμενα:</w:t>
      </w:r>
      <w:r>
        <w:rPr>
          <w:spacing w:val="-14"/>
          <w:lang w:val="el-GR"/>
        </w:rPr>
        <w:t xml:space="preserve"> </w:t>
      </w:r>
      <w:r>
        <w:rPr>
          <w:lang w:val="el-GR"/>
        </w:rPr>
        <w:t>Πληροφορική ή/και Τηλεπικοινωνιών ή/και Δικτύων Υπολογιστών</w:t>
      </w:r>
    </w:p>
    <w:p w14:paraId="23254D39" w14:textId="77777777" w:rsidR="00AF5B19" w:rsidRPr="00861870" w:rsidRDefault="00AF5B19" w:rsidP="00AF5B19">
      <w:pPr>
        <w:pStyle w:val="af2"/>
        <w:numPr>
          <w:ilvl w:val="1"/>
          <w:numId w:val="55"/>
        </w:numPr>
        <w:rPr>
          <w:lang w:val="el-GR"/>
        </w:rPr>
      </w:pPr>
      <w:r w:rsidRPr="00861870">
        <w:rPr>
          <w:lang w:val="el-GR"/>
        </w:rPr>
        <w:lastRenderedPageBreak/>
        <w:t>Πιστοποίηση σε διεθνώς αναγνωρισμένες μεθοδολογίες διαχείρισης έργων (π.χ. PMI, PRINCE κ.λπ.)</w:t>
      </w:r>
    </w:p>
    <w:p w14:paraId="713DBE55" w14:textId="77777777" w:rsidR="00C84C67" w:rsidRDefault="00924BA1" w:rsidP="00A71D42">
      <w:pPr>
        <w:pStyle w:val="af2"/>
        <w:widowControl w:val="0"/>
        <w:numPr>
          <w:ilvl w:val="1"/>
          <w:numId w:val="55"/>
        </w:numPr>
        <w:tabs>
          <w:tab w:val="left" w:pos="1114"/>
        </w:tabs>
        <w:suppressAutoHyphens w:val="0"/>
        <w:spacing w:before="124" w:after="0" w:line="235" w:lineRule="auto"/>
        <w:ind w:right="434"/>
        <w:contextualSpacing w:val="0"/>
        <w:jc w:val="left"/>
        <w:rPr>
          <w:lang w:val="el-GR"/>
        </w:rPr>
      </w:pPr>
      <w:r>
        <w:rPr>
          <w:lang w:val="el-GR"/>
        </w:rPr>
        <w:t>Συνολική επαγγελματική εμπειρία στην Πληροφορική τουλάχιστον δέκα (10)</w:t>
      </w:r>
      <w:r>
        <w:rPr>
          <w:spacing w:val="-18"/>
          <w:lang w:val="el-GR"/>
        </w:rPr>
        <w:t xml:space="preserve"> </w:t>
      </w:r>
      <w:r>
        <w:rPr>
          <w:lang w:val="el-GR"/>
        </w:rPr>
        <w:t>ετών</w:t>
      </w:r>
    </w:p>
    <w:p w14:paraId="68BBB9B7" w14:textId="77777777" w:rsidR="00C84C67" w:rsidRDefault="00C84C67">
      <w:pPr>
        <w:widowControl w:val="0"/>
        <w:tabs>
          <w:tab w:val="left" w:pos="1114"/>
        </w:tabs>
        <w:suppressAutoHyphens w:val="0"/>
        <w:spacing w:before="5" w:after="0" w:line="235" w:lineRule="auto"/>
        <w:ind w:right="434"/>
        <w:jc w:val="left"/>
        <w:rPr>
          <w:lang w:val="el-GR"/>
        </w:rPr>
      </w:pPr>
    </w:p>
    <w:p w14:paraId="04D08C1B" w14:textId="77777777" w:rsidR="00C84C67" w:rsidRDefault="00924BA1" w:rsidP="00A71D42">
      <w:pPr>
        <w:pStyle w:val="af2"/>
        <w:numPr>
          <w:ilvl w:val="0"/>
          <w:numId w:val="57"/>
        </w:numPr>
        <w:jc w:val="left"/>
        <w:rPr>
          <w:rFonts w:cstheme="minorHAnsi"/>
          <w:lang w:val="el-GR"/>
        </w:rPr>
      </w:pPr>
      <w:r>
        <w:rPr>
          <w:b/>
          <w:bCs/>
          <w:lang w:val="el-GR"/>
        </w:rPr>
        <w:t>Δύο (2)</w:t>
      </w:r>
      <w:r>
        <w:rPr>
          <w:rFonts w:cstheme="minorHAnsi"/>
          <w:b/>
          <w:bCs/>
          <w:lang w:val="el-GR"/>
        </w:rPr>
        <w:t xml:space="preserve"> Αρχιτέκτονες / Αναλυτές Διαλειτουργικότητας </w:t>
      </w:r>
      <w:r>
        <w:rPr>
          <w:rFonts w:cstheme="minorHAnsi"/>
          <w:lang w:val="el-GR"/>
        </w:rPr>
        <w:t>οι οποίοι να διαθέτουν:</w:t>
      </w:r>
    </w:p>
    <w:p w14:paraId="4F9BAD7E" w14:textId="77777777" w:rsidR="00C84C67" w:rsidRDefault="00924BA1" w:rsidP="00A71D42">
      <w:pPr>
        <w:pStyle w:val="af2"/>
        <w:widowControl w:val="0"/>
        <w:numPr>
          <w:ilvl w:val="1"/>
          <w:numId w:val="55"/>
        </w:numPr>
        <w:tabs>
          <w:tab w:val="left" w:pos="1114"/>
        </w:tabs>
        <w:suppressAutoHyphens w:val="0"/>
        <w:spacing w:before="5" w:after="0"/>
        <w:ind w:right="434"/>
        <w:contextualSpacing w:val="0"/>
        <w:jc w:val="left"/>
        <w:rPr>
          <w:lang w:val="el-GR"/>
        </w:rPr>
      </w:pPr>
      <w:r>
        <w:rPr>
          <w:lang w:val="el-GR"/>
        </w:rPr>
        <w:t>Πανεπιστημιακό Τίτλο Σπουδών στον τομέα της Πληροφορικής ή Μηχανικού Η/Υ</w:t>
      </w:r>
    </w:p>
    <w:p w14:paraId="225B91C4" w14:textId="77777777" w:rsidR="00C84C67" w:rsidRDefault="00924BA1" w:rsidP="00A71D42">
      <w:pPr>
        <w:pStyle w:val="af2"/>
        <w:widowControl w:val="0"/>
        <w:numPr>
          <w:ilvl w:val="1"/>
          <w:numId w:val="55"/>
        </w:numPr>
        <w:tabs>
          <w:tab w:val="left" w:pos="1114"/>
        </w:tabs>
        <w:suppressAutoHyphens w:val="0"/>
        <w:spacing w:before="5" w:after="0"/>
        <w:ind w:right="434"/>
        <w:contextualSpacing w:val="0"/>
        <w:jc w:val="left"/>
        <w:rPr>
          <w:lang w:val="el-GR"/>
        </w:rPr>
      </w:pPr>
      <w:r>
        <w:rPr>
          <w:lang w:val="el-GR"/>
        </w:rPr>
        <w:t>Επαγγελματική Εμπειρία τουλάχιστον δέκα (10) ετών</w:t>
      </w:r>
    </w:p>
    <w:p w14:paraId="2DF3E19F" w14:textId="77777777" w:rsidR="00C84C67" w:rsidRDefault="00C84C67">
      <w:pPr>
        <w:pStyle w:val="af2"/>
        <w:jc w:val="left"/>
        <w:rPr>
          <w:lang w:val="el-GR"/>
        </w:rPr>
      </w:pPr>
    </w:p>
    <w:p w14:paraId="00236D4D" w14:textId="77777777" w:rsidR="00C84C67" w:rsidRDefault="00924BA1" w:rsidP="00A71D42">
      <w:pPr>
        <w:pStyle w:val="af2"/>
        <w:numPr>
          <w:ilvl w:val="0"/>
          <w:numId w:val="57"/>
        </w:numPr>
        <w:jc w:val="left"/>
        <w:rPr>
          <w:lang w:val="el-GR"/>
        </w:rPr>
      </w:pPr>
      <w:r>
        <w:rPr>
          <w:b/>
          <w:bCs/>
          <w:lang w:val="el-GR"/>
        </w:rPr>
        <w:t xml:space="preserve">Τρεις (3) </w:t>
      </w:r>
      <w:r>
        <w:rPr>
          <w:b/>
          <w:bCs/>
          <w:lang w:val="en-US"/>
        </w:rPr>
        <w:t>Cloud</w:t>
      </w:r>
      <w:r>
        <w:rPr>
          <w:b/>
          <w:bCs/>
          <w:lang w:val="el-GR"/>
        </w:rPr>
        <w:t xml:space="preserve"> </w:t>
      </w:r>
      <w:r>
        <w:rPr>
          <w:b/>
          <w:bCs/>
          <w:lang w:val="en-US"/>
        </w:rPr>
        <w:t>Architects</w:t>
      </w:r>
      <w:r>
        <w:rPr>
          <w:b/>
          <w:bCs/>
          <w:lang w:val="el-GR"/>
        </w:rPr>
        <w:t xml:space="preserve">, </w:t>
      </w:r>
      <w:r>
        <w:rPr>
          <w:lang w:val="el-GR"/>
        </w:rPr>
        <w:t>οι οποίοι να διαθέτουν:</w:t>
      </w:r>
    </w:p>
    <w:p w14:paraId="6A24E2F6" w14:textId="77777777" w:rsidR="00C84C67" w:rsidRDefault="00924BA1" w:rsidP="00A71D42">
      <w:pPr>
        <w:pStyle w:val="af2"/>
        <w:widowControl w:val="0"/>
        <w:numPr>
          <w:ilvl w:val="1"/>
          <w:numId w:val="55"/>
        </w:numPr>
        <w:tabs>
          <w:tab w:val="left" w:pos="1114"/>
        </w:tabs>
        <w:suppressAutoHyphens w:val="0"/>
        <w:spacing w:before="5" w:after="0"/>
        <w:ind w:right="434"/>
        <w:contextualSpacing w:val="0"/>
        <w:jc w:val="left"/>
        <w:rPr>
          <w:lang w:val="el-GR"/>
        </w:rPr>
      </w:pPr>
      <w:r>
        <w:rPr>
          <w:lang w:val="el-GR"/>
        </w:rPr>
        <w:t>Πανεπιστημιακό Τίτλο Σπουδών στον τομέα της Πληροφορικής ή Μηχανικού Η/Υ</w:t>
      </w:r>
    </w:p>
    <w:p w14:paraId="2423D5DB" w14:textId="77777777" w:rsidR="00C84C67" w:rsidRPr="003D24ED" w:rsidRDefault="00924BA1" w:rsidP="00A71D42">
      <w:pPr>
        <w:pStyle w:val="af2"/>
        <w:widowControl w:val="0"/>
        <w:numPr>
          <w:ilvl w:val="1"/>
          <w:numId w:val="55"/>
        </w:numPr>
        <w:tabs>
          <w:tab w:val="left" w:pos="1114"/>
        </w:tabs>
        <w:suppressAutoHyphens w:val="0"/>
        <w:spacing w:before="5" w:after="0"/>
        <w:ind w:right="434"/>
        <w:contextualSpacing w:val="0"/>
        <w:jc w:val="left"/>
        <w:rPr>
          <w:lang w:val="en-US"/>
        </w:rPr>
      </w:pPr>
      <w:r>
        <w:rPr>
          <w:lang w:val="el-GR"/>
        </w:rPr>
        <w:t>Πιστοποίηση</w:t>
      </w:r>
      <w:r w:rsidRPr="003D24ED">
        <w:rPr>
          <w:lang w:val="en-US"/>
        </w:rPr>
        <w:t xml:space="preserve"> </w:t>
      </w:r>
      <w:r>
        <w:rPr>
          <w:lang w:val="en-US"/>
        </w:rPr>
        <w:t>Certified</w:t>
      </w:r>
      <w:r w:rsidRPr="003D24ED">
        <w:rPr>
          <w:lang w:val="en-US"/>
        </w:rPr>
        <w:t xml:space="preserve"> </w:t>
      </w:r>
      <w:r>
        <w:rPr>
          <w:lang w:val="en-US"/>
        </w:rPr>
        <w:t>Cloud</w:t>
      </w:r>
      <w:r w:rsidRPr="003D24ED">
        <w:rPr>
          <w:lang w:val="en-US"/>
        </w:rPr>
        <w:t xml:space="preserve"> </w:t>
      </w:r>
      <w:r>
        <w:rPr>
          <w:lang w:val="en-US"/>
        </w:rPr>
        <w:t>Architect</w:t>
      </w:r>
      <w:r w:rsidRPr="003D24ED">
        <w:rPr>
          <w:lang w:val="en-US"/>
        </w:rPr>
        <w:t xml:space="preserve"> </w:t>
      </w:r>
      <w:r>
        <w:rPr>
          <w:lang w:val="el-GR"/>
        </w:rPr>
        <w:t>σε</w:t>
      </w:r>
      <w:r w:rsidRPr="003D24ED">
        <w:rPr>
          <w:lang w:val="en-US"/>
        </w:rPr>
        <w:t xml:space="preserve"> </w:t>
      </w:r>
      <w:r>
        <w:rPr>
          <w:lang w:val="el-GR"/>
        </w:rPr>
        <w:t>έναν</w:t>
      </w:r>
      <w:r w:rsidRPr="003D24ED">
        <w:rPr>
          <w:lang w:val="en-US"/>
        </w:rPr>
        <w:t xml:space="preserve"> </w:t>
      </w:r>
      <w:r>
        <w:rPr>
          <w:lang w:val="el-GR"/>
        </w:rPr>
        <w:t>από</w:t>
      </w:r>
      <w:r w:rsidRPr="003D24ED">
        <w:rPr>
          <w:lang w:val="en-US"/>
        </w:rPr>
        <w:t xml:space="preserve"> </w:t>
      </w:r>
      <w:r>
        <w:rPr>
          <w:lang w:val="el-GR"/>
        </w:rPr>
        <w:t>τους</w:t>
      </w:r>
      <w:r w:rsidRPr="003D24ED">
        <w:rPr>
          <w:lang w:val="en-US"/>
        </w:rPr>
        <w:t xml:space="preserve"> </w:t>
      </w:r>
      <w:r>
        <w:rPr>
          <w:lang w:val="el-GR"/>
        </w:rPr>
        <w:t>τρεις</w:t>
      </w:r>
      <w:r w:rsidRPr="003D24ED">
        <w:rPr>
          <w:lang w:val="en-US"/>
        </w:rPr>
        <w:t xml:space="preserve"> </w:t>
      </w:r>
      <w:r>
        <w:rPr>
          <w:lang w:val="en-US"/>
        </w:rPr>
        <w:t>cloud</w:t>
      </w:r>
      <w:r w:rsidRPr="003D24ED">
        <w:rPr>
          <w:lang w:val="en-US"/>
        </w:rPr>
        <w:t xml:space="preserve"> </w:t>
      </w:r>
      <w:r>
        <w:rPr>
          <w:lang w:val="en-US"/>
        </w:rPr>
        <w:t>providers</w:t>
      </w:r>
      <w:r w:rsidRPr="003D24ED">
        <w:rPr>
          <w:lang w:val="en-US"/>
        </w:rPr>
        <w:t xml:space="preserve"> </w:t>
      </w:r>
      <w:r>
        <w:rPr>
          <w:lang w:val="en-US"/>
        </w:rPr>
        <w:t>Amazon</w:t>
      </w:r>
      <w:r w:rsidRPr="003D24ED">
        <w:rPr>
          <w:lang w:val="en-US"/>
        </w:rPr>
        <w:t xml:space="preserve">, </w:t>
      </w:r>
      <w:r>
        <w:rPr>
          <w:lang w:val="en-US"/>
        </w:rPr>
        <w:t>Microsoft</w:t>
      </w:r>
      <w:r w:rsidRPr="003D24ED">
        <w:rPr>
          <w:lang w:val="en-US"/>
        </w:rPr>
        <w:t xml:space="preserve"> </w:t>
      </w:r>
      <w:r>
        <w:rPr>
          <w:lang w:val="en-US"/>
        </w:rPr>
        <w:t>Azure</w:t>
      </w:r>
      <w:r w:rsidRPr="003D24ED">
        <w:rPr>
          <w:lang w:val="en-US"/>
        </w:rPr>
        <w:t xml:space="preserve">, </w:t>
      </w:r>
      <w:r>
        <w:rPr>
          <w:lang w:val="en-US"/>
        </w:rPr>
        <w:t>Google</w:t>
      </w:r>
      <w:r w:rsidRPr="003D24ED">
        <w:rPr>
          <w:lang w:val="en-US"/>
        </w:rPr>
        <w:t xml:space="preserve"> </w:t>
      </w:r>
      <w:r>
        <w:rPr>
          <w:lang w:val="en-US"/>
        </w:rPr>
        <w:t>cloud</w:t>
      </w:r>
      <w:r w:rsidRPr="003D24ED">
        <w:rPr>
          <w:lang w:val="en-US"/>
        </w:rPr>
        <w:t>.</w:t>
      </w:r>
    </w:p>
    <w:p w14:paraId="0DCFF64C" w14:textId="77777777" w:rsidR="00C84C67" w:rsidRDefault="00924BA1" w:rsidP="00A71D42">
      <w:pPr>
        <w:pStyle w:val="af2"/>
        <w:widowControl w:val="0"/>
        <w:numPr>
          <w:ilvl w:val="1"/>
          <w:numId w:val="55"/>
        </w:numPr>
        <w:suppressAutoHyphens w:val="0"/>
        <w:spacing w:before="124" w:after="0"/>
        <w:contextualSpacing w:val="0"/>
        <w:jc w:val="left"/>
        <w:rPr>
          <w:lang w:val="el-GR"/>
        </w:rPr>
      </w:pPr>
      <w:r>
        <w:rPr>
          <w:lang w:val="el-GR"/>
        </w:rPr>
        <w:t>Συνολική επαγγελματική εμπειρία στην Πληροφορική τουλάχιστον πέντε (5)</w:t>
      </w:r>
      <w:r>
        <w:rPr>
          <w:spacing w:val="-18"/>
          <w:lang w:val="el-GR"/>
        </w:rPr>
        <w:t xml:space="preserve"> </w:t>
      </w:r>
      <w:r>
        <w:rPr>
          <w:lang w:val="el-GR"/>
        </w:rPr>
        <w:t>ετών</w:t>
      </w:r>
    </w:p>
    <w:p w14:paraId="7E287CE0" w14:textId="77777777" w:rsidR="00C84C67" w:rsidRDefault="00C84C67">
      <w:pPr>
        <w:pStyle w:val="af2"/>
        <w:widowControl w:val="0"/>
        <w:tabs>
          <w:tab w:val="left" w:pos="1114"/>
        </w:tabs>
        <w:suppressAutoHyphens w:val="0"/>
        <w:spacing w:before="5" w:after="0"/>
        <w:ind w:left="1440" w:right="434"/>
        <w:contextualSpacing w:val="0"/>
        <w:jc w:val="left"/>
        <w:rPr>
          <w:lang w:val="el-GR"/>
        </w:rPr>
      </w:pPr>
    </w:p>
    <w:p w14:paraId="724B9136" w14:textId="77777777" w:rsidR="00C84C67" w:rsidRDefault="00924BA1" w:rsidP="00A71D42">
      <w:pPr>
        <w:pStyle w:val="af2"/>
        <w:numPr>
          <w:ilvl w:val="0"/>
          <w:numId w:val="57"/>
        </w:numPr>
        <w:shd w:val="clear" w:color="auto" w:fill="FFFFFF" w:themeFill="background1"/>
        <w:suppressAutoHyphens w:val="0"/>
        <w:spacing w:before="120" w:after="0"/>
        <w:jc w:val="left"/>
        <w:rPr>
          <w:rFonts w:cstheme="minorHAnsi"/>
          <w:lang w:val="el-GR"/>
        </w:rPr>
      </w:pPr>
      <w:r>
        <w:rPr>
          <w:rFonts w:cstheme="minorHAnsi"/>
          <w:b/>
          <w:bCs/>
          <w:lang w:val="el-GR"/>
        </w:rPr>
        <w:t xml:space="preserve">Τρεις (3) Μηχανικούς Ανάπτυξης Πληροφοριακών Συστημάτων /Διαλειτουργικότητας, </w:t>
      </w:r>
      <w:r>
        <w:rPr>
          <w:rFonts w:cstheme="minorHAnsi"/>
          <w:lang w:val="el-GR"/>
        </w:rPr>
        <w:t>οι οποίοι να διαθέτουν:</w:t>
      </w:r>
    </w:p>
    <w:p w14:paraId="580EBDC6" w14:textId="77777777" w:rsidR="00C84C67" w:rsidRDefault="00924BA1" w:rsidP="00A71D42">
      <w:pPr>
        <w:pStyle w:val="af2"/>
        <w:numPr>
          <w:ilvl w:val="0"/>
          <w:numId w:val="56"/>
        </w:numPr>
        <w:shd w:val="clear" w:color="auto" w:fill="FFFFFF" w:themeFill="background1"/>
        <w:suppressAutoHyphens w:val="0"/>
        <w:spacing w:before="120" w:after="0"/>
        <w:jc w:val="left"/>
        <w:rPr>
          <w:rFonts w:cstheme="minorHAnsi"/>
          <w:lang w:val="el-GR"/>
        </w:rPr>
      </w:pPr>
      <w:r>
        <w:rPr>
          <w:lang w:val="el-GR"/>
        </w:rPr>
        <w:t>Πανεπιστημιακό Τίτλο Σπουδών στον τομέα της Πληροφορικής ή Μηχανικού Η/Υ</w:t>
      </w:r>
    </w:p>
    <w:p w14:paraId="48934A31" w14:textId="77777777" w:rsidR="00C84C67" w:rsidRDefault="00924BA1" w:rsidP="00A71D42">
      <w:pPr>
        <w:pStyle w:val="af2"/>
        <w:numPr>
          <w:ilvl w:val="0"/>
          <w:numId w:val="56"/>
        </w:numPr>
        <w:shd w:val="clear" w:color="auto" w:fill="FFFFFF" w:themeFill="background1"/>
        <w:suppressAutoHyphens w:val="0"/>
        <w:spacing w:before="120" w:after="0"/>
        <w:jc w:val="left"/>
        <w:rPr>
          <w:rFonts w:cstheme="minorHAnsi"/>
          <w:lang w:val="el-GR"/>
        </w:rPr>
      </w:pPr>
      <w:r>
        <w:rPr>
          <w:lang w:val="el-GR"/>
        </w:rPr>
        <w:t>Επαγγελματική Εμπειρία τουλάχιστον πέντε (5) ετών</w:t>
      </w:r>
    </w:p>
    <w:bookmarkEnd w:id="144"/>
    <w:p w14:paraId="55921DE7" w14:textId="77777777" w:rsidR="00C84C67" w:rsidRDefault="00C84C67">
      <w:pPr>
        <w:rPr>
          <w:lang w:val="el-GR"/>
        </w:rPr>
      </w:pPr>
    </w:p>
    <w:p w14:paraId="61921A88" w14:textId="77777777" w:rsidR="00C84C67" w:rsidRDefault="00924BA1">
      <w:pPr>
        <w:pStyle w:val="3"/>
        <w:ind w:left="1276"/>
        <w:rPr>
          <w:lang w:val="el-GR"/>
        </w:rPr>
      </w:pPr>
      <w:bookmarkStart w:id="145" w:name="_Toc97194428"/>
      <w:bookmarkStart w:id="146" w:name="_Ref496541343"/>
      <w:bookmarkStart w:id="147" w:name="_Toc97194282"/>
      <w:bookmarkStart w:id="148" w:name="_Ref496541651"/>
      <w:bookmarkStart w:id="149" w:name="_Toc180156383"/>
      <w:r>
        <w:rPr>
          <w:lang w:val="el-GR"/>
        </w:rPr>
        <w:t>Πρότυπα διασφάλισης ποιότητας και πρότυπα περιβαλλοντικής διαχείρισης</w:t>
      </w:r>
      <w:bookmarkEnd w:id="145"/>
      <w:bookmarkEnd w:id="146"/>
      <w:bookmarkEnd w:id="147"/>
      <w:bookmarkEnd w:id="148"/>
      <w:bookmarkEnd w:id="149"/>
    </w:p>
    <w:p w14:paraId="3D10B7A9" w14:textId="55FE7EDA" w:rsidR="00C84C67" w:rsidRDefault="00924BA1">
      <w:pPr>
        <w:rPr>
          <w:bCs/>
          <w:lang w:val="el-GR"/>
        </w:rPr>
      </w:pPr>
      <w:bookmarkStart w:id="150" w:name="_Hlk179964612"/>
      <w:bookmarkStart w:id="151" w:name="_Toc97194429"/>
      <w:bookmarkStart w:id="152" w:name="_Ref74505980"/>
      <w:bookmarkStart w:id="153" w:name="_Toc97194283"/>
      <w:r>
        <w:rPr>
          <w:bCs/>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w:t>
      </w:r>
      <w:r>
        <w:rPr>
          <w:lang w:val="el-GR"/>
        </w:rPr>
        <w:t xml:space="preserve"> </w:t>
      </w:r>
      <w:r>
        <w:rPr>
          <w:bCs/>
          <w:lang w:val="el-GR"/>
        </w:rPr>
        <w:t>στο πεδίο εφαρμογής της ανάπτυξης και εγκατάστασης ολοκληρωμένων πληροφοριακών συστημάτων.</w:t>
      </w:r>
      <w:r>
        <w:rPr>
          <w:lang w:val="el-GR"/>
        </w:rPr>
        <w:t xml:space="preserve"> </w:t>
      </w:r>
      <w:r>
        <w:rPr>
          <w:bCs/>
          <w:lang w:val="el-GR"/>
        </w:rPr>
        <w:t>Συγκεκριμένα θα πρέπει οι οικονομικοί φορείς να διαθέτουν</w:t>
      </w:r>
      <w:r w:rsidR="00D87B07">
        <w:rPr>
          <w:bCs/>
          <w:lang w:val="el-GR"/>
        </w:rPr>
        <w:t xml:space="preserve"> :</w:t>
      </w:r>
    </w:p>
    <w:p w14:paraId="1A3B21D4" w14:textId="77777777" w:rsidR="004C735C" w:rsidRDefault="004C735C">
      <w:pPr>
        <w:rPr>
          <w:bCs/>
          <w:lang w:val="el-GR"/>
        </w:rPr>
      </w:pPr>
    </w:p>
    <w:p w14:paraId="5488679E" w14:textId="77777777" w:rsidR="004C735C" w:rsidRPr="007970D6" w:rsidRDefault="004C735C" w:rsidP="009A3C30">
      <w:pPr>
        <w:pStyle w:val="af2"/>
        <w:numPr>
          <w:ilvl w:val="0"/>
          <w:numId w:val="140"/>
        </w:numPr>
        <w:ind w:hanging="371"/>
        <w:rPr>
          <w:bCs/>
          <w:lang w:val="el-GR"/>
        </w:rPr>
      </w:pPr>
      <w:r w:rsidRPr="007970D6">
        <w:rPr>
          <w:bCs/>
          <w:lang w:val="el-GR"/>
        </w:rPr>
        <w:t xml:space="preserve">Οργανωμένο Σύστημα Διαχείρισης Ποιότητας (ISO 9001:2015) ή ισοδύναμο ή μεταγενέστερης έκδοσής του στα πεδία εφαρμογής της παροχής υπηρεσιών σχεδιασμού, ανάπτυξης, υλοποίησης και διαχείρισης έργων πληροφορικής, εν ισχύ </w:t>
      </w:r>
    </w:p>
    <w:p w14:paraId="0FFBF90F" w14:textId="77777777" w:rsidR="004C735C" w:rsidRPr="007970D6" w:rsidRDefault="004C735C" w:rsidP="009A3C30">
      <w:pPr>
        <w:pStyle w:val="af2"/>
        <w:numPr>
          <w:ilvl w:val="0"/>
          <w:numId w:val="140"/>
        </w:numPr>
        <w:ind w:hanging="371"/>
        <w:rPr>
          <w:bCs/>
          <w:lang w:val="el-GR"/>
        </w:rPr>
      </w:pPr>
      <w:r w:rsidRPr="007970D6">
        <w:rPr>
          <w:bCs/>
          <w:lang w:val="el-GR"/>
        </w:rPr>
        <w:t xml:space="preserve">Οργανωμένο Σύστημα Διαχείρισης Υπηρεσιών Πληροφορικής (ISO 20000-1:2018) ή ισοδύναμο ή μεταγενέστερης έκδοσής του, εν ισχύ. </w:t>
      </w:r>
    </w:p>
    <w:p w14:paraId="508E7410" w14:textId="77777777" w:rsidR="004C735C" w:rsidRPr="007970D6" w:rsidRDefault="004C735C" w:rsidP="009A3C30">
      <w:pPr>
        <w:pStyle w:val="af2"/>
        <w:numPr>
          <w:ilvl w:val="0"/>
          <w:numId w:val="140"/>
        </w:numPr>
        <w:ind w:hanging="371"/>
        <w:rPr>
          <w:bCs/>
          <w:lang w:val="el-GR"/>
        </w:rPr>
      </w:pPr>
      <w:r w:rsidRPr="007970D6">
        <w:rPr>
          <w:bCs/>
          <w:lang w:val="el-GR"/>
        </w:rPr>
        <w:t>Οργανωμένο Σύστημα Διαχείρισης της Ασφάλειας των Πληροφοριών (ISO 27001:2013) ή ισοδύναμο ή μεταγενέστερης έκδοσής του, εν ισχύ.</w:t>
      </w:r>
    </w:p>
    <w:p w14:paraId="04076BD3" w14:textId="77777777" w:rsidR="004C735C" w:rsidRPr="007970D6" w:rsidRDefault="004C735C" w:rsidP="009A3C30">
      <w:pPr>
        <w:pStyle w:val="af2"/>
        <w:numPr>
          <w:ilvl w:val="0"/>
          <w:numId w:val="140"/>
        </w:numPr>
        <w:ind w:hanging="371"/>
        <w:rPr>
          <w:bCs/>
          <w:lang w:val="el-GR"/>
        </w:rPr>
      </w:pPr>
      <w:r w:rsidRPr="007970D6">
        <w:rPr>
          <w:bCs/>
          <w:lang w:val="el-GR"/>
        </w:rPr>
        <w:t>Οργανωμένο Σύστημα Διαχείρισης της Επιχειρησιακής Συνέχειας (ISO 22301:2019) ή ισοδύναμο ή μεταγενέστερης έκδοσής του στα πεδία εφαρμογής του σχεδιασμού, ανάπτυξης και εγκατάστασης εφαρμογών λογισμικού, συντήρησης και υποστήριξης συστημάτων πληροφορικής</w:t>
      </w:r>
    </w:p>
    <w:p w14:paraId="76E64625" w14:textId="77777777" w:rsidR="004C735C" w:rsidRDefault="004C735C">
      <w:pPr>
        <w:rPr>
          <w:bCs/>
          <w:lang w:val="el-GR"/>
        </w:rPr>
      </w:pPr>
    </w:p>
    <w:p w14:paraId="3EA381B5" w14:textId="4EEA4E5C" w:rsidR="00710A29" w:rsidRDefault="00710A29">
      <w:pPr>
        <w:rPr>
          <w:bCs/>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Pr>
          <w:lang w:val="el-GR"/>
        </w:rPr>
        <w:t xml:space="preserve">οι οποίοι </w:t>
      </w:r>
      <w:r w:rsidRPr="008A366B">
        <w:rPr>
          <w:lang w:val="el-GR"/>
        </w:rPr>
        <w:t>εδρεύο</w:t>
      </w:r>
      <w:r>
        <w:rPr>
          <w:lang w:val="el-GR"/>
        </w:rPr>
        <w:t>υν</w:t>
      </w:r>
      <w:r w:rsidRPr="008A366B">
        <w:rPr>
          <w:lang w:val="el-GR"/>
        </w:rPr>
        <w:t xml:space="preserve"> και σε άλλα κράτη - μέλη</w:t>
      </w:r>
      <w:r>
        <w:rPr>
          <w:lang w:val="el-GR"/>
        </w:rPr>
        <w:t xml:space="preserve"> ,</w:t>
      </w:r>
      <w:r w:rsidRPr="0095046F">
        <w:rPr>
          <w:lang w:val="el-GR"/>
        </w:rPr>
        <w:t xml:space="preserve"> </w:t>
      </w:r>
      <w:bookmarkStart w:id="154" w:name="_Hlk164430049"/>
      <w:r w:rsidRPr="00B64E9F">
        <w:rPr>
          <w:lang w:val="el-GR"/>
        </w:rPr>
        <w:t xml:space="preserve">σύμφωνα με τον Κανονισμό </w:t>
      </w:r>
      <w:bookmarkEnd w:id="154"/>
      <w:r w:rsidRPr="00B64E9F">
        <w:rPr>
          <w:i/>
          <w:lang w:val="el-GR"/>
        </w:rPr>
        <w:t>765/2008.</w:t>
      </w:r>
      <w:r w:rsidRPr="00B64E9F">
        <w:rPr>
          <w:rStyle w:val="ab"/>
          <w:i/>
          <w:lang w:val="el-GR"/>
        </w:rPr>
        <w:footnoteReference w:id="9"/>
      </w:r>
      <w:r w:rsidRPr="00E26A5C">
        <w:rPr>
          <w:i/>
          <w:lang w:val="el-GR"/>
        </w:rPr>
        <w:t xml:space="preserve"> </w:t>
      </w:r>
      <w:r w:rsidRPr="008A366B">
        <w:rPr>
          <w:lang w:val="el-GR"/>
        </w:rPr>
        <w:t xml:space="preserve">. Επίσης, κάνει δεκτά άλλα αποδεικτικά στοιχεία για ισοδύναμα μέτρα διασφάλισης ποιότητας, εφόσον ο ενδιαφερόμενος οικονομικός φορέας δεν είχε τη </w:t>
      </w:r>
      <w:r w:rsidRPr="008A366B">
        <w:rPr>
          <w:lang w:val="el-GR"/>
        </w:rPr>
        <w:lastRenderedPageBreak/>
        <w:t>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50"/>
    <w:p w14:paraId="5087A6D8" w14:textId="77777777" w:rsidR="005C2A3E" w:rsidRDefault="005C2A3E">
      <w:pPr>
        <w:rPr>
          <w:bCs/>
          <w:lang w:val="el-GR"/>
        </w:rPr>
      </w:pPr>
    </w:p>
    <w:p w14:paraId="4562A995" w14:textId="77777777" w:rsidR="00C84C67" w:rsidRDefault="00924BA1">
      <w:pPr>
        <w:pStyle w:val="3"/>
        <w:ind w:left="1276"/>
        <w:rPr>
          <w:lang w:val="el-GR"/>
        </w:rPr>
      </w:pPr>
      <w:bookmarkStart w:id="155" w:name="_Ref496541244"/>
      <w:bookmarkStart w:id="156" w:name="_Ref496541700"/>
      <w:bookmarkStart w:id="157" w:name="_Ref496541185"/>
      <w:bookmarkStart w:id="158" w:name="_Ref496541410"/>
      <w:bookmarkStart w:id="159" w:name="_Toc180156384"/>
      <w:r>
        <w:rPr>
          <w:lang w:val="el-GR"/>
        </w:rPr>
        <w:t>Στήριξη στην ικανότητα τρίτων</w:t>
      </w:r>
      <w:bookmarkEnd w:id="155"/>
      <w:bookmarkEnd w:id="156"/>
      <w:bookmarkEnd w:id="157"/>
      <w:bookmarkEnd w:id="158"/>
      <w:r>
        <w:rPr>
          <w:lang w:val="el-GR"/>
        </w:rPr>
        <w:t xml:space="preserve"> – Υπεργολαβία</w:t>
      </w:r>
      <w:bookmarkEnd w:id="151"/>
      <w:bookmarkEnd w:id="152"/>
      <w:bookmarkEnd w:id="153"/>
      <w:bookmarkEnd w:id="159"/>
    </w:p>
    <w:p w14:paraId="75109523" w14:textId="77777777" w:rsidR="00C84C67" w:rsidRDefault="00924BA1">
      <w:pPr>
        <w:pStyle w:val="4"/>
        <w:rPr>
          <w:lang w:val="el-GR"/>
        </w:rPr>
      </w:pPr>
      <w:bookmarkStart w:id="160" w:name="_Toc97194284"/>
      <w:bookmarkStart w:id="161" w:name="_Toc180156385"/>
      <w:r>
        <w:rPr>
          <w:lang w:val="el-GR"/>
        </w:rPr>
        <w:t>Στήριξη στην ικανότητα τρίτων</w:t>
      </w:r>
      <w:r>
        <w:rPr>
          <w:rStyle w:val="ab"/>
          <w:lang w:val="el-GR"/>
        </w:rPr>
        <w:footnoteReference w:id="10"/>
      </w:r>
      <w:bookmarkEnd w:id="160"/>
      <w:bookmarkEnd w:id="161"/>
    </w:p>
    <w:p w14:paraId="795B087E" w14:textId="36F530D5" w:rsidR="00C84C67" w:rsidRDefault="00924BA1">
      <w:pPr>
        <w:rPr>
          <w:lang w:val="el-GR"/>
        </w:rPr>
      </w:pPr>
      <w:r>
        <w:rPr>
          <w:lang w:val="el-GR"/>
        </w:rPr>
        <w:t xml:space="preserve">Οι οικονομικοί φορείς μπορούν, όσον αφορά τα κριτήρια της οικονομικής και χρηματοοικονομικής επάρκειας (της παραγράφου </w:t>
      </w:r>
      <w:r>
        <w:rPr>
          <w:lang w:val="el-GR"/>
        </w:rPr>
        <w:fldChar w:fldCharType="begin"/>
      </w:r>
      <w:r>
        <w:rPr>
          <w:lang w:val="el-GR"/>
        </w:rPr>
        <w:instrText xml:space="preserve"> REF _Ref496541508 \r \r \h </w:instrText>
      </w:r>
      <w:r>
        <w:rPr>
          <w:lang w:val="el-GR"/>
        </w:rPr>
      </w:r>
      <w:r>
        <w:rPr>
          <w:lang w:val="el-GR"/>
        </w:rPr>
        <w:fldChar w:fldCharType="separate"/>
      </w:r>
      <w:r w:rsidR="00655E67">
        <w:rPr>
          <w:lang w:val="el-GR"/>
        </w:rPr>
        <w:t>2.2.5</w:t>
      </w:r>
      <w:r>
        <w:rPr>
          <w:lang w:val="el-GR"/>
        </w:rPr>
        <w:fldChar w:fldCharType="end"/>
      </w:r>
      <w:r>
        <w:rPr>
          <w:lang w:val="el-GR"/>
        </w:rPr>
        <w:t xml:space="preserve">) και τα σχετικά με την τεχνική και επαγγελματική ικανότητα (της παραγράφου </w:t>
      </w:r>
      <w:r>
        <w:rPr>
          <w:lang w:val="el-GR"/>
        </w:rPr>
        <w:fldChar w:fldCharType="begin"/>
      </w:r>
      <w:r>
        <w:rPr>
          <w:lang w:val="el-GR"/>
        </w:rPr>
        <w:instrText xml:space="preserve"> REF _Ref496541556 \r \r \h </w:instrText>
      </w:r>
      <w:r>
        <w:rPr>
          <w:lang w:val="el-GR"/>
        </w:rPr>
      </w:r>
      <w:r>
        <w:rPr>
          <w:lang w:val="el-GR"/>
        </w:rPr>
        <w:fldChar w:fldCharType="separate"/>
      </w:r>
      <w:r w:rsidR="00655E67">
        <w:rPr>
          <w:lang w:val="el-GR"/>
        </w:rPr>
        <w:t>2.2.6</w:t>
      </w:r>
      <w:r>
        <w:rPr>
          <w:lang w:val="el-GR"/>
        </w:rPr>
        <w:fldChar w:fldCharType="end"/>
      </w:r>
      <w:r>
        <w:rPr>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461D032" w14:textId="77777777" w:rsidR="00C84C67" w:rsidRDefault="00924BA1">
      <w:pPr>
        <w:rPr>
          <w:lang w:val="el-GR"/>
        </w:rPr>
      </w:pPr>
      <w:r>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277CE2C3" w14:textId="5D62369F" w:rsidR="00C84C67" w:rsidRDefault="00924BA1">
      <w:pPr>
        <w:rPr>
          <w:i/>
          <w:color w:val="5B9BD5"/>
          <w:lang w:val="el-GR"/>
        </w:rPr>
      </w:pPr>
      <w:r>
        <w:rPr>
          <w:lang w:val="el-GR"/>
        </w:rPr>
        <w:t>Τα φυσικά πρόσωπα που δηλώνονται από τον προσφέροντα στην Ομάδα Έργου και δεν αποτελούν ίδιους πόρους του προσφέροντος</w:t>
      </w:r>
      <w:r w:rsidRPr="005C2A3E">
        <w:rPr>
          <w:lang w:val="el-GR"/>
        </w:rPr>
        <w:t>, κατά την παρ. 2.2.6.2 της παρούσας</w:t>
      </w:r>
      <w:r>
        <w:rPr>
          <w:lang w:val="el-GR"/>
        </w:rPr>
        <w:t>,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Pr>
          <w:rStyle w:val="ab"/>
        </w:rPr>
        <w:footnoteReference w:id="11"/>
      </w:r>
      <w:r>
        <w:rPr>
          <w:lang w:val="el-GR"/>
        </w:rPr>
        <w:t>.</w:t>
      </w:r>
      <w:r>
        <w:rPr>
          <w:i/>
          <w:color w:val="5B9BD5"/>
          <w:lang w:val="el-GR"/>
        </w:rPr>
        <w:t xml:space="preserve"> </w:t>
      </w:r>
    </w:p>
    <w:p w14:paraId="04AD7E51" w14:textId="77777777" w:rsidR="00C84C67" w:rsidRDefault="00C84C67">
      <w:pPr>
        <w:rPr>
          <w:lang w:val="el-GR"/>
        </w:rPr>
      </w:pPr>
    </w:p>
    <w:p w14:paraId="0ED39D81" w14:textId="77777777" w:rsidR="00C84C67" w:rsidRDefault="00924BA1">
      <w:pPr>
        <w:rPr>
          <w:lang w:val="el-GR"/>
        </w:rPr>
      </w:pPr>
      <w:r>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74E1A8E" w14:textId="77777777" w:rsidR="00C84C67" w:rsidRDefault="00924BA1">
      <w:pPr>
        <w:rPr>
          <w:lang w:val="el-GR"/>
        </w:rPr>
      </w:pPr>
      <w:bookmarkStart w:id="162" w:name="_Hlk35854368"/>
      <w:r>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bookmarkEnd w:id="162"/>
    </w:p>
    <w:p w14:paraId="3A5D985F" w14:textId="1ACB940B" w:rsidR="00C84C67" w:rsidRDefault="00924BA1">
      <w:pPr>
        <w:rPr>
          <w:bCs/>
          <w:lang w:val="el-GR" w:eastAsia="ar-SA"/>
        </w:rPr>
      </w:pPr>
      <w:r>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\r \h </w:instrText>
      </w:r>
      <w:r>
        <w:rPr>
          <w:bCs/>
          <w:lang w:val="el-GR" w:eastAsia="ar-SA"/>
        </w:rPr>
      </w:r>
      <w:r>
        <w:rPr>
          <w:bCs/>
          <w:lang w:val="el-GR" w:eastAsia="ar-SA"/>
        </w:rPr>
        <w:fldChar w:fldCharType="separate"/>
      </w:r>
      <w:r w:rsidR="00655E67">
        <w:rPr>
          <w:bCs/>
          <w:lang w:val="el-GR" w:eastAsia="ar-SA"/>
        </w:rPr>
        <w:t>2.2.3</w:t>
      </w:r>
      <w:r>
        <w:rPr>
          <w:bCs/>
          <w:lang w:val="el-GR" w:eastAsia="ar-SA"/>
        </w:rPr>
        <w:fldChar w:fldCharType="end"/>
      </w:r>
      <w:r>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Pr>
          <w:bCs/>
          <w:color w:val="000000"/>
          <w:lang w:val="el-GR" w:eastAsia="ar-SA"/>
        </w:rPr>
        <w:t xml:space="preserve"> </w:t>
      </w:r>
      <w:r>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3AB45BC" w14:textId="77777777" w:rsidR="00C84C67" w:rsidRDefault="00C84C67">
      <w:pPr>
        <w:rPr>
          <w:bCs/>
          <w:lang w:val="el-GR"/>
        </w:rPr>
      </w:pPr>
    </w:p>
    <w:p w14:paraId="4C9F133D" w14:textId="77777777" w:rsidR="00C84C67" w:rsidRDefault="00924BA1">
      <w:pPr>
        <w:pStyle w:val="4"/>
        <w:rPr>
          <w:lang w:val="el-GR"/>
        </w:rPr>
      </w:pPr>
      <w:bookmarkStart w:id="163" w:name="_Toc97194285"/>
      <w:bookmarkStart w:id="164" w:name="_Toc180156386"/>
      <w:r>
        <w:rPr>
          <w:lang w:val="el-GR"/>
        </w:rPr>
        <w:lastRenderedPageBreak/>
        <w:t>Υπεργολαβία</w:t>
      </w:r>
      <w:bookmarkEnd w:id="163"/>
      <w:bookmarkEnd w:id="164"/>
      <w:r>
        <w:rPr>
          <w:lang w:val="el-GR"/>
        </w:rPr>
        <w:t xml:space="preserve"> </w:t>
      </w:r>
    </w:p>
    <w:p w14:paraId="0DB1F21D" w14:textId="3421ACE6" w:rsidR="00C84C67" w:rsidRDefault="00924BA1">
      <w:pPr>
        <w:rPr>
          <w:lang w:val="el-GR"/>
        </w:rPr>
      </w:pPr>
      <w:r>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lang w:val="el-GR"/>
        </w:rPr>
        <w:fldChar w:fldCharType="begin"/>
      </w:r>
      <w:r>
        <w:rPr>
          <w:bCs/>
          <w:lang w:val="el-GR"/>
        </w:rPr>
        <w:instrText xml:space="preserve"> REF _Ref496541356 \r \r \h </w:instrText>
      </w:r>
      <w:r>
        <w:rPr>
          <w:bCs/>
          <w:lang w:val="el-GR"/>
        </w:rPr>
      </w:r>
      <w:r>
        <w:rPr>
          <w:bCs/>
          <w:lang w:val="el-GR"/>
        </w:rPr>
        <w:fldChar w:fldCharType="separate"/>
      </w:r>
      <w:r w:rsidR="00655E67">
        <w:rPr>
          <w:bCs/>
          <w:lang w:val="el-GR"/>
        </w:rPr>
        <w:t>2.2.3</w:t>
      </w:r>
      <w:r>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lang w:val="el-GR"/>
        </w:rPr>
        <w:fldChar w:fldCharType="begin"/>
      </w:r>
      <w:r>
        <w:rPr>
          <w:bCs/>
          <w:lang w:val="el-GR"/>
        </w:rPr>
        <w:instrText xml:space="preserve"> REF _Ref496541356 \r \r \h </w:instrText>
      </w:r>
      <w:r>
        <w:rPr>
          <w:bCs/>
          <w:lang w:val="el-GR"/>
        </w:rPr>
      </w:r>
      <w:r>
        <w:rPr>
          <w:bCs/>
          <w:lang w:val="el-GR"/>
        </w:rPr>
        <w:fldChar w:fldCharType="separate"/>
      </w:r>
      <w:r w:rsidR="00655E67">
        <w:rPr>
          <w:bCs/>
          <w:lang w:val="el-GR"/>
        </w:rPr>
        <w:t>2.2.3</w:t>
      </w:r>
      <w:r>
        <w:rPr>
          <w:bCs/>
          <w:lang w:val="el-GR"/>
        </w:rPr>
        <w:fldChar w:fldCharType="end"/>
      </w:r>
      <w:r>
        <w:rPr>
          <w:bCs/>
          <w:lang w:val="el-GR"/>
        </w:rPr>
        <w:t xml:space="preserve">.  </w:t>
      </w:r>
    </w:p>
    <w:p w14:paraId="7EA20C09" w14:textId="77777777" w:rsidR="00C84C67" w:rsidRDefault="00C84C67">
      <w:pPr>
        <w:rPr>
          <w:lang w:val="el-GR"/>
        </w:rPr>
      </w:pPr>
    </w:p>
    <w:p w14:paraId="29B4BCBE" w14:textId="77777777" w:rsidR="00C84C67" w:rsidRDefault="00924BA1">
      <w:pPr>
        <w:pStyle w:val="3"/>
        <w:ind w:left="1276"/>
        <w:rPr>
          <w:lang w:val="el-GR"/>
        </w:rPr>
      </w:pPr>
      <w:bookmarkStart w:id="165" w:name="_Toc97194286"/>
      <w:bookmarkStart w:id="166" w:name="_Toc97194430"/>
      <w:bookmarkStart w:id="167" w:name="_Toc180156387"/>
      <w:r>
        <w:rPr>
          <w:lang w:val="el-GR"/>
        </w:rPr>
        <w:t>Κανόνες απόδειξης ποιοτικής επιλογής</w:t>
      </w:r>
      <w:bookmarkEnd w:id="165"/>
      <w:bookmarkEnd w:id="166"/>
      <w:bookmarkEnd w:id="167"/>
    </w:p>
    <w:p w14:paraId="15B98816" w14:textId="639E98D1" w:rsidR="00C84C67" w:rsidRDefault="00924BA1">
      <w:pPr>
        <w:rPr>
          <w:bCs/>
          <w:lang w:val="el-GR" w:eastAsia="ar-SA"/>
        </w:rPr>
      </w:pPr>
      <w:r>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Pr>
          <w:bCs/>
          <w:lang w:val="el-GR" w:eastAsia="ar-SA"/>
        </w:rPr>
        <w:fldChar w:fldCharType="begin"/>
      </w:r>
      <w:r>
        <w:rPr>
          <w:bCs/>
          <w:lang w:val="el-GR" w:eastAsia="ar-SA"/>
        </w:rPr>
        <w:instrText xml:space="preserve"> REF _Ref496541397 \r \r \h </w:instrText>
      </w:r>
      <w:r>
        <w:rPr>
          <w:bCs/>
          <w:lang w:val="el-GR" w:eastAsia="ar-SA"/>
        </w:rPr>
      </w:r>
      <w:r>
        <w:rPr>
          <w:bCs/>
          <w:lang w:val="el-GR" w:eastAsia="ar-SA"/>
        </w:rPr>
        <w:fldChar w:fldCharType="separate"/>
      </w:r>
      <w:r w:rsidR="00655E67">
        <w:rPr>
          <w:bCs/>
          <w:lang w:val="el-GR" w:eastAsia="ar-SA"/>
        </w:rPr>
        <w:t>2.2.1</w:t>
      </w:r>
      <w:r>
        <w:rPr>
          <w:bCs/>
          <w:lang w:val="el-GR" w:eastAsia="ar-SA"/>
        </w:rPr>
        <w:fldChar w:fldCharType="end"/>
      </w:r>
      <w:r>
        <w:rPr>
          <w:bCs/>
          <w:lang w:val="el-GR" w:eastAsia="ar-SA"/>
        </w:rPr>
        <w:t xml:space="preserve"> έως </w:t>
      </w:r>
      <w:r>
        <w:rPr>
          <w:bCs/>
          <w:lang w:val="el-GR" w:eastAsia="ar-SA"/>
        </w:rPr>
        <w:fldChar w:fldCharType="begin"/>
      </w:r>
      <w:r>
        <w:rPr>
          <w:bCs/>
          <w:lang w:val="el-GR" w:eastAsia="ar-SA"/>
        </w:rPr>
        <w:instrText xml:space="preserve"> REF _Ref74505980 \r \r \h </w:instrText>
      </w:r>
      <w:r>
        <w:rPr>
          <w:bCs/>
          <w:lang w:val="el-GR" w:eastAsia="ar-SA"/>
        </w:rPr>
      </w:r>
      <w:r>
        <w:rPr>
          <w:bCs/>
          <w:lang w:val="el-GR" w:eastAsia="ar-SA"/>
        </w:rPr>
        <w:fldChar w:fldCharType="separate"/>
      </w:r>
      <w:r w:rsidR="00655E67">
        <w:rPr>
          <w:bCs/>
          <w:lang w:val="el-GR" w:eastAsia="ar-SA"/>
        </w:rPr>
        <w:t>0</w:t>
      </w:r>
      <w:r>
        <w:rPr>
          <w:bCs/>
          <w:lang w:val="el-GR" w:eastAsia="ar-SA"/>
        </w:rPr>
        <w:fldChar w:fldCharType="end"/>
      </w:r>
      <w:r>
        <w:rPr>
          <w:bCs/>
          <w:lang w:val="el-GR" w:eastAsia="ar-SA"/>
        </w:rPr>
        <w:t xml:space="preserve">, κρίνονται κατά την υποβολή της προσφοράς δια του ΕΕΕΣ σύμφωνα με τα οριζόμενα στην παράγραφο </w:t>
      </w:r>
      <w:r>
        <w:rPr>
          <w:bCs/>
          <w:lang w:val="el-GR" w:eastAsia="ar-SA"/>
        </w:rPr>
        <w:fldChar w:fldCharType="begin"/>
      </w:r>
      <w:r>
        <w:rPr>
          <w:bCs/>
          <w:lang w:val="el-GR" w:eastAsia="ar-SA"/>
        </w:rPr>
        <w:instrText xml:space="preserve"> REF _Ref74505997 \r \r \h </w:instrText>
      </w:r>
      <w:r>
        <w:rPr>
          <w:bCs/>
          <w:lang w:val="el-GR" w:eastAsia="ar-SA"/>
        </w:rPr>
      </w:r>
      <w:r>
        <w:rPr>
          <w:bCs/>
          <w:lang w:val="el-GR" w:eastAsia="ar-SA"/>
        </w:rPr>
        <w:fldChar w:fldCharType="separate"/>
      </w:r>
      <w:r w:rsidR="00655E67">
        <w:rPr>
          <w:bCs/>
          <w:lang w:val="el-GR" w:eastAsia="ar-SA"/>
        </w:rPr>
        <w:t>2.2.9.1</w:t>
      </w:r>
      <w:r>
        <w:rPr>
          <w:bCs/>
          <w:lang w:val="el-GR" w:eastAsia="ar-SA"/>
        </w:rPr>
        <w:fldChar w:fldCharType="end"/>
      </w:r>
      <w:r>
        <w:rPr>
          <w:bCs/>
          <w:lang w:val="el-GR" w:eastAsia="ar-SA"/>
        </w:rPr>
        <w:t xml:space="preserve">, κατά την υποβολή των δικαιολογητικών της παραγράφου </w:t>
      </w:r>
      <w:r>
        <w:rPr>
          <w:bCs/>
          <w:lang w:val="el-GR" w:eastAsia="ar-SA"/>
        </w:rPr>
        <w:fldChar w:fldCharType="begin"/>
      </w:r>
      <w:r>
        <w:rPr>
          <w:bCs/>
          <w:lang w:val="el-GR" w:eastAsia="ar-SA"/>
        </w:rPr>
        <w:instrText xml:space="preserve"> REF _Ref40957856 \r \r \h </w:instrText>
      </w:r>
      <w:r>
        <w:rPr>
          <w:bCs/>
          <w:lang w:val="el-GR" w:eastAsia="ar-SA"/>
        </w:rPr>
      </w:r>
      <w:r>
        <w:rPr>
          <w:bCs/>
          <w:lang w:val="el-GR" w:eastAsia="ar-SA"/>
        </w:rPr>
        <w:fldChar w:fldCharType="separate"/>
      </w:r>
      <w:r w:rsidR="00655E67">
        <w:rPr>
          <w:bCs/>
          <w:lang w:val="el-GR" w:eastAsia="ar-SA"/>
        </w:rPr>
        <w:t>2.2.9.2</w:t>
      </w:r>
      <w:r>
        <w:rPr>
          <w:bCs/>
          <w:lang w:val="el-GR" w:eastAsia="ar-SA"/>
        </w:rPr>
        <w:fldChar w:fldCharType="end"/>
      </w:r>
      <w:r>
        <w:rPr>
          <w:bCs/>
          <w:lang w:val="el-GR" w:eastAsia="ar-SA"/>
        </w:rPr>
        <w:t xml:space="preserve"> και κατά τη σύναψη της σύμβασης, με την υπεύθυνη δήλωση, της περ. δ΄ της παρ. 3 του άρθρου 105 του ν. 4412/2016. </w:t>
      </w:r>
    </w:p>
    <w:p w14:paraId="09A67D47" w14:textId="77777777" w:rsidR="00C84C67" w:rsidRDefault="00924BA1">
      <w:pPr>
        <w:rPr>
          <w:bCs/>
          <w:lang w:val="el-GR" w:eastAsia="ar-SA"/>
        </w:rPr>
      </w:pPr>
      <w:r>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Pr>
          <w:rStyle w:val="FootnoteCharacters"/>
          <w:lang w:val="el-GR"/>
        </w:rPr>
        <w:t xml:space="preserve"> </w:t>
      </w:r>
      <w:r>
        <w:rPr>
          <w:rStyle w:val="ab"/>
          <w:lang w:val="el-GR"/>
        </w:rPr>
        <w:footnoteReference w:id="12"/>
      </w:r>
      <w:r>
        <w:rPr>
          <w:lang w:val="el-GR"/>
        </w:rPr>
        <w:t>.</w:t>
      </w:r>
    </w:p>
    <w:p w14:paraId="2871C047" w14:textId="52ADFCDC" w:rsidR="00C84C67" w:rsidRDefault="00924BA1">
      <w:pPr>
        <w:rPr>
          <w:bCs/>
          <w:lang w:val="el-GR" w:eastAsia="ar-SA"/>
        </w:rPr>
      </w:pPr>
      <w:r>
        <w:rPr>
          <w:bCs/>
          <w:lang w:val="el-GR" w:eastAsia="ar-SA"/>
        </w:rPr>
        <w:t xml:space="preserve">Στην περίπτωση που ο οικονομικός φορέας στηρίζεται στις ικανότητες άλλων φορέων, σύμφωνα με </w:t>
      </w:r>
      <w:r>
        <w:rPr>
          <w:lang w:val="el-GR" w:eastAsia="ar-SA"/>
        </w:rPr>
        <w:t xml:space="preserve">την παράγραφο </w:t>
      </w:r>
      <w:r>
        <w:rPr>
          <w:bCs/>
          <w:lang w:val="el-GR" w:eastAsia="ar-SA"/>
        </w:rPr>
        <w:fldChar w:fldCharType="begin"/>
      </w:r>
      <w:r>
        <w:rPr>
          <w:bCs/>
          <w:lang w:val="el-GR" w:eastAsia="ar-SA"/>
        </w:rPr>
        <w:instrText xml:space="preserve"> REF _Ref74505980 \r \r \h </w:instrText>
      </w:r>
      <w:r>
        <w:rPr>
          <w:bCs/>
          <w:lang w:val="el-GR" w:eastAsia="ar-SA"/>
        </w:rPr>
      </w:r>
      <w:r>
        <w:rPr>
          <w:bCs/>
          <w:lang w:val="el-GR" w:eastAsia="ar-SA"/>
        </w:rPr>
        <w:fldChar w:fldCharType="separate"/>
      </w:r>
      <w:r w:rsidR="00655E67">
        <w:rPr>
          <w:bCs/>
          <w:lang w:val="el-GR" w:eastAsia="ar-SA"/>
        </w:rPr>
        <w:t>0</w:t>
      </w:r>
      <w:r>
        <w:rPr>
          <w:bCs/>
          <w:lang w:val="el-GR" w:eastAsia="ar-SA"/>
        </w:rPr>
        <w:fldChar w:fldCharType="end"/>
      </w:r>
      <w:r>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Pr>
          <w:bCs/>
          <w:lang w:val="el-GR" w:eastAsia="ar-SA"/>
        </w:rPr>
        <w:fldChar w:fldCharType="begin"/>
      </w:r>
      <w:r>
        <w:rPr>
          <w:bCs/>
          <w:lang w:val="el-GR" w:eastAsia="ar-SA"/>
        </w:rPr>
        <w:instrText xml:space="preserve"> REF _Ref74505997 \r \r \h </w:instrText>
      </w:r>
      <w:r>
        <w:rPr>
          <w:bCs/>
          <w:lang w:val="el-GR" w:eastAsia="ar-SA"/>
        </w:rPr>
      </w:r>
      <w:r>
        <w:rPr>
          <w:bCs/>
          <w:lang w:val="el-GR" w:eastAsia="ar-SA"/>
        </w:rPr>
        <w:fldChar w:fldCharType="separate"/>
      </w:r>
      <w:r w:rsidR="00655E67">
        <w:rPr>
          <w:bCs/>
          <w:lang w:val="el-GR" w:eastAsia="ar-SA"/>
        </w:rPr>
        <w:t>2.2.9.1</w:t>
      </w:r>
      <w:r>
        <w:rPr>
          <w:bCs/>
          <w:lang w:val="el-GR" w:eastAsia="ar-SA"/>
        </w:rPr>
        <w:fldChar w:fldCharType="end"/>
      </w:r>
      <w:r>
        <w:rPr>
          <w:bCs/>
          <w:lang w:val="el-GR" w:eastAsia="ar-SA"/>
        </w:rPr>
        <w:t xml:space="preserve"> και </w:t>
      </w:r>
      <w:r>
        <w:rPr>
          <w:bCs/>
          <w:lang w:val="el-GR" w:eastAsia="ar-SA"/>
        </w:rPr>
        <w:fldChar w:fldCharType="begin"/>
      </w:r>
      <w:r>
        <w:rPr>
          <w:bCs/>
          <w:lang w:val="el-GR" w:eastAsia="ar-SA"/>
        </w:rPr>
        <w:instrText xml:space="preserve"> REF _Ref40957856 \r \r \h </w:instrText>
      </w:r>
      <w:r>
        <w:rPr>
          <w:bCs/>
          <w:lang w:val="el-GR" w:eastAsia="ar-SA"/>
        </w:rPr>
      </w:r>
      <w:r>
        <w:rPr>
          <w:bCs/>
          <w:lang w:val="el-GR" w:eastAsia="ar-SA"/>
        </w:rPr>
        <w:fldChar w:fldCharType="separate"/>
      </w:r>
      <w:r w:rsidR="00655E67">
        <w:rPr>
          <w:bCs/>
          <w:lang w:val="el-GR" w:eastAsia="ar-SA"/>
        </w:rPr>
        <w:t>2.2.9.2</w:t>
      </w:r>
      <w:r>
        <w:rPr>
          <w:bCs/>
          <w:lang w:val="el-GR" w:eastAsia="ar-SA"/>
        </w:rPr>
        <w:fldChar w:fldCharType="end"/>
      </w:r>
      <w:r>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Pr>
          <w:lang w:val="el-GR" w:eastAsia="ar-SA"/>
        </w:rPr>
        <w:t xml:space="preserve">της παραγράφου </w:t>
      </w:r>
      <w:r>
        <w:rPr>
          <w:lang w:val="el-GR" w:eastAsia="ar-SA"/>
        </w:rPr>
        <w:fldChar w:fldCharType="begin"/>
      </w:r>
      <w:r>
        <w:rPr>
          <w:lang w:val="el-GR" w:eastAsia="ar-SA"/>
        </w:rPr>
        <w:instrText xml:space="preserve"> REF _Ref496541356 \r \r \h </w:instrText>
      </w:r>
      <w:r>
        <w:rPr>
          <w:lang w:val="el-GR" w:eastAsia="ar-SA"/>
        </w:rPr>
      </w:r>
      <w:r>
        <w:rPr>
          <w:lang w:val="el-GR" w:eastAsia="ar-SA"/>
        </w:rPr>
        <w:fldChar w:fldCharType="separate"/>
      </w:r>
      <w:r w:rsidR="00655E67">
        <w:rPr>
          <w:lang w:val="el-GR" w:eastAsia="ar-SA"/>
        </w:rPr>
        <w:t>2.2.3</w:t>
      </w:r>
      <w:r>
        <w:rPr>
          <w:lang w:val="el-GR" w:eastAsia="ar-SA"/>
        </w:rPr>
        <w:fldChar w:fldCharType="end"/>
      </w:r>
      <w:r>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\r \h </w:instrText>
      </w:r>
      <w:r>
        <w:rPr>
          <w:bCs/>
          <w:lang w:val="el-GR" w:eastAsia="ar-SA"/>
        </w:rPr>
      </w:r>
      <w:r>
        <w:rPr>
          <w:bCs/>
          <w:lang w:val="el-GR" w:eastAsia="ar-SA"/>
        </w:rPr>
        <w:fldChar w:fldCharType="separate"/>
      </w:r>
      <w:r w:rsidR="00655E67">
        <w:rPr>
          <w:bCs/>
          <w:lang w:val="el-GR" w:eastAsia="ar-SA"/>
        </w:rPr>
        <w:t>2.2.5</w:t>
      </w:r>
      <w:r>
        <w:rPr>
          <w:bCs/>
          <w:lang w:val="el-GR" w:eastAsia="ar-SA"/>
        </w:rPr>
        <w:fldChar w:fldCharType="end"/>
      </w:r>
      <w:r>
        <w:rPr>
          <w:bCs/>
          <w:lang w:val="el-GR" w:eastAsia="ar-SA"/>
        </w:rPr>
        <w:t xml:space="preserve"> και 2.2.6).</w:t>
      </w:r>
    </w:p>
    <w:p w14:paraId="2EEA2BF3" w14:textId="53C7CE31" w:rsidR="00C84C67" w:rsidRDefault="00924BA1">
      <w:pPr>
        <w:rPr>
          <w:bCs/>
          <w:lang w:val="el-GR" w:eastAsia="ar-SA"/>
        </w:rPr>
      </w:pPr>
      <w:r>
        <w:rPr>
          <w:bCs/>
          <w:lang w:val="el-GR" w:eastAsia="ar-SA"/>
        </w:rPr>
        <w:t xml:space="preserve">Στην περίπτωση που </w:t>
      </w:r>
      <w:r>
        <w:rPr>
          <w:bCs/>
          <w:lang w:val="en-US" w:eastAsia="ar-SA"/>
        </w:rPr>
        <w:t>o</w:t>
      </w:r>
      <w:r>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Pr>
          <w:bCs/>
          <w:lang w:val="el-GR" w:eastAsia="ar-SA"/>
        </w:rPr>
        <w:fldChar w:fldCharType="begin"/>
      </w:r>
      <w:r>
        <w:rPr>
          <w:bCs/>
          <w:lang w:val="el-GR" w:eastAsia="ar-SA"/>
        </w:rPr>
        <w:instrText xml:space="preserve"> REF _Ref74505997 \r \r \h </w:instrText>
      </w:r>
      <w:r>
        <w:rPr>
          <w:bCs/>
          <w:lang w:val="el-GR" w:eastAsia="ar-SA"/>
        </w:rPr>
      </w:r>
      <w:r>
        <w:rPr>
          <w:bCs/>
          <w:lang w:val="el-GR" w:eastAsia="ar-SA"/>
        </w:rPr>
        <w:fldChar w:fldCharType="separate"/>
      </w:r>
      <w:r w:rsidR="00655E67">
        <w:rPr>
          <w:bCs/>
          <w:lang w:val="el-GR" w:eastAsia="ar-SA"/>
        </w:rPr>
        <w:t>2.2.9.1</w:t>
      </w:r>
      <w:r>
        <w:rPr>
          <w:bCs/>
          <w:lang w:val="el-GR" w:eastAsia="ar-SA"/>
        </w:rPr>
        <w:fldChar w:fldCharType="end"/>
      </w:r>
      <w:r>
        <w:rPr>
          <w:bCs/>
          <w:lang w:val="el-GR" w:eastAsia="ar-SA"/>
        </w:rPr>
        <w:t xml:space="preserve"> και </w:t>
      </w:r>
      <w:r>
        <w:rPr>
          <w:bCs/>
          <w:lang w:val="el-GR" w:eastAsia="ar-SA"/>
        </w:rPr>
        <w:fldChar w:fldCharType="begin"/>
      </w:r>
      <w:r>
        <w:rPr>
          <w:bCs/>
          <w:lang w:val="el-GR" w:eastAsia="ar-SA"/>
        </w:rPr>
        <w:instrText xml:space="preserve"> REF _Ref40957856 \r \r \h </w:instrText>
      </w:r>
      <w:r>
        <w:rPr>
          <w:bCs/>
          <w:lang w:val="el-GR" w:eastAsia="ar-SA"/>
        </w:rPr>
      </w:r>
      <w:r>
        <w:rPr>
          <w:bCs/>
          <w:lang w:val="el-GR" w:eastAsia="ar-SA"/>
        </w:rPr>
        <w:fldChar w:fldCharType="separate"/>
      </w:r>
      <w:r w:rsidR="00655E67">
        <w:rPr>
          <w:bCs/>
          <w:lang w:val="el-GR" w:eastAsia="ar-SA"/>
        </w:rPr>
        <w:t>2.2.9.2</w:t>
      </w:r>
      <w:r>
        <w:rPr>
          <w:bCs/>
          <w:lang w:val="el-GR" w:eastAsia="ar-SA"/>
        </w:rPr>
        <w:fldChar w:fldCharType="end"/>
      </w:r>
      <w:r>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\r \h </w:instrText>
      </w:r>
      <w:r>
        <w:rPr>
          <w:lang w:val="el-GR" w:eastAsia="ar-SA"/>
        </w:rPr>
      </w:r>
      <w:r>
        <w:rPr>
          <w:lang w:val="el-GR" w:eastAsia="ar-SA"/>
        </w:rPr>
        <w:fldChar w:fldCharType="separate"/>
      </w:r>
      <w:r w:rsidR="00655E67">
        <w:rPr>
          <w:lang w:val="el-GR" w:eastAsia="ar-SA"/>
        </w:rPr>
        <w:t>2.2.3</w:t>
      </w:r>
      <w:r>
        <w:rPr>
          <w:lang w:val="el-GR" w:eastAsia="ar-SA"/>
        </w:rPr>
        <w:fldChar w:fldCharType="end"/>
      </w:r>
      <w:r>
        <w:rPr>
          <w:lang w:val="el-GR" w:eastAsia="ar-SA"/>
        </w:rPr>
        <w:t xml:space="preserve"> </w:t>
      </w:r>
      <w:r>
        <w:rPr>
          <w:bCs/>
          <w:lang w:val="el-GR" w:eastAsia="ar-SA"/>
        </w:rPr>
        <w:t xml:space="preserve">της παρούσας. </w:t>
      </w:r>
    </w:p>
    <w:p w14:paraId="68A4E00B" w14:textId="77777777" w:rsidR="00C84C67" w:rsidRDefault="00924BA1">
      <w:pPr>
        <w:suppressAutoHyphens w:val="0"/>
        <w:spacing w:after="160" w:line="259" w:lineRule="auto"/>
        <w:rPr>
          <w:rFonts w:eastAsia="Calibri" w:cs="Times New Roman"/>
          <w:lang w:val="el-GR" w:eastAsia="en-US"/>
        </w:rPr>
      </w:pPr>
      <w:r>
        <w:rPr>
          <w:rFonts w:eastAsia="Calibri" w:cs="Times New Roman"/>
          <w:lang w:val="el-GR" w:eastAsia="en-US"/>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Pr>
          <w:rStyle w:val="FootnoteCharacters"/>
          <w:lang w:val="el-GR"/>
        </w:rPr>
        <w:t xml:space="preserve"> </w:t>
      </w:r>
      <w:r>
        <w:rPr>
          <w:rStyle w:val="ab"/>
          <w:lang w:val="el-GR"/>
        </w:rPr>
        <w:footnoteReference w:id="13"/>
      </w:r>
      <w:r>
        <w:rPr>
          <w:rFonts w:eastAsia="Calibri" w:cs="Times New Roman"/>
          <w:lang w:val="el-GR" w:eastAsia="en-US"/>
        </w:rPr>
        <w:t xml:space="preserve">. </w:t>
      </w:r>
    </w:p>
    <w:p w14:paraId="1B130FEA" w14:textId="77777777" w:rsidR="00C84C67" w:rsidRDefault="00C84C67">
      <w:pPr>
        <w:rPr>
          <w:lang w:val="el-GR"/>
        </w:rPr>
      </w:pPr>
    </w:p>
    <w:p w14:paraId="455642DF" w14:textId="77777777" w:rsidR="00C84C67" w:rsidRDefault="00924BA1">
      <w:pPr>
        <w:pStyle w:val="4"/>
        <w:rPr>
          <w:rFonts w:cs="Tahoma"/>
          <w:i/>
          <w:color w:val="5B9BD5"/>
          <w:szCs w:val="22"/>
          <w:lang w:val="el-GR"/>
        </w:rPr>
      </w:pPr>
      <w:bookmarkStart w:id="168" w:name="_Ref74505997"/>
      <w:bookmarkStart w:id="169" w:name="_Toc97194287"/>
      <w:bookmarkStart w:id="170" w:name="_Toc180156388"/>
      <w:r>
        <w:rPr>
          <w:rFonts w:cs="Tahoma"/>
          <w:szCs w:val="22"/>
          <w:lang w:val="el-GR"/>
        </w:rPr>
        <w:t>Προκαταρκτική απόδειξη κατά την υποβολή προσφορών</w:t>
      </w:r>
      <w:bookmarkEnd w:id="168"/>
      <w:bookmarkEnd w:id="169"/>
      <w:bookmarkEnd w:id="170"/>
      <w:r>
        <w:rPr>
          <w:rFonts w:cs="Tahoma"/>
          <w:szCs w:val="22"/>
          <w:lang w:val="el-GR"/>
        </w:rPr>
        <w:t xml:space="preserve"> </w:t>
      </w:r>
    </w:p>
    <w:p w14:paraId="19504E10" w14:textId="6C9338F9" w:rsidR="00C84C67" w:rsidRDefault="00924BA1">
      <w:pPr>
        <w:rPr>
          <w:lang w:val="el-GR"/>
        </w:rPr>
      </w:pPr>
      <w:r>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Pr>
          <w:lang w:val="el-GR"/>
        </w:rPr>
        <w:fldChar w:fldCharType="begin"/>
      </w:r>
      <w:r>
        <w:rPr>
          <w:lang w:val="el-GR"/>
        </w:rPr>
        <w:instrText xml:space="preserve"> REF _Ref496541356 \r \r \h </w:instrText>
      </w:r>
      <w:r>
        <w:rPr>
          <w:lang w:val="el-GR"/>
        </w:rPr>
      </w:r>
      <w:r>
        <w:rPr>
          <w:lang w:val="el-GR"/>
        </w:rPr>
        <w:fldChar w:fldCharType="separate"/>
      </w:r>
      <w:r w:rsidR="00655E67">
        <w:rPr>
          <w:lang w:val="el-GR"/>
        </w:rPr>
        <w:t>2.2.3</w:t>
      </w:r>
      <w:r>
        <w:rPr>
          <w:lang w:val="el-GR"/>
        </w:rPr>
        <w:fldChar w:fldCharType="end"/>
      </w:r>
      <w:r>
        <w:rPr>
          <w:lang w:val="el-GR"/>
        </w:rPr>
        <w:t xml:space="preserve"> «Λόγοι Αποκλεισμού» και β) πληρούν τα «Κριτήρια Ποιοτικής Επιλογής» των παραγράφων </w:t>
      </w:r>
      <w:r>
        <w:rPr>
          <w:lang w:val="el-GR"/>
        </w:rPr>
        <w:fldChar w:fldCharType="begin"/>
      </w:r>
      <w:r>
        <w:rPr>
          <w:lang w:val="el-GR"/>
        </w:rPr>
        <w:instrText xml:space="preserve"> REF _Ref74510337 \r \r \h </w:instrText>
      </w:r>
      <w:r>
        <w:rPr>
          <w:lang w:val="el-GR"/>
        </w:rPr>
      </w:r>
      <w:r>
        <w:rPr>
          <w:lang w:val="el-GR"/>
        </w:rPr>
        <w:fldChar w:fldCharType="separate"/>
      </w:r>
      <w:r w:rsidR="00655E67">
        <w:rPr>
          <w:lang w:val="el-GR"/>
        </w:rPr>
        <w:t>2.2.4</w:t>
      </w:r>
      <w:r>
        <w:rPr>
          <w:lang w:val="el-GR"/>
        </w:rPr>
        <w:fldChar w:fldCharType="end"/>
      </w:r>
      <w:r>
        <w:rPr>
          <w:lang w:val="el-GR"/>
        </w:rPr>
        <w:t xml:space="preserve">, </w:t>
      </w:r>
      <w:r>
        <w:rPr>
          <w:lang w:val="el-GR"/>
        </w:rPr>
        <w:fldChar w:fldCharType="begin"/>
      </w:r>
      <w:r>
        <w:rPr>
          <w:lang w:val="el-GR"/>
        </w:rPr>
        <w:instrText xml:space="preserve"> REF _Ref496541309 \r \r \h </w:instrText>
      </w:r>
      <w:r>
        <w:rPr>
          <w:lang w:val="el-GR"/>
        </w:rPr>
      </w:r>
      <w:r>
        <w:rPr>
          <w:lang w:val="el-GR"/>
        </w:rPr>
        <w:fldChar w:fldCharType="separate"/>
      </w:r>
      <w:r w:rsidR="00655E67">
        <w:rPr>
          <w:lang w:val="el-GR"/>
        </w:rPr>
        <w:t>2.2.5</w:t>
      </w:r>
      <w:r>
        <w:rPr>
          <w:lang w:val="el-GR"/>
        </w:rPr>
        <w:fldChar w:fldCharType="end"/>
      </w:r>
      <w:r>
        <w:rPr>
          <w:lang w:val="el-GR"/>
        </w:rPr>
        <w:t xml:space="preserve">, </w:t>
      </w:r>
      <w:r>
        <w:rPr>
          <w:lang w:val="el-GR"/>
        </w:rPr>
        <w:fldChar w:fldCharType="begin"/>
      </w:r>
      <w:r>
        <w:rPr>
          <w:lang w:val="el-GR"/>
        </w:rPr>
        <w:instrText xml:space="preserve"> REF _Ref496541329 \r \r \h </w:instrText>
      </w:r>
      <w:r>
        <w:rPr>
          <w:lang w:val="el-GR"/>
        </w:rPr>
      </w:r>
      <w:r>
        <w:rPr>
          <w:lang w:val="el-GR"/>
        </w:rPr>
        <w:fldChar w:fldCharType="separate"/>
      </w:r>
      <w:r w:rsidR="00655E67">
        <w:rPr>
          <w:lang w:val="el-GR"/>
        </w:rPr>
        <w:t>2.2.6</w:t>
      </w:r>
      <w:r>
        <w:rPr>
          <w:lang w:val="el-GR"/>
        </w:rPr>
        <w:fldChar w:fldCharType="end"/>
      </w:r>
      <w:r>
        <w:rPr>
          <w:lang w:val="el-GR"/>
        </w:rPr>
        <w:t xml:space="preserve"> και </w:t>
      </w:r>
      <w:r>
        <w:rPr>
          <w:lang w:val="el-GR"/>
        </w:rPr>
        <w:fldChar w:fldCharType="begin"/>
      </w:r>
      <w:r>
        <w:rPr>
          <w:lang w:val="el-GR"/>
        </w:rPr>
        <w:instrText xml:space="preserve"> REF _Ref496541343 \r \r \h </w:instrText>
      </w:r>
      <w:r>
        <w:rPr>
          <w:lang w:val="el-GR"/>
        </w:rPr>
      </w:r>
      <w:r>
        <w:rPr>
          <w:lang w:val="el-GR"/>
        </w:rPr>
        <w:fldChar w:fldCharType="separate"/>
      </w:r>
      <w:r w:rsidR="00655E67">
        <w:rPr>
          <w:lang w:val="el-GR"/>
        </w:rPr>
        <w:t>2.2.7</w:t>
      </w:r>
      <w:r>
        <w:rPr>
          <w:lang w:val="el-GR"/>
        </w:rPr>
        <w:fldChar w:fldCharType="end"/>
      </w:r>
      <w:r>
        <w:rPr>
          <w:lang w:val="el-GR"/>
        </w:rPr>
        <w:t xml:space="preserve"> της παρούσας,</w:t>
      </w:r>
      <w:r>
        <w:rPr>
          <w:rFonts w:eastAsia="SimSun"/>
          <w:lang w:val="el-GR"/>
        </w:rPr>
        <w:t xml:space="preserve"> </w:t>
      </w:r>
      <w:r>
        <w:rPr>
          <w:lang w:val="el-GR"/>
        </w:rPr>
        <w:t xml:space="preserve">προσκομίζουν κατά την </w:t>
      </w:r>
      <w:r>
        <w:rPr>
          <w:lang w:val="el-GR"/>
        </w:rPr>
        <w:lastRenderedPageBreak/>
        <w:t xml:space="preserve">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Pr>
          <w:lang w:val="el-GR"/>
        </w:rPr>
        <w:fldChar w:fldCharType="begin"/>
      </w:r>
      <w:r>
        <w:rPr>
          <w:lang w:val="el-GR"/>
        </w:rPr>
        <w:instrText xml:space="preserve"> REF _Ref510086970 \h </w:instrText>
      </w:r>
      <w:r>
        <w:rPr>
          <w:lang w:val="el-GR"/>
        </w:rPr>
      </w:r>
      <w:r>
        <w:rPr>
          <w:lang w:val="el-GR"/>
        </w:rPr>
        <w:fldChar w:fldCharType="separate"/>
      </w:r>
      <w:r w:rsidR="00655E67">
        <w:rPr>
          <w:lang w:val="el-GR"/>
        </w:rPr>
        <w:t>ΕΥΡΩΠΑΙΚΟ ΕΝΙΑΙΟ ΕΓΓΡΑΦΟ ΣΥΜΒΑΣΗΣ (ΕΕΕΣ)</w:t>
      </w:r>
      <w:r>
        <w:rPr>
          <w:lang w:val="el-GR"/>
        </w:rPr>
        <w:fldChar w:fldCharType="end"/>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655E67">
        <w:rPr>
          <w:color w:val="000099"/>
          <w:lang w:val="el-GR"/>
        </w:rPr>
        <w:t xml:space="preserve">ΠΑΡΑΡΤΗΜΑ ΙΙI – ΕΥΡΩΠΑΙΚΟ ΕΝΙΑΙΟ ΕΓΓΡΑΦΟ ΣΥΜΒΑΣΗΣ (ΕΕΕΣ) </w:t>
      </w:r>
      <w:r>
        <w:rPr>
          <w:lang w:val="el-GR"/>
        </w:rPr>
        <w:fldChar w:fldCharType="end"/>
      </w:r>
      <w:r>
        <w:rPr>
          <w:i/>
          <w:color w:val="5B9BD5"/>
          <w:lang w:val="el-GR"/>
        </w:rPr>
        <w:t>,</w:t>
      </w:r>
      <w:r>
        <w:rPr>
          <w:lang w:val="el-GR"/>
        </w:rPr>
        <w:t xml:space="preserve"> το οποίο ισοδυναμεί  με ενημερωμένη υπεύθυνη δήλωση, με τις συνέπειες του ν. 1599/1986.Το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ab"/>
          <w:lang w:val="el-GR"/>
        </w:rPr>
        <w:footnoteReference w:id="14"/>
      </w:r>
      <w:r>
        <w:rPr>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r>
        <w:rPr>
          <w:rStyle w:val="ab"/>
          <w:lang w:val="el-GR"/>
        </w:rPr>
        <w:footnoteReference w:id="15"/>
      </w:r>
      <w:r>
        <w:rPr>
          <w:lang w:val="el-GR"/>
        </w:rPr>
        <w:t>.</w:t>
      </w:r>
    </w:p>
    <w:p w14:paraId="290A5F05" w14:textId="77777777" w:rsidR="00C84C67" w:rsidRDefault="00924BA1">
      <w:pPr>
        <w:rPr>
          <w:i/>
          <w:color w:val="5B9BD5"/>
          <w:u w:val="single"/>
          <w:lang w:val="el-GR"/>
        </w:rPr>
      </w:pPr>
      <w:r>
        <w:rPr>
          <w:u w:val="single"/>
          <w:lang w:val="el-GR"/>
        </w:rPr>
        <w:t>Επισημαίνεται ότι οι προσφέροντες για το μέρος IV Κριτήρια επιλογής του ΕΕΕΣ συμπληρώνουν μόνο την</w:t>
      </w:r>
      <w:r>
        <w:rPr>
          <w:b/>
          <w:bCs/>
          <w:u w:val="single"/>
          <w:lang w:val="el-GR"/>
        </w:rPr>
        <w:t xml:space="preserve"> ενότητα α «Γενική ένδειξη για όλα τα κριτήρια επιλογής».</w:t>
      </w:r>
      <w:r>
        <w:rPr>
          <w:i/>
          <w:color w:val="5B9BD5"/>
          <w:u w:val="single"/>
          <w:lang w:val="el-GR"/>
        </w:rPr>
        <w:t xml:space="preserve"> </w:t>
      </w:r>
    </w:p>
    <w:p w14:paraId="0DEC1C95" w14:textId="77777777" w:rsidR="00C84C67" w:rsidRDefault="00924BA1">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w:t>
      </w:r>
    </w:p>
    <w:p w14:paraId="36114AD5" w14:textId="77777777" w:rsidR="00C84C67" w:rsidRDefault="00924BA1">
      <w:pPr>
        <w:rPr>
          <w:lang w:val="el-GR"/>
        </w:rPr>
      </w:pPr>
      <w:r>
        <w:rPr>
          <w:lang w:val="el-GR"/>
        </w:rPr>
        <w:t>Κατά την υποβολή του ΕΕΕΣ, καθώς και της συνοδευτικής υπεύθυνης δήλωσης, είναι δυνατή, με μόνη την υπογραφή τού κατά περίπτωση εκπροσώπου τού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070AAE4" w14:textId="77777777" w:rsidR="00C84C67" w:rsidRDefault="00924BA1">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τον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D58BAAF" w14:textId="77777777" w:rsidR="00C84C67" w:rsidRDefault="00924BA1">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Pr>
          <w:lang w:val="el-GR" w:eastAsia="ar-SA"/>
        </w:rPr>
        <w:t xml:space="preserve"> </w:t>
      </w:r>
    </w:p>
    <w:p w14:paraId="1FFE747D" w14:textId="77777777" w:rsidR="00C84C67" w:rsidRDefault="00924BA1">
      <w:pPr>
        <w:suppressAutoHyphens w:val="0"/>
        <w:spacing w:line="259" w:lineRule="auto"/>
        <w:rPr>
          <w:rFonts w:eastAsia="Calibri" w:cs="Times New Roman"/>
          <w:lang w:val="el-GR" w:eastAsia="en-US"/>
        </w:rPr>
      </w:pPr>
      <w:r>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στην παράγραφο 2.2.3 της παρούσης και ταυτόχρονα να επικαλεσθεί και τυχόν ληφθέντα μέτρα προς αποκατάσταση της αξιοπιστίας του.</w:t>
      </w:r>
    </w:p>
    <w:p w14:paraId="7FC799A0" w14:textId="77777777" w:rsidR="00C84C67" w:rsidRDefault="00924BA1">
      <w:pPr>
        <w:suppressAutoHyphens w:val="0"/>
        <w:spacing w:after="160" w:line="259" w:lineRule="auto"/>
        <w:rPr>
          <w:rFonts w:eastAsia="Calibri" w:cs="Times New Roman"/>
          <w:lang w:val="el-GR" w:eastAsia="en-US"/>
        </w:rPr>
      </w:pPr>
      <w:r>
        <w:rPr>
          <w:rFonts w:eastAsia="Calibri" w:cs="Times New Roman"/>
          <w:lang w:val="el-GR" w:eastAsia="en-US"/>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w:t>
      </w:r>
      <w:r>
        <w:rPr>
          <w:rFonts w:eastAsia="Calibri" w:cs="Times New Roman"/>
          <w:lang w:val="el-GR" w:eastAsia="en-US"/>
        </w:rPr>
        <w:lastRenderedPageBreak/>
        <w:t>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2.2.3.3 της παρούσης, αναλύεται στο σχετικό πεδίο που προβάλλει κατόπιν θετικής απάντησης</w:t>
      </w:r>
      <w:r>
        <w:rPr>
          <w:rStyle w:val="ab"/>
          <w:rFonts w:eastAsia="Calibri" w:cs="Times New Roman"/>
          <w:lang w:val="el-GR" w:eastAsia="en-US"/>
        </w:rPr>
        <w:footnoteReference w:id="16"/>
      </w:r>
      <w:r>
        <w:rPr>
          <w:rFonts w:eastAsia="Calibri" w:cs="Times New Roman"/>
          <w:lang w:val="el-GR" w:eastAsia="en-US"/>
        </w:rPr>
        <w:t>.</w:t>
      </w:r>
    </w:p>
    <w:p w14:paraId="4C16B243" w14:textId="77777777" w:rsidR="00C84C67" w:rsidRDefault="00924BA1">
      <w:pPr>
        <w:rPr>
          <w:rFonts w:eastAsia="Calibri" w:cs="Times New Roman"/>
          <w:lang w:val="el-GR" w:eastAsia="en-US"/>
        </w:rPr>
      </w:pPr>
      <w:r>
        <w:rPr>
          <w:rFonts w:eastAsia="Calibri" w:cs="Times New Roman"/>
          <w:lang w:val="el-GR" w:eastAsia="en-US"/>
        </w:rPr>
        <w:t>Όσον αφορά στις υποχρεώσεις του σχετικά με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σχετικά με την καταβολή φόρων ή εισφορών κοινωνικής ασφάλισης ή, κατά περίπτωση, εάν έχει αθετήσει τις παραπάνω υποχρεώσεις του.</w:t>
      </w:r>
    </w:p>
    <w:p w14:paraId="1DC1A449" w14:textId="77777777" w:rsidR="00C84C67" w:rsidRDefault="00924BA1">
      <w:pPr>
        <w:suppressAutoHyphens w:val="0"/>
        <w:spacing w:after="0" w:line="259" w:lineRule="auto"/>
        <w:rPr>
          <w:rFonts w:eastAsia="Calibri" w:cs="Times New Roman"/>
          <w:lang w:val="el-GR" w:eastAsia="en-US"/>
        </w:rPr>
      </w:pPr>
      <w:r>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ab"/>
          <w:rFonts w:eastAsia="Calibri" w:cs="Times New Roman"/>
          <w:lang w:val="el-GR" w:eastAsia="en-US"/>
        </w:rPr>
        <w:footnoteReference w:id="17"/>
      </w:r>
      <w:r>
        <w:rPr>
          <w:rFonts w:eastAsia="Calibri" w:cs="Times New Roman"/>
          <w:lang w:val="el-GR" w:eastAsia="en-US"/>
        </w:rPr>
        <w:t>:</w:t>
      </w:r>
    </w:p>
    <w:p w14:paraId="263B2ABD" w14:textId="77777777" w:rsidR="00C84C67" w:rsidRDefault="00C84C67">
      <w:pPr>
        <w:suppressAutoHyphens w:val="0"/>
        <w:spacing w:after="0" w:line="259" w:lineRule="auto"/>
        <w:rPr>
          <w:rFonts w:eastAsia="Calibri" w:cs="Times New Roman"/>
          <w:lang w:val="el-GR" w:eastAsia="en-US"/>
        </w:rPr>
      </w:pPr>
    </w:p>
    <w:p w14:paraId="46E35E51" w14:textId="77777777" w:rsidR="00C84C67" w:rsidRDefault="00924BA1">
      <w:pPr>
        <w:suppressAutoHyphens w:val="0"/>
        <w:spacing w:after="0" w:line="259" w:lineRule="auto"/>
        <w:rPr>
          <w:rFonts w:eastAsia="Calibri" w:cs="Times New Roman"/>
          <w:lang w:val="el-GR" w:eastAsia="en-US"/>
        </w:rPr>
      </w:pPr>
      <w:r>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1BA6121C" w14:textId="77777777" w:rsidR="00C84C67" w:rsidRDefault="00C84C67">
      <w:pPr>
        <w:suppressAutoHyphens w:val="0"/>
        <w:spacing w:after="0" w:line="259" w:lineRule="auto"/>
        <w:rPr>
          <w:rFonts w:eastAsia="Calibri" w:cs="Times New Roman"/>
          <w:lang w:val="el-GR" w:eastAsia="en-US"/>
        </w:rPr>
      </w:pPr>
    </w:p>
    <w:p w14:paraId="4D1176FD" w14:textId="77777777" w:rsidR="00C84C67" w:rsidRDefault="00924BA1">
      <w:pPr>
        <w:suppressAutoHyphens w:val="0"/>
        <w:spacing w:after="0" w:line="259" w:lineRule="auto"/>
        <w:rPr>
          <w:rFonts w:eastAsia="Calibri" w:cs="Times New Roman"/>
          <w:lang w:val="el-GR" w:eastAsia="en-US"/>
        </w:rPr>
      </w:pPr>
      <w:r>
        <w:rPr>
          <w:rFonts w:eastAsia="Calibri" w:cs="Times New Roman"/>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320EB84E" w14:textId="77777777" w:rsidR="00C84C67" w:rsidRDefault="00C84C67">
      <w:pPr>
        <w:suppressAutoHyphens w:val="0"/>
        <w:spacing w:after="0" w:line="259" w:lineRule="auto"/>
        <w:rPr>
          <w:rFonts w:eastAsia="Calibri" w:cs="Times New Roman"/>
          <w:lang w:val="el-GR" w:eastAsia="en-US"/>
        </w:rPr>
      </w:pPr>
    </w:p>
    <w:p w14:paraId="79C14D7E" w14:textId="77777777" w:rsidR="00C84C67" w:rsidRDefault="00924BA1">
      <w:pPr>
        <w:suppressAutoHyphens w:val="0"/>
        <w:spacing w:after="0" w:line="259" w:lineRule="auto"/>
        <w:rPr>
          <w:rFonts w:eastAsia="Calibri" w:cs="Times New Roman"/>
          <w:lang w:val="el-GR" w:eastAsia="en-US"/>
        </w:rPr>
      </w:pPr>
      <w:r>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07C6CDB8" w14:textId="77777777" w:rsidR="00C84C67" w:rsidRDefault="00C84C67">
      <w:pPr>
        <w:suppressAutoHyphens w:val="0"/>
        <w:spacing w:after="0" w:line="259" w:lineRule="auto"/>
        <w:rPr>
          <w:rFonts w:eastAsia="Calibri" w:cs="Times New Roman"/>
          <w:lang w:val="el-GR" w:eastAsia="en-US"/>
        </w:rPr>
      </w:pPr>
    </w:p>
    <w:p w14:paraId="70CEB161" w14:textId="77777777" w:rsidR="00C84C67" w:rsidRDefault="00924BA1">
      <w:pPr>
        <w:suppressAutoHyphens w:val="0"/>
        <w:spacing w:after="0" w:line="259" w:lineRule="auto"/>
        <w:rPr>
          <w:rFonts w:eastAsia="Calibri" w:cs="Times New Roman"/>
          <w:lang w:val="el-GR" w:eastAsia="en-US"/>
        </w:rPr>
      </w:pPr>
      <w:r>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Pr>
          <w:lang w:val="el-GR"/>
        </w:rPr>
        <w:t>παρ. 9,</w:t>
      </w:r>
      <w:r>
        <w:rPr>
          <w:rFonts w:eastAsia="Calibri" w:cs="Times New Roman"/>
          <w:lang w:val="el-GR" w:eastAsia="en-US"/>
        </w:rPr>
        <w:t xml:space="preserve"> του ά</w:t>
      </w:r>
      <w:r>
        <w:rPr>
          <w:lang w:val="el-GR"/>
        </w:rPr>
        <w:t>ρθρου 79 του ν. 4412/2016.</w:t>
      </w:r>
    </w:p>
    <w:p w14:paraId="4477D684" w14:textId="77777777" w:rsidR="00C84C67" w:rsidRDefault="00C84C67">
      <w:pPr>
        <w:rPr>
          <w:iCs/>
          <w:color w:val="5B9BD5"/>
          <w:lang w:val="el-GR"/>
        </w:rPr>
      </w:pPr>
    </w:p>
    <w:p w14:paraId="446D5E98" w14:textId="77777777" w:rsidR="00C84C67" w:rsidRDefault="00924BA1">
      <w:pPr>
        <w:pStyle w:val="4"/>
        <w:rPr>
          <w:rFonts w:ascii="Calibri" w:hAnsi="Calibri" w:cs="Calibri"/>
          <w:lang w:val="el-GR"/>
        </w:rPr>
      </w:pPr>
      <w:bookmarkStart w:id="171" w:name="_Toc74566839"/>
      <w:bookmarkStart w:id="172" w:name="_Toc74566848"/>
      <w:bookmarkStart w:id="173" w:name="_Toc74566842"/>
      <w:bookmarkStart w:id="174" w:name="_Toc74566844"/>
      <w:bookmarkStart w:id="175" w:name="_Toc74566845"/>
      <w:bookmarkStart w:id="176" w:name="_Toc74566849"/>
      <w:bookmarkStart w:id="177" w:name="_Toc74566840"/>
      <w:bookmarkStart w:id="178" w:name="_Toc74566841"/>
      <w:bookmarkStart w:id="179" w:name="_Toc74566847"/>
      <w:bookmarkStart w:id="180" w:name="_Toc74566838"/>
      <w:bookmarkStart w:id="181" w:name="_Toc74566846"/>
      <w:bookmarkStart w:id="182" w:name="_Toc74566843"/>
      <w:bookmarkStart w:id="183" w:name="_Hlk35420523"/>
      <w:bookmarkStart w:id="184" w:name="_Ref40957856"/>
      <w:bookmarkStart w:id="185" w:name="_Toc97194288"/>
      <w:bookmarkStart w:id="186" w:name="_Toc180156389"/>
      <w:bookmarkEnd w:id="171"/>
      <w:bookmarkEnd w:id="172"/>
      <w:bookmarkEnd w:id="173"/>
      <w:bookmarkEnd w:id="174"/>
      <w:bookmarkEnd w:id="175"/>
      <w:bookmarkEnd w:id="176"/>
      <w:bookmarkEnd w:id="177"/>
      <w:bookmarkEnd w:id="178"/>
      <w:bookmarkEnd w:id="179"/>
      <w:bookmarkEnd w:id="180"/>
      <w:bookmarkEnd w:id="181"/>
      <w:bookmarkEnd w:id="182"/>
      <w:r>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18"/>
      </w:r>
      <w:bookmarkEnd w:id="183"/>
      <w:r>
        <w:rPr>
          <w:rFonts w:ascii="Calibri" w:hAnsi="Calibri"/>
          <w:lang w:val="el-GR"/>
        </w:rPr>
        <w:t xml:space="preserve">- </w:t>
      </w:r>
      <w:r>
        <w:rPr>
          <w:rFonts w:cs="Tahoma"/>
          <w:szCs w:val="22"/>
          <w:lang w:val="el-GR"/>
        </w:rPr>
        <w:t>Δικαιολογητικά προσωρινού αναδόχου</w:t>
      </w:r>
      <w:bookmarkEnd w:id="184"/>
      <w:bookmarkEnd w:id="185"/>
      <w:bookmarkEnd w:id="186"/>
    </w:p>
    <w:p w14:paraId="5A7C0402" w14:textId="2C75AA8E" w:rsidR="00C84C67" w:rsidRDefault="00924BA1">
      <w:pPr>
        <w:rPr>
          <w:bCs/>
          <w:lang w:val="el-GR"/>
        </w:rPr>
      </w:pPr>
      <w:r>
        <w:rPr>
          <w:b/>
          <w:bCs/>
          <w:lang w:val="el-GR"/>
        </w:rPr>
        <w:t>Α</w:t>
      </w:r>
      <w:r>
        <w:rPr>
          <w:bCs/>
          <w:lang w:val="el-GR"/>
        </w:rPr>
        <w:t xml:space="preserve">.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w:t>
      </w:r>
      <w:r>
        <w:rPr>
          <w:bCs/>
          <w:lang w:val="el-GR"/>
        </w:rPr>
        <w:lastRenderedPageBreak/>
        <w:t xml:space="preserve">φορείς προσκομίζουν τα δικαιολογητικά του παρόντος. Η προσκόμιση των εν λόγω δικαιολογητικών γίνεται κατά τα οριζόμενα στην παράγραφο </w:t>
      </w:r>
      <w:r>
        <w:rPr>
          <w:bCs/>
          <w:lang w:val="el-GR"/>
        </w:rPr>
        <w:fldChar w:fldCharType="begin"/>
      </w:r>
      <w:r>
        <w:rPr>
          <w:bCs/>
          <w:lang w:val="el-GR"/>
        </w:rPr>
        <w:instrText xml:space="preserve"> REF _Ref67613215 \r \r \h </w:instrText>
      </w:r>
      <w:r>
        <w:rPr>
          <w:bCs/>
          <w:lang w:val="el-GR"/>
        </w:rPr>
      </w:r>
      <w:r>
        <w:rPr>
          <w:bCs/>
          <w:lang w:val="el-GR"/>
        </w:rPr>
        <w:fldChar w:fldCharType="separate"/>
      </w:r>
      <w:r w:rsidR="00655E67">
        <w:rPr>
          <w:bCs/>
          <w:lang w:val="el-GR"/>
        </w:rPr>
        <w:t>3.2</w:t>
      </w:r>
      <w:r>
        <w:rPr>
          <w:bCs/>
          <w:lang w:val="el-GR"/>
        </w:rPr>
        <w:fldChar w:fldCharType="end"/>
      </w:r>
      <w:r>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 </w:t>
      </w:r>
      <w:bookmarkStart w:id="187" w:name="_Hlk164430658"/>
      <w:r>
        <w:rPr>
          <w:bCs/>
          <w:lang w:val="el-GR"/>
        </w:rPr>
        <w:t xml:space="preserve">Οι οικονομικοί φορείς μεριμνούν να διαθέτουν δικαιολογητικά, τα οποία να καλύπτουν και τον χρόνο υποβολής της </w:t>
      </w:r>
      <w:bookmarkEnd w:id="187"/>
      <w:r>
        <w:rPr>
          <w:lang w:val="el-GR"/>
        </w:rPr>
        <w:t>προσφοράς</w:t>
      </w:r>
      <w:r>
        <w:rPr>
          <w:rStyle w:val="ab"/>
          <w:lang w:val="el-GR"/>
        </w:rPr>
        <w:footnoteReference w:id="19"/>
      </w:r>
      <w:r>
        <w:rPr>
          <w:lang w:val="el-GR"/>
        </w:rPr>
        <w:t xml:space="preserve"> προκειμένου να τα υποβάλουν, εφόσον αναδειχθούν προσωρινοί ανάδοχοι</w:t>
      </w:r>
      <w:r>
        <w:rPr>
          <w:bCs/>
          <w:lang w:val="el-GR"/>
        </w:rPr>
        <w:t>.</w:t>
      </w:r>
    </w:p>
    <w:p w14:paraId="7BFCBA85" w14:textId="77777777" w:rsidR="00C84C67" w:rsidRDefault="00924BA1">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98C8970" w14:textId="77777777" w:rsidR="00C84C67" w:rsidRDefault="00924BA1">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F81509A" w14:textId="246D3CD9" w:rsidR="00C84C67" w:rsidRDefault="00924BA1">
      <w:pPr>
        <w:rPr>
          <w:bCs/>
          <w:lang w:val="el-GR"/>
        </w:rPr>
      </w:pPr>
      <w:r>
        <w:rPr>
          <w:bCs/>
          <w:lang w:val="el-GR"/>
        </w:rPr>
        <w:t xml:space="preserve">Τα δικαιολογητικά του παρόντος υποβάλλονται και γίνονται αποδεκτά σύμφωνα με την παράγραφο 2.4.2.5 και </w:t>
      </w:r>
      <w:r>
        <w:rPr>
          <w:bCs/>
          <w:lang w:val="el-GR"/>
        </w:rPr>
        <w:fldChar w:fldCharType="begin"/>
      </w:r>
      <w:r>
        <w:rPr>
          <w:bCs/>
          <w:lang w:val="el-GR"/>
        </w:rPr>
        <w:instrText xml:space="preserve"> REF _Ref67613215 \r \r \h </w:instrText>
      </w:r>
      <w:r>
        <w:rPr>
          <w:bCs/>
          <w:lang w:val="el-GR"/>
        </w:rPr>
      </w:r>
      <w:r>
        <w:rPr>
          <w:bCs/>
          <w:lang w:val="el-GR"/>
        </w:rPr>
        <w:fldChar w:fldCharType="separate"/>
      </w:r>
      <w:r w:rsidR="00655E67">
        <w:rPr>
          <w:bCs/>
          <w:lang w:val="el-GR"/>
        </w:rPr>
        <w:t>3.2</w:t>
      </w:r>
      <w:r>
        <w:rPr>
          <w:bCs/>
          <w:lang w:val="el-GR"/>
        </w:rPr>
        <w:fldChar w:fldCharType="end"/>
      </w:r>
      <w:r>
        <w:rPr>
          <w:bCs/>
          <w:lang w:val="el-GR"/>
        </w:rPr>
        <w:t xml:space="preserve"> της παρούσας.</w:t>
      </w:r>
    </w:p>
    <w:p w14:paraId="6EFDDF49" w14:textId="77777777" w:rsidR="00C84C67" w:rsidRDefault="00924BA1">
      <w:pPr>
        <w:rPr>
          <w:b/>
          <w:bCs/>
          <w:lang w:val="el-GR"/>
        </w:rPr>
      </w:pPr>
      <w:r>
        <w:rPr>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1C6BEE54" w14:textId="388946F6" w:rsidR="00C84C67" w:rsidRDefault="00924BA1">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\r \h </w:instrText>
      </w:r>
      <w:r>
        <w:rPr>
          <w:lang w:val="el-GR"/>
        </w:rPr>
      </w:r>
      <w:r>
        <w:rPr>
          <w:lang w:val="el-GR"/>
        </w:rPr>
        <w:fldChar w:fldCharType="separate"/>
      </w:r>
      <w:r w:rsidR="00655E67">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 που αναφέρονται κατωτέρω.</w:t>
      </w:r>
    </w:p>
    <w:p w14:paraId="73A2DB43" w14:textId="77777777" w:rsidR="00C84C67" w:rsidRDefault="00924BA1">
      <w:pPr>
        <w:rPr>
          <w:lang w:val="el-GR"/>
        </w:rPr>
      </w:pPr>
      <w:r>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49C295DF" w14:textId="58A9E680" w:rsidR="00C84C67" w:rsidRDefault="00924BA1">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\r \h </w:instrText>
      </w:r>
      <w:r>
        <w:rPr>
          <w:color w:val="000000"/>
          <w:lang w:val="el-GR"/>
        </w:rPr>
      </w:r>
      <w:r>
        <w:rPr>
          <w:color w:val="000000"/>
          <w:lang w:val="el-GR"/>
        </w:rPr>
        <w:fldChar w:fldCharType="separate"/>
      </w:r>
      <w:r w:rsidR="00655E67">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\r \h </w:instrText>
      </w:r>
      <w:r>
        <w:rPr>
          <w:color w:val="000000"/>
          <w:lang w:val="el-GR"/>
        </w:rPr>
      </w:r>
      <w:r>
        <w:rPr>
          <w:color w:val="000000"/>
          <w:lang w:val="el-GR"/>
        </w:rPr>
        <w:fldChar w:fldCharType="separate"/>
      </w:r>
      <w:r w:rsidR="00655E67">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48FC6181" w14:textId="77777777" w:rsidR="00C84C67" w:rsidRDefault="00924BA1">
      <w:pPr>
        <w:rPr>
          <w:lang w:val="el-GR"/>
        </w:rPr>
      </w:pPr>
      <w:r>
        <w:rPr>
          <w:color w:val="000000"/>
          <w:lang w:val="el-GR"/>
        </w:rPr>
        <w:t>Ειδικότερα οι οικονομικοί φορείς προσκομίζουν:</w:t>
      </w:r>
    </w:p>
    <w:p w14:paraId="1535755F" w14:textId="5F22E220" w:rsidR="00C84C67" w:rsidRDefault="00924BA1">
      <w:pPr>
        <w:rPr>
          <w:color w:val="000000"/>
          <w:lang w:val="el-GR"/>
        </w:rPr>
      </w:pPr>
      <w:r>
        <w:rPr>
          <w:b/>
          <w:bCs/>
          <w:lang w:val="el-GR"/>
        </w:rPr>
        <w:t>α)</w:t>
      </w:r>
      <w:r>
        <w:rPr>
          <w:lang w:val="el-GR"/>
        </w:rPr>
        <w:t xml:space="preserve"> για την παράγραφο </w:t>
      </w:r>
      <w:r>
        <w:rPr>
          <w:b/>
          <w:bCs/>
          <w:lang w:val="el-GR"/>
        </w:rPr>
        <w:fldChar w:fldCharType="begin"/>
      </w:r>
      <w:r>
        <w:rPr>
          <w:b/>
          <w:bCs/>
          <w:lang w:val="el-GR"/>
        </w:rPr>
        <w:instrText xml:space="preserve"> REF _Ref74507429 \r \r \h </w:instrText>
      </w:r>
      <w:r>
        <w:rPr>
          <w:b/>
          <w:bCs/>
          <w:lang w:val="el-GR"/>
        </w:rPr>
      </w:r>
      <w:r>
        <w:rPr>
          <w:b/>
          <w:bCs/>
          <w:lang w:val="el-GR"/>
        </w:rPr>
        <w:fldChar w:fldCharType="separate"/>
      </w:r>
      <w:r w:rsidR="00655E67">
        <w:rPr>
          <w:b/>
          <w:bCs/>
          <w:lang w:val="el-GR"/>
        </w:rPr>
        <w:t>2.2.3.1</w:t>
      </w:r>
      <w:r>
        <w:rPr>
          <w:b/>
          <w:bCs/>
          <w:lang w:val="el-GR"/>
        </w:rPr>
        <w:fldChar w:fldCharType="end"/>
      </w:r>
      <w:r>
        <w:rPr>
          <w:b/>
          <w:bCs/>
          <w:lang w:val="el-GR"/>
        </w:rPr>
        <w:t xml:space="preserve"> </w:t>
      </w:r>
      <w:r>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Pr>
          <w:lang w:val="el-GR"/>
        </w:rPr>
        <w:lastRenderedPageBreak/>
        <w:t xml:space="preserve">φορέας, από το οποίο προκύπτει ότι πληρούνται αυτές οι προϋποθέσεις, </w:t>
      </w:r>
      <w:r>
        <w:rPr>
          <w:color w:val="000000"/>
          <w:lang w:val="el-GR"/>
        </w:rPr>
        <w:t xml:space="preserve">που έχει εκδοθεί έως τρεις (3) μήνες πριν από την υποβολή του. </w:t>
      </w:r>
    </w:p>
    <w:p w14:paraId="3EE47961" w14:textId="24A13799" w:rsidR="00C84C67" w:rsidRDefault="00924BA1">
      <w:pPr>
        <w:rPr>
          <w:color w:val="000000"/>
          <w:lang w:val="el-GR"/>
        </w:rPr>
      </w:pPr>
      <w:r>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Pr>
          <w:lang w:val="el-GR"/>
        </w:rPr>
        <w:fldChar w:fldCharType="begin"/>
      </w:r>
      <w:r>
        <w:rPr>
          <w:lang w:val="el-GR"/>
        </w:rPr>
        <w:instrText xml:space="preserve"> REF _Ref74507429 \r \r \h </w:instrText>
      </w:r>
      <w:r>
        <w:rPr>
          <w:lang w:val="el-GR"/>
        </w:rPr>
      </w:r>
      <w:r>
        <w:rPr>
          <w:lang w:val="el-GR"/>
        </w:rPr>
        <w:fldChar w:fldCharType="separate"/>
      </w:r>
      <w:r w:rsidR="00655E67">
        <w:rPr>
          <w:lang w:val="el-GR"/>
        </w:rPr>
        <w:t>2.2.3.1</w:t>
      </w:r>
      <w:r>
        <w:rPr>
          <w:lang w:val="el-GR"/>
        </w:rPr>
        <w:fldChar w:fldCharType="end"/>
      </w:r>
      <w:r>
        <w:rPr>
          <w:color w:val="000000"/>
          <w:lang w:val="el-GR"/>
        </w:rPr>
        <w:t>,</w:t>
      </w:r>
    </w:p>
    <w:p w14:paraId="5E115D19" w14:textId="133DCFCE" w:rsidR="00C84C67" w:rsidRDefault="00924BA1">
      <w:pPr>
        <w:rPr>
          <w:color w:val="000000"/>
          <w:lang w:val="el-GR"/>
        </w:rPr>
      </w:pPr>
      <w:r>
        <w:rPr>
          <w:b/>
          <w:bCs/>
          <w:color w:val="000000"/>
          <w:lang w:val="el-GR"/>
        </w:rPr>
        <w:t>β)</w:t>
      </w:r>
      <w:r>
        <w:rPr>
          <w:color w:val="000000"/>
          <w:lang w:val="el-GR"/>
        </w:rPr>
        <w:t xml:space="preserve"> για την παράγραφο </w:t>
      </w:r>
      <w:r>
        <w:rPr>
          <w:b/>
          <w:bCs/>
          <w:color w:val="000000"/>
          <w:lang w:val="el-GR"/>
        </w:rPr>
        <w:fldChar w:fldCharType="begin"/>
      </w:r>
      <w:r>
        <w:rPr>
          <w:b/>
          <w:bCs/>
          <w:color w:val="000000"/>
          <w:lang w:val="el-GR"/>
        </w:rPr>
        <w:instrText xml:space="preserve"> REF _Ref503518036 \r \r \h </w:instrText>
      </w:r>
      <w:r>
        <w:rPr>
          <w:b/>
          <w:bCs/>
          <w:color w:val="000000"/>
          <w:lang w:val="el-GR"/>
        </w:rPr>
      </w:r>
      <w:r>
        <w:rPr>
          <w:b/>
          <w:bCs/>
          <w:color w:val="000000"/>
          <w:lang w:val="el-GR"/>
        </w:rPr>
        <w:fldChar w:fldCharType="separate"/>
      </w:r>
      <w:r w:rsidR="00655E67">
        <w:rPr>
          <w:b/>
          <w:bCs/>
          <w:color w:val="000000"/>
          <w:lang w:val="el-GR"/>
        </w:rPr>
        <w:t>2.2.3.2</w:t>
      </w:r>
      <w:r>
        <w:rPr>
          <w:b/>
          <w:bCs/>
          <w:color w:val="000000"/>
          <w:lang w:val="el-GR"/>
        </w:rPr>
        <w:fldChar w:fldCharType="end"/>
      </w:r>
      <w:r>
        <w:rPr>
          <w:b/>
          <w:bCs/>
          <w:color w:val="000000"/>
          <w:lang w:val="el-GR"/>
        </w:rPr>
        <w:t xml:space="preserve"> </w:t>
      </w:r>
      <w:r>
        <w:rPr>
          <w:color w:val="000000"/>
          <w:lang w:val="el-GR"/>
        </w:rPr>
        <w:t>πιστοποιητικό που εκδίδεται από την αρμόδια αρχή του οικείου κράτους - μέλους ή χώρας, που είναι σε ισχύ κατά τον χρόνο υποβολής του, άλλως, στην περίπτωση που δεν αναφέρεται σε αυτό χρόνος ισχύος, που έχει εκδοθεί έως τρεις (3) μήνες πριν από την υποβολή του</w:t>
      </w:r>
      <w:r>
        <w:rPr>
          <w:rStyle w:val="ab"/>
          <w:color w:val="000000"/>
          <w:lang w:val="el-GR"/>
        </w:rPr>
        <w:footnoteReference w:id="20"/>
      </w:r>
      <w:r>
        <w:rPr>
          <w:color w:val="000000"/>
          <w:lang w:val="el-GR"/>
        </w:rPr>
        <w:t xml:space="preserve">  </w:t>
      </w:r>
    </w:p>
    <w:p w14:paraId="76D32F40" w14:textId="77777777" w:rsidR="00C84C67" w:rsidRDefault="00924BA1">
      <w:pPr>
        <w:rPr>
          <w:b/>
          <w:bCs/>
          <w:color w:val="000000"/>
          <w:lang w:val="el-GR"/>
        </w:rPr>
      </w:pPr>
      <w:r>
        <w:rPr>
          <w:color w:val="000000"/>
          <w:lang w:val="el-GR"/>
        </w:rPr>
        <w:t>Ιδίως οι οικονομικοί φορείς που είναι εγκατεστημένοι στην Ελλάδα προσκομίζουν:</w:t>
      </w:r>
    </w:p>
    <w:p w14:paraId="1EC89194" w14:textId="1F8344C8" w:rsidR="00C84C67" w:rsidRDefault="00924BA1">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Pr>
          <w:color w:val="000000"/>
          <w:lang w:val="el-GR"/>
        </w:rPr>
        <w:fldChar w:fldCharType="begin"/>
      </w:r>
      <w:r>
        <w:rPr>
          <w:color w:val="000000"/>
          <w:lang w:val="el-GR"/>
        </w:rPr>
        <w:instrText xml:space="preserve"> REF _Ref503518036 \r \r \h </w:instrText>
      </w:r>
      <w:r>
        <w:rPr>
          <w:color w:val="000000"/>
          <w:lang w:val="el-GR"/>
        </w:rPr>
      </w:r>
      <w:r>
        <w:rPr>
          <w:color w:val="000000"/>
          <w:lang w:val="el-GR"/>
        </w:rPr>
        <w:fldChar w:fldCharType="separate"/>
      </w:r>
      <w:r w:rsidR="00655E67">
        <w:rPr>
          <w:color w:val="000000"/>
          <w:lang w:val="el-GR"/>
        </w:rPr>
        <w:t>2.2.3.2</w:t>
      </w:r>
      <w:r>
        <w:rPr>
          <w:color w:val="000000"/>
          <w:lang w:val="el-GR"/>
        </w:rPr>
        <w:fldChar w:fldCharType="end"/>
      </w:r>
      <w:r>
        <w:rPr>
          <w:color w:val="000000"/>
          <w:lang w:val="el-GR"/>
        </w:rPr>
        <w:t xml:space="preserve"> περίπτωση α’ αποδεικτικό ενημερότητας εκδιδόμενο από την </w:t>
      </w:r>
      <w:proofErr w:type="gramStart"/>
      <w:r>
        <w:rPr>
          <w:color w:val="000000"/>
          <w:lang w:val="el-GR"/>
        </w:rPr>
        <w:t>Α.Α.Δ.Ε..</w:t>
      </w:r>
      <w:proofErr w:type="gramEnd"/>
    </w:p>
    <w:p w14:paraId="0F85A0D4" w14:textId="33645E41" w:rsidR="00C84C67" w:rsidRDefault="00924BA1">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Pr>
          <w:b/>
          <w:bCs/>
          <w:color w:val="000000"/>
          <w:lang w:val="el-GR"/>
        </w:rPr>
        <w:fldChar w:fldCharType="begin"/>
      </w:r>
      <w:r>
        <w:rPr>
          <w:b/>
          <w:bCs/>
          <w:color w:val="000000"/>
          <w:lang w:val="el-GR"/>
        </w:rPr>
        <w:instrText xml:space="preserve"> REF _Ref503518036 \r \r \h </w:instrText>
      </w:r>
      <w:r>
        <w:rPr>
          <w:b/>
          <w:bCs/>
          <w:color w:val="000000"/>
          <w:lang w:val="el-GR"/>
        </w:rPr>
      </w:r>
      <w:r>
        <w:rPr>
          <w:b/>
          <w:bCs/>
          <w:color w:val="000000"/>
          <w:lang w:val="el-GR"/>
        </w:rPr>
        <w:fldChar w:fldCharType="separate"/>
      </w:r>
      <w:r w:rsidR="00655E67">
        <w:rPr>
          <w:b/>
          <w:bCs/>
          <w:color w:val="000000"/>
          <w:lang w:val="el-GR"/>
        </w:rPr>
        <w:t>2.2.3.2</w:t>
      </w:r>
      <w:r>
        <w:rPr>
          <w:b/>
          <w:bCs/>
          <w:color w:val="000000"/>
          <w:lang w:val="el-GR"/>
        </w:rPr>
        <w:fldChar w:fldCharType="end"/>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14779220" w14:textId="632A2EB7" w:rsidR="00C84C67" w:rsidRDefault="00924BA1">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Pr>
          <w:color w:val="000000"/>
          <w:lang w:val="el-GR"/>
        </w:rPr>
        <w:fldChar w:fldCharType="begin"/>
      </w:r>
      <w:r>
        <w:rPr>
          <w:color w:val="000000"/>
          <w:lang w:val="el-GR"/>
        </w:rPr>
        <w:instrText xml:space="preserve"> REF _Ref503518036 \r \r \h </w:instrText>
      </w:r>
      <w:r>
        <w:rPr>
          <w:color w:val="000000"/>
          <w:lang w:val="el-GR"/>
        </w:rPr>
      </w:r>
      <w:r>
        <w:rPr>
          <w:color w:val="000000"/>
          <w:lang w:val="el-GR"/>
        </w:rPr>
        <w:fldChar w:fldCharType="separate"/>
      </w:r>
      <w:r w:rsidR="00655E67">
        <w:rPr>
          <w:color w:val="000000"/>
          <w:lang w:val="el-GR"/>
        </w:rPr>
        <w:t>2.2.3.2</w:t>
      </w:r>
      <w:r>
        <w:rPr>
          <w:color w:val="000000"/>
          <w:lang w:val="el-GR"/>
        </w:rPr>
        <w:fldChar w:fldCharType="end"/>
      </w:r>
      <w:r>
        <w:rPr>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σχετικά με την καταβολή φόρων ή εισφορών κοινωνικής ασφάλισης.</w:t>
      </w:r>
    </w:p>
    <w:p w14:paraId="4A2D9670" w14:textId="46CDB4F8" w:rsidR="00C84C67" w:rsidRDefault="00924BA1">
      <w:pPr>
        <w:rPr>
          <w:color w:val="000000"/>
          <w:lang w:val="el-GR"/>
        </w:rPr>
      </w:pPr>
      <w:r>
        <w:rPr>
          <w:b/>
          <w:bCs/>
          <w:lang w:val="el-GR"/>
        </w:rPr>
        <w:t xml:space="preserve">γ) </w:t>
      </w:r>
      <w:r>
        <w:rPr>
          <w:color w:val="000000"/>
          <w:lang w:val="el-GR"/>
        </w:rPr>
        <w:t xml:space="preserve">για την παράγραφο </w:t>
      </w:r>
      <w:r>
        <w:rPr>
          <w:color w:val="000000"/>
          <w:lang w:val="el-GR"/>
        </w:rPr>
        <w:fldChar w:fldCharType="begin"/>
      </w:r>
      <w:r>
        <w:rPr>
          <w:color w:val="000000"/>
          <w:lang w:val="el-GR"/>
        </w:rPr>
        <w:instrText xml:space="preserve"> REF _Ref496540586 \r \r \h </w:instrText>
      </w:r>
      <w:r>
        <w:rPr>
          <w:color w:val="000000"/>
          <w:lang w:val="el-GR"/>
        </w:rPr>
      </w:r>
      <w:r>
        <w:rPr>
          <w:color w:val="000000"/>
          <w:lang w:val="el-GR"/>
        </w:rPr>
        <w:fldChar w:fldCharType="separate"/>
      </w:r>
      <w:r w:rsidR="00655E67">
        <w:rPr>
          <w:color w:val="000000"/>
          <w:lang w:val="el-GR"/>
        </w:rPr>
        <w:t>2.2.3.3</w:t>
      </w:r>
      <w:r>
        <w:rPr>
          <w:color w:val="000000"/>
          <w:lang w:val="el-GR"/>
        </w:rPr>
        <w:fldChar w:fldCharType="end"/>
      </w:r>
      <w:r>
        <w:rPr>
          <w:color w:val="000000"/>
          <w:lang w:val="el-GR"/>
        </w:rPr>
        <w:t xml:space="preserve"> περίπτωση β΄ πιστοποιητικό που εκδίδεται από την αρμόδια αρχή του οικείου κράτους - μέλους ή χώρας, το οποίο έχει εκδοθεί έως τρεις (3) μήνες πριν από την υποβολή του. </w:t>
      </w:r>
    </w:p>
    <w:p w14:paraId="51F12519" w14:textId="77777777" w:rsidR="00C84C67" w:rsidRDefault="00924BA1">
      <w:pPr>
        <w:rPr>
          <w:b/>
          <w:bCs/>
          <w:color w:val="000000"/>
          <w:lang w:val="el-GR"/>
        </w:rPr>
      </w:pPr>
      <w:r>
        <w:rPr>
          <w:color w:val="000000"/>
          <w:lang w:val="el-GR"/>
        </w:rPr>
        <w:t>Ιδίως οι οικονομικοί φορείς που είναι εγκατεστημένοι στην Ελλάδα προσκομίζουν:</w:t>
      </w:r>
    </w:p>
    <w:p w14:paraId="2B2904D4" w14:textId="77777777" w:rsidR="00C84C67" w:rsidRDefault="00924BA1">
      <w:pPr>
        <w:rPr>
          <w:b/>
          <w:lang w:val="el-GR"/>
        </w:rPr>
      </w:pPr>
      <w:bookmarkStart w:id="188" w:name="_Hlk69240569"/>
      <w:r>
        <w:rPr>
          <w:b/>
          <w:bCs/>
          <w:lang w:val="en-US"/>
        </w:rPr>
        <w:t>i</w:t>
      </w:r>
      <w:r>
        <w:rPr>
          <w:b/>
          <w:bCs/>
          <w:lang w:val="el-GR"/>
        </w:rPr>
        <w:t>)</w:t>
      </w:r>
      <w:r>
        <w:rPr>
          <w:bCs/>
          <w:lang w:val="el-GR"/>
        </w:rPr>
        <w:t xml:space="preserve"> Ενιαίο Πιστοποιητικό Δικαστικής Φερεγγυότητας</w:t>
      </w:r>
      <w:bookmarkEnd w:id="18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89" w:name="_Hlk151727489"/>
      <w:r>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89"/>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FAAFD33" w14:textId="77777777" w:rsidR="00C84C67" w:rsidRDefault="00924BA1">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DC0729B" w14:textId="77777777" w:rsidR="00C84C67" w:rsidRDefault="00924BA1">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1AF97F6D" w14:textId="77777777" w:rsidR="00C84C67" w:rsidRDefault="00924BA1">
      <w:pPr>
        <w:rPr>
          <w:b/>
          <w:color w:val="000000"/>
          <w:lang w:val="el-GR"/>
        </w:rPr>
      </w:pPr>
      <w:r>
        <w:rPr>
          <w:bCs/>
          <w:color w:val="000000"/>
          <w:lang w:val="el-GR"/>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709A2746" w14:textId="280F0633" w:rsidR="00C84C67" w:rsidRDefault="00924BA1">
      <w:pPr>
        <w:rPr>
          <w:color w:val="000000"/>
          <w:lang w:val="el-GR"/>
        </w:rPr>
      </w:pPr>
      <w:r>
        <w:rPr>
          <w:b/>
          <w:color w:val="000000"/>
          <w:lang w:val="el-GR"/>
        </w:rPr>
        <w:lastRenderedPageBreak/>
        <w:t>δ)</w:t>
      </w:r>
      <w:r>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\r \h </w:instrText>
      </w:r>
      <w:r>
        <w:rPr>
          <w:color w:val="000000"/>
          <w:lang w:val="el-GR"/>
        </w:rPr>
      </w:r>
      <w:r>
        <w:rPr>
          <w:color w:val="000000"/>
          <w:lang w:val="el-GR"/>
        </w:rPr>
        <w:fldChar w:fldCharType="separate"/>
      </w:r>
      <w:r w:rsidR="00655E67">
        <w:rPr>
          <w:color w:val="000000"/>
          <w:lang w:val="el-GR"/>
        </w:rPr>
        <w:t>2.2.3.3</w:t>
      </w:r>
      <w:r>
        <w:rPr>
          <w:color w:val="000000"/>
          <w:lang w:val="el-GR"/>
        </w:rPr>
        <w:fldChar w:fldCharType="end"/>
      </w:r>
      <w:r>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4E1AED9" w14:textId="7EA32489" w:rsidR="00C84C67" w:rsidRDefault="00924BA1">
      <w:pPr>
        <w:tabs>
          <w:tab w:val="left" w:pos="1980"/>
        </w:tabs>
        <w:rPr>
          <w:color w:val="000000"/>
          <w:lang w:val="el-GR"/>
        </w:rPr>
      </w:pPr>
      <w:r>
        <w:rPr>
          <w:b/>
          <w:bCs/>
          <w:color w:val="000000"/>
          <w:lang w:val="el-GR"/>
        </w:rPr>
        <w:t>ε)</w:t>
      </w:r>
      <w:r>
        <w:rPr>
          <w:color w:val="000000"/>
          <w:lang w:val="el-GR"/>
        </w:rPr>
        <w:t xml:space="preserve"> </w:t>
      </w:r>
      <w:r>
        <w:rPr>
          <w:lang w:val="el-GR"/>
        </w:rPr>
        <w:t xml:space="preserve">για την παράγραφο </w:t>
      </w:r>
      <w:r w:rsidR="000B22BA">
        <w:rPr>
          <w:lang w:val="el-GR"/>
        </w:rPr>
        <w:fldChar w:fldCharType="begin"/>
      </w:r>
      <w:r w:rsidR="000B22BA">
        <w:rPr>
          <w:lang w:val="el-GR"/>
        </w:rPr>
        <w:instrText xml:space="preserve"> REF _Ref179821824 \r \h </w:instrText>
      </w:r>
      <w:r w:rsidR="000B22BA">
        <w:rPr>
          <w:lang w:val="el-GR"/>
        </w:rPr>
      </w:r>
      <w:r w:rsidR="000B22BA">
        <w:rPr>
          <w:lang w:val="el-GR"/>
        </w:rPr>
        <w:fldChar w:fldCharType="separate"/>
      </w:r>
      <w:r w:rsidR="00655E67">
        <w:rPr>
          <w:lang w:val="el-GR"/>
        </w:rPr>
        <w:t>2.2.3.6</w:t>
      </w:r>
      <w:r w:rsidR="000B22BA">
        <w:rPr>
          <w:lang w:val="el-GR"/>
        </w:rPr>
        <w:fldChar w:fldCharType="end"/>
      </w:r>
      <w:r>
        <w:rPr>
          <w:lang w:val="el-GR"/>
        </w:rPr>
        <w:t xml:space="preserve"> υπεύθυνη δήλωση του προσφέροντος οικονομικού φορέα περί μη επιβολής εις βάρος του της κύρωσης του οριζόντιου αποκλεισμού, σύμφωνα τις διατάξεις της κείμενης νομοθεσίας</w:t>
      </w:r>
      <w:r>
        <w:rPr>
          <w:color w:val="000000"/>
          <w:lang w:val="el-GR"/>
        </w:rPr>
        <w:t>.</w:t>
      </w:r>
    </w:p>
    <w:p w14:paraId="74CA4959" w14:textId="77777777" w:rsidR="00C84C67" w:rsidRDefault="00C84C67">
      <w:pPr>
        <w:rPr>
          <w:b/>
          <w:bCs/>
          <w:lang w:val="el-GR"/>
        </w:rPr>
      </w:pPr>
    </w:p>
    <w:p w14:paraId="0F6CDB3D" w14:textId="2D09C623" w:rsidR="00C84C67" w:rsidRDefault="00924BA1">
      <w:pPr>
        <w:rPr>
          <w:b/>
          <w:lang w:val="el-GR"/>
        </w:rPr>
      </w:pPr>
      <w:r>
        <w:rPr>
          <w:b/>
          <w:bCs/>
          <w:lang w:val="en-US"/>
        </w:rPr>
        <w:t>B</w:t>
      </w:r>
      <w:r>
        <w:rPr>
          <w:b/>
          <w:bCs/>
          <w:lang w:val="el-GR"/>
        </w:rPr>
        <w:t>. 2.</w:t>
      </w:r>
      <w:r>
        <w:rPr>
          <w:b/>
          <w:lang w:val="el-GR"/>
        </w:rPr>
        <w:t xml:space="preserve"> Για την απόδειξη της απαίτησης της παραγράφου </w:t>
      </w:r>
      <w:r>
        <w:rPr>
          <w:b/>
          <w:lang w:val="el-GR"/>
        </w:rPr>
        <w:fldChar w:fldCharType="begin"/>
      </w:r>
      <w:r>
        <w:rPr>
          <w:b/>
          <w:lang w:val="el-GR"/>
        </w:rPr>
        <w:instrText xml:space="preserve"> REF _Ref74510337 \r \r \h </w:instrText>
      </w:r>
      <w:r>
        <w:rPr>
          <w:b/>
          <w:lang w:val="el-GR"/>
        </w:rPr>
      </w:r>
      <w:r>
        <w:rPr>
          <w:b/>
          <w:lang w:val="el-GR"/>
        </w:rPr>
        <w:fldChar w:fldCharType="separate"/>
      </w:r>
      <w:r w:rsidR="00655E67">
        <w:rPr>
          <w:b/>
          <w:lang w:val="el-GR"/>
        </w:rPr>
        <w:t>2.2.4</w:t>
      </w:r>
      <w:r>
        <w:rPr>
          <w:b/>
          <w:lang w:val="el-GR"/>
        </w:rPr>
        <w:fldChar w:fldCharType="end"/>
      </w:r>
      <w:r>
        <w:rPr>
          <w:b/>
          <w:lang w:val="el-GR"/>
        </w:rPr>
        <w:t xml:space="preserve"> (απόδειξη καταλληλόλητας για την άσκηση επαγγελματικής δραστηριότητας) </w:t>
      </w:r>
      <w:bookmarkStart w:id="190" w:name="_Hlk67663604"/>
      <w:r>
        <w:rPr>
          <w:b/>
          <w:lang w:val="el-GR"/>
        </w:rPr>
        <w:t xml:space="preserve">οι οικονομικοί φορείς </w:t>
      </w:r>
      <w:bookmarkEnd w:id="190"/>
      <w:r>
        <w:rPr>
          <w:b/>
          <w:lang w:val="el-GR"/>
        </w:rPr>
        <w:t>προσκομίζουν τα αναφερόμενα στον κατωτέρω πίνακα  :</w:t>
      </w:r>
    </w:p>
    <w:p w14:paraId="5E236908" w14:textId="77777777" w:rsidR="00C84C67" w:rsidRDefault="00924BA1">
      <w:pPr>
        <w:rPr>
          <w:b/>
          <w:lang w:val="el-GR"/>
        </w:rPr>
      </w:pPr>
      <w:r>
        <w:rPr>
          <w:b/>
          <w:lang w:val="el-GR"/>
        </w:rPr>
        <w:t>προσκομίζουν τα αναφερόμενα στον κατωτέρω πίνακα :</w:t>
      </w:r>
    </w:p>
    <w:tbl>
      <w:tblPr>
        <w:tblW w:w="9855" w:type="dxa"/>
        <w:tblLayout w:type="fixed"/>
        <w:tblLook w:val="01E0" w:firstRow="1" w:lastRow="1" w:firstColumn="1" w:lastColumn="1" w:noHBand="0" w:noVBand="0"/>
      </w:tblPr>
      <w:tblGrid>
        <w:gridCol w:w="675"/>
        <w:gridCol w:w="9180"/>
      </w:tblGrid>
      <w:tr w:rsidR="00C84C67" w:rsidRPr="00051562" w14:paraId="7B819A94"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0F8148C0" w14:textId="77777777" w:rsidR="00C84C67" w:rsidRDefault="00924BA1">
            <w:pPr>
              <w:rPr>
                <w:b/>
              </w:rPr>
            </w:pPr>
            <w:r>
              <w:rPr>
                <w:b/>
                <w:lang w:val="el-GR"/>
              </w:rPr>
              <w:t>1</w:t>
            </w:r>
            <w:r>
              <w:rPr>
                <w:b/>
              </w:rPr>
              <w:t>.</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6DD0B65A" w14:textId="65782AF4" w:rsidR="00C84C67" w:rsidRDefault="00B42E1E">
            <w:pPr>
              <w:pStyle w:val="Tabletext"/>
              <w:jc w:val="both"/>
              <w:rPr>
                <w:rFonts w:cs="Tahoma"/>
                <w:b/>
                <w:bCs/>
                <w:sz w:val="22"/>
                <w:szCs w:val="22"/>
              </w:rPr>
            </w:pPr>
            <w:r w:rsidRPr="00D027C7">
              <w:rPr>
                <w:b/>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της διακήρυξης.</w:t>
            </w:r>
            <w:r w:rsidR="00924BA1">
              <w:rPr>
                <w:rFonts w:cs="Tahoma"/>
                <w:b/>
                <w:bCs/>
                <w:sz w:val="22"/>
                <w:szCs w:val="22"/>
              </w:rPr>
              <w:t xml:space="preserve"> </w:t>
            </w:r>
          </w:p>
          <w:p w14:paraId="7AF09B45" w14:textId="77777777" w:rsidR="00C84C67" w:rsidRDefault="00924BA1">
            <w:pPr>
              <w:rPr>
                <w:lang w:val="el-GR" w:eastAsia="el-GR"/>
              </w:rPr>
            </w:pPr>
            <w:r>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C84C67" w:rsidRPr="00051562" w14:paraId="5DFFF10D" w14:textId="77777777">
        <w:trPr>
          <w:trHeight w:val="1480"/>
        </w:trPr>
        <w:tc>
          <w:tcPr>
            <w:tcW w:w="675" w:type="dxa"/>
            <w:tcBorders>
              <w:top w:val="single" w:sz="4" w:space="0" w:color="000000"/>
              <w:left w:val="single" w:sz="4" w:space="0" w:color="000000"/>
              <w:bottom w:val="single" w:sz="4" w:space="0" w:color="000000"/>
              <w:right w:val="single" w:sz="4" w:space="0" w:color="000000"/>
            </w:tcBorders>
          </w:tcPr>
          <w:p w14:paraId="36140AFD" w14:textId="77777777" w:rsidR="00C84C67" w:rsidRDefault="00924BA1">
            <w:pPr>
              <w:rPr>
                <w:lang w:val="el-GR"/>
              </w:rPr>
            </w:pPr>
            <w:r>
              <w:rPr>
                <w:lang w:val="el-GR"/>
              </w:rPr>
              <w:t>1.1</w:t>
            </w:r>
          </w:p>
        </w:tc>
        <w:tc>
          <w:tcPr>
            <w:tcW w:w="9179" w:type="dxa"/>
            <w:tcBorders>
              <w:top w:val="single" w:sz="4" w:space="0" w:color="000000"/>
              <w:left w:val="single" w:sz="4" w:space="0" w:color="000000"/>
              <w:bottom w:val="single" w:sz="4" w:space="0" w:color="000000"/>
              <w:right w:val="single" w:sz="4" w:space="0" w:color="000000"/>
            </w:tcBorders>
          </w:tcPr>
          <w:p w14:paraId="39F6630D" w14:textId="77777777" w:rsidR="00C84C67" w:rsidRDefault="00924BA1">
            <w:pPr>
              <w:spacing w:after="0"/>
              <w:rPr>
                <w:lang w:val="el-GR"/>
              </w:rPr>
            </w:pPr>
            <w:r>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C42CD14" w14:textId="77777777" w:rsidR="00C84C67" w:rsidRDefault="00924BA1">
            <w:pPr>
              <w:rPr>
                <w:rFonts w:eastAsia="Calibri"/>
                <w:lang w:val="el-GR"/>
              </w:rPr>
            </w:pPr>
            <w:r>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r>
              <w:rPr>
                <w:rFonts w:eastAsia="Calibri"/>
                <w:lang w:val="el-GR"/>
              </w:rPr>
              <w:t xml:space="preserve">   </w:t>
            </w:r>
          </w:p>
          <w:p w14:paraId="69C24C8F" w14:textId="77777777" w:rsidR="00C84C67" w:rsidRDefault="00924BA1">
            <w:pPr>
              <w:rPr>
                <w:lang w:val="el-GR" w:eastAsia="el-GR"/>
              </w:rPr>
            </w:pPr>
            <w:r>
              <w:rPr>
                <w:rFonts w:eastAsia="Calibri"/>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Pr>
                <w:lang w:val="el-GR"/>
              </w:rPr>
              <w:t xml:space="preserve"> </w:t>
            </w:r>
          </w:p>
        </w:tc>
      </w:tr>
    </w:tbl>
    <w:p w14:paraId="3ECF572A" w14:textId="77777777" w:rsidR="00C84C67" w:rsidRDefault="00C84C67">
      <w:pPr>
        <w:rPr>
          <w:b/>
          <w:lang w:val="el-GR"/>
        </w:rPr>
      </w:pPr>
    </w:p>
    <w:p w14:paraId="334FBF20" w14:textId="77777777" w:rsidR="00C84C67" w:rsidRDefault="00924BA1">
      <w:pPr>
        <w:rPr>
          <w:bCs/>
          <w:lang w:val="el-GR"/>
        </w:rPr>
      </w:pPr>
      <w:bookmarkStart w:id="191" w:name="_Hlk35424944"/>
      <w:r>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191"/>
    </w:p>
    <w:p w14:paraId="1563F270" w14:textId="77777777" w:rsidR="00C84C67" w:rsidRDefault="00C84C67">
      <w:pPr>
        <w:rPr>
          <w:lang w:val="el-GR"/>
        </w:rPr>
      </w:pPr>
    </w:p>
    <w:p w14:paraId="365874ED" w14:textId="6D4D70B2" w:rsidR="00C84C67" w:rsidRDefault="00924BA1">
      <w:pPr>
        <w:rPr>
          <w:b/>
          <w:lang w:val="el-GR"/>
        </w:rPr>
      </w:pPr>
      <w:r>
        <w:rPr>
          <w:b/>
          <w:bCs/>
          <w:lang w:val="el-GR"/>
        </w:rPr>
        <w:t>Β.3.</w:t>
      </w:r>
      <w:r>
        <w:rPr>
          <w:b/>
          <w:lang w:val="el-GR"/>
        </w:rPr>
        <w:t xml:space="preserve"> Για την απόδειξη της οικονομικής και χρηματοοικονομικής επάρκειας της παραγράφου </w:t>
      </w:r>
      <w:r>
        <w:rPr>
          <w:b/>
          <w:lang w:val="el-GR"/>
        </w:rPr>
        <w:fldChar w:fldCharType="begin"/>
      </w:r>
      <w:r>
        <w:rPr>
          <w:b/>
          <w:lang w:val="el-GR"/>
        </w:rPr>
        <w:instrText xml:space="preserve"> REF _Ref496541508 \r \r \h </w:instrText>
      </w:r>
      <w:r>
        <w:rPr>
          <w:b/>
          <w:lang w:val="el-GR"/>
        </w:rPr>
      </w:r>
      <w:r>
        <w:rPr>
          <w:b/>
          <w:lang w:val="el-GR"/>
        </w:rPr>
        <w:fldChar w:fldCharType="separate"/>
      </w:r>
      <w:r w:rsidR="00655E67">
        <w:rPr>
          <w:b/>
          <w:lang w:val="el-GR"/>
        </w:rPr>
        <w:t>2.2.5</w:t>
      </w:r>
      <w:r>
        <w:rPr>
          <w:b/>
          <w:lang w:val="el-GR"/>
        </w:rPr>
        <w:fldChar w:fldCharType="end"/>
      </w:r>
      <w:r>
        <w:rPr>
          <w:b/>
          <w:lang w:val="el-GR"/>
        </w:rPr>
        <w:t xml:space="preserve"> </w:t>
      </w:r>
      <w:bookmarkStart w:id="192" w:name="_Hlk67663592"/>
      <w:r>
        <w:rPr>
          <w:b/>
          <w:lang w:val="el-GR"/>
        </w:rPr>
        <w:t>οι οικονομικοί φορείς προσκομίζουν τα αναφερόμενα στον κατωτέρω πίνακα:</w:t>
      </w:r>
      <w:bookmarkEnd w:id="192"/>
    </w:p>
    <w:tbl>
      <w:tblPr>
        <w:tblW w:w="9855" w:type="dxa"/>
        <w:tblLayout w:type="fixed"/>
        <w:tblLook w:val="01E0" w:firstRow="1" w:lastRow="1" w:firstColumn="1" w:lastColumn="1" w:noHBand="0" w:noVBand="0"/>
      </w:tblPr>
      <w:tblGrid>
        <w:gridCol w:w="675"/>
        <w:gridCol w:w="9180"/>
      </w:tblGrid>
      <w:tr w:rsidR="00C84C67" w:rsidRPr="00051562" w14:paraId="73A058AD"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7A8A7173" w14:textId="77777777" w:rsidR="00C84C67" w:rsidRDefault="00924BA1">
            <w:pPr>
              <w:rPr>
                <w:b/>
              </w:rPr>
            </w:pPr>
            <w:r>
              <w:rPr>
                <w:b/>
                <w:lang w:val="el-GR"/>
              </w:rPr>
              <w:lastRenderedPageBreak/>
              <w:t>2</w:t>
            </w:r>
            <w:r>
              <w:rPr>
                <w:b/>
              </w:rPr>
              <w:t>.</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47ADC453" w14:textId="40D706B2" w:rsidR="00B42E1E" w:rsidRDefault="00B42E1E">
            <w:pPr>
              <w:rPr>
                <w:lang w:val="el-GR"/>
              </w:rPr>
            </w:pPr>
            <w:r w:rsidRPr="00D027C7">
              <w:rPr>
                <w:b/>
                <w:lang w:val="el-GR"/>
              </w:rPr>
              <w:t>Οι οικονομικοί φορείς που συμμετέχουν στη διαδικασία σύναψης της παρούσας απαιτείται να διαθέτουν την οικονομική και χρηματοοικονομική επάρκεια της παραγράφου 2.2.5.</w:t>
            </w:r>
          </w:p>
          <w:p w14:paraId="0BC12D21" w14:textId="4571029E" w:rsidR="00B12BC6" w:rsidRDefault="00B12BC6">
            <w:pPr>
              <w:rPr>
                <w:lang w:val="el-GR"/>
              </w:rPr>
            </w:pPr>
            <w:r w:rsidRPr="00B12BC6">
              <w:rPr>
                <w:lang w:val="el-GR"/>
              </w:rPr>
              <w:t>Σε περίπτωση ένωσης οικονομικών φορέων, οι παραπάνω ελάχιστες απαιτήσεις να καλύπτονται αθροιστικά από τα μέλη της ένωσης</w:t>
            </w:r>
            <w:r>
              <w:rPr>
                <w:lang w:val="el-GR"/>
              </w:rPr>
              <w:t>.</w:t>
            </w:r>
          </w:p>
          <w:p w14:paraId="2C0FC25E" w14:textId="6BF75D3F" w:rsidR="00C84C67" w:rsidRDefault="00924BA1">
            <w:pPr>
              <w:rPr>
                <w:lang w:val="el-GR" w:eastAsia="el-GR"/>
              </w:rPr>
            </w:pPr>
            <w:r>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C84C67" w:rsidRPr="00051562" w14:paraId="2CAFD10B"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6976DE74" w14:textId="77777777" w:rsidR="00C84C67" w:rsidRDefault="00924BA1">
            <w:pPr>
              <w:rPr>
                <w:b/>
                <w:lang w:val="el-GR"/>
              </w:rPr>
            </w:pPr>
            <w:r>
              <w:rPr>
                <w:b/>
                <w:lang w:val="el-GR"/>
              </w:rPr>
              <w:t>2.1</w:t>
            </w:r>
          </w:p>
        </w:tc>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104100DA" w14:textId="77777777" w:rsidR="00C84C67" w:rsidRDefault="00924BA1">
            <w:pPr>
              <w:rPr>
                <w:lang w:val="el-GR" w:eastAsia="en-US"/>
              </w:rPr>
            </w:pPr>
            <w:r>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28CA7693" w14:textId="77777777" w:rsidR="00C84C67" w:rsidRDefault="00924BA1">
            <w:pPr>
              <w:rPr>
                <w:lang w:val="el-GR" w:eastAsia="en-US"/>
              </w:rPr>
            </w:pPr>
            <w:r>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7A33B4E6" w14:textId="77777777" w:rsidR="00C84C67" w:rsidRDefault="00C84C67">
            <w:pPr>
              <w:rPr>
                <w:b/>
                <w:lang w:val="el-GR" w:eastAsia="el-GR"/>
              </w:rPr>
            </w:pPr>
          </w:p>
        </w:tc>
      </w:tr>
    </w:tbl>
    <w:p w14:paraId="6FF365A4" w14:textId="77777777" w:rsidR="00C84C67" w:rsidRDefault="00C84C67">
      <w:pPr>
        <w:rPr>
          <w:b/>
          <w:lang w:val="el-GR"/>
        </w:rPr>
      </w:pPr>
    </w:p>
    <w:p w14:paraId="678F2BD4" w14:textId="68A54D84" w:rsidR="00C84C67" w:rsidRDefault="00924BA1">
      <w:pPr>
        <w:rPr>
          <w:b/>
          <w:lang w:val="el-GR"/>
        </w:rPr>
      </w:pPr>
      <w:r>
        <w:rPr>
          <w:b/>
          <w:bCs/>
          <w:lang w:val="el-GR"/>
        </w:rPr>
        <w:t xml:space="preserve">Β.4. </w:t>
      </w:r>
      <w:r>
        <w:rPr>
          <w:b/>
          <w:lang w:val="el-GR"/>
        </w:rPr>
        <w:t xml:space="preserve">Για την απόδειξη της τεχνικής ικανότητας της παραγράφου </w:t>
      </w:r>
      <w:r>
        <w:rPr>
          <w:b/>
          <w:lang w:val="el-GR"/>
        </w:rPr>
        <w:fldChar w:fldCharType="begin"/>
      </w:r>
      <w:r>
        <w:rPr>
          <w:b/>
          <w:lang w:val="el-GR"/>
        </w:rPr>
        <w:instrText xml:space="preserve"> REF _Ref496541556 \r \r \h </w:instrText>
      </w:r>
      <w:r>
        <w:rPr>
          <w:b/>
          <w:lang w:val="el-GR"/>
        </w:rPr>
      </w:r>
      <w:r>
        <w:rPr>
          <w:b/>
          <w:lang w:val="el-GR"/>
        </w:rPr>
        <w:fldChar w:fldCharType="separate"/>
      </w:r>
      <w:r w:rsidR="00655E67">
        <w:rPr>
          <w:b/>
          <w:lang w:val="el-GR"/>
        </w:rPr>
        <w:t>2.2.6</w:t>
      </w:r>
      <w:r>
        <w:rPr>
          <w:b/>
          <w:lang w:val="el-GR"/>
        </w:rPr>
        <w:fldChar w:fldCharType="end"/>
      </w:r>
      <w:r>
        <w:rPr>
          <w:b/>
          <w:lang w:val="el-GR"/>
        </w:rPr>
        <w:t xml:space="preserve"> οι οικονομικοί φορείς προσκομίζουν τα αναφερόμενα στον κατωτέρω πίνακα :</w:t>
      </w:r>
    </w:p>
    <w:tbl>
      <w:tblPr>
        <w:tblW w:w="9855" w:type="dxa"/>
        <w:tblLayout w:type="fixed"/>
        <w:tblLook w:val="01E0" w:firstRow="1" w:lastRow="1" w:firstColumn="1" w:lastColumn="1" w:noHBand="0" w:noVBand="0"/>
      </w:tblPr>
      <w:tblGrid>
        <w:gridCol w:w="675"/>
        <w:gridCol w:w="9180"/>
      </w:tblGrid>
      <w:tr w:rsidR="00C84C67" w:rsidRPr="00051562" w14:paraId="6EBFC81A" w14:textId="77777777">
        <w:trPr>
          <w:trHeight w:val="758"/>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7A914964" w14:textId="77777777" w:rsidR="00C84C67" w:rsidRDefault="00924BA1">
            <w:pPr>
              <w:rPr>
                <w:b/>
                <w:lang w:val="el-GR"/>
              </w:rPr>
            </w:pPr>
            <w:r>
              <w:rPr>
                <w:b/>
                <w:lang w:val="el-GR"/>
              </w:rPr>
              <w:t>3</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32B97851" w14:textId="76E6F463" w:rsidR="00C84C67" w:rsidRDefault="00924BA1">
            <w:pPr>
              <w:pStyle w:val="Tabletext"/>
              <w:jc w:val="both"/>
              <w:rPr>
                <w:rFonts w:cs="Tahoma"/>
                <w:b/>
                <w:bCs/>
                <w:sz w:val="22"/>
                <w:szCs w:val="22"/>
              </w:rPr>
            </w:pPr>
            <w:r>
              <w:rPr>
                <w:rFonts w:cs="Tahoma"/>
                <w:b/>
                <w:bCs/>
                <w:sz w:val="22"/>
                <w:szCs w:val="22"/>
                <w:lang w:eastAsia="el-GR"/>
              </w:rPr>
              <w:t xml:space="preserve">Οι οικονομικοί φορείς που συμμετέχουν στη διαδικασία σύναψης της παρούσας απαιτείται </w:t>
            </w:r>
            <w:r>
              <w:rPr>
                <w:rFonts w:cs="Tahoma"/>
                <w:b/>
                <w:sz w:val="22"/>
                <w:szCs w:val="22"/>
                <w:lang w:eastAsia="el-GR"/>
              </w:rPr>
              <w:t>ν</w:t>
            </w:r>
            <w:r>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6926A5">
              <w:rPr>
                <w:rFonts w:cs="Tahoma"/>
                <w:b/>
                <w:sz w:val="22"/>
                <w:szCs w:val="22"/>
              </w:rPr>
              <w:fldChar w:fldCharType="begin"/>
            </w:r>
            <w:r w:rsidR="006926A5">
              <w:rPr>
                <w:rFonts w:cs="Tahoma"/>
                <w:b/>
                <w:sz w:val="22"/>
                <w:szCs w:val="22"/>
              </w:rPr>
              <w:instrText xml:space="preserve"> REF _Ref61980826 \r \h </w:instrText>
            </w:r>
            <w:r w:rsidR="006926A5">
              <w:rPr>
                <w:rFonts w:cs="Tahoma"/>
                <w:b/>
                <w:sz w:val="22"/>
                <w:szCs w:val="22"/>
              </w:rPr>
            </w:r>
            <w:r w:rsidR="006926A5">
              <w:rPr>
                <w:rFonts w:cs="Tahoma"/>
                <w:b/>
                <w:sz w:val="22"/>
                <w:szCs w:val="22"/>
              </w:rPr>
              <w:fldChar w:fldCharType="separate"/>
            </w:r>
            <w:r w:rsidR="00655E67">
              <w:rPr>
                <w:rFonts w:cs="Tahoma"/>
                <w:b/>
                <w:sz w:val="22"/>
                <w:szCs w:val="22"/>
              </w:rPr>
              <w:t>2.2.6.1</w:t>
            </w:r>
            <w:r w:rsidR="006926A5">
              <w:rPr>
                <w:rFonts w:cs="Tahoma"/>
                <w:b/>
                <w:sz w:val="22"/>
                <w:szCs w:val="22"/>
              </w:rPr>
              <w:fldChar w:fldCharType="end"/>
            </w:r>
            <w:r w:rsidR="00B42E1E">
              <w:rPr>
                <w:rFonts w:cs="Tahoma"/>
                <w:b/>
                <w:sz w:val="22"/>
                <w:szCs w:val="22"/>
              </w:rPr>
              <w:t xml:space="preserve"> </w:t>
            </w:r>
            <w:r>
              <w:rPr>
                <w:rFonts w:cs="Tahoma"/>
                <w:b/>
                <w:sz w:val="22"/>
                <w:szCs w:val="22"/>
              </w:rPr>
              <w:t>επαγγελματική εμπειρία και δραστηριότητα στην παροχή υπηρεσιών</w:t>
            </w:r>
          </w:p>
          <w:p w14:paraId="10497FFD" w14:textId="77777777" w:rsidR="00C84C67" w:rsidRDefault="00924BA1">
            <w:pPr>
              <w:rPr>
                <w:lang w:val="el-GR"/>
              </w:rPr>
            </w:pPr>
            <w:r>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C84C67" w:rsidRPr="00051562" w14:paraId="00A01EDE" w14:textId="77777777">
        <w:tc>
          <w:tcPr>
            <w:tcW w:w="675" w:type="dxa"/>
            <w:tcBorders>
              <w:top w:val="single" w:sz="4" w:space="0" w:color="000000"/>
              <w:left w:val="single" w:sz="4" w:space="0" w:color="000000"/>
              <w:bottom w:val="single" w:sz="4" w:space="0" w:color="000000"/>
              <w:right w:val="single" w:sz="4" w:space="0" w:color="000000"/>
            </w:tcBorders>
          </w:tcPr>
          <w:p w14:paraId="4E6C7A51" w14:textId="77777777" w:rsidR="00C84C67" w:rsidRDefault="00924BA1">
            <w:r>
              <w:rPr>
                <w:lang w:val="el-GR"/>
              </w:rPr>
              <w:t>3</w:t>
            </w:r>
            <w:r>
              <w:t>.1</w:t>
            </w:r>
          </w:p>
        </w:tc>
        <w:tc>
          <w:tcPr>
            <w:tcW w:w="9179" w:type="dxa"/>
            <w:tcBorders>
              <w:top w:val="single" w:sz="4" w:space="0" w:color="000000"/>
              <w:left w:val="single" w:sz="4" w:space="0" w:color="000000"/>
              <w:bottom w:val="single" w:sz="4" w:space="0" w:color="000000"/>
              <w:right w:val="single" w:sz="4" w:space="0" w:color="000000"/>
            </w:tcBorders>
          </w:tcPr>
          <w:p w14:paraId="329D4C6B" w14:textId="77777777" w:rsidR="00C84C67" w:rsidRDefault="00924BA1">
            <w:pPr>
              <w:pStyle w:val="Tabletext"/>
              <w:jc w:val="both"/>
              <w:rPr>
                <w:rFonts w:cs="Tahoma"/>
                <w:sz w:val="22"/>
                <w:szCs w:val="22"/>
              </w:rPr>
            </w:pPr>
            <w:r>
              <w:rPr>
                <w:rFonts w:cs="Tahoma"/>
                <w:sz w:val="22"/>
                <w:szCs w:val="22"/>
              </w:rPr>
              <w:t>Κατάλογο των κυριότερων συναφών έργων που υλοποίησε επιτυχώς ή συμμετείχε με ποσοστό μεγαλύτερο ή ίσο του200% ο οικονομικός φορέας κατά τα τρία (3) τελευταία έτη, σύμφωνα με το ακόλουθο Υπόδειγμα:</w:t>
            </w:r>
          </w:p>
          <w:tbl>
            <w:tblPr>
              <w:tblW w:w="9075" w:type="dxa"/>
              <w:tblLayout w:type="fixed"/>
              <w:tblLook w:val="0000" w:firstRow="0" w:lastRow="0" w:firstColumn="0" w:lastColumn="0" w:noHBand="0" w:noVBand="0"/>
            </w:tblPr>
            <w:tblGrid>
              <w:gridCol w:w="311"/>
              <w:gridCol w:w="993"/>
              <w:gridCol w:w="1161"/>
              <w:gridCol w:w="1172"/>
              <w:gridCol w:w="1102"/>
              <w:gridCol w:w="1384"/>
              <w:gridCol w:w="1534"/>
              <w:gridCol w:w="1418"/>
            </w:tblGrid>
            <w:tr w:rsidR="00C84C67" w:rsidRPr="00051562" w14:paraId="3510E9E2" w14:textId="77777777">
              <w:tc>
                <w:tcPr>
                  <w:tcW w:w="310" w:type="dxa"/>
                  <w:tcBorders>
                    <w:top w:val="single" w:sz="4" w:space="0" w:color="000000"/>
                    <w:left w:val="single" w:sz="4" w:space="0" w:color="000000"/>
                    <w:bottom w:val="single" w:sz="4" w:space="0" w:color="000000"/>
                    <w:right w:val="single" w:sz="4" w:space="0" w:color="000000"/>
                  </w:tcBorders>
                  <w:shd w:val="clear" w:color="auto" w:fill="D9D9D9"/>
                </w:tcPr>
                <w:p w14:paraId="57897A4A" w14:textId="77777777" w:rsidR="00C84C67" w:rsidRDefault="00924BA1">
                  <w:pPr>
                    <w:tabs>
                      <w:tab w:val="left" w:pos="-2268"/>
                    </w:tabs>
                    <w:spacing w:line="276" w:lineRule="auto"/>
                    <w:jc w:val="center"/>
                    <w:rPr>
                      <w:sz w:val="20"/>
                      <w:szCs w:val="20"/>
                    </w:rPr>
                  </w:pPr>
                  <w:r>
                    <w:rPr>
                      <w:sz w:val="20"/>
                      <w:szCs w:val="20"/>
                    </w:rPr>
                    <w:t>Α/Α</w:t>
                  </w:r>
                </w:p>
              </w:tc>
              <w:tc>
                <w:tcPr>
                  <w:tcW w:w="993" w:type="dxa"/>
                  <w:tcBorders>
                    <w:top w:val="single" w:sz="4" w:space="0" w:color="000000"/>
                    <w:left w:val="single" w:sz="4" w:space="0" w:color="000000"/>
                    <w:bottom w:val="single" w:sz="4" w:space="0" w:color="000000"/>
                    <w:right w:val="single" w:sz="4" w:space="0" w:color="000000"/>
                  </w:tcBorders>
                  <w:shd w:val="clear" w:color="auto" w:fill="D9D9D9"/>
                </w:tcPr>
                <w:p w14:paraId="5025456B" w14:textId="77777777" w:rsidR="00C84C67" w:rsidRDefault="00924BA1">
                  <w:pPr>
                    <w:tabs>
                      <w:tab w:val="left" w:pos="-2268"/>
                    </w:tabs>
                    <w:spacing w:line="276" w:lineRule="auto"/>
                    <w:ind w:left="-108"/>
                    <w:jc w:val="center"/>
                    <w:rPr>
                      <w:sz w:val="20"/>
                      <w:szCs w:val="20"/>
                    </w:rPr>
                  </w:pPr>
                  <w:r>
                    <w:rPr>
                      <w:sz w:val="20"/>
                      <w:szCs w:val="20"/>
                    </w:rPr>
                    <w:t>ΠΕΛΑΤΗΣ</w:t>
                  </w:r>
                </w:p>
              </w:tc>
              <w:tc>
                <w:tcPr>
                  <w:tcW w:w="1161" w:type="dxa"/>
                  <w:tcBorders>
                    <w:top w:val="single" w:sz="4" w:space="0" w:color="000000"/>
                    <w:left w:val="single" w:sz="4" w:space="0" w:color="000000"/>
                    <w:bottom w:val="single" w:sz="4" w:space="0" w:color="000000"/>
                    <w:right w:val="single" w:sz="4" w:space="0" w:color="000000"/>
                  </w:tcBorders>
                  <w:shd w:val="clear" w:color="auto" w:fill="D9D9D9"/>
                </w:tcPr>
                <w:p w14:paraId="40E50039" w14:textId="77777777" w:rsidR="00C84C67" w:rsidRDefault="00924BA1">
                  <w:pPr>
                    <w:tabs>
                      <w:tab w:val="left" w:pos="-2268"/>
                    </w:tabs>
                    <w:spacing w:line="276" w:lineRule="auto"/>
                    <w:ind w:left="-108"/>
                    <w:jc w:val="center"/>
                    <w:rPr>
                      <w:sz w:val="20"/>
                      <w:szCs w:val="20"/>
                    </w:rPr>
                  </w:pPr>
                  <w:r>
                    <w:rPr>
                      <w:sz w:val="20"/>
                      <w:szCs w:val="20"/>
                    </w:rPr>
                    <w:t>ΣΥΝΤΟΜΗ ΠΕΡΙΓΡΑΦΗ ΤΟΥ ΕΡΓΟΥ</w:t>
                  </w:r>
                </w:p>
              </w:tc>
              <w:tc>
                <w:tcPr>
                  <w:tcW w:w="1172" w:type="dxa"/>
                  <w:tcBorders>
                    <w:top w:val="single" w:sz="4" w:space="0" w:color="000000"/>
                    <w:left w:val="single" w:sz="4" w:space="0" w:color="000000"/>
                    <w:bottom w:val="single" w:sz="4" w:space="0" w:color="000000"/>
                    <w:right w:val="single" w:sz="4" w:space="0" w:color="000000"/>
                  </w:tcBorders>
                  <w:shd w:val="clear" w:color="auto" w:fill="D9D9D9"/>
                </w:tcPr>
                <w:p w14:paraId="2C466931" w14:textId="77777777" w:rsidR="00C84C67" w:rsidRDefault="00924BA1">
                  <w:pPr>
                    <w:tabs>
                      <w:tab w:val="left" w:pos="-2268"/>
                    </w:tabs>
                    <w:spacing w:line="276" w:lineRule="auto"/>
                    <w:ind w:left="-108"/>
                    <w:jc w:val="center"/>
                    <w:rPr>
                      <w:sz w:val="20"/>
                      <w:szCs w:val="20"/>
                    </w:rPr>
                  </w:pPr>
                  <w:r>
                    <w:rPr>
                      <w:sz w:val="20"/>
                      <w:szCs w:val="20"/>
                    </w:rPr>
                    <w:t>ΔΙΑΡΚΕΙΑ ΕΚΤΕΛΕΣΗΣ ΕΡΓΟΥ</w:t>
                  </w:r>
                </w:p>
              </w:tc>
              <w:tc>
                <w:tcPr>
                  <w:tcW w:w="1102" w:type="dxa"/>
                  <w:tcBorders>
                    <w:top w:val="single" w:sz="4" w:space="0" w:color="000000"/>
                    <w:left w:val="single" w:sz="4" w:space="0" w:color="000000"/>
                    <w:bottom w:val="single" w:sz="4" w:space="0" w:color="000000"/>
                    <w:right w:val="single" w:sz="4" w:space="0" w:color="000000"/>
                  </w:tcBorders>
                  <w:shd w:val="clear" w:color="auto" w:fill="D9D9D9"/>
                </w:tcPr>
                <w:p w14:paraId="243E5884" w14:textId="77777777" w:rsidR="00C84C67" w:rsidRDefault="00924BA1">
                  <w:pPr>
                    <w:tabs>
                      <w:tab w:val="left" w:pos="-2268"/>
                    </w:tabs>
                    <w:spacing w:line="276" w:lineRule="auto"/>
                    <w:ind w:left="72"/>
                    <w:jc w:val="center"/>
                    <w:rPr>
                      <w:sz w:val="20"/>
                      <w:szCs w:val="20"/>
                    </w:rPr>
                  </w:pPr>
                  <w:r>
                    <w:rPr>
                      <w:sz w:val="20"/>
                      <w:szCs w:val="20"/>
                    </w:rPr>
                    <w:t>ΠΡΟΫΠΟ-ΛΟΓΙΣΜΟΣ</w:t>
                  </w:r>
                </w:p>
              </w:tc>
              <w:tc>
                <w:tcPr>
                  <w:tcW w:w="1384" w:type="dxa"/>
                  <w:tcBorders>
                    <w:top w:val="single" w:sz="4" w:space="0" w:color="000000"/>
                    <w:left w:val="single" w:sz="4" w:space="0" w:color="000000"/>
                    <w:bottom w:val="single" w:sz="4" w:space="0" w:color="000000"/>
                    <w:right w:val="single" w:sz="4" w:space="0" w:color="000000"/>
                  </w:tcBorders>
                  <w:shd w:val="clear" w:color="auto" w:fill="D9D9D9"/>
                </w:tcPr>
                <w:p w14:paraId="06D68005" w14:textId="77777777" w:rsidR="00C84C67" w:rsidRDefault="00924BA1">
                  <w:pPr>
                    <w:tabs>
                      <w:tab w:val="left" w:pos="-2268"/>
                    </w:tabs>
                    <w:spacing w:line="276" w:lineRule="auto"/>
                    <w:jc w:val="center"/>
                    <w:rPr>
                      <w:sz w:val="20"/>
                      <w:szCs w:val="20"/>
                      <w:lang w:val="el-GR"/>
                    </w:rPr>
                  </w:pPr>
                  <w:r>
                    <w:rPr>
                      <w:sz w:val="20"/>
                      <w:szCs w:val="20"/>
                      <w:lang w:val="el-GR"/>
                    </w:rPr>
                    <w:t>ΣΥΝΟΠΤΙΚΗ ΠΕΡΙΓΡΑΦΗ ΣΥΝΕΙΣΦΟΡΑΣ ΣΤΟ ΕΡΓΟ</w:t>
                  </w:r>
                </w:p>
                <w:p w14:paraId="6DF9FEE7" w14:textId="77777777" w:rsidR="00C84C67" w:rsidRDefault="00924BA1">
                  <w:pPr>
                    <w:tabs>
                      <w:tab w:val="left" w:pos="-2268"/>
                    </w:tabs>
                    <w:spacing w:line="276" w:lineRule="auto"/>
                    <w:jc w:val="center"/>
                    <w:rPr>
                      <w:sz w:val="20"/>
                      <w:szCs w:val="20"/>
                      <w:lang w:val="el-GR"/>
                    </w:rPr>
                  </w:pPr>
                  <w:r>
                    <w:rPr>
                      <w:sz w:val="20"/>
                      <w:szCs w:val="20"/>
                      <w:lang w:val="el-GR"/>
                    </w:rPr>
                    <w:t>(αντικείμενο)</w:t>
                  </w:r>
                </w:p>
              </w:tc>
              <w:tc>
                <w:tcPr>
                  <w:tcW w:w="1534" w:type="dxa"/>
                  <w:tcBorders>
                    <w:top w:val="single" w:sz="4" w:space="0" w:color="000000"/>
                    <w:left w:val="single" w:sz="4" w:space="0" w:color="000000"/>
                    <w:bottom w:val="single" w:sz="4" w:space="0" w:color="000000"/>
                    <w:right w:val="single" w:sz="4" w:space="0" w:color="000000"/>
                  </w:tcBorders>
                  <w:shd w:val="clear" w:color="auto" w:fill="D9D9D9"/>
                </w:tcPr>
                <w:p w14:paraId="2AB4E1E0" w14:textId="77777777" w:rsidR="00C84C67" w:rsidRDefault="00924BA1">
                  <w:pPr>
                    <w:tabs>
                      <w:tab w:val="left" w:pos="-2268"/>
                    </w:tabs>
                    <w:spacing w:line="276" w:lineRule="auto"/>
                    <w:jc w:val="center"/>
                    <w:rPr>
                      <w:sz w:val="20"/>
                      <w:szCs w:val="20"/>
                      <w:lang w:val="el-GR"/>
                    </w:rPr>
                  </w:pPr>
                  <w:r>
                    <w:rPr>
                      <w:sz w:val="20"/>
                      <w:szCs w:val="20"/>
                      <w:lang w:val="el-GR"/>
                    </w:rPr>
                    <w:t>ΠΟΣΟΣΤΟ ΣΥΜΜΕΤΟΧΗΣ</w:t>
                  </w:r>
                </w:p>
                <w:p w14:paraId="784A0EE3" w14:textId="77777777" w:rsidR="00C84C67" w:rsidRDefault="00924BA1">
                  <w:pPr>
                    <w:tabs>
                      <w:tab w:val="left" w:pos="-2268"/>
                    </w:tabs>
                    <w:spacing w:line="276" w:lineRule="auto"/>
                    <w:jc w:val="center"/>
                    <w:rPr>
                      <w:sz w:val="20"/>
                      <w:szCs w:val="20"/>
                      <w:lang w:val="el-GR"/>
                    </w:rPr>
                  </w:pPr>
                  <w:r>
                    <w:rPr>
                      <w:sz w:val="20"/>
                      <w:szCs w:val="20"/>
                      <w:lang w:val="el-GR"/>
                    </w:rPr>
                    <w:t>ΣΤΟ ΕΡΓΟ</w:t>
                  </w:r>
                </w:p>
                <w:p w14:paraId="4C2A035D" w14:textId="77777777" w:rsidR="00C84C67" w:rsidRDefault="00924BA1">
                  <w:pPr>
                    <w:tabs>
                      <w:tab w:val="left" w:pos="-2268"/>
                    </w:tabs>
                    <w:spacing w:line="276" w:lineRule="auto"/>
                    <w:jc w:val="center"/>
                    <w:rPr>
                      <w:sz w:val="20"/>
                      <w:szCs w:val="20"/>
                      <w:lang w:val="el-GR"/>
                    </w:rPr>
                  </w:pPr>
                  <w:r>
                    <w:rPr>
                      <w:sz w:val="20"/>
                      <w:szCs w:val="20"/>
                      <w:lang w:val="el-GR"/>
                    </w:rPr>
                    <w:t>(προϋπολογισμός)</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02CFEC04" w14:textId="77777777" w:rsidR="00C84C67" w:rsidRDefault="00924BA1">
                  <w:pPr>
                    <w:tabs>
                      <w:tab w:val="left" w:pos="-2268"/>
                    </w:tabs>
                    <w:spacing w:line="276" w:lineRule="auto"/>
                    <w:jc w:val="center"/>
                    <w:rPr>
                      <w:sz w:val="20"/>
                      <w:szCs w:val="20"/>
                      <w:lang w:val="el-GR"/>
                    </w:rPr>
                  </w:pPr>
                  <w:r>
                    <w:rPr>
                      <w:sz w:val="20"/>
                      <w:szCs w:val="20"/>
                      <w:lang w:val="el-GR"/>
                    </w:rPr>
                    <w:t>ΣΤΟΙΧΕΙΟ ΤΕΚΜΗΡΙΩΣΗΣ</w:t>
                  </w:r>
                </w:p>
                <w:p w14:paraId="7D9E1823" w14:textId="77777777" w:rsidR="00C84C67" w:rsidRDefault="00924BA1">
                  <w:pPr>
                    <w:tabs>
                      <w:tab w:val="left" w:pos="-2268"/>
                    </w:tabs>
                    <w:spacing w:line="276" w:lineRule="auto"/>
                    <w:jc w:val="center"/>
                    <w:rPr>
                      <w:sz w:val="20"/>
                      <w:szCs w:val="20"/>
                      <w:lang w:val="el-GR"/>
                    </w:rPr>
                  </w:pPr>
                  <w:r>
                    <w:rPr>
                      <w:sz w:val="20"/>
                      <w:szCs w:val="20"/>
                      <w:lang w:val="el-GR"/>
                    </w:rPr>
                    <w:t>(τύπος &amp; ημ/νία)</w:t>
                  </w:r>
                </w:p>
              </w:tc>
            </w:tr>
            <w:tr w:rsidR="00C84C67" w:rsidRPr="00051562" w14:paraId="215E06A3" w14:textId="77777777">
              <w:tc>
                <w:tcPr>
                  <w:tcW w:w="310" w:type="dxa"/>
                  <w:tcBorders>
                    <w:top w:val="single" w:sz="4" w:space="0" w:color="000000"/>
                    <w:left w:val="single" w:sz="4" w:space="0" w:color="000000"/>
                    <w:bottom w:val="single" w:sz="4" w:space="0" w:color="000000"/>
                    <w:right w:val="single" w:sz="4" w:space="0" w:color="000000"/>
                  </w:tcBorders>
                </w:tcPr>
                <w:p w14:paraId="64E9548C" w14:textId="77777777" w:rsidR="00C84C67" w:rsidRDefault="00C84C67">
                  <w:pPr>
                    <w:tabs>
                      <w:tab w:val="left" w:pos="-2268"/>
                    </w:tabs>
                    <w:spacing w:line="276" w:lineRule="auto"/>
                    <w:rPr>
                      <w:b/>
                      <w:lang w:val="el-GR"/>
                    </w:rPr>
                  </w:pPr>
                </w:p>
              </w:tc>
              <w:tc>
                <w:tcPr>
                  <w:tcW w:w="993" w:type="dxa"/>
                  <w:tcBorders>
                    <w:top w:val="single" w:sz="4" w:space="0" w:color="000000"/>
                    <w:left w:val="single" w:sz="4" w:space="0" w:color="000000"/>
                    <w:bottom w:val="single" w:sz="4" w:space="0" w:color="000000"/>
                    <w:right w:val="single" w:sz="4" w:space="0" w:color="000000"/>
                  </w:tcBorders>
                </w:tcPr>
                <w:p w14:paraId="665D69B5" w14:textId="77777777" w:rsidR="00C84C67" w:rsidRDefault="00C84C67">
                  <w:pPr>
                    <w:tabs>
                      <w:tab w:val="left" w:pos="-2268"/>
                    </w:tabs>
                    <w:spacing w:line="276" w:lineRule="auto"/>
                    <w:ind w:left="-108"/>
                    <w:rPr>
                      <w:b/>
                      <w:lang w:val="el-GR"/>
                    </w:rPr>
                  </w:pPr>
                </w:p>
              </w:tc>
              <w:tc>
                <w:tcPr>
                  <w:tcW w:w="1161" w:type="dxa"/>
                  <w:tcBorders>
                    <w:top w:val="single" w:sz="4" w:space="0" w:color="000000"/>
                    <w:left w:val="single" w:sz="4" w:space="0" w:color="000000"/>
                    <w:bottom w:val="single" w:sz="4" w:space="0" w:color="000000"/>
                    <w:right w:val="single" w:sz="4" w:space="0" w:color="000000"/>
                  </w:tcBorders>
                </w:tcPr>
                <w:p w14:paraId="28AD1F58" w14:textId="77777777" w:rsidR="00C84C67" w:rsidRDefault="00C84C67">
                  <w:pPr>
                    <w:tabs>
                      <w:tab w:val="left" w:pos="-2268"/>
                    </w:tabs>
                    <w:spacing w:line="276" w:lineRule="auto"/>
                    <w:ind w:left="-108"/>
                    <w:rPr>
                      <w:b/>
                      <w:lang w:val="el-GR"/>
                    </w:rPr>
                  </w:pPr>
                </w:p>
              </w:tc>
              <w:tc>
                <w:tcPr>
                  <w:tcW w:w="1172" w:type="dxa"/>
                  <w:tcBorders>
                    <w:top w:val="single" w:sz="4" w:space="0" w:color="000000"/>
                    <w:left w:val="single" w:sz="4" w:space="0" w:color="000000"/>
                    <w:bottom w:val="single" w:sz="4" w:space="0" w:color="000000"/>
                    <w:right w:val="single" w:sz="4" w:space="0" w:color="000000"/>
                  </w:tcBorders>
                </w:tcPr>
                <w:p w14:paraId="14983D9A" w14:textId="77777777" w:rsidR="00C84C67" w:rsidRDefault="00C84C67">
                  <w:pPr>
                    <w:tabs>
                      <w:tab w:val="left" w:pos="-2268"/>
                    </w:tabs>
                    <w:spacing w:line="276" w:lineRule="auto"/>
                    <w:ind w:left="-108"/>
                    <w:rPr>
                      <w:b/>
                      <w:lang w:val="el-GR"/>
                    </w:rPr>
                  </w:pPr>
                </w:p>
              </w:tc>
              <w:tc>
                <w:tcPr>
                  <w:tcW w:w="1102" w:type="dxa"/>
                  <w:tcBorders>
                    <w:top w:val="single" w:sz="4" w:space="0" w:color="000000"/>
                    <w:left w:val="single" w:sz="4" w:space="0" w:color="000000"/>
                    <w:bottom w:val="single" w:sz="4" w:space="0" w:color="000000"/>
                    <w:right w:val="single" w:sz="4" w:space="0" w:color="000000"/>
                  </w:tcBorders>
                </w:tcPr>
                <w:p w14:paraId="2F7FED20" w14:textId="77777777" w:rsidR="00C84C67" w:rsidRDefault="00C84C67">
                  <w:pPr>
                    <w:tabs>
                      <w:tab w:val="left" w:pos="-2268"/>
                    </w:tabs>
                    <w:spacing w:line="276" w:lineRule="auto"/>
                    <w:ind w:left="72"/>
                    <w:rPr>
                      <w:b/>
                      <w:lang w:val="el-GR"/>
                    </w:rPr>
                  </w:pPr>
                </w:p>
              </w:tc>
              <w:tc>
                <w:tcPr>
                  <w:tcW w:w="1384" w:type="dxa"/>
                  <w:tcBorders>
                    <w:top w:val="single" w:sz="4" w:space="0" w:color="000000"/>
                    <w:left w:val="single" w:sz="4" w:space="0" w:color="000000"/>
                    <w:bottom w:val="single" w:sz="4" w:space="0" w:color="000000"/>
                    <w:right w:val="single" w:sz="4" w:space="0" w:color="000000"/>
                  </w:tcBorders>
                </w:tcPr>
                <w:p w14:paraId="59B8B698" w14:textId="77777777" w:rsidR="00C84C67" w:rsidRDefault="00C84C67">
                  <w:pPr>
                    <w:tabs>
                      <w:tab w:val="left" w:pos="-2268"/>
                    </w:tabs>
                    <w:spacing w:line="276" w:lineRule="auto"/>
                    <w:rPr>
                      <w:b/>
                      <w:lang w:val="el-GR"/>
                    </w:rPr>
                  </w:pPr>
                </w:p>
              </w:tc>
              <w:tc>
                <w:tcPr>
                  <w:tcW w:w="1534" w:type="dxa"/>
                  <w:tcBorders>
                    <w:top w:val="single" w:sz="4" w:space="0" w:color="000000"/>
                    <w:left w:val="single" w:sz="4" w:space="0" w:color="000000"/>
                    <w:bottom w:val="single" w:sz="4" w:space="0" w:color="000000"/>
                    <w:right w:val="single" w:sz="4" w:space="0" w:color="000000"/>
                  </w:tcBorders>
                </w:tcPr>
                <w:p w14:paraId="1E41DA7C" w14:textId="77777777" w:rsidR="00C84C67" w:rsidRDefault="00C84C67">
                  <w:pPr>
                    <w:tabs>
                      <w:tab w:val="left" w:pos="-2268"/>
                    </w:tabs>
                    <w:spacing w:line="276" w:lineRule="auto"/>
                    <w:rPr>
                      <w:b/>
                      <w:lang w:val="el-GR"/>
                    </w:rPr>
                  </w:pPr>
                </w:p>
              </w:tc>
              <w:tc>
                <w:tcPr>
                  <w:tcW w:w="1418" w:type="dxa"/>
                  <w:tcBorders>
                    <w:top w:val="single" w:sz="4" w:space="0" w:color="000000"/>
                    <w:left w:val="single" w:sz="4" w:space="0" w:color="000000"/>
                    <w:bottom w:val="single" w:sz="4" w:space="0" w:color="000000"/>
                    <w:right w:val="single" w:sz="4" w:space="0" w:color="000000"/>
                  </w:tcBorders>
                </w:tcPr>
                <w:p w14:paraId="5F6784C9" w14:textId="77777777" w:rsidR="00C84C67" w:rsidRDefault="00C84C67">
                  <w:pPr>
                    <w:tabs>
                      <w:tab w:val="left" w:pos="-2268"/>
                    </w:tabs>
                    <w:spacing w:line="276" w:lineRule="auto"/>
                    <w:rPr>
                      <w:b/>
                      <w:lang w:val="el-GR"/>
                    </w:rPr>
                  </w:pPr>
                </w:p>
              </w:tc>
            </w:tr>
          </w:tbl>
          <w:p w14:paraId="2F31591B" w14:textId="77777777" w:rsidR="00C84C67" w:rsidRDefault="00C84C67">
            <w:pPr>
              <w:pStyle w:val="Tabletext"/>
              <w:spacing w:line="276" w:lineRule="auto"/>
              <w:jc w:val="both"/>
              <w:rPr>
                <w:rFonts w:cs="Tahoma"/>
                <w:sz w:val="22"/>
                <w:szCs w:val="22"/>
              </w:rPr>
            </w:pPr>
          </w:p>
          <w:p w14:paraId="13343C00" w14:textId="77777777" w:rsidR="00C84C67" w:rsidRDefault="00924BA1">
            <w:pPr>
              <w:spacing w:line="276" w:lineRule="auto"/>
            </w:pPr>
            <w:r>
              <w:t xml:space="preserve">όπου </w:t>
            </w:r>
            <w:r>
              <w:rPr>
                <w:b/>
              </w:rPr>
              <w:t>«ΣΤΟΙΧΕΙΟ ΤΕΚΜΗΡΙΩΣΗΣ»</w:t>
            </w:r>
            <w:r>
              <w:t xml:space="preserve">: </w:t>
            </w:r>
          </w:p>
          <w:p w14:paraId="55EE81A6" w14:textId="77777777" w:rsidR="00C84C67" w:rsidRDefault="00924BA1">
            <w:pPr>
              <w:numPr>
                <w:ilvl w:val="0"/>
                <w:numId w:val="9"/>
              </w:numPr>
              <w:suppressAutoHyphens w:val="0"/>
              <w:rPr>
                <w:lang w:val="el-GR"/>
              </w:rPr>
            </w:pPr>
            <w:r>
              <w:rPr>
                <w:lang w:val="el-GR"/>
              </w:rPr>
              <w:lastRenderedPageBreak/>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39F0993E" w14:textId="77777777" w:rsidR="00C84C67" w:rsidRDefault="00924BA1">
            <w:pPr>
              <w:numPr>
                <w:ilvl w:val="0"/>
                <w:numId w:val="9"/>
              </w:numPr>
              <w:suppressAutoHyphens w:val="0"/>
              <w:spacing w:after="0" w:line="276" w:lineRule="auto"/>
              <w:rPr>
                <w:lang w:val="el-GR"/>
              </w:rPr>
            </w:pPr>
            <w:r>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p w14:paraId="5E33B47E" w14:textId="77777777" w:rsidR="00C84C67" w:rsidRDefault="00C84C67">
            <w:pPr>
              <w:numPr>
                <w:ilvl w:val="0"/>
                <w:numId w:val="9"/>
              </w:numPr>
              <w:suppressAutoHyphens w:val="0"/>
              <w:spacing w:line="276" w:lineRule="auto"/>
              <w:rPr>
                <w:lang w:val="el-GR"/>
              </w:rPr>
            </w:pPr>
          </w:p>
        </w:tc>
      </w:tr>
      <w:tr w:rsidR="00C84C67" w:rsidRPr="00051562" w14:paraId="2020671D" w14:textId="77777777">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19CCDD01" w14:textId="77777777" w:rsidR="00C84C67" w:rsidRDefault="00924BA1">
            <w:pPr>
              <w:rPr>
                <w:b/>
              </w:rPr>
            </w:pPr>
            <w:r>
              <w:rPr>
                <w:b/>
                <w:lang w:val="el-GR"/>
              </w:rPr>
              <w:lastRenderedPageBreak/>
              <w:t>4</w:t>
            </w:r>
            <w:r>
              <w:rPr>
                <w:b/>
              </w:rPr>
              <w:t>.</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004C791B" w14:textId="7CC45417" w:rsidR="00C84C67" w:rsidRDefault="00924BA1" w:rsidP="009A3C30">
            <w:pPr>
              <w:spacing w:after="0"/>
              <w:rPr>
                <w:b/>
                <w:bCs/>
                <w:lang w:val="el-GR"/>
              </w:rPr>
            </w:pPr>
            <w:r>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6926A5">
              <w:rPr>
                <w:b/>
                <w:bCs/>
                <w:lang w:val="el-GR" w:eastAsia="el-GR"/>
              </w:rPr>
              <w:fldChar w:fldCharType="begin"/>
            </w:r>
            <w:r w:rsidR="006926A5">
              <w:rPr>
                <w:b/>
                <w:bCs/>
                <w:lang w:val="el-GR" w:eastAsia="el-GR"/>
              </w:rPr>
              <w:instrText xml:space="preserve"> REF _Ref165223539 \r \h  \* MERGEFORMAT </w:instrText>
            </w:r>
            <w:r w:rsidR="006926A5">
              <w:rPr>
                <w:b/>
                <w:bCs/>
                <w:lang w:val="el-GR" w:eastAsia="el-GR"/>
              </w:rPr>
            </w:r>
            <w:r w:rsidR="006926A5">
              <w:rPr>
                <w:b/>
                <w:bCs/>
                <w:lang w:val="el-GR" w:eastAsia="el-GR"/>
              </w:rPr>
              <w:fldChar w:fldCharType="separate"/>
            </w:r>
            <w:r w:rsidR="00655E67">
              <w:rPr>
                <w:b/>
                <w:bCs/>
                <w:lang w:val="el-GR" w:eastAsia="el-GR"/>
              </w:rPr>
              <w:t>2.2.6.2</w:t>
            </w:r>
            <w:r w:rsidR="006926A5">
              <w:rPr>
                <w:b/>
                <w:bCs/>
                <w:lang w:val="el-GR" w:eastAsia="el-GR"/>
              </w:rPr>
              <w:fldChar w:fldCharType="end"/>
            </w:r>
            <w:r>
              <w:rPr>
                <w:b/>
                <w:bCs/>
                <w:lang w:val="el-GR" w:eastAsia="el-GR"/>
              </w:rPr>
              <w:t xml:space="preserve"> </w:t>
            </w:r>
          </w:p>
          <w:p w14:paraId="10CEC24D" w14:textId="77777777" w:rsidR="00C84C67" w:rsidRDefault="00C84C67">
            <w:pPr>
              <w:spacing w:after="0"/>
              <w:jc w:val="left"/>
              <w:rPr>
                <w:lang w:val="el-GR"/>
              </w:rPr>
            </w:pPr>
          </w:p>
          <w:p w14:paraId="6700AE02" w14:textId="77777777" w:rsidR="00C84C67" w:rsidRDefault="00924BA1">
            <w:pPr>
              <w:rPr>
                <w:lang w:val="el-GR"/>
              </w:rPr>
            </w:pPr>
            <w:r>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C84C67" w:rsidRPr="00051562" w14:paraId="22D3D10D" w14:textId="77777777">
        <w:trPr>
          <w:trHeight w:val="1063"/>
        </w:trPr>
        <w:tc>
          <w:tcPr>
            <w:tcW w:w="675" w:type="dxa"/>
            <w:tcBorders>
              <w:top w:val="single" w:sz="4" w:space="0" w:color="000000"/>
              <w:left w:val="single" w:sz="4" w:space="0" w:color="000000"/>
              <w:bottom w:val="single" w:sz="4" w:space="0" w:color="000000"/>
              <w:right w:val="single" w:sz="4" w:space="0" w:color="000000"/>
            </w:tcBorders>
          </w:tcPr>
          <w:p w14:paraId="16208E2B" w14:textId="77777777" w:rsidR="00C84C67" w:rsidRDefault="00924BA1">
            <w:r>
              <w:rPr>
                <w:lang w:val="el-GR"/>
              </w:rPr>
              <w:t>4</w:t>
            </w:r>
            <w:r>
              <w:t>.1</w:t>
            </w:r>
          </w:p>
        </w:tc>
        <w:tc>
          <w:tcPr>
            <w:tcW w:w="9179" w:type="dxa"/>
            <w:tcBorders>
              <w:top w:val="single" w:sz="4" w:space="0" w:color="000000"/>
              <w:left w:val="single" w:sz="4" w:space="0" w:color="000000"/>
              <w:bottom w:val="single" w:sz="4" w:space="0" w:color="000000"/>
              <w:right w:val="single" w:sz="4" w:space="0" w:color="000000"/>
            </w:tcBorders>
          </w:tcPr>
          <w:p w14:paraId="79FAB7CC" w14:textId="77777777" w:rsidR="00C84C67" w:rsidRDefault="00924BA1">
            <w:pPr>
              <w:spacing w:line="276" w:lineRule="auto"/>
              <w:rPr>
                <w:lang w:val="el-GR"/>
              </w:rPr>
            </w:pPr>
            <w:r>
              <w:rPr>
                <w:lang w:val="el-GR"/>
              </w:rPr>
              <w:t xml:space="preserve">Πίνακα των </w:t>
            </w:r>
            <w:r>
              <w:rPr>
                <w:b/>
                <w:lang w:val="el-GR"/>
              </w:rPr>
              <w:t xml:space="preserve">υπαλλήλων του Οικονομικού Φορέα </w:t>
            </w:r>
            <w:r>
              <w:rPr>
                <w:lang w:val="el-GR"/>
              </w:rPr>
              <w:t>που συμμετέχουν στην Ομάδα Έργου, σύμφωνα με το ακόλουθο υπόδειγμα:</w:t>
            </w:r>
          </w:p>
          <w:tbl>
            <w:tblPr>
              <w:tblW w:w="9010" w:type="dxa"/>
              <w:tblLayout w:type="fixed"/>
              <w:tblLook w:val="0000" w:firstRow="0" w:lastRow="0" w:firstColumn="0" w:lastColumn="0" w:noHBand="0" w:noVBand="0"/>
            </w:tblPr>
            <w:tblGrid>
              <w:gridCol w:w="474"/>
              <w:gridCol w:w="2036"/>
              <w:gridCol w:w="2035"/>
              <w:gridCol w:w="2041"/>
              <w:gridCol w:w="1132"/>
              <w:gridCol w:w="1292"/>
            </w:tblGrid>
            <w:tr w:rsidR="00C84C67" w:rsidRPr="00051562" w14:paraId="620C84EA" w14:textId="77777777">
              <w:trPr>
                <w:trHeight w:val="788"/>
              </w:trPr>
              <w:tc>
                <w:tcPr>
                  <w:tcW w:w="473"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226A0572" w14:textId="77777777" w:rsidR="00C84C67" w:rsidRDefault="00924BA1">
                  <w:pPr>
                    <w:spacing w:line="276" w:lineRule="auto"/>
                  </w:pPr>
                  <w:r>
                    <w:t>Α/Α</w:t>
                  </w:r>
                </w:p>
              </w:tc>
              <w:tc>
                <w:tcPr>
                  <w:tcW w:w="2036"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585FB550" w14:textId="77777777" w:rsidR="00C84C67" w:rsidRDefault="00924BA1">
                  <w:pPr>
                    <w:spacing w:line="276" w:lineRule="auto"/>
                    <w:rPr>
                      <w:lang w:val="el-GR"/>
                    </w:rPr>
                  </w:pPr>
                  <w:r>
                    <w:rPr>
                      <w:lang w:val="el-GR"/>
                    </w:rPr>
                    <w:t>Εταιρεία (σε περίπτωση Ένωσης / Κοινοπραξίας)</w:t>
                  </w:r>
                </w:p>
              </w:tc>
              <w:tc>
                <w:tcPr>
                  <w:tcW w:w="203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6ABBA22A" w14:textId="77777777" w:rsidR="00C84C67" w:rsidRDefault="00924BA1">
                  <w:pPr>
                    <w:spacing w:line="276" w:lineRule="auto"/>
                    <w:rPr>
                      <w:lang w:val="el-GR"/>
                    </w:rPr>
                  </w:pPr>
                  <w:r>
                    <w:rPr>
                      <w:lang w:val="el-GR"/>
                    </w:rPr>
                    <w:t>Ονοματεπώνυμο Μέλους Ομάδας Έργου</w:t>
                  </w:r>
                </w:p>
              </w:tc>
              <w:tc>
                <w:tcPr>
                  <w:tcW w:w="2041"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3B4918DF" w14:textId="77777777" w:rsidR="00C84C67" w:rsidRDefault="00924BA1">
                  <w:pPr>
                    <w:spacing w:line="276" w:lineRule="auto"/>
                    <w:rPr>
                      <w:lang w:val="el-GR"/>
                    </w:rPr>
                  </w:pPr>
                  <w:r>
                    <w:rPr>
                      <w:lang w:val="el-GR"/>
                    </w:rPr>
                    <w:t>Θέση στην Ομάδα Έργου</w:t>
                  </w:r>
                </w:p>
              </w:tc>
              <w:tc>
                <w:tcPr>
                  <w:tcW w:w="113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E4C0743" w14:textId="77777777" w:rsidR="00C84C67" w:rsidRDefault="00924BA1">
                  <w:pPr>
                    <w:spacing w:line="276" w:lineRule="auto"/>
                    <w:rPr>
                      <w:lang w:val="el-GR"/>
                    </w:rPr>
                  </w:pPr>
                  <w:r>
                    <w:rPr>
                      <w:lang w:val="el-GR"/>
                    </w:rPr>
                    <w:t>Ανθρωπομήνες</w:t>
                  </w: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45BF96E4" w14:textId="77777777" w:rsidR="00C84C67" w:rsidRDefault="00924BA1">
                  <w:pPr>
                    <w:spacing w:line="276" w:lineRule="auto"/>
                    <w:rPr>
                      <w:lang w:val="el-GR"/>
                    </w:rPr>
                  </w:pPr>
                  <w:r>
                    <w:rPr>
                      <w:lang w:val="el-GR"/>
                    </w:rPr>
                    <w:t>Ποσοστό συμμετοχής* (%)</w:t>
                  </w:r>
                </w:p>
              </w:tc>
            </w:tr>
            <w:tr w:rsidR="00C84C67" w:rsidRPr="00051562" w14:paraId="459FEE20"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1553E7EB" w14:textId="77777777" w:rsidR="00C84C67" w:rsidRDefault="00C84C67">
                  <w:pPr>
                    <w:spacing w:line="276" w:lineRule="auto"/>
                    <w:rPr>
                      <w:lang w:val="el-GR"/>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4EF4CCDB" w14:textId="77777777" w:rsidR="00C84C67" w:rsidRDefault="00C84C67">
                  <w:pPr>
                    <w:spacing w:line="276" w:lineRule="auto"/>
                    <w:rPr>
                      <w:lang w:val="el-GR"/>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2063C706" w14:textId="77777777" w:rsidR="00C84C67" w:rsidRDefault="00C84C67">
                  <w:pPr>
                    <w:spacing w:line="276" w:lineRule="auto"/>
                    <w:rPr>
                      <w:lang w:val="el-GR"/>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2ED70660" w14:textId="77777777" w:rsidR="00C84C67" w:rsidRDefault="00C84C67">
                  <w:pPr>
                    <w:spacing w:line="276" w:lineRule="auto"/>
                    <w:rPr>
                      <w:lang w:val="el-GR"/>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0A1C5883" w14:textId="77777777" w:rsidR="00C84C67" w:rsidRDefault="00C84C67">
                  <w:pPr>
                    <w:spacing w:line="276" w:lineRule="auto"/>
                    <w:rPr>
                      <w:lang w:val="el-GR"/>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7C7C3F93" w14:textId="77777777" w:rsidR="00C84C67" w:rsidRDefault="00C84C67">
                  <w:pPr>
                    <w:spacing w:line="276" w:lineRule="auto"/>
                    <w:rPr>
                      <w:lang w:val="el-GR"/>
                    </w:rPr>
                  </w:pPr>
                </w:p>
              </w:tc>
            </w:tr>
            <w:tr w:rsidR="00C84C67" w:rsidRPr="00051562" w14:paraId="51D50081"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237F27E7" w14:textId="77777777" w:rsidR="00C84C67" w:rsidRDefault="00C84C67">
                  <w:pPr>
                    <w:spacing w:line="276" w:lineRule="auto"/>
                    <w:rPr>
                      <w:lang w:val="el-GR"/>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602AA06F" w14:textId="77777777" w:rsidR="00C84C67" w:rsidRDefault="00C84C67">
                  <w:pPr>
                    <w:spacing w:line="276" w:lineRule="auto"/>
                    <w:rPr>
                      <w:lang w:val="el-GR"/>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5E59A228" w14:textId="77777777" w:rsidR="00C84C67" w:rsidRDefault="00C84C67">
                  <w:pPr>
                    <w:spacing w:line="276" w:lineRule="auto"/>
                    <w:rPr>
                      <w:lang w:val="el-GR"/>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2FAEBE96" w14:textId="77777777" w:rsidR="00C84C67" w:rsidRDefault="00C84C67">
                  <w:pPr>
                    <w:spacing w:line="276" w:lineRule="auto"/>
                    <w:rPr>
                      <w:lang w:val="el-GR"/>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5DD2431A" w14:textId="77777777" w:rsidR="00C84C67" w:rsidRDefault="00C84C67">
                  <w:pPr>
                    <w:spacing w:line="276" w:lineRule="auto"/>
                    <w:rPr>
                      <w:lang w:val="el-GR"/>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666528A4" w14:textId="77777777" w:rsidR="00C84C67" w:rsidRDefault="00C84C67">
                  <w:pPr>
                    <w:spacing w:line="276" w:lineRule="auto"/>
                    <w:rPr>
                      <w:lang w:val="el-GR"/>
                    </w:rPr>
                  </w:pPr>
                </w:p>
              </w:tc>
            </w:tr>
            <w:tr w:rsidR="00C84C67" w:rsidRPr="00051562" w14:paraId="0FC79C79"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73814866" w14:textId="77777777" w:rsidR="00C84C67" w:rsidRDefault="00C84C67">
                  <w:pPr>
                    <w:spacing w:line="276" w:lineRule="auto"/>
                    <w:rPr>
                      <w:lang w:val="el-GR"/>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41C374B4" w14:textId="77777777" w:rsidR="00C84C67" w:rsidRDefault="00C84C67">
                  <w:pPr>
                    <w:spacing w:line="276" w:lineRule="auto"/>
                    <w:rPr>
                      <w:lang w:val="el-GR"/>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0260FCC7" w14:textId="77777777" w:rsidR="00C84C67" w:rsidRDefault="00C84C67">
                  <w:pPr>
                    <w:spacing w:line="276" w:lineRule="auto"/>
                    <w:rPr>
                      <w:lang w:val="el-GR"/>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5DCE1A89" w14:textId="77777777" w:rsidR="00C84C67" w:rsidRDefault="00C84C67">
                  <w:pPr>
                    <w:spacing w:line="276" w:lineRule="auto"/>
                    <w:rPr>
                      <w:lang w:val="el-GR"/>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46DCD51C" w14:textId="77777777" w:rsidR="00C84C67" w:rsidRDefault="00C84C67">
                  <w:pPr>
                    <w:spacing w:line="276" w:lineRule="auto"/>
                    <w:rPr>
                      <w:lang w:val="el-GR"/>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20E86DC3" w14:textId="77777777" w:rsidR="00C84C67" w:rsidRDefault="00C84C67">
                  <w:pPr>
                    <w:spacing w:line="276" w:lineRule="auto"/>
                    <w:rPr>
                      <w:lang w:val="el-GR"/>
                    </w:rPr>
                  </w:pPr>
                </w:p>
              </w:tc>
            </w:tr>
            <w:tr w:rsidR="00C84C67" w:rsidRPr="00051562" w14:paraId="339FB1D9" w14:textId="77777777">
              <w:trPr>
                <w:trHeight w:val="380"/>
              </w:trPr>
              <w:tc>
                <w:tcPr>
                  <w:tcW w:w="6585" w:type="dxa"/>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14:paraId="77CA7E22" w14:textId="77777777" w:rsidR="00C84C67" w:rsidRDefault="00924BA1">
                  <w:pPr>
                    <w:spacing w:line="276" w:lineRule="auto"/>
                    <w:rPr>
                      <w:b/>
                      <w:lang w:val="el-GR"/>
                    </w:rPr>
                  </w:pPr>
                  <w:r>
                    <w:rPr>
                      <w:b/>
                      <w:lang w:val="el-GR"/>
                    </w:rPr>
                    <w:t xml:space="preserve">ΜΕΡΙΚΟ ΣΥΝΟΛΟ (1) </w:t>
                  </w:r>
                </w:p>
              </w:tc>
              <w:tc>
                <w:tcPr>
                  <w:tcW w:w="1132"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2E55D6B0" w14:textId="77777777" w:rsidR="00C84C67" w:rsidRDefault="00C84C67">
                  <w:pPr>
                    <w:spacing w:line="276" w:lineRule="auto"/>
                    <w:rPr>
                      <w:lang w:val="el-GR"/>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2E19ECD7" w14:textId="77777777" w:rsidR="00C84C67" w:rsidRDefault="00C84C67">
                  <w:pPr>
                    <w:spacing w:line="276" w:lineRule="auto"/>
                    <w:rPr>
                      <w:lang w:val="el-GR"/>
                    </w:rPr>
                  </w:pPr>
                </w:p>
              </w:tc>
            </w:tr>
          </w:tbl>
          <w:p w14:paraId="10769F16" w14:textId="77777777" w:rsidR="00C84C67" w:rsidRDefault="00C84C67">
            <w:pPr>
              <w:spacing w:after="70"/>
              <w:jc w:val="left"/>
              <w:rPr>
                <w:b/>
                <w:bCs/>
                <w:lang w:val="el-GR" w:eastAsia="el-GR"/>
              </w:rPr>
            </w:pPr>
          </w:p>
          <w:p w14:paraId="31C1CCE2" w14:textId="77777777" w:rsidR="00C84C67" w:rsidRDefault="00924BA1">
            <w:pPr>
              <w:spacing w:line="276" w:lineRule="auto"/>
              <w:rPr>
                <w:lang w:val="el-GR"/>
              </w:rPr>
            </w:pPr>
            <w:r>
              <w:rPr>
                <w:lang w:val="el-GR"/>
              </w:rPr>
              <w:t xml:space="preserve">Πίνακα των </w:t>
            </w:r>
            <w:r>
              <w:rPr>
                <w:b/>
                <w:lang w:val="el-GR"/>
              </w:rPr>
              <w:t>στελεχών των Υπεργολάβων</w:t>
            </w:r>
            <w:r>
              <w:rPr>
                <w:lang w:val="el-GR"/>
              </w:rPr>
              <w:t xml:space="preserve"> </w:t>
            </w:r>
            <w:r>
              <w:rPr>
                <w:b/>
                <w:lang w:val="el-GR"/>
              </w:rPr>
              <w:t>του Οικονομικού Φορέα</w:t>
            </w:r>
            <w:r>
              <w:rPr>
                <w:lang w:val="el-GR"/>
              </w:rPr>
              <w:t xml:space="preserve"> που συμμετέχουν στην Ομάδα Έργου, σύμφωνα με το ακόλουθο υπόδειγμα: </w:t>
            </w:r>
          </w:p>
          <w:tbl>
            <w:tblPr>
              <w:tblW w:w="9010" w:type="dxa"/>
              <w:tblLayout w:type="fixed"/>
              <w:tblLook w:val="0000" w:firstRow="0" w:lastRow="0" w:firstColumn="0" w:lastColumn="0" w:noHBand="0" w:noVBand="0"/>
            </w:tblPr>
            <w:tblGrid>
              <w:gridCol w:w="473"/>
              <w:gridCol w:w="2065"/>
              <w:gridCol w:w="2065"/>
              <w:gridCol w:w="2067"/>
              <w:gridCol w:w="1277"/>
              <w:gridCol w:w="1063"/>
            </w:tblGrid>
            <w:tr w:rsidR="00C84C67" w:rsidRPr="00051562" w14:paraId="6F5B0D8F" w14:textId="77777777">
              <w:trPr>
                <w:trHeight w:val="788"/>
              </w:trPr>
              <w:tc>
                <w:tcPr>
                  <w:tcW w:w="47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2DDD549" w14:textId="77777777" w:rsidR="00C84C67" w:rsidRDefault="00924BA1">
                  <w:pPr>
                    <w:spacing w:line="276" w:lineRule="auto"/>
                    <w:rPr>
                      <w:lang w:val="el-GR"/>
                    </w:rPr>
                  </w:pPr>
                  <w:r>
                    <w:rPr>
                      <w:lang w:val="el-GR"/>
                    </w:rPr>
                    <w:t>Α/Α</w:t>
                  </w:r>
                </w:p>
              </w:tc>
              <w:tc>
                <w:tcPr>
                  <w:tcW w:w="206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34C53E5" w14:textId="77777777" w:rsidR="00C84C67" w:rsidRDefault="00924BA1">
                  <w:pPr>
                    <w:spacing w:line="276" w:lineRule="auto"/>
                    <w:jc w:val="left"/>
                    <w:rPr>
                      <w:lang w:val="el-GR"/>
                    </w:rPr>
                  </w:pPr>
                  <w:r>
                    <w:rPr>
                      <w:lang w:val="el-GR"/>
                    </w:rPr>
                    <w:t>Επωνυμία Εταιρείας Υπεργολάβου</w:t>
                  </w:r>
                </w:p>
              </w:tc>
              <w:tc>
                <w:tcPr>
                  <w:tcW w:w="206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623B5420" w14:textId="77777777" w:rsidR="00C84C67" w:rsidRDefault="00924BA1">
                  <w:pPr>
                    <w:spacing w:line="276" w:lineRule="auto"/>
                    <w:jc w:val="left"/>
                    <w:rPr>
                      <w:lang w:val="el-GR"/>
                    </w:rPr>
                  </w:pPr>
                  <w:r>
                    <w:rPr>
                      <w:lang w:val="el-GR"/>
                    </w:rPr>
                    <w:t>Ονοματεπώνυμο Μέλους Ομάδας Έργου</w:t>
                  </w:r>
                </w:p>
              </w:tc>
              <w:tc>
                <w:tcPr>
                  <w:tcW w:w="2067"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19174AF6" w14:textId="77777777" w:rsidR="00C84C67" w:rsidRDefault="00924BA1">
                  <w:pPr>
                    <w:spacing w:line="276" w:lineRule="auto"/>
                    <w:jc w:val="left"/>
                    <w:rPr>
                      <w:lang w:val="el-GR"/>
                    </w:rPr>
                  </w:pPr>
                  <w:r>
                    <w:rPr>
                      <w:lang w:val="el-GR"/>
                    </w:rPr>
                    <w:t>Θέση στην Ομάδα Έργου</w:t>
                  </w:r>
                </w:p>
              </w:tc>
              <w:tc>
                <w:tcPr>
                  <w:tcW w:w="1277"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2DA37218" w14:textId="77777777" w:rsidR="00C84C67" w:rsidRDefault="00924BA1">
                  <w:pPr>
                    <w:spacing w:line="276" w:lineRule="auto"/>
                    <w:jc w:val="left"/>
                    <w:rPr>
                      <w:lang w:val="el-GR"/>
                    </w:rPr>
                  </w:pPr>
                  <w:r>
                    <w:rPr>
                      <w:lang w:val="el-GR"/>
                    </w:rPr>
                    <w:t>Ανθρωπομήνες</w:t>
                  </w: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725CDB6E" w14:textId="77777777" w:rsidR="00C84C67" w:rsidRDefault="00924BA1">
                  <w:pPr>
                    <w:spacing w:line="276" w:lineRule="auto"/>
                    <w:jc w:val="left"/>
                    <w:rPr>
                      <w:lang w:val="el-GR"/>
                    </w:rPr>
                  </w:pPr>
                  <w:r>
                    <w:rPr>
                      <w:lang w:val="el-GR"/>
                    </w:rPr>
                    <w:t>Ποσοστό συμμετοχής* (%)</w:t>
                  </w:r>
                </w:p>
              </w:tc>
            </w:tr>
            <w:tr w:rsidR="00C84C67" w:rsidRPr="00051562" w14:paraId="094AAE74" w14:textId="77777777">
              <w:trPr>
                <w:trHeight w:val="380"/>
              </w:trPr>
              <w:tc>
                <w:tcPr>
                  <w:tcW w:w="472" w:type="dxa"/>
                  <w:tcBorders>
                    <w:top w:val="single" w:sz="4" w:space="0" w:color="000080"/>
                    <w:left w:val="single" w:sz="4" w:space="0" w:color="000080"/>
                    <w:bottom w:val="single" w:sz="4" w:space="0" w:color="000080"/>
                    <w:right w:val="single" w:sz="4" w:space="0" w:color="000080"/>
                  </w:tcBorders>
                  <w:vAlign w:val="center"/>
                </w:tcPr>
                <w:p w14:paraId="132417DF" w14:textId="77777777" w:rsidR="00C84C67" w:rsidRDefault="00C84C67">
                  <w:pPr>
                    <w:spacing w:line="276" w:lineRule="auto"/>
                    <w:rPr>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6AB46F4C" w14:textId="77777777" w:rsidR="00C84C67" w:rsidRDefault="00C84C67">
                  <w:pPr>
                    <w:spacing w:line="276" w:lineRule="auto"/>
                    <w:rPr>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271E93AC" w14:textId="77777777" w:rsidR="00C84C67" w:rsidRDefault="00C84C67">
                  <w:pPr>
                    <w:spacing w:line="276" w:lineRule="auto"/>
                    <w:rPr>
                      <w:lang w:val="el-GR"/>
                    </w:rPr>
                  </w:pPr>
                </w:p>
              </w:tc>
              <w:tc>
                <w:tcPr>
                  <w:tcW w:w="2067" w:type="dxa"/>
                  <w:tcBorders>
                    <w:top w:val="single" w:sz="4" w:space="0" w:color="000080"/>
                    <w:left w:val="single" w:sz="4" w:space="0" w:color="000080"/>
                    <w:bottom w:val="single" w:sz="4" w:space="0" w:color="000080"/>
                    <w:right w:val="single" w:sz="4" w:space="0" w:color="000080"/>
                  </w:tcBorders>
                  <w:vAlign w:val="center"/>
                </w:tcPr>
                <w:p w14:paraId="5B13F7E3" w14:textId="77777777" w:rsidR="00C84C67" w:rsidRDefault="00C84C67">
                  <w:pPr>
                    <w:spacing w:line="276" w:lineRule="auto"/>
                    <w:rPr>
                      <w:lang w:val="el-GR"/>
                    </w:rPr>
                  </w:pPr>
                </w:p>
              </w:tc>
              <w:tc>
                <w:tcPr>
                  <w:tcW w:w="1277" w:type="dxa"/>
                  <w:tcBorders>
                    <w:top w:val="single" w:sz="4" w:space="0" w:color="000080"/>
                    <w:left w:val="single" w:sz="4" w:space="0" w:color="000080"/>
                    <w:bottom w:val="single" w:sz="4" w:space="0" w:color="000080"/>
                    <w:right w:val="single" w:sz="4" w:space="0" w:color="000080"/>
                  </w:tcBorders>
                  <w:vAlign w:val="center"/>
                </w:tcPr>
                <w:p w14:paraId="2819A778" w14:textId="77777777" w:rsidR="00C84C67" w:rsidRDefault="00C84C67">
                  <w:pPr>
                    <w:spacing w:line="276" w:lineRule="auto"/>
                    <w:rPr>
                      <w:lang w:val="el-GR"/>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7B3A5E90" w14:textId="77777777" w:rsidR="00C84C67" w:rsidRDefault="00C84C67">
                  <w:pPr>
                    <w:spacing w:line="276" w:lineRule="auto"/>
                    <w:rPr>
                      <w:lang w:val="el-GR"/>
                    </w:rPr>
                  </w:pPr>
                </w:p>
              </w:tc>
            </w:tr>
            <w:tr w:rsidR="00C84C67" w:rsidRPr="00051562" w14:paraId="5DC4759D"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11136073" w14:textId="77777777" w:rsidR="00C84C67" w:rsidRDefault="00C84C67">
                  <w:pPr>
                    <w:spacing w:line="276" w:lineRule="auto"/>
                    <w:rPr>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2F67DA1E" w14:textId="77777777" w:rsidR="00C84C67" w:rsidRDefault="00C84C67">
                  <w:pPr>
                    <w:spacing w:line="276" w:lineRule="auto"/>
                    <w:rPr>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3E278F89" w14:textId="77777777" w:rsidR="00C84C67" w:rsidRDefault="00C84C67">
                  <w:pPr>
                    <w:spacing w:line="276" w:lineRule="auto"/>
                    <w:rPr>
                      <w:lang w:val="el-GR"/>
                    </w:rPr>
                  </w:pPr>
                </w:p>
              </w:tc>
              <w:tc>
                <w:tcPr>
                  <w:tcW w:w="2067" w:type="dxa"/>
                  <w:tcBorders>
                    <w:top w:val="single" w:sz="4" w:space="0" w:color="000080"/>
                    <w:left w:val="single" w:sz="4" w:space="0" w:color="000080"/>
                    <w:bottom w:val="single" w:sz="4" w:space="0" w:color="000080"/>
                    <w:right w:val="single" w:sz="4" w:space="0" w:color="000080"/>
                  </w:tcBorders>
                  <w:vAlign w:val="center"/>
                </w:tcPr>
                <w:p w14:paraId="0EBA3E0F" w14:textId="77777777" w:rsidR="00C84C67" w:rsidRDefault="00C84C67">
                  <w:pPr>
                    <w:spacing w:line="276" w:lineRule="auto"/>
                    <w:rPr>
                      <w:lang w:val="el-GR"/>
                    </w:rPr>
                  </w:pPr>
                </w:p>
              </w:tc>
              <w:tc>
                <w:tcPr>
                  <w:tcW w:w="1277" w:type="dxa"/>
                  <w:tcBorders>
                    <w:top w:val="single" w:sz="4" w:space="0" w:color="000080"/>
                    <w:left w:val="single" w:sz="4" w:space="0" w:color="000080"/>
                    <w:bottom w:val="single" w:sz="4" w:space="0" w:color="000080"/>
                    <w:right w:val="single" w:sz="4" w:space="0" w:color="000080"/>
                  </w:tcBorders>
                  <w:vAlign w:val="center"/>
                </w:tcPr>
                <w:p w14:paraId="19EB7D46" w14:textId="77777777" w:rsidR="00C84C67" w:rsidRDefault="00C84C67">
                  <w:pPr>
                    <w:spacing w:line="276" w:lineRule="auto"/>
                    <w:rPr>
                      <w:lang w:val="el-GR"/>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7A31A644" w14:textId="77777777" w:rsidR="00C84C67" w:rsidRDefault="00C84C67">
                  <w:pPr>
                    <w:spacing w:line="276" w:lineRule="auto"/>
                    <w:rPr>
                      <w:lang w:val="el-GR"/>
                    </w:rPr>
                  </w:pPr>
                </w:p>
              </w:tc>
            </w:tr>
            <w:tr w:rsidR="00C84C67" w:rsidRPr="00051562" w14:paraId="69B52C20"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54E0EC10" w14:textId="77777777" w:rsidR="00C84C67" w:rsidRDefault="00C84C67">
                  <w:pPr>
                    <w:spacing w:line="276" w:lineRule="auto"/>
                    <w:rPr>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53CD0E75" w14:textId="77777777" w:rsidR="00C84C67" w:rsidRDefault="00C84C67">
                  <w:pPr>
                    <w:spacing w:line="276" w:lineRule="auto"/>
                    <w:rPr>
                      <w:lang w:val="el-GR"/>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7CB086E0" w14:textId="77777777" w:rsidR="00C84C67" w:rsidRDefault="00C84C67">
                  <w:pPr>
                    <w:spacing w:line="276" w:lineRule="auto"/>
                    <w:rPr>
                      <w:lang w:val="el-GR"/>
                    </w:rPr>
                  </w:pPr>
                </w:p>
              </w:tc>
              <w:tc>
                <w:tcPr>
                  <w:tcW w:w="2067" w:type="dxa"/>
                  <w:tcBorders>
                    <w:top w:val="single" w:sz="4" w:space="0" w:color="000080"/>
                    <w:left w:val="single" w:sz="4" w:space="0" w:color="000080"/>
                    <w:bottom w:val="single" w:sz="4" w:space="0" w:color="000080"/>
                    <w:right w:val="single" w:sz="4" w:space="0" w:color="000080"/>
                  </w:tcBorders>
                  <w:vAlign w:val="center"/>
                </w:tcPr>
                <w:p w14:paraId="1B33408E" w14:textId="77777777" w:rsidR="00C84C67" w:rsidRDefault="00C84C67">
                  <w:pPr>
                    <w:spacing w:line="276" w:lineRule="auto"/>
                    <w:rPr>
                      <w:lang w:val="el-GR"/>
                    </w:rPr>
                  </w:pPr>
                </w:p>
              </w:tc>
              <w:tc>
                <w:tcPr>
                  <w:tcW w:w="1277" w:type="dxa"/>
                  <w:tcBorders>
                    <w:top w:val="single" w:sz="4" w:space="0" w:color="000080"/>
                    <w:left w:val="single" w:sz="4" w:space="0" w:color="000080"/>
                    <w:bottom w:val="single" w:sz="4" w:space="0" w:color="000080"/>
                    <w:right w:val="single" w:sz="4" w:space="0" w:color="000080"/>
                  </w:tcBorders>
                  <w:vAlign w:val="center"/>
                </w:tcPr>
                <w:p w14:paraId="184040C2" w14:textId="77777777" w:rsidR="00C84C67" w:rsidRDefault="00C84C67">
                  <w:pPr>
                    <w:spacing w:line="276" w:lineRule="auto"/>
                    <w:rPr>
                      <w:lang w:val="el-GR"/>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74011CA7" w14:textId="77777777" w:rsidR="00C84C67" w:rsidRDefault="00C84C67">
                  <w:pPr>
                    <w:spacing w:line="276" w:lineRule="auto"/>
                    <w:rPr>
                      <w:lang w:val="el-GR"/>
                    </w:rPr>
                  </w:pPr>
                </w:p>
              </w:tc>
            </w:tr>
            <w:tr w:rsidR="00C84C67" w:rsidRPr="00051562" w14:paraId="36DB28C0" w14:textId="77777777">
              <w:trPr>
                <w:trHeight w:val="394"/>
              </w:trPr>
              <w:tc>
                <w:tcPr>
                  <w:tcW w:w="6669" w:type="dxa"/>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14:paraId="666AB265" w14:textId="77777777" w:rsidR="00C84C67" w:rsidRDefault="00924BA1">
                  <w:pPr>
                    <w:spacing w:line="276" w:lineRule="auto"/>
                    <w:rPr>
                      <w:b/>
                      <w:lang w:val="el-GR"/>
                    </w:rPr>
                  </w:pPr>
                  <w:r>
                    <w:rPr>
                      <w:b/>
                      <w:lang w:val="el-GR"/>
                    </w:rPr>
                    <w:t xml:space="preserve">ΜΕΡΙΚΟ ΣΥΝΟΛΟ (2) </w:t>
                  </w:r>
                </w:p>
              </w:tc>
              <w:tc>
                <w:tcPr>
                  <w:tcW w:w="1277"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264AC6AD" w14:textId="77777777" w:rsidR="00C84C67" w:rsidRDefault="00C84C67">
                  <w:pPr>
                    <w:spacing w:line="276" w:lineRule="auto"/>
                    <w:rPr>
                      <w:lang w:val="el-GR"/>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1DB4A99A" w14:textId="77777777" w:rsidR="00C84C67" w:rsidRDefault="00C84C67">
                  <w:pPr>
                    <w:spacing w:line="276" w:lineRule="auto"/>
                    <w:rPr>
                      <w:lang w:val="el-GR"/>
                    </w:rPr>
                  </w:pPr>
                </w:p>
              </w:tc>
            </w:tr>
          </w:tbl>
          <w:p w14:paraId="10B7233F" w14:textId="77777777" w:rsidR="00C84C67" w:rsidRDefault="00C84C67">
            <w:pPr>
              <w:spacing w:after="70"/>
              <w:jc w:val="left"/>
              <w:rPr>
                <w:b/>
                <w:bCs/>
                <w:lang w:val="el-GR" w:eastAsia="el-GR"/>
              </w:rPr>
            </w:pPr>
          </w:p>
          <w:p w14:paraId="5CCFE507" w14:textId="77777777" w:rsidR="00C84C67" w:rsidRDefault="00924BA1">
            <w:pPr>
              <w:spacing w:line="276" w:lineRule="auto"/>
              <w:rPr>
                <w:lang w:val="el-GR"/>
              </w:rPr>
            </w:pPr>
            <w:r>
              <w:rPr>
                <w:lang w:val="el-GR"/>
              </w:rPr>
              <w:lastRenderedPageBreak/>
              <w:t xml:space="preserve">Πίνακα των </w:t>
            </w:r>
            <w:r>
              <w:rPr>
                <w:b/>
                <w:lang w:val="el-GR"/>
              </w:rPr>
              <w:t xml:space="preserve">εξωτερικών συνεργατών του Οικονομικού Φορέα </w:t>
            </w:r>
            <w:r>
              <w:rPr>
                <w:lang w:val="el-GR"/>
              </w:rPr>
              <w:t>που συμμετέχουν στην Ομάδα Έργου, σύμφωνα με το ακόλουθο υπόδειγμα:</w:t>
            </w:r>
          </w:p>
          <w:tbl>
            <w:tblPr>
              <w:tblW w:w="9011" w:type="dxa"/>
              <w:tblLayout w:type="fixed"/>
              <w:tblLook w:val="0000" w:firstRow="0" w:lastRow="0" w:firstColumn="0" w:lastColumn="0" w:noHBand="0" w:noVBand="0"/>
            </w:tblPr>
            <w:tblGrid>
              <w:gridCol w:w="472"/>
              <w:gridCol w:w="4074"/>
              <w:gridCol w:w="2037"/>
              <w:gridCol w:w="1278"/>
              <w:gridCol w:w="1150"/>
            </w:tblGrid>
            <w:tr w:rsidR="00C84C67" w:rsidRPr="00051562" w14:paraId="3720D841" w14:textId="77777777">
              <w:trPr>
                <w:trHeight w:val="788"/>
              </w:trPr>
              <w:tc>
                <w:tcPr>
                  <w:tcW w:w="47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2E921FC6" w14:textId="77777777" w:rsidR="00C84C67" w:rsidRDefault="00924BA1">
                  <w:pPr>
                    <w:spacing w:line="276" w:lineRule="auto"/>
                    <w:rPr>
                      <w:lang w:val="el-GR"/>
                    </w:rPr>
                  </w:pPr>
                  <w:r>
                    <w:rPr>
                      <w:lang w:val="el-GR"/>
                    </w:rPr>
                    <w:t>Α/Α</w:t>
                  </w:r>
                </w:p>
              </w:tc>
              <w:tc>
                <w:tcPr>
                  <w:tcW w:w="4074"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36D9CDCA" w14:textId="77777777" w:rsidR="00C84C67" w:rsidRDefault="00924BA1">
                  <w:pPr>
                    <w:spacing w:line="276" w:lineRule="auto"/>
                    <w:rPr>
                      <w:lang w:val="el-GR"/>
                    </w:rPr>
                  </w:pPr>
                  <w:r>
                    <w:rPr>
                      <w:lang w:val="el-GR"/>
                    </w:rPr>
                    <w:t>Ονοματεπώνυμο Μέλους Ομάδας Έργου</w:t>
                  </w:r>
                </w:p>
              </w:tc>
              <w:tc>
                <w:tcPr>
                  <w:tcW w:w="2037"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5CB89692" w14:textId="77777777" w:rsidR="00C84C67" w:rsidRDefault="00924BA1">
                  <w:pPr>
                    <w:spacing w:line="276" w:lineRule="auto"/>
                    <w:rPr>
                      <w:lang w:val="el-GR"/>
                    </w:rPr>
                  </w:pPr>
                  <w:r>
                    <w:rPr>
                      <w:lang w:val="el-GR"/>
                    </w:rPr>
                    <w:t>Θέση στην Ομάδα Έργου</w:t>
                  </w:r>
                </w:p>
              </w:tc>
              <w:tc>
                <w:tcPr>
                  <w:tcW w:w="1278"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3075573A" w14:textId="77777777" w:rsidR="00C84C67" w:rsidRDefault="00924BA1">
                  <w:pPr>
                    <w:spacing w:line="276" w:lineRule="auto"/>
                    <w:rPr>
                      <w:lang w:val="el-GR"/>
                    </w:rPr>
                  </w:pPr>
                  <w:r>
                    <w:rPr>
                      <w:lang w:val="el-GR"/>
                    </w:rPr>
                    <w:t>Ανθρωπομήνες</w:t>
                  </w: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20A00D09" w14:textId="77777777" w:rsidR="00C84C67" w:rsidRDefault="00924BA1">
                  <w:pPr>
                    <w:spacing w:line="276" w:lineRule="auto"/>
                    <w:rPr>
                      <w:lang w:val="el-GR"/>
                    </w:rPr>
                  </w:pPr>
                  <w:r>
                    <w:rPr>
                      <w:lang w:val="el-GR"/>
                    </w:rPr>
                    <w:t>Ποσοστό συμμετοχής* (%)</w:t>
                  </w:r>
                </w:p>
              </w:tc>
            </w:tr>
            <w:tr w:rsidR="00C84C67" w:rsidRPr="00051562" w14:paraId="1E62EA7C"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0215021F" w14:textId="77777777" w:rsidR="00C84C67" w:rsidRDefault="00C84C67">
                  <w:pPr>
                    <w:spacing w:line="276" w:lineRule="auto"/>
                    <w:rPr>
                      <w:lang w:val="el-GR"/>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7AFEFDD4" w14:textId="77777777" w:rsidR="00C84C67" w:rsidRDefault="00C84C67">
                  <w:pPr>
                    <w:spacing w:line="276" w:lineRule="auto"/>
                    <w:rPr>
                      <w:lang w:val="el-GR"/>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235CB26B" w14:textId="77777777" w:rsidR="00C84C67" w:rsidRDefault="00C84C67">
                  <w:pPr>
                    <w:spacing w:line="276" w:lineRule="auto"/>
                    <w:rPr>
                      <w:lang w:val="el-GR"/>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36357BC7" w14:textId="77777777" w:rsidR="00C84C67" w:rsidRDefault="00C84C67">
                  <w:pPr>
                    <w:spacing w:line="276" w:lineRule="auto"/>
                    <w:rPr>
                      <w:lang w:val="el-GR"/>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3CDA5104" w14:textId="77777777" w:rsidR="00C84C67" w:rsidRDefault="00C84C67">
                  <w:pPr>
                    <w:spacing w:line="276" w:lineRule="auto"/>
                    <w:rPr>
                      <w:lang w:val="el-GR"/>
                    </w:rPr>
                  </w:pPr>
                </w:p>
              </w:tc>
            </w:tr>
            <w:tr w:rsidR="00C84C67" w:rsidRPr="00051562" w14:paraId="27B4F494"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53CA5D54" w14:textId="77777777" w:rsidR="00C84C67" w:rsidRDefault="00C84C67">
                  <w:pPr>
                    <w:spacing w:line="276" w:lineRule="auto"/>
                    <w:rPr>
                      <w:lang w:val="el-GR"/>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156B47E5" w14:textId="77777777" w:rsidR="00C84C67" w:rsidRDefault="00C84C67">
                  <w:pPr>
                    <w:spacing w:line="276" w:lineRule="auto"/>
                    <w:rPr>
                      <w:lang w:val="el-GR"/>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4FB1D0A4" w14:textId="77777777" w:rsidR="00C84C67" w:rsidRDefault="00C84C67">
                  <w:pPr>
                    <w:spacing w:line="276" w:lineRule="auto"/>
                    <w:rPr>
                      <w:lang w:val="el-GR"/>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739E031C" w14:textId="77777777" w:rsidR="00C84C67" w:rsidRDefault="00C84C67">
                  <w:pPr>
                    <w:spacing w:line="276" w:lineRule="auto"/>
                    <w:rPr>
                      <w:lang w:val="el-GR"/>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0FEA39B8" w14:textId="77777777" w:rsidR="00C84C67" w:rsidRDefault="00C84C67">
                  <w:pPr>
                    <w:spacing w:line="276" w:lineRule="auto"/>
                    <w:rPr>
                      <w:lang w:val="el-GR"/>
                    </w:rPr>
                  </w:pPr>
                </w:p>
              </w:tc>
            </w:tr>
            <w:tr w:rsidR="00C84C67" w:rsidRPr="00051562" w14:paraId="3D00A55A"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64179619" w14:textId="77777777" w:rsidR="00C84C67" w:rsidRDefault="00C84C67">
                  <w:pPr>
                    <w:spacing w:line="276" w:lineRule="auto"/>
                    <w:rPr>
                      <w:lang w:val="el-GR"/>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77E63018" w14:textId="77777777" w:rsidR="00C84C67" w:rsidRDefault="00C84C67">
                  <w:pPr>
                    <w:spacing w:line="276" w:lineRule="auto"/>
                    <w:rPr>
                      <w:lang w:val="el-GR"/>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54D001F4" w14:textId="77777777" w:rsidR="00C84C67" w:rsidRDefault="00C84C67">
                  <w:pPr>
                    <w:spacing w:line="276" w:lineRule="auto"/>
                    <w:rPr>
                      <w:lang w:val="el-GR"/>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4AE7C36F" w14:textId="77777777" w:rsidR="00C84C67" w:rsidRDefault="00C84C67">
                  <w:pPr>
                    <w:spacing w:line="276" w:lineRule="auto"/>
                    <w:rPr>
                      <w:lang w:val="el-GR"/>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38415257" w14:textId="77777777" w:rsidR="00C84C67" w:rsidRDefault="00C84C67">
                  <w:pPr>
                    <w:spacing w:line="276" w:lineRule="auto"/>
                    <w:rPr>
                      <w:lang w:val="el-GR"/>
                    </w:rPr>
                  </w:pPr>
                </w:p>
              </w:tc>
            </w:tr>
            <w:tr w:rsidR="00C84C67" w:rsidRPr="00051562" w14:paraId="7F0FEAEA" w14:textId="77777777">
              <w:trPr>
                <w:trHeight w:val="380"/>
              </w:trPr>
              <w:tc>
                <w:tcPr>
                  <w:tcW w:w="6583" w:type="dxa"/>
                  <w:gridSpan w:val="3"/>
                  <w:tcBorders>
                    <w:top w:val="single" w:sz="4" w:space="0" w:color="000080"/>
                    <w:left w:val="single" w:sz="4" w:space="0" w:color="000080"/>
                    <w:bottom w:val="single" w:sz="4" w:space="0" w:color="000080"/>
                    <w:right w:val="single" w:sz="4" w:space="0" w:color="000080"/>
                  </w:tcBorders>
                  <w:shd w:val="clear" w:color="auto" w:fill="C0C0C0"/>
                  <w:vAlign w:val="center"/>
                </w:tcPr>
                <w:p w14:paraId="5CD44E0D" w14:textId="77777777" w:rsidR="00C84C67" w:rsidRDefault="00924BA1">
                  <w:pPr>
                    <w:spacing w:line="276" w:lineRule="auto"/>
                    <w:rPr>
                      <w:lang w:val="el-GR"/>
                    </w:rPr>
                  </w:pPr>
                  <w:r>
                    <w:rPr>
                      <w:b/>
                      <w:lang w:val="el-GR"/>
                    </w:rPr>
                    <w:t>ΜΕΡΙΚΟ ΣΥΝΟΛΟ (3)</w:t>
                  </w:r>
                </w:p>
              </w:tc>
              <w:tc>
                <w:tcPr>
                  <w:tcW w:w="1278"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57C33930" w14:textId="77777777" w:rsidR="00C84C67" w:rsidRDefault="00C84C67">
                  <w:pPr>
                    <w:spacing w:line="276" w:lineRule="auto"/>
                    <w:rPr>
                      <w:lang w:val="el-GR"/>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7775D8ED" w14:textId="77777777" w:rsidR="00C84C67" w:rsidRDefault="00C84C67">
                  <w:pPr>
                    <w:spacing w:line="276" w:lineRule="auto"/>
                    <w:rPr>
                      <w:lang w:val="el-GR"/>
                    </w:rPr>
                  </w:pPr>
                </w:p>
              </w:tc>
            </w:tr>
          </w:tbl>
          <w:p w14:paraId="20B405BA" w14:textId="77777777" w:rsidR="00C84C67" w:rsidRDefault="00924BA1">
            <w:pPr>
              <w:spacing w:line="276" w:lineRule="auto"/>
              <w:rPr>
                <w:lang w:val="el-GR"/>
              </w:rPr>
            </w:pPr>
            <w:r>
              <w:rPr>
                <w:lang w:val="el-GR"/>
              </w:rPr>
              <w:t xml:space="preserve">*ως </w:t>
            </w:r>
            <w:r>
              <w:rPr>
                <w:b/>
                <w:lang w:val="el-GR"/>
              </w:rPr>
              <w:t>Ποσοστό Συμμετοχής</w:t>
            </w:r>
            <w:r>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 2, 3).</w:t>
            </w:r>
          </w:p>
          <w:p w14:paraId="354C67A5" w14:textId="77777777" w:rsidR="00C84C67" w:rsidRDefault="00924BA1">
            <w:pPr>
              <w:spacing w:after="70"/>
              <w:rPr>
                <w:lang w:val="el-GR"/>
              </w:rPr>
            </w:pPr>
            <w:r>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4F30EBD3" w14:textId="77777777" w:rsidR="00C84C67" w:rsidRDefault="00924BA1">
            <w:pPr>
              <w:spacing w:after="70"/>
              <w:rPr>
                <w:b/>
                <w:bCs/>
                <w:lang w:val="el-GR" w:eastAsia="el-GR"/>
              </w:rPr>
            </w:pPr>
            <w:r>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C84C67" w14:paraId="6DE1EF9F" w14:textId="77777777">
        <w:tc>
          <w:tcPr>
            <w:tcW w:w="675" w:type="dxa"/>
            <w:tcBorders>
              <w:top w:val="single" w:sz="4" w:space="0" w:color="000000"/>
              <w:left w:val="single" w:sz="4" w:space="0" w:color="000000"/>
              <w:bottom w:val="single" w:sz="4" w:space="0" w:color="000000"/>
              <w:right w:val="single" w:sz="4" w:space="0" w:color="000000"/>
            </w:tcBorders>
          </w:tcPr>
          <w:p w14:paraId="33079992" w14:textId="77777777" w:rsidR="00C84C67" w:rsidRDefault="00924BA1">
            <w:r>
              <w:rPr>
                <w:lang w:val="el-GR"/>
              </w:rPr>
              <w:lastRenderedPageBreak/>
              <w:t>4</w:t>
            </w:r>
            <w:r>
              <w:t>.2</w:t>
            </w:r>
          </w:p>
        </w:tc>
        <w:tc>
          <w:tcPr>
            <w:tcW w:w="9179" w:type="dxa"/>
            <w:tcBorders>
              <w:top w:val="single" w:sz="4" w:space="0" w:color="000000"/>
              <w:left w:val="single" w:sz="4" w:space="0" w:color="000000"/>
              <w:bottom w:val="single" w:sz="4" w:space="0" w:color="000000"/>
              <w:right w:val="single" w:sz="4" w:space="0" w:color="000000"/>
            </w:tcBorders>
          </w:tcPr>
          <w:p w14:paraId="459B3235" w14:textId="4D9334A8" w:rsidR="00C84C67" w:rsidRDefault="00924BA1">
            <w:pPr>
              <w:suppressAutoHyphens w:val="0"/>
              <w:spacing w:after="70"/>
              <w:jc w:val="left"/>
              <w:rPr>
                <w:lang w:val="el-GR" w:eastAsia="el-GR"/>
              </w:rPr>
            </w:pPr>
            <w:r>
              <w:rPr>
                <w:lang w:val="el-GR" w:eastAsia="el-GR"/>
              </w:rPr>
              <w:t>Βιογραφικά σημειώματα της Ομάδας Έργου (</w:t>
            </w:r>
            <w:r>
              <w:rPr>
                <w:lang w:val="el-GR"/>
              </w:rPr>
              <w:t>βάσει του υποδείγματος / βλ. «</w:t>
            </w:r>
            <w:r>
              <w:rPr>
                <w:lang w:val="el-GR"/>
              </w:rPr>
              <w:fldChar w:fldCharType="begin"/>
            </w:r>
            <w:r>
              <w:rPr>
                <w:lang w:val="el-GR"/>
              </w:rPr>
              <w:instrText xml:space="preserve"> REF _Ref496624509 \h </w:instrText>
            </w:r>
            <w:r>
              <w:rPr>
                <w:lang w:val="el-GR"/>
              </w:rPr>
            </w:r>
            <w:r>
              <w:rPr>
                <w:lang w:val="el-GR"/>
              </w:rPr>
              <w:fldChar w:fldCharType="separate"/>
            </w:r>
            <w:r w:rsidR="00655E67">
              <w:rPr>
                <w:lang w:val="el-GR"/>
              </w:rPr>
              <w:t>ΠΑΡΑΡΤΗΜΑ Ι</w:t>
            </w:r>
            <w:r w:rsidR="00655E67">
              <w:t>V</w:t>
            </w:r>
            <w:r w:rsidR="00655E67">
              <w:rPr>
                <w:lang w:val="el-GR"/>
              </w:rPr>
              <w:t xml:space="preserve"> – Υπόδειγμα Βιογραφικού Σημειώματος</w:t>
            </w:r>
            <w:r>
              <w:rPr>
                <w:lang w:val="el-GR"/>
              </w:rPr>
              <w:fldChar w:fldCharType="end"/>
            </w:r>
            <w:r>
              <w:rPr>
                <w:lang w:val="el-GR"/>
              </w:rPr>
              <w:t>»)</w:t>
            </w:r>
          </w:p>
        </w:tc>
      </w:tr>
    </w:tbl>
    <w:p w14:paraId="0FB294D6" w14:textId="77777777" w:rsidR="00C84C67" w:rsidRDefault="00C84C67">
      <w:pPr>
        <w:rPr>
          <w:b/>
          <w:bCs/>
          <w:lang w:val="el-GR"/>
        </w:rPr>
      </w:pPr>
    </w:p>
    <w:p w14:paraId="510482C6" w14:textId="7E6463FC" w:rsidR="00C84C67" w:rsidRDefault="00924BA1">
      <w:pPr>
        <w:rPr>
          <w:b/>
          <w:lang w:val="el-GR"/>
        </w:rPr>
      </w:pPr>
      <w:r>
        <w:rPr>
          <w:b/>
          <w:bCs/>
          <w:lang w:val="el-GR"/>
        </w:rPr>
        <w:t xml:space="preserve">Β.5. </w:t>
      </w:r>
      <w:r>
        <w:rPr>
          <w:b/>
          <w:lang w:val="el-GR"/>
        </w:rPr>
        <w:t xml:space="preserve">Για την απόδειξη της συμμόρφωσής τους με </w:t>
      </w:r>
      <w:r>
        <w:rPr>
          <w:b/>
          <w:color w:val="000000"/>
          <w:lang w:val="el-GR"/>
        </w:rPr>
        <w:t>πρότυπα διασφάλισης ποιότητας και πρότυπα περιβαλλοντικής διαχείρισης</w:t>
      </w:r>
      <w:r>
        <w:rPr>
          <w:b/>
          <w:lang w:val="el-GR"/>
        </w:rPr>
        <w:t xml:space="preserve"> της παραγράφου </w:t>
      </w:r>
      <w:r>
        <w:rPr>
          <w:b/>
          <w:lang w:val="el-GR"/>
        </w:rPr>
        <w:fldChar w:fldCharType="begin"/>
      </w:r>
      <w:r>
        <w:rPr>
          <w:b/>
          <w:lang w:val="el-GR"/>
        </w:rPr>
        <w:instrText xml:space="preserve"> REF _Ref496541651 \r \r \h </w:instrText>
      </w:r>
      <w:r>
        <w:rPr>
          <w:b/>
          <w:lang w:val="el-GR"/>
        </w:rPr>
      </w:r>
      <w:r>
        <w:rPr>
          <w:b/>
          <w:lang w:val="el-GR"/>
        </w:rPr>
        <w:fldChar w:fldCharType="separate"/>
      </w:r>
      <w:r w:rsidR="00655E67">
        <w:rPr>
          <w:b/>
          <w:lang w:val="el-GR"/>
        </w:rPr>
        <w:t>2.2.7</w:t>
      </w:r>
      <w:r>
        <w:rPr>
          <w:b/>
          <w:lang w:val="el-GR"/>
        </w:rPr>
        <w:fldChar w:fldCharType="end"/>
      </w:r>
      <w:r>
        <w:rPr>
          <w:b/>
          <w:lang w:val="el-GR"/>
        </w:rPr>
        <w:t xml:space="preserve"> οι οικονομικοί φορείς προσκομίζουν τα αναφερόμενα στον κατωτέρω πίνακα  :</w:t>
      </w:r>
    </w:p>
    <w:tbl>
      <w:tblPr>
        <w:tblW w:w="9855" w:type="dxa"/>
        <w:tblLayout w:type="fixed"/>
        <w:tblLook w:val="01E0" w:firstRow="1" w:lastRow="1" w:firstColumn="1" w:lastColumn="1" w:noHBand="0" w:noVBand="0"/>
      </w:tblPr>
      <w:tblGrid>
        <w:gridCol w:w="675"/>
        <w:gridCol w:w="9180"/>
      </w:tblGrid>
      <w:tr w:rsidR="00C84C67" w:rsidRPr="00051562" w14:paraId="613583AE"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3519C623" w14:textId="77777777" w:rsidR="00C84C67" w:rsidRDefault="00924BA1">
            <w:pPr>
              <w:rPr>
                <w:b/>
              </w:rPr>
            </w:pPr>
            <w:r>
              <w:rPr>
                <w:b/>
                <w:lang w:val="el-GR"/>
              </w:rPr>
              <w:t>5</w:t>
            </w:r>
            <w:r>
              <w:rPr>
                <w:b/>
              </w:rPr>
              <w:t>.</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38D30F3F" w14:textId="5D187F4C" w:rsidR="00C84C67" w:rsidRDefault="006926A5">
            <w:pPr>
              <w:rPr>
                <w:b/>
                <w:lang w:val="el-GR"/>
              </w:rPr>
            </w:pPr>
            <w:r w:rsidRPr="00D027C7">
              <w:rPr>
                <w:b/>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στα πεδία εφαρμογής σύμφωνα με την παρ. 2.2.7</w:t>
            </w:r>
            <w:r w:rsidR="00924BA1">
              <w:rPr>
                <w:b/>
                <w:lang w:val="el-GR"/>
              </w:rPr>
              <w:t>.</w:t>
            </w:r>
            <w:r w:rsidR="00924BA1">
              <w:rPr>
                <w:b/>
                <w:bCs/>
                <w:lang w:val="el-GR"/>
              </w:rPr>
              <w:t xml:space="preserve"> </w:t>
            </w:r>
          </w:p>
          <w:p w14:paraId="13FCB842" w14:textId="77777777" w:rsidR="00C84C67" w:rsidRDefault="00924BA1">
            <w:pPr>
              <w:rPr>
                <w:lang w:val="el-GR" w:eastAsia="el-GR"/>
              </w:rPr>
            </w:pPr>
            <w:r>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C84C67" w:rsidRPr="00051562" w14:paraId="42639F9D" w14:textId="77777777">
        <w:trPr>
          <w:trHeight w:val="1480"/>
        </w:trPr>
        <w:tc>
          <w:tcPr>
            <w:tcW w:w="675" w:type="dxa"/>
            <w:tcBorders>
              <w:top w:val="single" w:sz="4" w:space="0" w:color="000000"/>
              <w:left w:val="single" w:sz="4" w:space="0" w:color="000000"/>
              <w:bottom w:val="single" w:sz="4" w:space="0" w:color="000000"/>
              <w:right w:val="single" w:sz="4" w:space="0" w:color="000000"/>
            </w:tcBorders>
          </w:tcPr>
          <w:p w14:paraId="5D09A3E5" w14:textId="77777777" w:rsidR="00C84C67" w:rsidRDefault="00924BA1">
            <w:r>
              <w:rPr>
                <w:lang w:val="el-GR"/>
              </w:rPr>
              <w:t>5</w:t>
            </w:r>
            <w:r>
              <w:t>.1</w:t>
            </w:r>
          </w:p>
        </w:tc>
        <w:tc>
          <w:tcPr>
            <w:tcW w:w="9179" w:type="dxa"/>
            <w:tcBorders>
              <w:top w:val="single" w:sz="4" w:space="0" w:color="000000"/>
              <w:left w:val="single" w:sz="4" w:space="0" w:color="000000"/>
              <w:bottom w:val="single" w:sz="4" w:space="0" w:color="000000"/>
              <w:right w:val="single" w:sz="4" w:space="0" w:color="000000"/>
            </w:tcBorders>
          </w:tcPr>
          <w:p w14:paraId="55E1616E" w14:textId="77777777" w:rsidR="00C84C67" w:rsidRDefault="00924BA1">
            <w:pPr>
              <w:pStyle w:val="Tabletext"/>
              <w:jc w:val="both"/>
              <w:rPr>
                <w:rFonts w:cs="Tahoma"/>
                <w:szCs w:val="22"/>
                <w:lang w:eastAsia="el-GR"/>
              </w:rPr>
            </w:pPr>
            <w:r>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Pr>
                <w:rFonts w:cs="Tahoma"/>
              </w:rPr>
              <w:t>.</w:t>
            </w:r>
          </w:p>
        </w:tc>
      </w:tr>
    </w:tbl>
    <w:p w14:paraId="02EF1E09" w14:textId="77777777" w:rsidR="00C84C67" w:rsidRDefault="00C84C67">
      <w:pPr>
        <w:rPr>
          <w:b/>
          <w:bCs/>
          <w:lang w:val="el-GR"/>
        </w:rPr>
      </w:pPr>
    </w:p>
    <w:p w14:paraId="2A5FE423" w14:textId="77777777" w:rsidR="00C84C67" w:rsidRDefault="00924BA1">
      <w:pPr>
        <w:rPr>
          <w:b/>
          <w:lang w:val="el-GR"/>
        </w:rPr>
      </w:pPr>
      <w:r>
        <w:rPr>
          <w:b/>
          <w:bCs/>
          <w:lang w:val="el-GR"/>
        </w:rPr>
        <w:t>Β.6.</w:t>
      </w:r>
      <w:r>
        <w:rPr>
          <w:lang w:val="el-GR"/>
        </w:rPr>
        <w:t xml:space="preserve"> </w:t>
      </w:r>
      <w:r>
        <w:rPr>
          <w:b/>
          <w:lang w:val="el-GR"/>
        </w:rPr>
        <w:t>Για την απόδειξη της νόμιμης σύστασης και εκπροσώπησης:</w:t>
      </w:r>
    </w:p>
    <w:p w14:paraId="3BBFD448" w14:textId="77777777" w:rsidR="00C84C67" w:rsidRDefault="00924BA1">
      <w:pPr>
        <w:rPr>
          <w:lang w:val="el-GR"/>
        </w:rPr>
      </w:pPr>
      <w:r>
        <w:rPr>
          <w:lang w:val="el-GR"/>
        </w:rPr>
        <w:lastRenderedPageBreak/>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493F9629" w14:textId="77777777" w:rsidR="00C84C67" w:rsidRDefault="00924BA1">
      <w:pPr>
        <w:rPr>
          <w:lang w:val="el-GR"/>
        </w:rPr>
      </w:pPr>
      <w:r>
        <w:rPr>
          <w:lang w:val="el-GR"/>
        </w:rPr>
        <w:t>Ειδικότερα για τους ημεδαπούς οικονομικούς φορείς προσκομίζονται:</w:t>
      </w:r>
    </w:p>
    <w:p w14:paraId="27709217" w14:textId="77777777" w:rsidR="00C84C67" w:rsidRDefault="00924BA1">
      <w:pPr>
        <w:rPr>
          <w:lang w:val="el-GR"/>
        </w:rPr>
      </w:pPr>
      <w:r>
        <w:rPr>
          <w:lang w:val="el-GR"/>
        </w:rPr>
        <w:t xml:space="preserve"> i) </w:t>
      </w:r>
      <w:r>
        <w:rPr>
          <w:b/>
          <w:lang w:val="el-GR"/>
        </w:rPr>
        <w:t>για την απόδειξη της νόμιμης εκπροσώπησης</w:t>
      </w:r>
      <w:r>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Pr>
          <w:rStyle w:val="ab"/>
        </w:rPr>
        <w:footnoteReference w:id="21"/>
      </w:r>
      <w:r>
        <w:rPr>
          <w:lang w:val="el-GR"/>
        </w:rPr>
        <w:t>,, προσκομίζει σχετικό πιστοποιητικό ισχύουσας εκπροσώπησης</w:t>
      </w:r>
      <w:r>
        <w:rPr>
          <w:rStyle w:val="ab"/>
          <w:lang w:val="el-GR"/>
        </w:rPr>
        <w:footnoteReference w:id="22"/>
      </w:r>
      <w:r>
        <w:rPr>
          <w:lang w:val="el-GR"/>
        </w:rPr>
        <w:t xml:space="preserve">, , το οποίο πρέπει να έχει εκδοθεί έως τριάντα (30) εργάσιμες ημέρες πριν από την υποβολή του.  </w:t>
      </w:r>
    </w:p>
    <w:p w14:paraId="47BBD50F" w14:textId="77777777" w:rsidR="00C84C67" w:rsidRDefault="00924BA1">
      <w:pPr>
        <w:rPr>
          <w:color w:val="000000"/>
          <w:lang w:val="el-GR"/>
        </w:rPr>
      </w:pPr>
      <w:r>
        <w:rPr>
          <w:lang w:val="el-GR"/>
        </w:rPr>
        <w:t xml:space="preserve">ii) Για την </w:t>
      </w:r>
      <w:r>
        <w:rPr>
          <w:b/>
          <w:lang w:val="el-GR"/>
        </w:rPr>
        <w:t>απόδειξη της νόμιμης σύστασης και των μεταβολών</w:t>
      </w:r>
      <w:r>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Pr>
          <w:color w:val="000000"/>
          <w:lang w:val="el-GR"/>
        </w:rPr>
        <w:t xml:space="preserve">  </w:t>
      </w:r>
    </w:p>
    <w:p w14:paraId="0BE98C59" w14:textId="77777777" w:rsidR="00C84C67" w:rsidRDefault="00924BA1">
      <w:pPr>
        <w:rPr>
          <w:color w:val="000000"/>
          <w:lang w:val="el-GR"/>
        </w:rPr>
      </w:pPr>
      <w:r>
        <w:rPr>
          <w:color w:val="000000"/>
          <w:lang w:val="el-GR"/>
        </w:rPr>
        <w:t xml:space="preserve">Στις λοιπές περιπτώσεις τα κατά περίπτωση νομιμοποιητικά έγγραφα </w:t>
      </w:r>
      <w:r>
        <w:rPr>
          <w:lang w:val="el-GR"/>
        </w:rPr>
        <w:t xml:space="preserve">σύστασης και </w:t>
      </w:r>
      <w:r>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Pr>
          <w:color w:val="000000"/>
          <w:lang w:val="el-GR"/>
        </w:rPr>
        <w:t xml:space="preserve">ανάλογα με τη νομική μορφή του οικονομικού </w:t>
      </w:r>
      <w:r>
        <w:rPr>
          <w:color w:val="000000"/>
          <w:lang w:val="el-GR"/>
        </w:rPr>
        <w:lastRenderedPageBreak/>
        <w:t>φορέα), συνοδευόμενα από υπεύθυνη δήλωση του νόμιμου εκπροσώπου ότι εξακολουθούν να ισχύουν κατά την υποβολή τους</w:t>
      </w:r>
      <w:r>
        <w:rPr>
          <w:rStyle w:val="ab"/>
          <w:color w:val="000000"/>
          <w:lang w:val="el-GR"/>
        </w:rPr>
        <w:footnoteReference w:id="23"/>
      </w:r>
      <w:r>
        <w:rPr>
          <w:color w:val="000000"/>
          <w:lang w:val="el-GR"/>
        </w:rPr>
        <w:t>..</w:t>
      </w:r>
    </w:p>
    <w:p w14:paraId="0EEDE2A1" w14:textId="77777777" w:rsidR="00C84C67" w:rsidRDefault="00924BA1">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αρμόδιου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71BEFE9" w14:textId="77777777" w:rsidR="00C84C67" w:rsidRDefault="00924BA1">
      <w:pPr>
        <w:rPr>
          <w:bCs/>
          <w:color w:val="000000"/>
          <w:lang w:val="el-GR"/>
        </w:rPr>
      </w:pPr>
      <w:r>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65CFAB0A" w14:textId="77777777" w:rsidR="00C84C67" w:rsidRDefault="00924BA1">
      <w:pPr>
        <w:rPr>
          <w:bCs/>
          <w:color w:val="000000"/>
          <w:lang w:val="el-GR"/>
        </w:rPr>
      </w:pPr>
      <w:r>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AE17FF6" w14:textId="77777777" w:rsidR="00C84C67" w:rsidRDefault="00924BA1">
      <w:pPr>
        <w:rPr>
          <w:color w:val="000000"/>
          <w:lang w:val="el-GR"/>
        </w:rPr>
      </w:pPr>
      <w:r>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εταιρεία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7F6FEB2" w14:textId="77777777" w:rsidR="00C84C67" w:rsidRDefault="00C84C67">
      <w:pPr>
        <w:rPr>
          <w:b/>
          <w:bCs/>
          <w:lang w:val="el-GR"/>
        </w:rPr>
      </w:pPr>
    </w:p>
    <w:p w14:paraId="0995D5F3" w14:textId="77777777" w:rsidR="00C84C67" w:rsidRDefault="00924BA1">
      <w:pPr>
        <w:rPr>
          <w:color w:val="000000"/>
          <w:lang w:val="el-GR"/>
        </w:rPr>
      </w:pPr>
      <w:r>
        <w:rPr>
          <w:b/>
          <w:bCs/>
          <w:color w:val="000000"/>
          <w:lang w:val="el-GR"/>
        </w:rPr>
        <w:t>Β.7.</w:t>
      </w:r>
      <w:r>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Pr>
          <w:color w:val="000000"/>
        </w:rPr>
        <w:t>VII</w:t>
      </w:r>
      <w:r>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43D723D" w14:textId="77777777" w:rsidR="00C84C67" w:rsidRDefault="00924BA1">
      <w:pPr>
        <w:rPr>
          <w:color w:val="000000"/>
          <w:lang w:val="el-GR"/>
        </w:rPr>
      </w:pPr>
      <w:r>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54547962" w14:textId="77777777" w:rsidR="00C84C67" w:rsidRDefault="00924BA1">
      <w:pPr>
        <w:rPr>
          <w:color w:val="000000"/>
          <w:lang w:val="el-GR"/>
        </w:rPr>
      </w:pPr>
      <w:r>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7C17BAB" w14:textId="77777777" w:rsidR="00C84C67" w:rsidRDefault="00924BA1">
      <w:pPr>
        <w:rPr>
          <w:color w:val="000000"/>
          <w:lang w:val="el-GR"/>
        </w:rPr>
      </w:pPr>
      <w:r>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πέραν της βεβαίωσης εγγραφής στον επίσημο κατάλογο και πιστοποιητικά, κατά τα οριζόμενα ανωτέρω στην περίπτωση Β.1, υποπερ. </w:t>
      </w:r>
      <w:r>
        <w:rPr>
          <w:color w:val="000000"/>
          <w:lang w:val="en-US"/>
        </w:rPr>
        <w:t>i</w:t>
      </w:r>
      <w:r>
        <w:rPr>
          <w:color w:val="000000"/>
          <w:lang w:val="el-GR"/>
        </w:rPr>
        <w:t xml:space="preserve">, </w:t>
      </w:r>
      <w:r>
        <w:rPr>
          <w:color w:val="000000"/>
          <w:lang w:val="en-US"/>
        </w:rPr>
        <w:t>ii</w:t>
      </w:r>
      <w:r>
        <w:rPr>
          <w:color w:val="000000"/>
          <w:lang w:val="el-GR"/>
        </w:rPr>
        <w:t xml:space="preserve"> και </w:t>
      </w:r>
      <w:r>
        <w:rPr>
          <w:color w:val="000000"/>
          <w:lang w:val="en-US"/>
        </w:rPr>
        <w:t>iii</w:t>
      </w:r>
      <w:r>
        <w:rPr>
          <w:color w:val="000000"/>
          <w:lang w:val="el-GR"/>
        </w:rPr>
        <w:t xml:space="preserve"> της περ. β.</w:t>
      </w:r>
    </w:p>
    <w:p w14:paraId="64B22B81" w14:textId="77777777" w:rsidR="00C84C67" w:rsidRDefault="00C84C67">
      <w:pPr>
        <w:rPr>
          <w:lang w:val="el-GR"/>
        </w:rPr>
      </w:pPr>
    </w:p>
    <w:p w14:paraId="223BF2A5" w14:textId="77777777" w:rsidR="00C84C67" w:rsidRDefault="00924BA1">
      <w:pPr>
        <w:rPr>
          <w:lang w:val="el-GR"/>
        </w:rPr>
      </w:pPr>
      <w:r>
        <w:rPr>
          <w:b/>
          <w:bCs/>
          <w:lang w:val="el-GR"/>
        </w:rPr>
        <w:t>Β.8.</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0D8644D" w14:textId="77777777" w:rsidR="00C84C67" w:rsidRDefault="00924BA1">
      <w:pPr>
        <w:rPr>
          <w:lang w:val="el-GR"/>
        </w:rPr>
      </w:pPr>
      <w:r>
        <w:rPr>
          <w:lang w:val="el-GR"/>
        </w:rPr>
        <w:lastRenderedPageBreak/>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88CDF4D" w14:textId="77777777" w:rsidR="00C84C67" w:rsidRDefault="00C84C67">
      <w:pPr>
        <w:rPr>
          <w:b/>
          <w:bCs/>
          <w:i/>
          <w:color w:val="5B9BD5"/>
          <w:lang w:val="el-GR"/>
        </w:rPr>
      </w:pPr>
    </w:p>
    <w:p w14:paraId="25B18D09" w14:textId="77777777" w:rsidR="00C84C67" w:rsidRDefault="00924BA1">
      <w:pPr>
        <w:tabs>
          <w:tab w:val="left" w:pos="3544"/>
        </w:tabs>
        <w:rPr>
          <w:lang w:val="el-GR"/>
        </w:rPr>
      </w:pPr>
      <w:r>
        <w:rPr>
          <w:b/>
          <w:bCs/>
          <w:lang w:val="el-GR"/>
        </w:rPr>
        <w:t>Β.9.</w:t>
      </w:r>
      <w:r>
        <w:rPr>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αρμόδιου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διαγωνιζομένου  για την εκτέλεση της σύμβασης. </w:t>
      </w:r>
    </w:p>
    <w:p w14:paraId="277C4BD1" w14:textId="77777777" w:rsidR="00C84C67" w:rsidRDefault="00924BA1">
      <w:pPr>
        <w:rPr>
          <w:color w:val="000000"/>
          <w:lang w:val="el-GR"/>
        </w:rPr>
      </w:pPr>
      <w:r>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με τον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66755795" w14:textId="77777777" w:rsidR="00C84C67" w:rsidRDefault="00924BA1">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Pr>
          <w:lang w:val="el-GR"/>
        </w:rPr>
        <w:t xml:space="preserve"> </w:t>
      </w:r>
      <w:r>
        <w:rPr>
          <w:color w:val="000000"/>
          <w:lang w:val="el-GR"/>
        </w:rPr>
        <w:t xml:space="preserve">δηλώνοντας το τμήμα της σύμβασης που θα εκτελέσει. </w:t>
      </w:r>
    </w:p>
    <w:p w14:paraId="3EADD3FC" w14:textId="77777777" w:rsidR="00C84C67" w:rsidRDefault="00924BA1">
      <w:pPr>
        <w:rPr>
          <w:color w:val="000000"/>
          <w:lang w:val="el-GR"/>
        </w:rPr>
      </w:pPr>
      <w:r>
        <w:rPr>
          <w:b/>
          <w:bCs/>
          <w:lang w:val="el-GR"/>
        </w:rPr>
        <w:t>Β.10.</w:t>
      </w:r>
      <w:r>
        <w:rPr>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DAA30C2" w14:textId="77777777" w:rsidR="00C84C67" w:rsidRDefault="00924BA1">
      <w:pPr>
        <w:rPr>
          <w:b/>
          <w:bCs/>
          <w:lang w:val="el-GR"/>
        </w:rPr>
      </w:pPr>
      <w:r>
        <w:rPr>
          <w:b/>
          <w:bCs/>
          <w:lang w:val="el-GR"/>
        </w:rPr>
        <w:t>Β.11. Επισημαίνεται ότι γίνονται αποδεκτές:</w:t>
      </w:r>
    </w:p>
    <w:p w14:paraId="751D3D84" w14:textId="77777777" w:rsidR="00C84C67" w:rsidRDefault="00924BA1">
      <w:pPr>
        <w:numPr>
          <w:ilvl w:val="0"/>
          <w:numId w:val="6"/>
        </w:numPr>
        <w:rPr>
          <w:b/>
          <w:bCs/>
          <w:lang w:val="el-GR"/>
        </w:rPr>
      </w:pPr>
      <w:r>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DCDF63F" w14:textId="77777777" w:rsidR="00C84C67" w:rsidRDefault="00924BA1">
      <w:pPr>
        <w:numPr>
          <w:ilvl w:val="0"/>
          <w:numId w:val="6"/>
        </w:numPr>
        <w:rPr>
          <w:lang w:val="el-GR"/>
        </w:rPr>
      </w:pPr>
      <w:r>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16CD47B" w14:textId="77777777" w:rsidR="00C84C67" w:rsidRDefault="00924BA1">
      <w:pPr>
        <w:pStyle w:val="2"/>
        <w:rPr>
          <w:rFonts w:cs="Tahoma"/>
          <w:lang w:val="el-GR"/>
        </w:rPr>
      </w:pPr>
      <w:r>
        <w:rPr>
          <w:rFonts w:cs="Tahoma"/>
          <w:lang w:val="el-GR"/>
        </w:rPr>
        <w:tab/>
      </w:r>
      <w:bookmarkStart w:id="193" w:name="_Toc97194289"/>
      <w:bookmarkStart w:id="194" w:name="_Toc97194431"/>
      <w:bookmarkStart w:id="195" w:name="_Toc180156390"/>
      <w:r>
        <w:rPr>
          <w:rFonts w:cs="Tahoma"/>
          <w:lang w:val="el-GR"/>
        </w:rPr>
        <w:t>Κριτήρια Ανάθεσης</w:t>
      </w:r>
      <w:bookmarkEnd w:id="193"/>
      <w:bookmarkEnd w:id="194"/>
      <w:bookmarkEnd w:id="195"/>
      <w:r>
        <w:rPr>
          <w:rFonts w:cs="Tahoma"/>
          <w:lang w:val="el-GR"/>
        </w:rPr>
        <w:t xml:space="preserve"> </w:t>
      </w:r>
    </w:p>
    <w:p w14:paraId="27206DCB" w14:textId="77777777" w:rsidR="00C84C67" w:rsidRDefault="00924BA1">
      <w:pPr>
        <w:pStyle w:val="3"/>
        <w:ind w:left="709" w:hanging="709"/>
        <w:rPr>
          <w:lang w:val="el-GR"/>
        </w:rPr>
      </w:pPr>
      <w:bookmarkStart w:id="196" w:name="_Toc97194290"/>
      <w:bookmarkStart w:id="197" w:name="_Toc97194432"/>
      <w:bookmarkStart w:id="198" w:name="_Ref496542191"/>
      <w:bookmarkStart w:id="199" w:name="_Toc180156391"/>
      <w:r>
        <w:rPr>
          <w:lang w:val="el-GR"/>
        </w:rPr>
        <w:t>Κριτήριο ανάθεσης</w:t>
      </w:r>
      <w:bookmarkEnd w:id="196"/>
      <w:bookmarkEnd w:id="197"/>
      <w:bookmarkEnd w:id="198"/>
      <w:bookmarkEnd w:id="199"/>
    </w:p>
    <w:p w14:paraId="6864843E" w14:textId="77777777" w:rsidR="00C84C67" w:rsidRDefault="00924BA1">
      <w:pPr>
        <w:rPr>
          <w:i/>
          <w:color w:val="5B9BD5"/>
          <w:lang w:val="el-GR"/>
        </w:rPr>
      </w:pPr>
      <w:r>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733239ED" w14:textId="77777777" w:rsidR="00C84C67" w:rsidRPr="009A3C30" w:rsidRDefault="00C84C67">
      <w:pPr>
        <w:pStyle w:val="afe"/>
        <w:rPr>
          <w:b/>
          <w:lang w:val="el-GR"/>
        </w:rPr>
      </w:pPr>
    </w:p>
    <w:p w14:paraId="6664E0D2" w14:textId="77777777" w:rsidR="00976E0E" w:rsidRPr="0023063F" w:rsidRDefault="00976E0E">
      <w:pPr>
        <w:pStyle w:val="afe"/>
        <w:rPr>
          <w:b/>
          <w:lang w:val="el-GR"/>
        </w:rPr>
      </w:pPr>
    </w:p>
    <w:tbl>
      <w:tblPr>
        <w:tblW w:w="4750" w:type="pct"/>
        <w:jc w:val="center"/>
        <w:tblLayout w:type="fixed"/>
        <w:tblLook w:val="00A0" w:firstRow="1" w:lastRow="0" w:firstColumn="1" w:lastColumn="0" w:noHBand="0" w:noVBand="0"/>
      </w:tblPr>
      <w:tblGrid>
        <w:gridCol w:w="1170"/>
        <w:gridCol w:w="2913"/>
        <w:gridCol w:w="2061"/>
        <w:gridCol w:w="3003"/>
      </w:tblGrid>
      <w:tr w:rsidR="00C84C67" w14:paraId="3DC2A5E9" w14:textId="77777777" w:rsidTr="00976E0E">
        <w:trPr>
          <w:trHeight w:val="595"/>
          <w:jc w:val="center"/>
        </w:trPr>
        <w:tc>
          <w:tcPr>
            <w:tcW w:w="9147" w:type="dxa"/>
            <w:gridSpan w:val="4"/>
            <w:tcBorders>
              <w:top w:val="single" w:sz="4" w:space="0" w:color="000000"/>
              <w:left w:val="single" w:sz="4" w:space="0" w:color="000000"/>
              <w:bottom w:val="single" w:sz="4" w:space="0" w:color="000000"/>
              <w:right w:val="single" w:sz="4" w:space="0" w:color="000000"/>
            </w:tcBorders>
            <w:shd w:val="clear" w:color="auto" w:fill="B3B3B3"/>
            <w:vAlign w:val="center"/>
          </w:tcPr>
          <w:p w14:paraId="68E53F84" w14:textId="77777777" w:rsidR="00C84C67" w:rsidRDefault="00924BA1">
            <w:pPr>
              <w:jc w:val="center"/>
              <w:rPr>
                <w:b/>
                <w:lang w:val="el-GR"/>
              </w:rPr>
            </w:pPr>
            <w:r>
              <w:rPr>
                <w:b/>
                <w:lang w:val="el-GR"/>
              </w:rPr>
              <w:t>ΠΙΝΑΚΑΣ ΚΡΙΤΗΡΙΩΝ ΑΞΙΟΛΟΓΗΣΗΣ</w:t>
            </w:r>
          </w:p>
        </w:tc>
      </w:tr>
      <w:tr w:rsidR="00C84C67" w:rsidRPr="00976E0E" w14:paraId="1FC5E77A" w14:textId="77777777" w:rsidTr="009A3C30">
        <w:trPr>
          <w:trHeight w:val="595"/>
          <w:jc w:val="center"/>
        </w:trPr>
        <w:tc>
          <w:tcPr>
            <w:tcW w:w="117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F63B841" w14:textId="77777777" w:rsidR="00C84C67" w:rsidRDefault="00924BA1">
            <w:pPr>
              <w:suppressAutoHyphens w:val="0"/>
              <w:jc w:val="center"/>
              <w:rPr>
                <w:b/>
                <w:lang w:val="el-GR"/>
              </w:rPr>
            </w:pPr>
            <w:r>
              <w:rPr>
                <w:b/>
                <w:lang w:val="el-GR"/>
              </w:rPr>
              <w:t>Κριτήριο</w:t>
            </w:r>
          </w:p>
        </w:tc>
        <w:tc>
          <w:tcPr>
            <w:tcW w:w="29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FA082EF" w14:textId="77777777" w:rsidR="00C84C67" w:rsidRDefault="00924BA1">
            <w:pPr>
              <w:jc w:val="center"/>
              <w:rPr>
                <w:b/>
                <w:lang w:val="el-GR"/>
              </w:rPr>
            </w:pPr>
            <w:r>
              <w:rPr>
                <w:b/>
                <w:lang w:val="el-GR"/>
              </w:rPr>
              <w:t>Περιγραφή</w:t>
            </w:r>
          </w:p>
        </w:tc>
        <w:tc>
          <w:tcPr>
            <w:tcW w:w="206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BCBE544" w14:textId="77777777" w:rsidR="00C84C67" w:rsidRDefault="00924BA1">
            <w:pPr>
              <w:jc w:val="center"/>
              <w:rPr>
                <w:b/>
                <w:lang w:val="el-GR"/>
              </w:rPr>
            </w:pPr>
            <w:r>
              <w:rPr>
                <w:b/>
                <w:lang w:val="el-GR"/>
              </w:rPr>
              <w:t>Συντελεστής Βαρύτητας</w:t>
            </w:r>
          </w:p>
        </w:tc>
        <w:tc>
          <w:tcPr>
            <w:tcW w:w="300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8271E65" w14:textId="091C2CED" w:rsidR="00C84C67" w:rsidRPr="00976E0E" w:rsidRDefault="00976E0E">
            <w:pPr>
              <w:jc w:val="center"/>
              <w:rPr>
                <w:b/>
                <w:lang w:val="el-GR"/>
              </w:rPr>
            </w:pPr>
            <w:r>
              <w:rPr>
                <w:b/>
                <w:lang w:val="el-GR"/>
              </w:rPr>
              <w:t>Σύμφωνα με παραγράφους:</w:t>
            </w:r>
          </w:p>
        </w:tc>
      </w:tr>
      <w:tr w:rsidR="00BD4C50" w14:paraId="5A64B960" w14:textId="77777777" w:rsidTr="009A3C30">
        <w:trPr>
          <w:trHeight w:val="1115"/>
          <w:jc w:val="center"/>
        </w:trPr>
        <w:tc>
          <w:tcPr>
            <w:tcW w:w="117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7DC995A3" w14:textId="77777777" w:rsidR="00BD4C50" w:rsidRDefault="00BD4C50" w:rsidP="00BD4C50">
            <w:pPr>
              <w:pStyle w:val="af2"/>
              <w:numPr>
                <w:ilvl w:val="0"/>
                <w:numId w:val="10"/>
              </w:numPr>
              <w:tabs>
                <w:tab w:val="left" w:pos="317"/>
              </w:tabs>
              <w:suppressAutoHyphens w:val="0"/>
              <w:jc w:val="center"/>
              <w:rPr>
                <w:b/>
                <w:lang w:val="el-GR"/>
              </w:rPr>
            </w:pPr>
          </w:p>
        </w:tc>
        <w:tc>
          <w:tcPr>
            <w:tcW w:w="29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397E7E15" w14:textId="18F43513" w:rsidR="00BD4C50" w:rsidRDefault="00BD4C50" w:rsidP="00BD4C50">
            <w:pPr>
              <w:jc w:val="center"/>
              <w:rPr>
                <w:b/>
                <w:i/>
                <w:color w:val="5B9BD5"/>
                <w:lang w:val="el-GR"/>
              </w:rPr>
            </w:pPr>
            <w:r w:rsidRPr="00976E0E">
              <w:rPr>
                <w:b/>
                <w:lang w:val="el-GR"/>
              </w:rPr>
              <w:t>Κατανόηση περιβάλλοντος και ειδικών απαιτήσεων Σύμβασης</w:t>
            </w:r>
          </w:p>
        </w:tc>
        <w:tc>
          <w:tcPr>
            <w:tcW w:w="206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4B7CCD0" w14:textId="6BA4DD7C" w:rsidR="00BD4C50" w:rsidRDefault="00BD4C50" w:rsidP="00BD4C50">
            <w:pPr>
              <w:jc w:val="center"/>
              <w:rPr>
                <w:b/>
                <w:bCs/>
                <w:lang w:val="el-GR"/>
              </w:rPr>
            </w:pPr>
            <w:r>
              <w:rPr>
                <w:b/>
                <w:bCs/>
                <w:lang w:val="en-US"/>
              </w:rPr>
              <w:t>2</w:t>
            </w:r>
            <w:r>
              <w:rPr>
                <w:b/>
                <w:bCs/>
                <w:lang w:val="el-GR"/>
              </w:rPr>
              <w:t>0%</w:t>
            </w:r>
          </w:p>
        </w:tc>
        <w:tc>
          <w:tcPr>
            <w:tcW w:w="300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A391197" w14:textId="6EC68CA3" w:rsidR="00BD4C50" w:rsidRPr="009A3C30" w:rsidRDefault="00BD4C50" w:rsidP="00BD4C50">
            <w:pPr>
              <w:jc w:val="center"/>
              <w:rPr>
                <w:b/>
                <w:bCs/>
                <w:lang w:val="el-GR"/>
              </w:rPr>
            </w:pPr>
            <w:r w:rsidRPr="0085033F">
              <w:rPr>
                <w:b/>
                <w:bCs/>
                <w:lang w:val="el-GR"/>
              </w:rPr>
              <w:t>ΠΑΡΑΡΤΗΜΑ Ι / παρ.</w:t>
            </w:r>
          </w:p>
        </w:tc>
      </w:tr>
      <w:tr w:rsidR="00BD4C50" w14:paraId="62F39AB6" w14:textId="77777777" w:rsidTr="009A3C30">
        <w:trPr>
          <w:trHeight w:val="495"/>
          <w:jc w:val="center"/>
        </w:trPr>
        <w:tc>
          <w:tcPr>
            <w:tcW w:w="1170" w:type="dxa"/>
            <w:tcBorders>
              <w:top w:val="single" w:sz="4" w:space="0" w:color="000000"/>
              <w:left w:val="single" w:sz="4" w:space="0" w:color="000000"/>
              <w:bottom w:val="single" w:sz="4" w:space="0" w:color="000000"/>
              <w:right w:val="single" w:sz="4" w:space="0" w:color="000000"/>
            </w:tcBorders>
            <w:vAlign w:val="center"/>
          </w:tcPr>
          <w:p w14:paraId="65288AD0" w14:textId="77777777" w:rsidR="00BD4C50" w:rsidRPr="009A3C30" w:rsidRDefault="00BD4C50" w:rsidP="00BD4C50">
            <w:pPr>
              <w:tabs>
                <w:tab w:val="left" w:pos="317"/>
              </w:tabs>
              <w:suppressAutoHyphens w:val="0"/>
              <w:ind w:left="142"/>
              <w:jc w:val="center"/>
              <w:rPr>
                <w:bCs/>
                <w:lang w:val="el-GR"/>
              </w:rPr>
            </w:pPr>
            <w:r w:rsidRPr="009A3C30">
              <w:rPr>
                <w:bCs/>
                <w:sz w:val="20"/>
                <w:szCs w:val="20"/>
                <w:lang w:val="el-GR"/>
              </w:rPr>
              <w:t>1.1</w:t>
            </w:r>
          </w:p>
        </w:tc>
        <w:tc>
          <w:tcPr>
            <w:tcW w:w="2913" w:type="dxa"/>
            <w:tcBorders>
              <w:top w:val="single" w:sz="4" w:space="0" w:color="000000"/>
              <w:left w:val="single" w:sz="4" w:space="0" w:color="000000"/>
              <w:bottom w:val="single" w:sz="4" w:space="0" w:color="000000"/>
              <w:right w:val="single" w:sz="4" w:space="0" w:color="000000"/>
            </w:tcBorders>
            <w:vAlign w:val="center"/>
          </w:tcPr>
          <w:p w14:paraId="5F623FD4" w14:textId="2ED1D81B" w:rsidR="00BD4C50" w:rsidRDefault="00BD4C50" w:rsidP="00BD4C50">
            <w:pPr>
              <w:jc w:val="center"/>
              <w:rPr>
                <w:lang w:val="el-GR"/>
              </w:rPr>
            </w:pPr>
            <w:r w:rsidRPr="00976E0E">
              <w:rPr>
                <w:rFonts w:eastAsia="Tahoma"/>
                <w:sz w:val="20"/>
                <w:szCs w:val="20"/>
                <w:lang w:val="el-GR"/>
              </w:rPr>
              <w:t>Κατανόηση περιβάλλοντος και ειδικών απαιτήσεων Σύμβασης</w:t>
            </w:r>
          </w:p>
        </w:tc>
        <w:tc>
          <w:tcPr>
            <w:tcW w:w="2061" w:type="dxa"/>
            <w:tcBorders>
              <w:top w:val="single" w:sz="4" w:space="0" w:color="000000"/>
              <w:left w:val="single" w:sz="4" w:space="0" w:color="000000"/>
              <w:bottom w:val="single" w:sz="4" w:space="0" w:color="000000"/>
              <w:right w:val="single" w:sz="4" w:space="0" w:color="000000"/>
            </w:tcBorders>
            <w:vAlign w:val="center"/>
          </w:tcPr>
          <w:p w14:paraId="573781EE" w14:textId="77777777" w:rsidR="00BD4C50" w:rsidRDefault="00BD4C50" w:rsidP="00BD4C50">
            <w:pPr>
              <w:jc w:val="center"/>
              <w:rPr>
                <w:lang w:val="el-GR"/>
              </w:rPr>
            </w:pPr>
            <w:r>
              <w:rPr>
                <w:sz w:val="20"/>
                <w:szCs w:val="20"/>
                <w:lang w:val="el-GR"/>
              </w:rPr>
              <w:t>20%</w:t>
            </w:r>
          </w:p>
        </w:tc>
        <w:tc>
          <w:tcPr>
            <w:tcW w:w="3003" w:type="dxa"/>
            <w:tcBorders>
              <w:top w:val="single" w:sz="4" w:space="0" w:color="000000"/>
              <w:left w:val="single" w:sz="4" w:space="0" w:color="000000"/>
              <w:bottom w:val="single" w:sz="4" w:space="0" w:color="000000"/>
              <w:right w:val="single" w:sz="4" w:space="0" w:color="000000"/>
            </w:tcBorders>
            <w:vAlign w:val="center"/>
          </w:tcPr>
          <w:p w14:paraId="0780601B" w14:textId="38F731A5" w:rsidR="00BD4C50" w:rsidRPr="00A82C80" w:rsidRDefault="00BD4C50" w:rsidP="00BD4C50">
            <w:pPr>
              <w:jc w:val="center"/>
              <w:rPr>
                <w:lang w:val="el-GR"/>
              </w:rPr>
            </w:pPr>
            <w:r>
              <w:rPr>
                <w:lang w:val="en-US" w:eastAsia="el-GR"/>
              </w:rPr>
              <w:fldChar w:fldCharType="begin"/>
            </w:r>
            <w:r>
              <w:rPr>
                <w:lang w:val="en-US" w:eastAsia="el-GR"/>
              </w:rPr>
              <w:instrText xml:space="preserve"> REF _Ref179888131 \r \h  \* MERGEFORMAT </w:instrText>
            </w:r>
            <w:r>
              <w:rPr>
                <w:lang w:val="en-US" w:eastAsia="el-GR"/>
              </w:rPr>
            </w:r>
            <w:r>
              <w:rPr>
                <w:lang w:val="en-US" w:eastAsia="el-GR"/>
              </w:rPr>
              <w:fldChar w:fldCharType="separate"/>
            </w:r>
            <w:r w:rsidR="00655E67">
              <w:rPr>
                <w:lang w:val="en-US" w:eastAsia="el-GR"/>
              </w:rPr>
              <w:t>1</w:t>
            </w:r>
            <w:r>
              <w:rPr>
                <w:lang w:val="en-US" w:eastAsia="el-GR"/>
              </w:rPr>
              <w:fldChar w:fldCharType="end"/>
            </w:r>
            <w:r>
              <w:rPr>
                <w:lang w:val="el-GR" w:eastAsia="el-GR"/>
              </w:rPr>
              <w:t>, 2, 3, 5.1 έως 5.4</w:t>
            </w:r>
          </w:p>
        </w:tc>
      </w:tr>
      <w:tr w:rsidR="00BD4C50" w14:paraId="1DB9239D" w14:textId="77777777" w:rsidTr="009A3C30">
        <w:trPr>
          <w:trHeight w:val="1115"/>
          <w:jc w:val="center"/>
        </w:trPr>
        <w:tc>
          <w:tcPr>
            <w:tcW w:w="117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3CE94C73" w14:textId="77777777" w:rsidR="00BD4C50" w:rsidRDefault="00BD4C50" w:rsidP="00BD4C50">
            <w:pPr>
              <w:pStyle w:val="af2"/>
              <w:numPr>
                <w:ilvl w:val="0"/>
                <w:numId w:val="10"/>
              </w:numPr>
              <w:tabs>
                <w:tab w:val="left" w:pos="317"/>
              </w:tabs>
              <w:suppressAutoHyphens w:val="0"/>
              <w:jc w:val="center"/>
              <w:rPr>
                <w:b/>
                <w:lang w:val="el-GR"/>
              </w:rPr>
            </w:pPr>
          </w:p>
        </w:tc>
        <w:tc>
          <w:tcPr>
            <w:tcW w:w="29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D2699F0" w14:textId="1A594994" w:rsidR="00BD4C50" w:rsidRDefault="00BD4C50" w:rsidP="00BD4C50">
            <w:pPr>
              <w:jc w:val="center"/>
              <w:rPr>
                <w:b/>
                <w:i/>
                <w:color w:val="5B9BD5"/>
                <w:lang w:val="el-GR"/>
              </w:rPr>
            </w:pPr>
            <w:r w:rsidRPr="00976E0E">
              <w:rPr>
                <w:b/>
                <w:lang w:val="el-GR"/>
              </w:rPr>
              <w:t>Λειτουργικές Δυνατότητες Συστήματος</w:t>
            </w:r>
          </w:p>
        </w:tc>
        <w:tc>
          <w:tcPr>
            <w:tcW w:w="206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CEC74F0" w14:textId="77777777" w:rsidR="00BD4C50" w:rsidRDefault="00BD4C50" w:rsidP="00BD4C50">
            <w:pPr>
              <w:jc w:val="center"/>
              <w:rPr>
                <w:b/>
                <w:bCs/>
                <w:lang w:val="el-GR"/>
              </w:rPr>
            </w:pPr>
            <w:r>
              <w:rPr>
                <w:b/>
                <w:bCs/>
                <w:lang w:val="el-GR"/>
              </w:rPr>
              <w:t>40%</w:t>
            </w:r>
          </w:p>
        </w:tc>
        <w:tc>
          <w:tcPr>
            <w:tcW w:w="300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064EF27C" w14:textId="52276FFE" w:rsidR="00BD4C50" w:rsidRDefault="00BD4C50" w:rsidP="00BD4C50">
            <w:pPr>
              <w:jc w:val="center"/>
              <w:rPr>
                <w:lang w:val="el-GR"/>
              </w:rPr>
            </w:pPr>
            <w:r w:rsidRPr="0085033F">
              <w:rPr>
                <w:b/>
                <w:bCs/>
                <w:lang w:val="el-GR"/>
              </w:rPr>
              <w:t>ΠΑΡΑΡΤΗΜΑ Ι / παρ.</w:t>
            </w:r>
          </w:p>
        </w:tc>
      </w:tr>
      <w:tr w:rsidR="00BD4C50" w14:paraId="6E20164B" w14:textId="77777777" w:rsidTr="009A3C30">
        <w:trPr>
          <w:jc w:val="center"/>
        </w:trPr>
        <w:tc>
          <w:tcPr>
            <w:tcW w:w="1170" w:type="dxa"/>
            <w:tcBorders>
              <w:top w:val="single" w:sz="4" w:space="0" w:color="000000"/>
              <w:left w:val="single" w:sz="4" w:space="0" w:color="000000"/>
              <w:bottom w:val="single" w:sz="4" w:space="0" w:color="000000"/>
              <w:right w:val="single" w:sz="4" w:space="0" w:color="000000"/>
            </w:tcBorders>
            <w:vAlign w:val="center"/>
          </w:tcPr>
          <w:p w14:paraId="36832D15" w14:textId="48E641F6" w:rsidR="00BD4C50" w:rsidRPr="009A3C30" w:rsidRDefault="00BD4C50" w:rsidP="00BD4C50">
            <w:pPr>
              <w:suppressAutoHyphens w:val="0"/>
              <w:ind w:left="142"/>
              <w:jc w:val="center"/>
              <w:rPr>
                <w:bCs/>
                <w:lang w:val="en-US"/>
              </w:rPr>
            </w:pPr>
            <w:r w:rsidRPr="009A3C30">
              <w:rPr>
                <w:bCs/>
                <w:sz w:val="20"/>
                <w:szCs w:val="20"/>
                <w:lang w:val="en-US"/>
              </w:rPr>
              <w:t>2.1</w:t>
            </w:r>
          </w:p>
        </w:tc>
        <w:tc>
          <w:tcPr>
            <w:tcW w:w="2913" w:type="dxa"/>
            <w:tcBorders>
              <w:top w:val="single" w:sz="4" w:space="0" w:color="000000"/>
              <w:left w:val="single" w:sz="4" w:space="0" w:color="000000"/>
              <w:bottom w:val="single" w:sz="4" w:space="0" w:color="000000"/>
              <w:right w:val="single" w:sz="4" w:space="0" w:color="000000"/>
            </w:tcBorders>
            <w:vAlign w:val="center"/>
          </w:tcPr>
          <w:p w14:paraId="616546DC" w14:textId="447D4C1D" w:rsidR="00BD4C50" w:rsidRDefault="00BD4C50" w:rsidP="00BD4C50">
            <w:pPr>
              <w:jc w:val="center"/>
              <w:rPr>
                <w:lang w:val="el-GR"/>
              </w:rPr>
            </w:pPr>
            <w:r w:rsidRPr="00976E0E">
              <w:rPr>
                <w:rFonts w:eastAsia="Tahoma"/>
                <w:sz w:val="20"/>
                <w:szCs w:val="20"/>
                <w:lang w:val="el-GR"/>
              </w:rPr>
              <w:t>Λειτουργικές Δυνατότητες Συστήματος</w:t>
            </w:r>
          </w:p>
        </w:tc>
        <w:tc>
          <w:tcPr>
            <w:tcW w:w="2061" w:type="dxa"/>
            <w:tcBorders>
              <w:top w:val="single" w:sz="4" w:space="0" w:color="000000"/>
              <w:left w:val="single" w:sz="4" w:space="0" w:color="000000"/>
              <w:bottom w:val="single" w:sz="4" w:space="0" w:color="000000"/>
              <w:right w:val="single" w:sz="4" w:space="0" w:color="000000"/>
            </w:tcBorders>
            <w:vAlign w:val="center"/>
          </w:tcPr>
          <w:p w14:paraId="055C43A9" w14:textId="15DDD4E5" w:rsidR="00BD4C50" w:rsidRDefault="00BD4C50" w:rsidP="00BD4C50">
            <w:pPr>
              <w:jc w:val="center"/>
              <w:rPr>
                <w:lang w:val="el-GR"/>
              </w:rPr>
            </w:pPr>
            <w:r>
              <w:rPr>
                <w:sz w:val="20"/>
                <w:szCs w:val="20"/>
                <w:lang w:val="el-GR"/>
              </w:rPr>
              <w:t>40%</w:t>
            </w:r>
          </w:p>
        </w:tc>
        <w:tc>
          <w:tcPr>
            <w:tcW w:w="3003" w:type="dxa"/>
            <w:tcBorders>
              <w:top w:val="single" w:sz="4" w:space="0" w:color="000000"/>
              <w:left w:val="single" w:sz="4" w:space="0" w:color="000000"/>
              <w:bottom w:val="single" w:sz="4" w:space="0" w:color="000000"/>
              <w:right w:val="single" w:sz="4" w:space="0" w:color="000000"/>
            </w:tcBorders>
            <w:vAlign w:val="center"/>
          </w:tcPr>
          <w:p w14:paraId="3F9C66C9" w14:textId="50705229" w:rsidR="00BD4C50" w:rsidRPr="009A3C30" w:rsidRDefault="00BD4C50" w:rsidP="00BD4C50">
            <w:pPr>
              <w:jc w:val="center"/>
              <w:rPr>
                <w:sz w:val="20"/>
                <w:szCs w:val="20"/>
                <w:lang w:val="el-GR"/>
              </w:rPr>
            </w:pPr>
            <w:r>
              <w:rPr>
                <w:lang w:val="en-US" w:eastAsia="el-GR"/>
              </w:rPr>
              <w:fldChar w:fldCharType="begin"/>
            </w:r>
            <w:r>
              <w:rPr>
                <w:lang w:val="en-US" w:eastAsia="el-GR"/>
              </w:rPr>
              <w:instrText xml:space="preserve"> REF _Ref177394785 \r \h  \* MERGEFORMAT </w:instrText>
            </w:r>
            <w:r>
              <w:rPr>
                <w:lang w:val="en-US" w:eastAsia="el-GR"/>
              </w:rPr>
            </w:r>
            <w:r>
              <w:rPr>
                <w:lang w:val="en-US" w:eastAsia="el-GR"/>
              </w:rPr>
              <w:fldChar w:fldCharType="separate"/>
            </w:r>
            <w:r w:rsidR="00655E67">
              <w:rPr>
                <w:lang w:val="en-US" w:eastAsia="el-GR"/>
              </w:rPr>
              <w:t>4.1</w:t>
            </w:r>
            <w:r>
              <w:rPr>
                <w:lang w:val="en-US" w:eastAsia="el-GR"/>
              </w:rPr>
              <w:fldChar w:fldCharType="end"/>
            </w:r>
            <w:r>
              <w:rPr>
                <w:lang w:val="el-GR" w:eastAsia="el-GR"/>
              </w:rPr>
              <w:t xml:space="preserve"> έως 4.6</w:t>
            </w:r>
          </w:p>
        </w:tc>
      </w:tr>
      <w:tr w:rsidR="00BD4C50" w14:paraId="554BC79C" w14:textId="77777777" w:rsidTr="009A3C30">
        <w:trPr>
          <w:trHeight w:val="1177"/>
          <w:jc w:val="center"/>
        </w:trPr>
        <w:tc>
          <w:tcPr>
            <w:tcW w:w="117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0E5C7AB" w14:textId="77777777" w:rsidR="00BD4C50" w:rsidRDefault="00BD4C50" w:rsidP="00BD4C50">
            <w:pPr>
              <w:pStyle w:val="af2"/>
              <w:numPr>
                <w:ilvl w:val="0"/>
                <w:numId w:val="10"/>
              </w:numPr>
              <w:tabs>
                <w:tab w:val="left" w:pos="317"/>
              </w:tabs>
              <w:suppressAutoHyphens w:val="0"/>
              <w:jc w:val="center"/>
              <w:rPr>
                <w:b/>
                <w:lang w:val="el-GR"/>
              </w:rPr>
            </w:pPr>
          </w:p>
        </w:tc>
        <w:tc>
          <w:tcPr>
            <w:tcW w:w="29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A29BA52" w14:textId="44CC851E" w:rsidR="00BD4C50" w:rsidRDefault="00BD4C50" w:rsidP="00BD4C50">
            <w:pPr>
              <w:jc w:val="center"/>
              <w:rPr>
                <w:b/>
                <w:i/>
                <w:color w:val="5B9BD5"/>
                <w:lang w:val="el-GR"/>
              </w:rPr>
            </w:pPr>
            <w:r w:rsidRPr="00976E0E">
              <w:rPr>
                <w:rFonts w:eastAsia="Tahoma"/>
                <w:b/>
                <w:sz w:val="20"/>
                <w:szCs w:val="20"/>
                <w:lang w:val="el-GR"/>
              </w:rPr>
              <w:t>Προσφερόμενες υπηρεσίες</w:t>
            </w:r>
          </w:p>
        </w:tc>
        <w:tc>
          <w:tcPr>
            <w:tcW w:w="206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DDDB568" w14:textId="751B9C2C" w:rsidR="00BD4C50" w:rsidRDefault="00BD4C50" w:rsidP="00BD4C50">
            <w:pPr>
              <w:jc w:val="center"/>
              <w:rPr>
                <w:b/>
                <w:bCs/>
                <w:lang w:val="el-GR"/>
              </w:rPr>
            </w:pPr>
            <w:r>
              <w:rPr>
                <w:b/>
                <w:bCs/>
                <w:lang w:val="el-GR"/>
              </w:rPr>
              <w:t>20%</w:t>
            </w:r>
          </w:p>
        </w:tc>
        <w:tc>
          <w:tcPr>
            <w:tcW w:w="300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D85138C" w14:textId="00CD9847" w:rsidR="00BD4C50" w:rsidRDefault="00BD4C50" w:rsidP="00BD4C50">
            <w:pPr>
              <w:jc w:val="center"/>
              <w:rPr>
                <w:lang w:val="el-GR"/>
              </w:rPr>
            </w:pPr>
            <w:r w:rsidRPr="0085033F">
              <w:rPr>
                <w:b/>
                <w:bCs/>
                <w:lang w:val="el-GR"/>
              </w:rPr>
              <w:t>ΠΑΡΑΡΤΗΜΑ Ι / παρ.</w:t>
            </w:r>
          </w:p>
        </w:tc>
      </w:tr>
      <w:tr w:rsidR="00BD4C50" w14:paraId="229C255D" w14:textId="77777777" w:rsidTr="009A3C30">
        <w:trPr>
          <w:jc w:val="center"/>
        </w:trPr>
        <w:tc>
          <w:tcPr>
            <w:tcW w:w="1170" w:type="dxa"/>
            <w:tcBorders>
              <w:top w:val="single" w:sz="4" w:space="0" w:color="000000"/>
              <w:left w:val="single" w:sz="4" w:space="0" w:color="000000"/>
              <w:bottom w:val="single" w:sz="4" w:space="0" w:color="000000"/>
              <w:right w:val="single" w:sz="4" w:space="0" w:color="000000"/>
            </w:tcBorders>
            <w:vAlign w:val="center"/>
          </w:tcPr>
          <w:p w14:paraId="57359F23" w14:textId="3F4340BE" w:rsidR="00BD4C50" w:rsidRPr="009A3C30" w:rsidRDefault="00BD4C50" w:rsidP="00BD4C50">
            <w:pPr>
              <w:suppressAutoHyphens w:val="0"/>
              <w:ind w:left="142"/>
              <w:jc w:val="center"/>
              <w:rPr>
                <w:bCs/>
                <w:lang w:val="en-US"/>
              </w:rPr>
            </w:pPr>
            <w:r w:rsidRPr="009A3C30">
              <w:rPr>
                <w:bCs/>
                <w:sz w:val="20"/>
                <w:szCs w:val="20"/>
                <w:lang w:val="en-US"/>
              </w:rPr>
              <w:t>3.1</w:t>
            </w:r>
          </w:p>
        </w:tc>
        <w:tc>
          <w:tcPr>
            <w:tcW w:w="2913" w:type="dxa"/>
            <w:tcBorders>
              <w:top w:val="single" w:sz="4" w:space="0" w:color="000000"/>
              <w:left w:val="single" w:sz="4" w:space="0" w:color="000000"/>
              <w:bottom w:val="single" w:sz="4" w:space="0" w:color="000000"/>
              <w:right w:val="single" w:sz="4" w:space="0" w:color="000000"/>
            </w:tcBorders>
            <w:vAlign w:val="center"/>
          </w:tcPr>
          <w:p w14:paraId="3F26D808" w14:textId="12177D23" w:rsidR="00BD4C50" w:rsidRDefault="00BD4C50" w:rsidP="00BD4C50">
            <w:pPr>
              <w:jc w:val="center"/>
              <w:rPr>
                <w:lang w:val="el-GR"/>
              </w:rPr>
            </w:pPr>
            <w:r w:rsidRPr="00976E0E">
              <w:rPr>
                <w:rFonts w:eastAsia="Tahoma"/>
                <w:sz w:val="20"/>
                <w:szCs w:val="20"/>
                <w:lang w:val="el-GR"/>
              </w:rPr>
              <w:t>Προσφερόμενες υπηρεσίες</w:t>
            </w:r>
          </w:p>
        </w:tc>
        <w:tc>
          <w:tcPr>
            <w:tcW w:w="2061" w:type="dxa"/>
            <w:tcBorders>
              <w:top w:val="single" w:sz="4" w:space="0" w:color="000000"/>
              <w:left w:val="single" w:sz="4" w:space="0" w:color="000000"/>
              <w:bottom w:val="single" w:sz="4" w:space="0" w:color="000000"/>
              <w:right w:val="single" w:sz="4" w:space="0" w:color="000000"/>
            </w:tcBorders>
            <w:vAlign w:val="center"/>
          </w:tcPr>
          <w:p w14:paraId="71735481" w14:textId="77777777" w:rsidR="00BD4C50" w:rsidRDefault="00BD4C50" w:rsidP="00BD4C50">
            <w:pPr>
              <w:jc w:val="center"/>
              <w:rPr>
                <w:lang w:val="el-GR"/>
              </w:rPr>
            </w:pPr>
            <w:r>
              <w:rPr>
                <w:sz w:val="20"/>
                <w:szCs w:val="20"/>
                <w:lang w:val="el-GR"/>
              </w:rPr>
              <w:t>20%</w:t>
            </w:r>
          </w:p>
        </w:tc>
        <w:tc>
          <w:tcPr>
            <w:tcW w:w="3003" w:type="dxa"/>
            <w:tcBorders>
              <w:top w:val="single" w:sz="4" w:space="0" w:color="000000"/>
              <w:left w:val="single" w:sz="4" w:space="0" w:color="000000"/>
              <w:bottom w:val="single" w:sz="4" w:space="0" w:color="000000"/>
              <w:right w:val="single" w:sz="4" w:space="0" w:color="000000"/>
            </w:tcBorders>
            <w:vAlign w:val="center"/>
          </w:tcPr>
          <w:p w14:paraId="707DBBD7" w14:textId="05F0A0CD" w:rsidR="00BD4C50" w:rsidRDefault="00BD4C50" w:rsidP="00BD4C50">
            <w:pPr>
              <w:jc w:val="center"/>
              <w:rPr>
                <w:lang w:val="el-GR"/>
              </w:rPr>
            </w:pPr>
            <w:r>
              <w:rPr>
                <w:lang w:val="el-GR" w:eastAsia="el-GR"/>
              </w:rPr>
              <w:fldChar w:fldCharType="begin"/>
            </w:r>
            <w:r>
              <w:rPr>
                <w:lang w:val="el-GR" w:eastAsia="el-GR"/>
              </w:rPr>
              <w:instrText xml:space="preserve"> REF _Ref179888697 \r \h  \* MERGEFORMAT </w:instrText>
            </w:r>
            <w:r>
              <w:rPr>
                <w:lang w:val="el-GR" w:eastAsia="el-GR"/>
              </w:rPr>
            </w:r>
            <w:r>
              <w:rPr>
                <w:lang w:val="el-GR" w:eastAsia="el-GR"/>
              </w:rPr>
              <w:fldChar w:fldCharType="separate"/>
            </w:r>
            <w:r w:rsidR="00655E67">
              <w:rPr>
                <w:lang w:val="el-GR" w:eastAsia="el-GR"/>
              </w:rPr>
              <w:t>6.1</w:t>
            </w:r>
            <w:r>
              <w:rPr>
                <w:lang w:val="el-GR" w:eastAsia="el-GR"/>
              </w:rPr>
              <w:fldChar w:fldCharType="end"/>
            </w:r>
            <w:r>
              <w:rPr>
                <w:lang w:val="el-GR" w:eastAsia="el-GR"/>
              </w:rPr>
              <w:t xml:space="preserve"> εως 6.5</w:t>
            </w:r>
          </w:p>
        </w:tc>
      </w:tr>
      <w:tr w:rsidR="00BD4C50" w14:paraId="5F01E2DC" w14:textId="77777777" w:rsidTr="009A3C30">
        <w:trPr>
          <w:trHeight w:val="1177"/>
          <w:jc w:val="center"/>
        </w:trPr>
        <w:tc>
          <w:tcPr>
            <w:tcW w:w="117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06F1E0A" w14:textId="77777777" w:rsidR="00BD4C50" w:rsidRDefault="00BD4C50" w:rsidP="00BD4C50">
            <w:pPr>
              <w:pStyle w:val="af2"/>
              <w:numPr>
                <w:ilvl w:val="0"/>
                <w:numId w:val="10"/>
              </w:numPr>
              <w:tabs>
                <w:tab w:val="left" w:pos="317"/>
              </w:tabs>
              <w:suppressAutoHyphens w:val="0"/>
              <w:jc w:val="center"/>
              <w:rPr>
                <w:b/>
                <w:lang w:val="el-GR"/>
              </w:rPr>
            </w:pPr>
          </w:p>
        </w:tc>
        <w:tc>
          <w:tcPr>
            <w:tcW w:w="29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1E016CA" w14:textId="18B1EDCE" w:rsidR="00BD4C50" w:rsidRDefault="00BD4C50" w:rsidP="00BD4C50">
            <w:pPr>
              <w:jc w:val="center"/>
              <w:rPr>
                <w:b/>
                <w:i/>
                <w:color w:val="5B9BD5"/>
                <w:lang w:val="el-GR"/>
              </w:rPr>
            </w:pPr>
            <w:r w:rsidRPr="00976E0E">
              <w:rPr>
                <w:rFonts w:eastAsia="Tahoma"/>
                <w:b/>
                <w:sz w:val="20"/>
                <w:szCs w:val="20"/>
                <w:lang w:val="el-GR"/>
              </w:rPr>
              <w:t>Μεθοδολογία Υλοποίησης Έργου</w:t>
            </w:r>
          </w:p>
        </w:tc>
        <w:tc>
          <w:tcPr>
            <w:tcW w:w="206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CD6FCDA" w14:textId="4AA54790" w:rsidR="00BD4C50" w:rsidRDefault="00BD4C50" w:rsidP="00BD4C50">
            <w:pPr>
              <w:jc w:val="center"/>
              <w:rPr>
                <w:b/>
                <w:bCs/>
                <w:lang w:val="el-GR"/>
              </w:rPr>
            </w:pPr>
            <w:r>
              <w:rPr>
                <w:b/>
                <w:bCs/>
                <w:lang w:val="el-GR"/>
              </w:rPr>
              <w:t>20%</w:t>
            </w:r>
          </w:p>
        </w:tc>
        <w:tc>
          <w:tcPr>
            <w:tcW w:w="300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3EAF1D40" w14:textId="449C06B4" w:rsidR="00BD4C50" w:rsidRDefault="00BD4C50" w:rsidP="00BD4C50">
            <w:pPr>
              <w:jc w:val="center"/>
              <w:rPr>
                <w:lang w:val="el-GR"/>
              </w:rPr>
            </w:pPr>
            <w:r w:rsidRPr="0085033F">
              <w:rPr>
                <w:b/>
                <w:bCs/>
                <w:lang w:val="el-GR"/>
              </w:rPr>
              <w:t>ΠΑΡΑΡΤΗΜΑ Ι / παρ.</w:t>
            </w:r>
          </w:p>
        </w:tc>
      </w:tr>
      <w:tr w:rsidR="00BD4C50" w14:paraId="039F37BF" w14:textId="77777777" w:rsidTr="009A3C30">
        <w:trPr>
          <w:jc w:val="center"/>
        </w:trPr>
        <w:tc>
          <w:tcPr>
            <w:tcW w:w="1170" w:type="dxa"/>
            <w:tcBorders>
              <w:top w:val="single" w:sz="4" w:space="0" w:color="000000"/>
              <w:left w:val="single" w:sz="4" w:space="0" w:color="000000"/>
              <w:bottom w:val="single" w:sz="4" w:space="0" w:color="000000"/>
              <w:right w:val="single" w:sz="4" w:space="0" w:color="000000"/>
            </w:tcBorders>
            <w:vAlign w:val="center"/>
          </w:tcPr>
          <w:p w14:paraId="5B5216CF" w14:textId="69E31119" w:rsidR="00BD4C50" w:rsidRPr="009A3C30" w:rsidRDefault="00BD4C50" w:rsidP="00BD4C50">
            <w:pPr>
              <w:suppressAutoHyphens w:val="0"/>
              <w:ind w:left="142"/>
              <w:jc w:val="center"/>
              <w:rPr>
                <w:bCs/>
                <w:lang w:val="en-US"/>
              </w:rPr>
            </w:pPr>
            <w:r w:rsidRPr="009A3C30">
              <w:rPr>
                <w:bCs/>
                <w:sz w:val="20"/>
                <w:szCs w:val="20"/>
                <w:lang w:val="en-US"/>
              </w:rPr>
              <w:t>4.1</w:t>
            </w:r>
          </w:p>
        </w:tc>
        <w:tc>
          <w:tcPr>
            <w:tcW w:w="2913" w:type="dxa"/>
            <w:tcBorders>
              <w:top w:val="single" w:sz="4" w:space="0" w:color="000000"/>
              <w:left w:val="single" w:sz="4" w:space="0" w:color="000000"/>
              <w:bottom w:val="single" w:sz="4" w:space="0" w:color="000000"/>
              <w:right w:val="single" w:sz="4" w:space="0" w:color="000000"/>
            </w:tcBorders>
            <w:vAlign w:val="center"/>
          </w:tcPr>
          <w:p w14:paraId="7741DB9D" w14:textId="4713E71D" w:rsidR="00BD4C50" w:rsidRDefault="00BD4C50" w:rsidP="00BD4C50">
            <w:pPr>
              <w:jc w:val="center"/>
              <w:rPr>
                <w:lang w:val="el-GR"/>
              </w:rPr>
            </w:pPr>
            <w:r w:rsidRPr="00976E0E">
              <w:rPr>
                <w:rFonts w:eastAsia="Tahoma"/>
                <w:sz w:val="20"/>
                <w:szCs w:val="20"/>
                <w:lang w:val="el-GR"/>
              </w:rPr>
              <w:t>Μεθοδολογία Υλοποίησης Έργου</w:t>
            </w:r>
          </w:p>
        </w:tc>
        <w:tc>
          <w:tcPr>
            <w:tcW w:w="2061" w:type="dxa"/>
            <w:tcBorders>
              <w:top w:val="single" w:sz="4" w:space="0" w:color="000000"/>
              <w:left w:val="single" w:sz="4" w:space="0" w:color="000000"/>
              <w:bottom w:val="single" w:sz="4" w:space="0" w:color="000000"/>
              <w:right w:val="single" w:sz="4" w:space="0" w:color="000000"/>
            </w:tcBorders>
            <w:vAlign w:val="center"/>
          </w:tcPr>
          <w:p w14:paraId="05F79FE2" w14:textId="6196271D" w:rsidR="00BD4C50" w:rsidRDefault="00BD4C50" w:rsidP="00BD4C50">
            <w:pPr>
              <w:jc w:val="center"/>
              <w:rPr>
                <w:lang w:val="el-GR"/>
              </w:rPr>
            </w:pPr>
            <w:r>
              <w:rPr>
                <w:sz w:val="20"/>
                <w:szCs w:val="20"/>
                <w:lang w:val="el-GR"/>
              </w:rPr>
              <w:t>20%</w:t>
            </w:r>
          </w:p>
        </w:tc>
        <w:tc>
          <w:tcPr>
            <w:tcW w:w="3003" w:type="dxa"/>
            <w:tcBorders>
              <w:top w:val="single" w:sz="4" w:space="0" w:color="000000"/>
              <w:left w:val="single" w:sz="4" w:space="0" w:color="000000"/>
              <w:bottom w:val="single" w:sz="4" w:space="0" w:color="000000"/>
              <w:right w:val="single" w:sz="4" w:space="0" w:color="000000"/>
            </w:tcBorders>
            <w:vAlign w:val="center"/>
          </w:tcPr>
          <w:p w14:paraId="07BD48D1" w14:textId="1A209D0A" w:rsidR="00BD4C50" w:rsidRDefault="00BD4C50" w:rsidP="00BD4C50">
            <w:pPr>
              <w:jc w:val="center"/>
              <w:rPr>
                <w:lang w:val="el-GR"/>
              </w:rPr>
            </w:pPr>
            <w:r>
              <w:rPr>
                <w:lang w:val="el-GR" w:eastAsia="el-GR"/>
              </w:rPr>
              <w:fldChar w:fldCharType="begin"/>
            </w:r>
            <w:r>
              <w:rPr>
                <w:lang w:val="el-GR" w:eastAsia="el-GR"/>
              </w:rPr>
              <w:instrText xml:space="preserve"> REF _Ref179888735 \r \h  \* MERGEFORMAT </w:instrText>
            </w:r>
            <w:r>
              <w:rPr>
                <w:lang w:val="el-GR" w:eastAsia="el-GR"/>
              </w:rPr>
            </w:r>
            <w:r>
              <w:rPr>
                <w:lang w:val="el-GR" w:eastAsia="el-GR"/>
              </w:rPr>
              <w:fldChar w:fldCharType="separate"/>
            </w:r>
            <w:r w:rsidR="00655E67">
              <w:rPr>
                <w:lang w:val="el-GR" w:eastAsia="el-GR"/>
              </w:rPr>
              <w:t>7.1</w:t>
            </w:r>
            <w:r>
              <w:rPr>
                <w:lang w:val="el-GR" w:eastAsia="el-GR"/>
              </w:rPr>
              <w:fldChar w:fldCharType="end"/>
            </w:r>
            <w:r>
              <w:rPr>
                <w:lang w:val="el-GR" w:eastAsia="el-GR"/>
              </w:rPr>
              <w:t>, έως 7.4</w:t>
            </w:r>
          </w:p>
        </w:tc>
      </w:tr>
      <w:tr w:rsidR="00BD4C50" w14:paraId="3BA0E9B6" w14:textId="77777777" w:rsidTr="009A3C30">
        <w:trPr>
          <w:jc w:val="center"/>
        </w:trPr>
        <w:tc>
          <w:tcPr>
            <w:tcW w:w="4083"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14:paraId="0E2A483F" w14:textId="77777777" w:rsidR="00BD4C50" w:rsidRDefault="00BD4C50" w:rsidP="00BD4C50">
            <w:pPr>
              <w:jc w:val="center"/>
              <w:rPr>
                <w:b/>
                <w:lang w:val="el-GR"/>
              </w:rPr>
            </w:pPr>
            <w:r>
              <w:rPr>
                <w:b/>
                <w:lang w:val="el-GR"/>
              </w:rPr>
              <w:t>ΣΥΝΟΛΟ</w:t>
            </w:r>
          </w:p>
        </w:tc>
        <w:tc>
          <w:tcPr>
            <w:tcW w:w="2061"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72252A9" w14:textId="77777777" w:rsidR="00BD4C50" w:rsidRDefault="00BD4C50" w:rsidP="00BD4C50">
            <w:pPr>
              <w:jc w:val="center"/>
              <w:rPr>
                <w:b/>
                <w:lang w:val="el-GR"/>
              </w:rPr>
            </w:pPr>
            <w:r>
              <w:rPr>
                <w:b/>
                <w:lang w:val="el-GR"/>
              </w:rPr>
              <w:t>100%</w:t>
            </w:r>
          </w:p>
        </w:tc>
        <w:tc>
          <w:tcPr>
            <w:tcW w:w="3003"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AC9D298" w14:textId="77777777" w:rsidR="00BD4C50" w:rsidRDefault="00BD4C50" w:rsidP="00BD4C50">
            <w:pPr>
              <w:jc w:val="center"/>
              <w:rPr>
                <w:b/>
                <w:lang w:val="el-GR"/>
              </w:rPr>
            </w:pPr>
          </w:p>
        </w:tc>
      </w:tr>
    </w:tbl>
    <w:p w14:paraId="2732B273" w14:textId="77777777" w:rsidR="00C84C67" w:rsidRDefault="00C84C67">
      <w:pPr>
        <w:rPr>
          <w:i/>
          <w:color w:val="5B9BD5"/>
          <w:lang w:val="el-GR"/>
        </w:rPr>
      </w:pPr>
    </w:p>
    <w:p w14:paraId="5EF4BC9E" w14:textId="77777777" w:rsidR="00C84C67" w:rsidRDefault="00C84C67">
      <w:pPr>
        <w:spacing w:before="120" w:line="360" w:lineRule="auto"/>
        <w:rPr>
          <w:lang w:val="el-GR"/>
        </w:rPr>
      </w:pPr>
    </w:p>
    <w:tbl>
      <w:tblPr>
        <w:tblW w:w="9855" w:type="dxa"/>
        <w:tblLayout w:type="fixed"/>
        <w:tblLook w:val="01E0" w:firstRow="1" w:lastRow="1" w:firstColumn="1" w:lastColumn="1" w:noHBand="0" w:noVBand="0"/>
      </w:tblPr>
      <w:tblGrid>
        <w:gridCol w:w="9855"/>
      </w:tblGrid>
      <w:tr w:rsidR="00C84C67" w:rsidRPr="00051562" w14:paraId="4734DAD7" w14:textId="77777777">
        <w:tc>
          <w:tcPr>
            <w:tcW w:w="9855" w:type="dxa"/>
            <w:shd w:val="clear" w:color="auto" w:fill="E6E6E6"/>
          </w:tcPr>
          <w:p w14:paraId="6DF4E73E" w14:textId="77777777" w:rsidR="00C84C67" w:rsidRDefault="00924BA1">
            <w:pPr>
              <w:spacing w:before="120"/>
              <w:rPr>
                <w:b/>
                <w:bCs/>
                <w:lang w:val="el-GR"/>
              </w:rPr>
            </w:pPr>
            <w:r>
              <w:rPr>
                <w:b/>
                <w:bCs/>
                <w:lang w:val="el-GR"/>
              </w:rPr>
              <w:t>Επεξήγηση Κριτηρίων:</w:t>
            </w:r>
          </w:p>
          <w:p w14:paraId="28DE89CD" w14:textId="77777777" w:rsidR="00C84C67" w:rsidRDefault="00924BA1">
            <w:pPr>
              <w:spacing w:before="120"/>
              <w:rPr>
                <w:lang w:val="el-GR"/>
              </w:rPr>
            </w:pPr>
            <w:r>
              <w:rPr>
                <w:lang w:val="el-GR"/>
              </w:rPr>
              <w:t xml:space="preserve">Ανά κατηγορία κριτηρίων αξιολογούνται: </w:t>
            </w:r>
          </w:p>
          <w:p w14:paraId="0B2C5DE6" w14:textId="77777777" w:rsidR="006F1B61" w:rsidRDefault="00924BA1" w:rsidP="009A3C30">
            <w:pPr>
              <w:pStyle w:val="af2"/>
              <w:ind w:left="315"/>
              <w:rPr>
                <w:lang w:val="el-GR" w:eastAsia="el-GR"/>
              </w:rPr>
            </w:pPr>
            <w:r>
              <w:rPr>
                <w:u w:val="single"/>
                <w:lang w:val="el-GR"/>
              </w:rPr>
              <w:t>Κριτήριο 1.1</w:t>
            </w:r>
            <w:r>
              <w:rPr>
                <w:lang w:val="el-GR"/>
              </w:rPr>
              <w:t xml:space="preserve">: </w:t>
            </w:r>
          </w:p>
          <w:p w14:paraId="35E0D7F6" w14:textId="363FBAB0" w:rsidR="006F1B61" w:rsidRDefault="006F1B61" w:rsidP="006F1B61">
            <w:pPr>
              <w:pStyle w:val="af2"/>
              <w:numPr>
                <w:ilvl w:val="0"/>
                <w:numId w:val="136"/>
              </w:numPr>
              <w:tabs>
                <w:tab w:val="clear" w:pos="720"/>
                <w:tab w:val="num" w:pos="315"/>
              </w:tabs>
              <w:ind w:left="315" w:hanging="315"/>
              <w:rPr>
                <w:lang w:val="el-GR" w:eastAsia="el-GR"/>
              </w:rPr>
            </w:pPr>
            <w:r w:rsidRPr="00EA3551">
              <w:rPr>
                <w:lang w:val="el-GR" w:eastAsia="el-GR"/>
              </w:rPr>
              <w:t xml:space="preserve">Η συνολική αντίληψη του Αναδόχου όσον αφορά στο αντικείμενο του έργου, τους σκοπούς τους στόχους του, τους κρίσιμους παράγοντες επιτυχίας και τους κινδύνους, καθώς και κυρίως στους τρόπους και τις μεθόδους αντιμετώπισής </w:t>
            </w:r>
            <w:r>
              <w:rPr>
                <w:lang w:val="el-GR" w:eastAsia="el-GR"/>
              </w:rPr>
              <w:t>τους,</w:t>
            </w:r>
          </w:p>
          <w:p w14:paraId="0DC9B92F" w14:textId="231C94D8" w:rsidR="006F1B61" w:rsidRPr="00FB0B11" w:rsidRDefault="006F1B61" w:rsidP="006F1B61">
            <w:pPr>
              <w:pStyle w:val="af2"/>
              <w:numPr>
                <w:ilvl w:val="0"/>
                <w:numId w:val="136"/>
              </w:numPr>
              <w:tabs>
                <w:tab w:val="clear" w:pos="720"/>
                <w:tab w:val="num" w:pos="315"/>
              </w:tabs>
              <w:ind w:left="315" w:hanging="315"/>
              <w:rPr>
                <w:lang w:val="el-GR" w:eastAsia="el-GR"/>
              </w:rPr>
            </w:pPr>
            <w:r w:rsidRPr="00FB0B11">
              <w:rPr>
                <w:lang w:val="el-GR" w:eastAsia="el-GR"/>
              </w:rPr>
              <w:t xml:space="preserve">Η τεκμηριωμένη και ολοκληρωμένη προτεινόμενη αρχιτεκτονική που να καλύπτει την επεκτασιμότητα και κλιμάκωσης της λύσης και η κάλυψη των απαιτήσεων της </w:t>
            </w:r>
            <w:r>
              <w:rPr>
                <w:lang w:val="el-GR" w:eastAsia="el-GR"/>
              </w:rPr>
              <w:t>διακήρυξης,</w:t>
            </w:r>
          </w:p>
          <w:p w14:paraId="0ED1F820" w14:textId="77777777" w:rsidR="006F1B61" w:rsidRPr="00EA3551" w:rsidRDefault="006F1B61" w:rsidP="006F1B61">
            <w:pPr>
              <w:pStyle w:val="af2"/>
              <w:numPr>
                <w:ilvl w:val="0"/>
                <w:numId w:val="136"/>
              </w:numPr>
              <w:tabs>
                <w:tab w:val="clear" w:pos="720"/>
                <w:tab w:val="num" w:pos="315"/>
              </w:tabs>
              <w:ind w:left="315" w:hanging="315"/>
              <w:rPr>
                <w:lang w:val="el-GR" w:eastAsia="el-GR"/>
              </w:rPr>
            </w:pPr>
            <w:r>
              <w:rPr>
                <w:lang w:val="el-GR" w:eastAsia="el-GR"/>
              </w:rPr>
              <w:t>Η</w:t>
            </w:r>
            <w:r w:rsidRPr="00FB0B11">
              <w:rPr>
                <w:lang w:val="el-GR" w:eastAsia="el-GR"/>
              </w:rPr>
              <w:t xml:space="preserve"> κάλυψη των απαιτήσεων </w:t>
            </w:r>
            <w:r>
              <w:rPr>
                <w:lang w:val="el-GR" w:eastAsia="el-GR"/>
              </w:rPr>
              <w:t>και γενικών αρχών ασφάλειας, διαλειτουργικότητας, απόδοσης - προσβασιμότητας -ευχρηστίας της διακήρυξης</w:t>
            </w:r>
          </w:p>
          <w:p w14:paraId="23AFB084" w14:textId="0E15A0B8" w:rsidR="006F1B61" w:rsidRDefault="00924BA1">
            <w:pPr>
              <w:spacing w:before="120"/>
              <w:rPr>
                <w:lang w:val="el-GR"/>
              </w:rPr>
            </w:pPr>
            <w:r>
              <w:rPr>
                <w:lang w:val="el-GR"/>
              </w:rPr>
              <w:t xml:space="preserve">   </w:t>
            </w:r>
            <w:r>
              <w:rPr>
                <w:u w:val="single"/>
                <w:lang w:val="el-GR"/>
              </w:rPr>
              <w:t xml:space="preserve">Κριτήριο </w:t>
            </w:r>
            <w:r w:rsidR="006F1B61">
              <w:rPr>
                <w:u w:val="single"/>
                <w:lang w:val="el-GR"/>
              </w:rPr>
              <w:t>2.1</w:t>
            </w:r>
            <w:r>
              <w:rPr>
                <w:lang w:val="el-GR"/>
              </w:rPr>
              <w:t xml:space="preserve">: </w:t>
            </w:r>
          </w:p>
          <w:p w14:paraId="7D37A57A" w14:textId="77777777" w:rsidR="006F1B61" w:rsidRPr="00EA3551" w:rsidRDefault="006F1B61" w:rsidP="006F1B61">
            <w:pPr>
              <w:pStyle w:val="af2"/>
              <w:numPr>
                <w:ilvl w:val="0"/>
                <w:numId w:val="136"/>
              </w:numPr>
              <w:tabs>
                <w:tab w:val="clear" w:pos="720"/>
                <w:tab w:val="num" w:pos="315"/>
              </w:tabs>
              <w:ind w:left="315" w:hanging="315"/>
              <w:rPr>
                <w:lang w:val="el-GR" w:eastAsia="el-GR"/>
              </w:rPr>
            </w:pPr>
            <w:r>
              <w:rPr>
                <w:lang w:val="el-GR" w:eastAsia="el-GR"/>
              </w:rPr>
              <w:lastRenderedPageBreak/>
              <w:t>Η</w:t>
            </w:r>
            <w:r w:rsidRPr="00FB0B11">
              <w:rPr>
                <w:lang w:val="el-GR" w:eastAsia="el-GR"/>
              </w:rPr>
              <w:t xml:space="preserve"> κάλυψη των </w:t>
            </w:r>
            <w:r>
              <w:rPr>
                <w:lang w:val="el-GR" w:eastAsia="el-GR"/>
              </w:rPr>
              <w:t xml:space="preserve">λειτουργικών απαιτήσεων και δυνατοτήτων του της πρότασης του υποψηφίου οικονομικού φορέα βάσει των απαιτήσεων της διακήρυξης και τυχόν υπερκάλυψη αυτών </w:t>
            </w:r>
          </w:p>
          <w:p w14:paraId="2B7F7533" w14:textId="5CF695DF" w:rsidR="006F1B61" w:rsidRDefault="00924BA1">
            <w:pPr>
              <w:spacing w:before="120"/>
              <w:rPr>
                <w:lang w:val="el-GR"/>
              </w:rPr>
            </w:pPr>
            <w:r>
              <w:rPr>
                <w:u w:val="single"/>
                <w:lang w:val="el-GR"/>
              </w:rPr>
              <w:t xml:space="preserve">Κριτήριο </w:t>
            </w:r>
            <w:r w:rsidR="006F1B61">
              <w:rPr>
                <w:u w:val="single"/>
                <w:lang w:val="el-GR"/>
              </w:rPr>
              <w:t>3.1</w:t>
            </w:r>
            <w:r>
              <w:rPr>
                <w:lang w:val="el-GR"/>
              </w:rPr>
              <w:t xml:space="preserve">: </w:t>
            </w:r>
          </w:p>
          <w:p w14:paraId="24924F42" w14:textId="77777777" w:rsidR="006F1B61" w:rsidRPr="00FB0B11" w:rsidRDefault="006F1B61" w:rsidP="006F1B61">
            <w:pPr>
              <w:pStyle w:val="af2"/>
              <w:numPr>
                <w:ilvl w:val="0"/>
                <w:numId w:val="136"/>
              </w:numPr>
              <w:tabs>
                <w:tab w:val="clear" w:pos="720"/>
                <w:tab w:val="num" w:pos="315"/>
              </w:tabs>
              <w:ind w:left="315" w:hanging="315"/>
              <w:rPr>
                <w:lang w:val="el-GR" w:eastAsia="el-GR"/>
              </w:rPr>
            </w:pPr>
            <w:r w:rsidRPr="00FB0B11">
              <w:rPr>
                <w:lang w:val="el-GR" w:eastAsia="el-GR"/>
              </w:rPr>
              <w:t>Σαφήνεια και πληρότητα ανάλυσης των προσφερόμενων υπηρεσιών και Βαθμός κάλυψης των ζητούμενων υπηρεσιών</w:t>
            </w:r>
            <w:r>
              <w:rPr>
                <w:lang w:val="el-GR" w:eastAsia="el-GR"/>
              </w:rPr>
              <w:t xml:space="preserve"> και τυχόν υπερκάλυψη αυτών</w:t>
            </w:r>
          </w:p>
          <w:p w14:paraId="3C5E3DD7" w14:textId="1B33C9E4" w:rsidR="006F1B61" w:rsidRDefault="00924BA1">
            <w:pPr>
              <w:spacing w:before="120"/>
              <w:rPr>
                <w:lang w:val="el-GR"/>
              </w:rPr>
            </w:pPr>
            <w:r>
              <w:rPr>
                <w:u w:val="single"/>
                <w:lang w:val="el-GR"/>
              </w:rPr>
              <w:t xml:space="preserve">Κριτήριο </w:t>
            </w:r>
            <w:r w:rsidR="006F1B61">
              <w:rPr>
                <w:u w:val="single"/>
                <w:lang w:val="el-GR"/>
              </w:rPr>
              <w:t>4.1</w:t>
            </w:r>
            <w:r>
              <w:rPr>
                <w:lang w:val="el-GR"/>
              </w:rPr>
              <w:t xml:space="preserve">: </w:t>
            </w:r>
          </w:p>
          <w:p w14:paraId="2A127693" w14:textId="77777777" w:rsidR="006F1B61" w:rsidRPr="00B108B6" w:rsidRDefault="006F1B61" w:rsidP="006F1B61">
            <w:pPr>
              <w:pStyle w:val="af2"/>
              <w:numPr>
                <w:ilvl w:val="0"/>
                <w:numId w:val="136"/>
              </w:numPr>
              <w:tabs>
                <w:tab w:val="clear" w:pos="720"/>
                <w:tab w:val="num" w:pos="315"/>
              </w:tabs>
              <w:ind w:left="315" w:hanging="315"/>
              <w:rPr>
                <w:lang w:val="el-GR" w:eastAsia="el-GR"/>
              </w:rPr>
            </w:pPr>
            <w:r w:rsidRPr="00B108B6">
              <w:rPr>
                <w:lang w:val="el-GR" w:eastAsia="el-GR"/>
              </w:rPr>
              <w:t>Ανάλυση, σαφήνεια και πληρότητα της προτεινόμενης μεθοδολογίας και των επιμέρους δραστηριοτήτων και ο Βαθμός εξειδίκευσης μεταξύ της μεθοδολογίας υλοποίησης και των απαιτήσεων του Έργου.</w:t>
            </w:r>
          </w:p>
          <w:p w14:paraId="215BAF95" w14:textId="77777777" w:rsidR="006F1B61" w:rsidRPr="00EA3551" w:rsidRDefault="006F1B61" w:rsidP="006F1B61">
            <w:pPr>
              <w:pStyle w:val="af2"/>
              <w:numPr>
                <w:ilvl w:val="0"/>
                <w:numId w:val="136"/>
              </w:numPr>
              <w:tabs>
                <w:tab w:val="clear" w:pos="720"/>
                <w:tab w:val="num" w:pos="315"/>
              </w:tabs>
              <w:ind w:left="315" w:hanging="315"/>
              <w:rPr>
                <w:lang w:val="el-GR" w:eastAsia="el-GR"/>
              </w:rPr>
            </w:pPr>
            <w:r w:rsidRPr="00EA3551">
              <w:rPr>
                <w:lang w:val="el-GR" w:eastAsia="el-GR"/>
              </w:rPr>
              <w:t>Ανάλυση, δομή και οργάνωση των περιεχομένων των πρότυπων παραδοτέων</w:t>
            </w:r>
          </w:p>
          <w:p w14:paraId="556BBA39" w14:textId="77777777" w:rsidR="006F1B61" w:rsidRPr="00EA3551" w:rsidRDefault="006F1B61" w:rsidP="006F1B61">
            <w:pPr>
              <w:pStyle w:val="af2"/>
              <w:numPr>
                <w:ilvl w:val="0"/>
                <w:numId w:val="136"/>
              </w:numPr>
              <w:tabs>
                <w:tab w:val="clear" w:pos="720"/>
                <w:tab w:val="num" w:pos="315"/>
              </w:tabs>
              <w:ind w:left="315" w:hanging="315"/>
              <w:rPr>
                <w:lang w:val="el-GR" w:eastAsia="el-GR"/>
              </w:rPr>
            </w:pPr>
            <w:r w:rsidRPr="00EA3551">
              <w:rPr>
                <w:lang w:val="el-GR" w:eastAsia="el-GR"/>
              </w:rPr>
              <w:t>Ανάλυση των φάσεων της προσέγγισης και της αντίστοιχης εμπλοκής των μελών της ομάδας έργου</w:t>
            </w:r>
          </w:p>
          <w:p w14:paraId="20D40768" w14:textId="77777777" w:rsidR="006F1B61" w:rsidRPr="00B108B6" w:rsidRDefault="006F1B61" w:rsidP="006F1B61">
            <w:pPr>
              <w:pStyle w:val="af2"/>
              <w:numPr>
                <w:ilvl w:val="0"/>
                <w:numId w:val="136"/>
              </w:numPr>
              <w:tabs>
                <w:tab w:val="clear" w:pos="720"/>
                <w:tab w:val="num" w:pos="315"/>
              </w:tabs>
              <w:ind w:left="315" w:hanging="315"/>
              <w:rPr>
                <w:lang w:val="el-GR" w:eastAsia="el-GR"/>
              </w:rPr>
            </w:pPr>
            <w:r w:rsidRPr="00B108B6">
              <w:rPr>
                <w:lang w:val="el-GR" w:eastAsia="el-GR"/>
              </w:rPr>
              <w:t>Βαθμός επάρκειας, σαφήνειας και αποτελεσματικότητας του τρόπου διακυβέρνησης του έργου.</w:t>
            </w:r>
          </w:p>
          <w:p w14:paraId="012CED70" w14:textId="77777777" w:rsidR="006F1B61" w:rsidRPr="00B108B6" w:rsidRDefault="006F1B61" w:rsidP="006F1B61">
            <w:pPr>
              <w:pStyle w:val="af2"/>
              <w:numPr>
                <w:ilvl w:val="0"/>
                <w:numId w:val="136"/>
              </w:numPr>
              <w:tabs>
                <w:tab w:val="clear" w:pos="720"/>
                <w:tab w:val="num" w:pos="315"/>
              </w:tabs>
              <w:ind w:left="315" w:hanging="315"/>
              <w:rPr>
                <w:lang w:val="el-GR" w:eastAsia="el-GR"/>
              </w:rPr>
            </w:pPr>
            <w:r w:rsidRPr="00EA3551">
              <w:rPr>
                <w:lang w:val="el-GR" w:eastAsia="el-GR"/>
              </w:rPr>
              <w:t>Αποτελεσματικότητα της προτεινόμενης μεθοδολογίας διοίκησης και διασφάλισης ποιότητας.</w:t>
            </w:r>
          </w:p>
          <w:p w14:paraId="28FB2E88" w14:textId="2CD4F1B1" w:rsidR="00C84C67" w:rsidRDefault="00C84C67">
            <w:pPr>
              <w:spacing w:before="120"/>
              <w:rPr>
                <w:lang w:val="el-GR"/>
              </w:rPr>
            </w:pPr>
          </w:p>
        </w:tc>
      </w:tr>
    </w:tbl>
    <w:p w14:paraId="12EB7C12" w14:textId="77777777" w:rsidR="00C84C67" w:rsidRDefault="00C84C67">
      <w:pPr>
        <w:rPr>
          <w:lang w:val="el-GR"/>
        </w:rPr>
      </w:pPr>
    </w:p>
    <w:p w14:paraId="6F037B9A" w14:textId="77777777" w:rsidR="00C84C67" w:rsidRDefault="00924BA1">
      <w:pPr>
        <w:pStyle w:val="3"/>
        <w:ind w:left="709" w:hanging="709"/>
        <w:rPr>
          <w:lang w:val="el-GR"/>
        </w:rPr>
      </w:pPr>
      <w:bookmarkStart w:id="200" w:name="_Toc97194291"/>
      <w:bookmarkStart w:id="201" w:name="_Toc97194433"/>
      <w:bookmarkStart w:id="202" w:name="_Toc180156392"/>
      <w:r>
        <w:rPr>
          <w:lang w:val="el-GR"/>
        </w:rPr>
        <w:t>Βαθμολόγηση και κατάταξη προσφορών</w:t>
      </w:r>
      <w:bookmarkEnd w:id="200"/>
      <w:bookmarkEnd w:id="201"/>
      <w:bookmarkEnd w:id="202"/>
      <w:r>
        <w:rPr>
          <w:lang w:val="el-GR"/>
        </w:rPr>
        <w:t xml:space="preserve"> </w:t>
      </w:r>
    </w:p>
    <w:p w14:paraId="73A9C492" w14:textId="77777777" w:rsidR="00C84C67" w:rsidRDefault="00924BA1">
      <w:pPr>
        <w:pStyle w:val="4"/>
        <w:rPr>
          <w:rFonts w:cs="Tahoma"/>
          <w:szCs w:val="22"/>
          <w:u w:val="single"/>
          <w:lang w:val="el-GR"/>
        </w:rPr>
      </w:pPr>
      <w:bookmarkStart w:id="203" w:name="_Toc97194292"/>
      <w:bookmarkStart w:id="204" w:name="_Toc180156393"/>
      <w:r>
        <w:rPr>
          <w:rFonts w:cs="Tahoma"/>
          <w:szCs w:val="22"/>
          <w:u w:val="single"/>
          <w:lang w:val="el-GR"/>
        </w:rPr>
        <w:t>Βαθμολόγηση Τεχνικών Προσφορών</w:t>
      </w:r>
      <w:bookmarkEnd w:id="203"/>
      <w:bookmarkEnd w:id="204"/>
      <w:r>
        <w:rPr>
          <w:rFonts w:cs="Tahoma"/>
          <w:szCs w:val="22"/>
          <w:u w:val="single"/>
          <w:lang w:val="el-GR"/>
        </w:rPr>
        <w:t xml:space="preserve"> </w:t>
      </w:r>
    </w:p>
    <w:p w14:paraId="52E6F805" w14:textId="4A0159C9" w:rsidR="00C84C67" w:rsidRDefault="00924BA1">
      <w:pPr>
        <w:rPr>
          <w:lang w:val="el-GR"/>
        </w:rPr>
      </w:pPr>
      <w:r>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Pr>
          <w:lang w:val="el-GR"/>
        </w:rPr>
        <w:fldChar w:fldCharType="begin"/>
      </w:r>
      <w:r>
        <w:rPr>
          <w:lang w:val="el-GR"/>
        </w:rPr>
        <w:instrText xml:space="preserve"> REF _Ref496542191 \r \r \h </w:instrText>
      </w:r>
      <w:r>
        <w:rPr>
          <w:lang w:val="el-GR"/>
        </w:rPr>
      </w:r>
      <w:r>
        <w:rPr>
          <w:lang w:val="el-GR"/>
        </w:rPr>
        <w:fldChar w:fldCharType="separate"/>
      </w:r>
      <w:r w:rsidR="00655E67">
        <w:rPr>
          <w:lang w:val="el-GR"/>
        </w:rPr>
        <w:t>2.3.1</w:t>
      </w:r>
      <w:r>
        <w:rPr>
          <w:lang w:val="el-GR"/>
        </w:rPr>
        <w:fldChar w:fldCharType="end"/>
      </w:r>
      <w:r>
        <w:rPr>
          <w:lang w:val="el-GR"/>
        </w:rPr>
        <w:t>.</w:t>
      </w:r>
    </w:p>
    <w:p w14:paraId="01C5AFB6" w14:textId="77777777" w:rsidR="00C84C67" w:rsidRDefault="00924BA1">
      <w:pPr>
        <w:rPr>
          <w:lang w:val="el-GR"/>
        </w:rPr>
      </w:pPr>
      <w:r>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Pr>
          <w:rStyle w:val="14"/>
          <w:b/>
          <w:sz w:val="22"/>
          <w:szCs w:val="22"/>
          <w:lang w:val="el-GR"/>
        </w:rPr>
        <w:t>.</w:t>
      </w:r>
      <w:r>
        <w:rPr>
          <w:b/>
          <w:lang w:val="el-GR"/>
        </w:rPr>
        <w:t xml:space="preserve"> </w:t>
      </w:r>
    </w:p>
    <w:p w14:paraId="17F28F11" w14:textId="77777777" w:rsidR="00C84C67" w:rsidRDefault="00924BA1">
      <w:pPr>
        <w:rPr>
          <w:lang w:val="el-GR"/>
        </w:rPr>
      </w:pPr>
      <w:r>
        <w:rPr>
          <w:lang w:val="el-GR"/>
        </w:rPr>
        <w:t xml:space="preserve">Κάθε κριτήριο αξιολόγησης βαθμολογείται αυτόνομα με βάση τα στοιχεία της προσφοράς. </w:t>
      </w:r>
    </w:p>
    <w:p w14:paraId="4F6750A0" w14:textId="77777777" w:rsidR="00C84C67" w:rsidRDefault="00924BA1">
      <w:pPr>
        <w:rPr>
          <w:i/>
          <w:color w:val="5B9BD5"/>
          <w:lang w:val="el-GR"/>
        </w:rPr>
      </w:pPr>
      <w:bookmarkStart w:id="205" w:name="_Hlk126496186"/>
      <w:r>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bookmarkEnd w:id="205"/>
    </w:p>
    <w:p w14:paraId="498CE59D" w14:textId="77777777" w:rsidR="00C84C67" w:rsidRDefault="00924BA1">
      <w:pPr>
        <w:rPr>
          <w:lang w:val="el-GR"/>
        </w:rPr>
      </w:pPr>
      <w:r>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Pr>
          <w:vertAlign w:val="subscript"/>
        </w:rPr>
        <w:t>i</w:t>
      </w:r>
      <w:r>
        <w:rPr>
          <w:lang w:val="el-GR"/>
        </w:rPr>
        <w:t>) θα προκύπτει από το άθροισμα των σταθμισμένων βαθμολογιών όλων των κριτηρίων.</w:t>
      </w:r>
    </w:p>
    <w:p w14:paraId="3D51898F" w14:textId="77777777" w:rsidR="00C84C67" w:rsidRDefault="00924BA1">
      <w:pPr>
        <w:rPr>
          <w:lang w:val="el-GR"/>
        </w:rPr>
      </w:pPr>
      <w:r>
        <w:rPr>
          <w:lang w:val="el-GR"/>
        </w:rPr>
        <w:t xml:space="preserve">Η συνολική βαθμολογία της τεχνικής προσφοράς υπολογίζεται με βάση τον παρακάτω τύπο : </w:t>
      </w:r>
    </w:p>
    <w:p w14:paraId="7C16FE66" w14:textId="77777777" w:rsidR="00C84C67" w:rsidRDefault="00924BA1">
      <w:pPr>
        <w:rPr>
          <w:lang w:val="el-GR"/>
        </w:rPr>
      </w:pPr>
      <w:bookmarkStart w:id="206" w:name="_Hlk49962342"/>
      <w:r>
        <w:rPr>
          <w:lang w:val="el-GR"/>
        </w:rPr>
        <w:t>Β = σ1χΚ1 + σ2χΚ2 +……+σνχΚν</w:t>
      </w:r>
      <w:bookmarkEnd w:id="206"/>
    </w:p>
    <w:p w14:paraId="10454E79" w14:textId="77777777" w:rsidR="00C84C67" w:rsidRDefault="00C84C67">
      <w:pPr>
        <w:rPr>
          <w:i/>
          <w:color w:val="5B9BD5"/>
          <w:lang w:val="el-GR"/>
        </w:rPr>
      </w:pPr>
    </w:p>
    <w:p w14:paraId="4DE0249D" w14:textId="77777777" w:rsidR="00C84C67" w:rsidRDefault="00924BA1">
      <w:pPr>
        <w:pStyle w:val="4"/>
        <w:rPr>
          <w:rFonts w:cs="Tahoma"/>
          <w:szCs w:val="22"/>
          <w:u w:val="single"/>
          <w:lang w:val="el-GR"/>
        </w:rPr>
      </w:pPr>
      <w:bookmarkStart w:id="207" w:name="_Toc97194293"/>
      <w:bookmarkStart w:id="208" w:name="_Toc180156394"/>
      <w:r>
        <w:rPr>
          <w:rFonts w:cs="Tahoma"/>
          <w:szCs w:val="22"/>
          <w:u w:val="single"/>
          <w:lang w:val="el-GR"/>
        </w:rPr>
        <w:t>Α. Κατάταξη προσφορών</w:t>
      </w:r>
      <w:bookmarkEnd w:id="207"/>
      <w:bookmarkEnd w:id="208"/>
      <w:r>
        <w:rPr>
          <w:rFonts w:cs="Tahoma"/>
          <w:szCs w:val="22"/>
          <w:u w:val="single"/>
          <w:lang w:val="el-GR"/>
        </w:rPr>
        <w:t xml:space="preserve"> </w:t>
      </w:r>
    </w:p>
    <w:p w14:paraId="2AE97EC4" w14:textId="77777777" w:rsidR="00C84C67" w:rsidRDefault="00924BA1">
      <w:pPr>
        <w:rPr>
          <w:lang w:val="el-GR"/>
        </w:rPr>
      </w:pPr>
      <w:r>
        <w:rPr>
          <w:lang w:val="el-GR"/>
        </w:rPr>
        <w:t>Πλέον συμφέρουσα από οικονομική άποψη προσφορά είναι εκείνη που παρουσιάζει το μεγαλύτερο Λ</w:t>
      </w:r>
      <w:r>
        <w:rPr>
          <w:lang w:val="en-US"/>
        </w:rPr>
        <w:t>i</w:t>
      </w:r>
      <w:r>
        <w:rPr>
          <w:lang w:val="el-GR"/>
        </w:rPr>
        <w:t xml:space="preserve"> ο οποίος υπολογίζεται με βάση τον παρακάτω τύπο:</w:t>
      </w:r>
    </w:p>
    <w:p w14:paraId="5AB0F5F9" w14:textId="77777777" w:rsidR="00C84C67" w:rsidRDefault="00924BA1">
      <w:pPr>
        <w:jc w:val="center"/>
        <w:rPr>
          <w:lang w:val="nl-NL"/>
        </w:rPr>
      </w:pPr>
      <w:r>
        <w:rPr>
          <w:lang w:val="el-GR"/>
        </w:rPr>
        <w:t>Λ</w:t>
      </w:r>
      <w:r>
        <w:rPr>
          <w:vertAlign w:val="subscript"/>
          <w:lang w:val="nl-NL"/>
        </w:rPr>
        <w:t>i</w:t>
      </w:r>
      <w:r>
        <w:rPr>
          <w:lang w:val="nl-NL"/>
        </w:rPr>
        <w:t xml:space="preserve"> = </w:t>
      </w:r>
      <w:r w:rsidRPr="003D24ED">
        <w:rPr>
          <w:lang w:val="en-US"/>
        </w:rPr>
        <w:t>80</w:t>
      </w:r>
      <w:r>
        <w:rPr>
          <w:lang w:val="nl-NL"/>
        </w:rPr>
        <w:t xml:space="preserve"> * ( </w:t>
      </w:r>
      <w:r>
        <w:rPr>
          <w:lang w:val="el-GR"/>
        </w:rPr>
        <w:t>Β</w:t>
      </w:r>
      <w:r>
        <w:rPr>
          <w:vertAlign w:val="subscript"/>
          <w:lang w:val="nl-NL"/>
        </w:rPr>
        <w:t xml:space="preserve">i </w:t>
      </w:r>
      <w:r>
        <w:rPr>
          <w:lang w:val="nl-NL"/>
        </w:rPr>
        <w:t xml:space="preserve">/ </w:t>
      </w:r>
      <w:r>
        <w:rPr>
          <w:lang w:val="el-GR"/>
        </w:rPr>
        <w:t>Β</w:t>
      </w:r>
      <w:r>
        <w:rPr>
          <w:vertAlign w:val="subscript"/>
          <w:lang w:val="nl-NL"/>
        </w:rPr>
        <w:t xml:space="preserve">max </w:t>
      </w:r>
      <w:r>
        <w:rPr>
          <w:lang w:val="nl-NL"/>
        </w:rPr>
        <w:t xml:space="preserve">) + </w:t>
      </w:r>
      <w:r w:rsidRPr="003D24ED">
        <w:rPr>
          <w:lang w:val="en-US"/>
        </w:rPr>
        <w:t>20</w:t>
      </w:r>
      <w:r>
        <w:rPr>
          <w:lang w:val="nl-NL"/>
        </w:rPr>
        <w:t xml:space="preserve"> * (K</w:t>
      </w:r>
      <w:r>
        <w:rPr>
          <w:vertAlign w:val="subscript"/>
          <w:lang w:val="nl-NL"/>
        </w:rPr>
        <w:t>min</w:t>
      </w:r>
      <w:r>
        <w:rPr>
          <w:lang w:val="nl-NL"/>
        </w:rPr>
        <w:t>/K</w:t>
      </w:r>
      <w:r>
        <w:rPr>
          <w:vertAlign w:val="subscript"/>
          <w:lang w:val="nl-NL"/>
        </w:rPr>
        <w:t>i</w:t>
      </w:r>
      <w:r>
        <w:rPr>
          <w:lang w:val="nl-NL"/>
        </w:rPr>
        <w:t>)</w:t>
      </w:r>
    </w:p>
    <w:p w14:paraId="51D94A51" w14:textId="77777777" w:rsidR="00C84C67" w:rsidRDefault="00924BA1">
      <w:pPr>
        <w:ind w:left="284"/>
        <w:rPr>
          <w:lang w:val="el-GR"/>
        </w:rPr>
      </w:pPr>
      <w:r>
        <w:rPr>
          <w:lang w:val="el-GR"/>
        </w:rPr>
        <w:t>όπου:</w:t>
      </w:r>
    </w:p>
    <w:p w14:paraId="1804DEBE" w14:textId="77777777" w:rsidR="00C84C67" w:rsidRDefault="00924BA1">
      <w:pPr>
        <w:tabs>
          <w:tab w:val="left" w:pos="1080"/>
        </w:tabs>
        <w:ind w:left="284"/>
        <w:rPr>
          <w:lang w:val="el-GR"/>
        </w:rPr>
      </w:pPr>
      <w:r>
        <w:rPr>
          <w:lang w:val="el-GR"/>
        </w:rPr>
        <w:t>Β</w:t>
      </w:r>
      <w:r>
        <w:rPr>
          <w:vertAlign w:val="subscript"/>
        </w:rPr>
        <w:t>max</w:t>
      </w:r>
      <w:r>
        <w:rPr>
          <w:vertAlign w:val="subscript"/>
          <w:lang w:val="el-GR"/>
        </w:rPr>
        <w:t xml:space="preserve"> </w:t>
      </w:r>
      <w:r>
        <w:rPr>
          <w:vertAlign w:val="subscript"/>
          <w:lang w:val="el-GR"/>
        </w:rPr>
        <w:tab/>
      </w:r>
      <w:r>
        <w:rPr>
          <w:lang w:val="el-GR"/>
        </w:rPr>
        <w:t xml:space="preserve">η συνολική βαθμολογία που έλαβε η καλύτερη Τεχνική Προσφορά </w:t>
      </w:r>
    </w:p>
    <w:p w14:paraId="0DE1E649" w14:textId="77777777" w:rsidR="00C84C67" w:rsidRDefault="00924BA1">
      <w:pPr>
        <w:tabs>
          <w:tab w:val="left" w:pos="1080"/>
        </w:tabs>
        <w:ind w:left="284"/>
        <w:rPr>
          <w:lang w:val="el-GR"/>
        </w:rPr>
      </w:pPr>
      <w:r>
        <w:rPr>
          <w:lang w:val="el-GR"/>
        </w:rPr>
        <w:t>Β</w:t>
      </w:r>
      <w:r>
        <w:rPr>
          <w:vertAlign w:val="subscript"/>
        </w:rPr>
        <w:t>i</w:t>
      </w:r>
      <w:r>
        <w:rPr>
          <w:vertAlign w:val="subscript"/>
          <w:lang w:val="el-GR"/>
        </w:rPr>
        <w:tab/>
      </w:r>
      <w:r>
        <w:rPr>
          <w:lang w:val="el-GR"/>
        </w:rPr>
        <w:t xml:space="preserve">η συνολική βαθμολογία της Τεχνικής Προσφοράς </w:t>
      </w:r>
      <w:r>
        <w:t>i</w:t>
      </w:r>
    </w:p>
    <w:p w14:paraId="2E4C2808" w14:textId="77777777" w:rsidR="00C84C67" w:rsidRDefault="00924BA1">
      <w:pPr>
        <w:tabs>
          <w:tab w:val="left" w:pos="1080"/>
        </w:tabs>
        <w:ind w:left="284"/>
        <w:rPr>
          <w:lang w:val="el-GR"/>
        </w:rPr>
      </w:pPr>
      <w:r>
        <w:t>K</w:t>
      </w:r>
      <w:r>
        <w:rPr>
          <w:vertAlign w:val="subscript"/>
        </w:rPr>
        <w:t>min</w:t>
      </w:r>
      <w:r>
        <w:rPr>
          <w:vertAlign w:val="subscript"/>
          <w:lang w:val="el-GR"/>
        </w:rPr>
        <w:t xml:space="preserve"> </w:t>
      </w:r>
      <w:r>
        <w:rPr>
          <w:vertAlign w:val="subscript"/>
          <w:lang w:val="el-GR"/>
        </w:rPr>
        <w:tab/>
      </w:r>
      <w:r>
        <w:rPr>
          <w:lang w:val="el-GR"/>
        </w:rPr>
        <w:t xml:space="preserve">το συνολικό </w:t>
      </w:r>
      <w:bookmarkStart w:id="209" w:name="_Hlk151319088"/>
      <w:r>
        <w:rPr>
          <w:lang w:val="el-GR"/>
        </w:rPr>
        <w:t xml:space="preserve">συγκριτικό </w:t>
      </w:r>
      <w:bookmarkEnd w:id="209"/>
      <w:r>
        <w:rPr>
          <w:lang w:val="el-GR"/>
        </w:rPr>
        <w:t xml:space="preserve">κόστος της Προσφοράς με τη μικρότερη τιμή </w:t>
      </w:r>
    </w:p>
    <w:p w14:paraId="3AA88682" w14:textId="77777777" w:rsidR="00C84C67" w:rsidRDefault="00924BA1">
      <w:pPr>
        <w:tabs>
          <w:tab w:val="left" w:pos="1080"/>
        </w:tabs>
        <w:ind w:left="284"/>
        <w:rPr>
          <w:lang w:val="el-GR"/>
        </w:rPr>
      </w:pPr>
      <w:r>
        <w:rPr>
          <w:lang w:val="el-GR"/>
        </w:rPr>
        <w:lastRenderedPageBreak/>
        <w:t>Κ</w:t>
      </w:r>
      <w:r>
        <w:rPr>
          <w:vertAlign w:val="subscript"/>
        </w:rPr>
        <w:t>i</w:t>
      </w:r>
      <w:r>
        <w:rPr>
          <w:vertAlign w:val="subscript"/>
          <w:lang w:val="el-GR"/>
        </w:rPr>
        <w:tab/>
      </w:r>
      <w:r>
        <w:rPr>
          <w:lang w:val="el-GR"/>
        </w:rPr>
        <w:t xml:space="preserve">το συνολικό συγκριτικό κόστος της Προσφοράς </w:t>
      </w:r>
      <w:r>
        <w:t>i</w:t>
      </w:r>
      <w:r>
        <w:rPr>
          <w:lang w:val="el-GR"/>
        </w:rPr>
        <w:t xml:space="preserve"> </w:t>
      </w:r>
    </w:p>
    <w:p w14:paraId="6E3D0DA1" w14:textId="77777777" w:rsidR="00C84C67" w:rsidRDefault="00924BA1">
      <w:pPr>
        <w:tabs>
          <w:tab w:val="left" w:pos="1080"/>
        </w:tabs>
        <w:ind w:left="284"/>
        <w:rPr>
          <w:lang w:val="el-GR"/>
        </w:rPr>
      </w:pPr>
      <w:r>
        <w:rPr>
          <w:lang w:val="el-GR"/>
        </w:rPr>
        <w:t>Λ</w:t>
      </w:r>
      <w:r>
        <w:rPr>
          <w:vertAlign w:val="subscript"/>
        </w:rPr>
        <w:t>i</w:t>
      </w:r>
      <w:r>
        <w:rPr>
          <w:lang w:val="el-GR"/>
        </w:rPr>
        <w:tab/>
        <w:t>το οποίο στρογγυλοποιείται στα 2 δεκαδικά ψηφία.</w:t>
      </w:r>
    </w:p>
    <w:p w14:paraId="3740C29D" w14:textId="77777777" w:rsidR="00C84C67" w:rsidRDefault="00C84C67">
      <w:pPr>
        <w:rPr>
          <w:lang w:val="el-GR"/>
        </w:rPr>
      </w:pPr>
    </w:p>
    <w:p w14:paraId="4A76D4E1" w14:textId="77777777" w:rsidR="00C84C67" w:rsidRDefault="00924BA1">
      <w:pPr>
        <w:pStyle w:val="4"/>
        <w:rPr>
          <w:rFonts w:cs="Tahoma"/>
          <w:szCs w:val="22"/>
          <w:u w:val="single"/>
          <w:lang w:val="el-GR"/>
        </w:rPr>
      </w:pPr>
      <w:bookmarkStart w:id="210" w:name="_Toc48552963"/>
      <w:bookmarkStart w:id="211" w:name="_Toc9050798"/>
      <w:bookmarkStart w:id="212" w:name="_Toc26592535"/>
      <w:bookmarkStart w:id="213" w:name="_Toc43634791"/>
      <w:bookmarkStart w:id="214" w:name="_Toc9049526"/>
      <w:bookmarkStart w:id="215" w:name="_Toc49074409"/>
      <w:bookmarkStart w:id="216" w:name="_Toc286055470"/>
      <w:bookmarkStart w:id="217" w:name="_Toc44821171"/>
      <w:bookmarkStart w:id="218" w:name="_Toc16061711"/>
      <w:bookmarkStart w:id="219" w:name="_Toc25743321"/>
      <w:bookmarkStart w:id="220" w:name="_Toc97194294"/>
      <w:bookmarkStart w:id="221" w:name="_Toc180156395"/>
      <w:r>
        <w:rPr>
          <w:rFonts w:cs="Tahoma"/>
          <w:szCs w:val="22"/>
          <w:u w:val="single"/>
          <w:lang w:val="el-GR"/>
        </w:rPr>
        <w:t>Διαμόρφωση συγκριτικού κόστους Προσφοράς</w:t>
      </w:r>
      <w:bookmarkEnd w:id="210"/>
      <w:bookmarkEnd w:id="211"/>
      <w:bookmarkEnd w:id="212"/>
      <w:bookmarkEnd w:id="213"/>
      <w:bookmarkEnd w:id="214"/>
      <w:bookmarkEnd w:id="215"/>
      <w:bookmarkEnd w:id="216"/>
      <w:bookmarkEnd w:id="217"/>
      <w:bookmarkEnd w:id="218"/>
      <w:bookmarkEnd w:id="219"/>
      <w:bookmarkEnd w:id="220"/>
      <w:bookmarkEnd w:id="221"/>
    </w:p>
    <w:p w14:paraId="4BD19F64" w14:textId="77777777" w:rsidR="00C84C67" w:rsidRDefault="00924BA1">
      <w:pPr>
        <w:rPr>
          <w:lang w:val="el-GR"/>
        </w:rPr>
      </w:pPr>
      <w:r>
        <w:rPr>
          <w:lang w:val="el-GR"/>
        </w:rPr>
        <w:t xml:space="preserve">Το συγκριτικό κόστος Κ κάθε Προσφοράς περιλαμβάνει: </w:t>
      </w:r>
    </w:p>
    <w:p w14:paraId="43DCAF7F" w14:textId="04CA69D3" w:rsidR="00C84C67" w:rsidRDefault="00924BA1">
      <w:pPr>
        <w:numPr>
          <w:ilvl w:val="0"/>
          <w:numId w:val="11"/>
        </w:numPr>
        <w:suppressAutoHyphens w:val="0"/>
        <w:rPr>
          <w:lang w:val="el-GR"/>
        </w:rPr>
      </w:pPr>
      <w:r>
        <w:rPr>
          <w:lang w:val="el-GR"/>
        </w:rPr>
        <w:t xml:space="preserve">το συνολικό κόστος για το Έργο, χωρίς ΦΠΑ {βλ. </w:t>
      </w:r>
      <w:r>
        <w:rPr>
          <w:lang w:val="el-GR"/>
        </w:rPr>
        <w:fldChar w:fldCharType="begin"/>
      </w:r>
      <w:r>
        <w:rPr>
          <w:lang w:val="el-GR"/>
        </w:rPr>
        <w:instrText xml:space="preserve"> REF _Ref40980023 \h </w:instrText>
      </w:r>
      <w:r>
        <w:rPr>
          <w:lang w:val="el-GR"/>
        </w:rPr>
      </w:r>
      <w:r>
        <w:rPr>
          <w:lang w:val="el-GR"/>
        </w:rPr>
        <w:fldChar w:fldCharType="separate"/>
      </w:r>
      <w:r w:rsidR="00655E67">
        <w:rPr>
          <w:lang w:val="el-GR"/>
        </w:rPr>
        <w:t xml:space="preserve">ΠΑΡΑΡΤΗΜΑ </w:t>
      </w:r>
      <w:r w:rsidR="00655E67">
        <w:t>VI</w:t>
      </w:r>
      <w:r w:rsidR="00655E67">
        <w:rPr>
          <w:lang w:val="el-GR"/>
        </w:rPr>
        <w:t xml:space="preserve"> – Υπόδειγμα Οικονομικής Προσφοράς</w:t>
      </w:r>
      <w:r>
        <w:rPr>
          <w:lang w:val="el-GR"/>
        </w:rPr>
        <w:fldChar w:fldCharType="end"/>
      </w:r>
      <w:r>
        <w:rPr>
          <w:lang w:val="el-GR"/>
        </w:rPr>
        <w:t xml:space="preserve">, πίνακα </w:t>
      </w:r>
      <w:r w:rsidR="00356CE6">
        <w:rPr>
          <w:lang w:val="el-GR"/>
        </w:rPr>
        <w:t>1.3</w:t>
      </w:r>
      <w:r>
        <w:rPr>
          <w:lang w:val="el-GR"/>
        </w:rPr>
        <w:t xml:space="preserve"> } </w:t>
      </w:r>
    </w:p>
    <w:p w14:paraId="044571C2" w14:textId="06E52D13" w:rsidR="00C84C67" w:rsidRDefault="00924BA1">
      <w:pPr>
        <w:numPr>
          <w:ilvl w:val="0"/>
          <w:numId w:val="11"/>
        </w:numPr>
        <w:suppressAutoHyphens w:val="0"/>
        <w:rPr>
          <w:lang w:val="el-GR"/>
        </w:rPr>
      </w:pPr>
      <w:r>
        <w:rPr>
          <w:lang w:val="el-GR"/>
        </w:rPr>
        <w:t>το κόστος συντήρησης του 1</w:t>
      </w:r>
      <w:r>
        <w:rPr>
          <w:vertAlign w:val="superscript"/>
          <w:lang w:val="el-GR"/>
        </w:rPr>
        <w:t>ου</w:t>
      </w:r>
      <w:r>
        <w:rPr>
          <w:lang w:val="el-GR"/>
        </w:rPr>
        <w:t xml:space="preserve"> έτους {</w:t>
      </w:r>
      <w:r>
        <w:rPr>
          <w:b/>
          <w:u w:val="single"/>
          <w:lang w:val="el-GR"/>
        </w:rPr>
        <w:t>βλ. διευκρίνιση</w:t>
      </w:r>
      <w:r>
        <w:rPr>
          <w:lang w:val="el-GR"/>
        </w:rPr>
        <w:t xml:space="preserve">} μετά την προσφερόμενη εγγύηση, χωρίς ΦΠΑ {βλ. </w:t>
      </w:r>
      <w:r>
        <w:rPr>
          <w:lang w:val="el-GR"/>
        </w:rPr>
        <w:fldChar w:fldCharType="begin"/>
      </w:r>
      <w:r>
        <w:rPr>
          <w:lang w:val="el-GR"/>
        </w:rPr>
        <w:instrText xml:space="preserve"> REF _Ref40980058 \h </w:instrText>
      </w:r>
      <w:r>
        <w:rPr>
          <w:lang w:val="el-GR"/>
        </w:rPr>
      </w:r>
      <w:r>
        <w:rPr>
          <w:lang w:val="el-GR"/>
        </w:rPr>
        <w:fldChar w:fldCharType="separate"/>
      </w:r>
      <w:r w:rsidR="00655E67">
        <w:rPr>
          <w:lang w:val="el-GR"/>
        </w:rPr>
        <w:t xml:space="preserve">ΠΑΡΑΡΤΗΜΑ </w:t>
      </w:r>
      <w:r w:rsidR="00655E67">
        <w:t>VI</w:t>
      </w:r>
      <w:r w:rsidR="00655E67">
        <w:rPr>
          <w:lang w:val="el-GR"/>
        </w:rPr>
        <w:t xml:space="preserve"> – Υπόδειγμα Οικονομικής Προσφοράς</w:t>
      </w:r>
      <w:r>
        <w:rPr>
          <w:lang w:val="el-GR"/>
        </w:rPr>
        <w:fldChar w:fldCharType="end"/>
      </w:r>
      <w:r>
        <w:rPr>
          <w:lang w:val="el-GR"/>
        </w:rPr>
        <w:t xml:space="preserve">, πίνακα </w:t>
      </w:r>
      <w:r w:rsidR="00356CE6">
        <w:rPr>
          <w:lang w:val="el-GR"/>
        </w:rPr>
        <w:t>1.4</w:t>
      </w:r>
      <w:r>
        <w:rPr>
          <w:lang w:val="el-GR"/>
        </w:rPr>
        <w:t xml:space="preserve"> }</w:t>
      </w:r>
    </w:p>
    <w:p w14:paraId="7729D20D" w14:textId="77777777" w:rsidR="00C84C67" w:rsidRDefault="00924BA1">
      <w:pPr>
        <w:ind w:left="60"/>
        <w:rPr>
          <w:lang w:val="el-GR"/>
        </w:rPr>
      </w:pPr>
      <w:r>
        <w:rPr>
          <w:lang w:val="el-GR"/>
        </w:rPr>
        <w:t xml:space="preserve">όπως προκύπτει από τους Πίνακες Οικονομικής Προσφοράς του υποψηφίου Οικονομικού Φορέα . </w:t>
      </w:r>
    </w:p>
    <w:p w14:paraId="1A6C2DDE" w14:textId="77777777" w:rsidR="00C84C67" w:rsidRDefault="00924BA1">
      <w:pPr>
        <w:rPr>
          <w:b/>
          <w:bCs/>
          <w:u w:val="single"/>
        </w:rPr>
      </w:pPr>
      <w:r>
        <w:rPr>
          <w:b/>
          <w:bCs/>
          <w:u w:val="single"/>
        </w:rPr>
        <w:t xml:space="preserve">Διευκρινήσεις: </w:t>
      </w:r>
    </w:p>
    <w:p w14:paraId="7E5537EE" w14:textId="77777777" w:rsidR="00C84C67" w:rsidRDefault="00924BA1">
      <w:pPr>
        <w:numPr>
          <w:ilvl w:val="0"/>
          <w:numId w:val="12"/>
        </w:numPr>
        <w:suppressAutoHyphens w:val="0"/>
        <w:rPr>
          <w:lang w:val="el-GR"/>
        </w:rPr>
      </w:pPr>
      <w:r>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264F9B7A" w14:textId="77777777" w:rsidR="00C84C67" w:rsidRDefault="00C84C67">
      <w:pPr>
        <w:rPr>
          <w:b/>
          <w:u w:val="single"/>
          <w:lang w:val="el-GR"/>
        </w:rPr>
      </w:pPr>
    </w:p>
    <w:p w14:paraId="0DF24EF2" w14:textId="77777777" w:rsidR="00C84C67" w:rsidRDefault="00924BA1">
      <w:pPr>
        <w:pStyle w:val="2"/>
        <w:rPr>
          <w:rFonts w:cs="Tahoma"/>
          <w:lang w:val="el-GR"/>
        </w:rPr>
      </w:pPr>
      <w:r>
        <w:rPr>
          <w:rFonts w:cs="Tahoma"/>
          <w:lang w:val="el-GR"/>
        </w:rPr>
        <w:tab/>
      </w:r>
      <w:bookmarkStart w:id="222" w:name="_Toc97194435"/>
      <w:bookmarkStart w:id="223" w:name="_Toc97194296"/>
      <w:bookmarkStart w:id="224" w:name="_Toc180156396"/>
      <w:r>
        <w:rPr>
          <w:rFonts w:cs="Tahoma"/>
          <w:lang w:val="el-GR"/>
        </w:rPr>
        <w:t>Κατάρτιση - Περιεχόμενο Προσφορών</w:t>
      </w:r>
      <w:bookmarkEnd w:id="222"/>
      <w:bookmarkEnd w:id="223"/>
      <w:bookmarkEnd w:id="224"/>
    </w:p>
    <w:p w14:paraId="23CB4DB1" w14:textId="77777777" w:rsidR="00C84C67" w:rsidRDefault="00924BA1">
      <w:pPr>
        <w:pStyle w:val="3"/>
        <w:ind w:left="709" w:hanging="709"/>
        <w:rPr>
          <w:lang w:val="el-GR"/>
        </w:rPr>
      </w:pPr>
      <w:bookmarkStart w:id="225" w:name="_Ref496542253"/>
      <w:bookmarkStart w:id="226" w:name="_Toc97194297"/>
      <w:bookmarkStart w:id="227" w:name="_Toc97194436"/>
      <w:bookmarkStart w:id="228" w:name="_Toc180156397"/>
      <w:r>
        <w:rPr>
          <w:lang w:val="el-GR"/>
        </w:rPr>
        <w:t>Γενικοί όροι υποβολής προσφορών</w:t>
      </w:r>
      <w:bookmarkEnd w:id="225"/>
      <w:bookmarkEnd w:id="226"/>
      <w:bookmarkEnd w:id="227"/>
      <w:bookmarkEnd w:id="228"/>
    </w:p>
    <w:p w14:paraId="4970467B" w14:textId="77777777" w:rsidR="00C84C67" w:rsidRDefault="00924BA1">
      <w:pPr>
        <w:rPr>
          <w:lang w:val="el-GR"/>
        </w:rPr>
      </w:pPr>
      <w:r>
        <w:rPr>
          <w:lang w:val="el-GR"/>
        </w:rPr>
        <w:t>Οι προσφορές υποβάλλονται με βάση τις απαιτήσεις της παρούσας Διακήρυξης, για όλες τις περιγραφόμενες υπηρεσίες.</w:t>
      </w:r>
    </w:p>
    <w:p w14:paraId="734CCBF3" w14:textId="77777777" w:rsidR="00C84C67" w:rsidRDefault="00924BA1">
      <w:pPr>
        <w:rPr>
          <w:i/>
          <w:iCs/>
          <w:color w:val="5B9BD5"/>
          <w:lang w:val="el-GR"/>
        </w:rPr>
      </w:pPr>
      <w:r>
        <w:rPr>
          <w:lang w:val="el-GR"/>
        </w:rPr>
        <w:t xml:space="preserve">Δεν επιτρέπονται εναλλακτικές προσφορές </w:t>
      </w:r>
      <w:r>
        <w:rPr>
          <w:i/>
          <w:iCs/>
          <w:color w:val="5B9BD5"/>
          <w:lang w:val="el-GR"/>
        </w:rPr>
        <w:t>.</w:t>
      </w:r>
    </w:p>
    <w:p w14:paraId="64391F5D" w14:textId="77777777" w:rsidR="00C84C67" w:rsidRDefault="00924BA1">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ab"/>
          <w:rFonts w:cs="Helvetica"/>
          <w:color w:val="000000"/>
          <w:lang w:val="el-GR" w:eastAsia="el-GR"/>
        </w:rPr>
        <w:footnoteReference w:id="24"/>
      </w:r>
      <w:r>
        <w:rPr>
          <w:rFonts w:cs="Helvetica"/>
          <w:color w:val="000000"/>
          <w:lang w:val="el-GR" w:eastAsia="el-GR"/>
        </w:rPr>
        <w:t>.</w:t>
      </w:r>
    </w:p>
    <w:p w14:paraId="6CF91635" w14:textId="77777777" w:rsidR="00C84C67" w:rsidRDefault="00924BA1">
      <w:pPr>
        <w:rPr>
          <w:lang w:val="el-GR"/>
        </w:rPr>
      </w:pPr>
      <w:r>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Pr>
          <w:rStyle w:val="ab"/>
        </w:rPr>
        <w:footnoteReference w:id="25"/>
      </w:r>
      <w:r>
        <w:rPr>
          <w:lang w:val="el-GR"/>
        </w:rPr>
        <w:t>.</w:t>
      </w:r>
    </w:p>
    <w:p w14:paraId="68BE1660" w14:textId="1FA89E07" w:rsidR="00C84C67" w:rsidRDefault="00924BA1">
      <w:pPr>
        <w:rPr>
          <w:lang w:val="el-GR"/>
        </w:rPr>
      </w:pPr>
      <w:r>
        <w:rPr>
          <w:lang w:val="el-GR"/>
        </w:rPr>
        <w:t xml:space="preserve">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 </w:t>
      </w:r>
      <w:r>
        <w:rPr>
          <w:rStyle w:val="ab"/>
          <w:lang w:val="el-GR"/>
        </w:rPr>
        <w:footnoteReference w:id="26"/>
      </w:r>
      <w:hyperlink r:id="rId37">
        <w:r>
          <w:rPr>
            <w:lang w:val="el-GR"/>
          </w:rPr>
          <w:t>.</w:t>
        </w:r>
      </w:hyperlink>
    </w:p>
    <w:p w14:paraId="7E581A4B" w14:textId="3331C404" w:rsidR="00C84C67" w:rsidRDefault="00655E67">
      <w:pPr>
        <w:rPr>
          <w:color w:val="000000"/>
          <w:lang w:val="el-GR" w:eastAsia="el-GR"/>
        </w:rPr>
      </w:pPr>
      <w:hyperlink r:id="rId38">
        <w:r w:rsidR="00924BA1">
          <w:rPr>
            <w:color w:val="000000"/>
            <w:lang w:val="el-GR" w:eastAsia="el-GR"/>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w:t>
        </w:r>
      </w:hyperlink>
      <w:r w:rsidR="00924BA1">
        <w:rPr>
          <w:rFonts w:cs="Helvetica"/>
          <w:color w:val="000000"/>
          <w:lang w:val="el-GR" w:eastAsia="el-GR"/>
        </w:rPr>
        <w:t>λειτουργικότητας «Επικοινωνία» του ΕΣΗΔΗΣ</w:t>
      </w:r>
      <w:r w:rsidR="00924BA1">
        <w:rPr>
          <w:rStyle w:val="ab"/>
          <w:rFonts w:cs="Helvetica"/>
          <w:color w:val="000000"/>
          <w:lang w:val="el-GR" w:eastAsia="el-GR"/>
        </w:rPr>
        <w:footnoteReference w:id="27"/>
      </w:r>
      <w:r w:rsidR="00924BA1">
        <w:rPr>
          <w:rFonts w:cs="Helvetica"/>
          <w:color w:val="000000"/>
          <w:lang w:val="el-GR" w:eastAsia="el-GR"/>
        </w:rPr>
        <w:t xml:space="preserve"> </w:t>
      </w:r>
      <w:r w:rsidR="00924BA1">
        <w:rPr>
          <w:color w:val="000000"/>
          <w:lang w:val="el-GR" w:eastAsia="el-GR"/>
        </w:rPr>
        <w:t xml:space="preserve">προς </w:t>
      </w:r>
      <w:r w:rsidR="00924BA1">
        <w:rPr>
          <w:color w:val="000000"/>
          <w:lang w:val="el-GR" w:eastAsia="el-GR"/>
        </w:rPr>
        <w:lastRenderedPageBreak/>
        <w:t>την Αναθέτουσα Αρχή, καθώς και σχετικές ενέργειες απόσυρσης («αποκλεισμού») της προσφοράς από χρήστη της Αναθέτουσας Αρχής.</w:t>
      </w:r>
    </w:p>
    <w:p w14:paraId="2F644B71" w14:textId="77777777" w:rsidR="00C84C67" w:rsidRDefault="00924BA1">
      <w:pPr>
        <w:pStyle w:val="3"/>
        <w:ind w:left="709" w:hanging="709"/>
        <w:rPr>
          <w:lang w:val="el-GR"/>
        </w:rPr>
      </w:pPr>
      <w:bookmarkStart w:id="229" w:name="_Toc74566860"/>
      <w:bookmarkStart w:id="230" w:name="_Toc97194437"/>
      <w:bookmarkStart w:id="231" w:name="_Ref496542299"/>
      <w:bookmarkStart w:id="232" w:name="_Toc97194298"/>
      <w:bookmarkStart w:id="233" w:name="_Toc180156398"/>
      <w:bookmarkEnd w:id="229"/>
      <w:r>
        <w:rPr>
          <w:lang w:val="el-GR"/>
        </w:rPr>
        <w:t>Χρόνος και Τρόπος υποβολής προσφορών</w:t>
      </w:r>
      <w:bookmarkEnd w:id="230"/>
      <w:bookmarkEnd w:id="231"/>
      <w:bookmarkEnd w:id="232"/>
      <w:bookmarkEnd w:id="233"/>
      <w:r>
        <w:rPr>
          <w:lang w:val="el-GR"/>
        </w:rPr>
        <w:t xml:space="preserve"> </w:t>
      </w:r>
    </w:p>
    <w:p w14:paraId="35AF0C76" w14:textId="77777777" w:rsidR="00C84C67" w:rsidRDefault="00C84C67">
      <w:pPr>
        <w:rPr>
          <w:lang w:val="el-GR"/>
        </w:rPr>
      </w:pPr>
    </w:p>
    <w:p w14:paraId="177DDF9D" w14:textId="6C201E03" w:rsidR="00C84C67" w:rsidRDefault="00924BA1">
      <w:pPr>
        <w:rPr>
          <w:b/>
          <w:bCs/>
          <w:lang w:val="el-GR"/>
        </w:rPr>
      </w:pPr>
      <w:bookmarkStart w:id="234" w:name="_Toc74566862"/>
      <w:bookmarkStart w:id="235" w:name="_Toc97194299"/>
      <w:bookmarkEnd w:id="234"/>
      <w:r>
        <w:rPr>
          <w:b/>
          <w:bCs/>
          <w:lang w:val="el-GR"/>
        </w:rPr>
        <w:t xml:space="preserve">2.4.2.1 </w:t>
      </w:r>
      <w:r>
        <w:rPr>
          <w:lang w:val="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Pr>
          <w:b/>
          <w:bCs/>
          <w:lang w:val="el-GR"/>
        </w:rPr>
        <w:fldChar w:fldCharType="begin"/>
      </w:r>
      <w:r>
        <w:rPr>
          <w:b/>
          <w:bCs/>
          <w:lang w:val="el-GR"/>
        </w:rPr>
        <w:instrText xml:space="preserve"> REF _Ref40979373 \r \r \h </w:instrText>
      </w:r>
      <w:r>
        <w:rPr>
          <w:b/>
          <w:bCs/>
          <w:lang w:val="el-GR"/>
        </w:rPr>
      </w:r>
      <w:r>
        <w:rPr>
          <w:b/>
          <w:bCs/>
          <w:lang w:val="el-GR"/>
        </w:rPr>
        <w:fldChar w:fldCharType="separate"/>
      </w:r>
      <w:r w:rsidR="00655E67">
        <w:rPr>
          <w:b/>
          <w:bCs/>
          <w:lang w:val="el-GR"/>
        </w:rPr>
        <w:t>1.5</w:t>
      </w:r>
      <w:r>
        <w:rPr>
          <w:b/>
          <w:bCs/>
          <w:lang w:val="el-GR"/>
        </w:rPr>
        <w:fldChar w:fldCharType="end"/>
      </w:r>
      <w:r>
        <w:rPr>
          <w:lang w:val="el-GR"/>
        </w:rPr>
        <w:t xml:space="preserve">), στην </w:t>
      </w:r>
      <w:r>
        <w:rPr>
          <w:color w:val="000000"/>
          <w:lang w:val="el-GR"/>
        </w:rPr>
        <w:t>Ελληνική</w:t>
      </w:r>
      <w:r>
        <w:rPr>
          <w:lang w:val="el-GR"/>
        </w:rPr>
        <w:t xml:space="preserve"> Γλώσσα, σε ηλεκτρονικό φάκελο, σύμφωνα με τα αναφερόμενα στο ν.4412/2016 , ιδίως στα άρθρα 36 και 37 των διατάξεων της παρ. 5 του άρθρου 36 του ν.4412/2016 εκδοθείσα με αρ. 64233 (ΦΕΚ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5"/>
      <w:r>
        <w:rPr>
          <w:lang w:val="el-GR"/>
        </w:rPr>
        <w:t>.</w:t>
      </w:r>
    </w:p>
    <w:p w14:paraId="52F84E38" w14:textId="77777777" w:rsidR="00C84C67" w:rsidRDefault="00924BA1">
      <w:pPr>
        <w:rPr>
          <w:b/>
          <w:bCs/>
          <w:lang w:val="el-GR"/>
        </w:rPr>
      </w:pPr>
      <w:r>
        <w:rPr>
          <w:color w:val="000000"/>
          <w:lang w:val="el-GR"/>
        </w:rPr>
        <w:t xml:space="preserve">Για τη συμμετοχή στον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ADD9F6D" w14:textId="77777777" w:rsidR="00C84C67" w:rsidRDefault="00C84C67">
      <w:pPr>
        <w:rPr>
          <w:lang w:val="el-GR"/>
        </w:rPr>
      </w:pPr>
      <w:bookmarkStart w:id="236" w:name="_Toc97194300"/>
    </w:p>
    <w:p w14:paraId="4339CD59" w14:textId="77777777" w:rsidR="00C84C67" w:rsidRDefault="00924BA1">
      <w:pPr>
        <w:rPr>
          <w:lang w:val="el-GR"/>
        </w:rPr>
      </w:pPr>
      <w:r>
        <w:rPr>
          <w:b/>
          <w:bCs/>
          <w:lang w:val="el-GR"/>
        </w:rPr>
        <w:t>2.4.2.2</w:t>
      </w:r>
      <w:r>
        <w:rPr>
          <w:lang w:val="el-GR"/>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w:t>
      </w:r>
      <w:r>
        <w:rPr>
          <w:rFonts w:cs="Arial"/>
          <w:lang w:val="el-GR"/>
        </w:rPr>
        <w:t xml:space="preserve"> </w:t>
      </w:r>
      <w:r>
        <w:rPr>
          <w:lang w:val="el-GR"/>
        </w:rPr>
        <w:t>του ν. 4412/2016 και τις διατάξεις του άρθρου 10 της ως άνω κοινής υπουργικής απόφασης.</w:t>
      </w:r>
      <w:bookmarkEnd w:id="236"/>
    </w:p>
    <w:p w14:paraId="1B87A461" w14:textId="77777777" w:rsidR="00C84C67" w:rsidRDefault="00924BA1">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B9D6EF" w14:textId="77777777" w:rsidR="00C84C67" w:rsidRDefault="00C84C67">
      <w:pPr>
        <w:rPr>
          <w:lang w:val="el-GR"/>
        </w:rPr>
      </w:pPr>
    </w:p>
    <w:p w14:paraId="1D77636C" w14:textId="77777777" w:rsidR="00C84C67" w:rsidRDefault="00C84C67">
      <w:pPr>
        <w:rPr>
          <w:lang w:val="el-GR"/>
        </w:rPr>
      </w:pPr>
      <w:bookmarkStart w:id="237" w:name="_Toc74566865"/>
      <w:bookmarkStart w:id="238" w:name="_Toc97194301"/>
      <w:bookmarkEnd w:id="237"/>
    </w:p>
    <w:p w14:paraId="082DDC7C" w14:textId="77777777" w:rsidR="00C84C67" w:rsidRDefault="00924BA1">
      <w:pPr>
        <w:rPr>
          <w:lang w:val="el-GR"/>
        </w:rPr>
      </w:pPr>
      <w:r>
        <w:rPr>
          <w:b/>
          <w:bCs/>
          <w:lang w:val="el-GR"/>
        </w:rPr>
        <w:t>2.4.2.3</w:t>
      </w:r>
      <w:r>
        <w:rPr>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38"/>
      <w:r>
        <w:rPr>
          <w:lang w:val="el-GR"/>
        </w:rPr>
        <w:t xml:space="preserve"> </w:t>
      </w:r>
    </w:p>
    <w:p w14:paraId="62704801" w14:textId="77777777" w:rsidR="00C84C67" w:rsidRDefault="00924BA1">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88728BB" w14:textId="77777777" w:rsidR="00C84C67" w:rsidRDefault="00924BA1">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443243A8" w14:textId="77777777" w:rsidR="00C84C67" w:rsidRDefault="00924BA1">
      <w:pPr>
        <w:rPr>
          <w:lang w:val="el-GR"/>
        </w:rPr>
      </w:pPr>
      <w:r>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75A66EF" w14:textId="77777777" w:rsidR="00C84C67" w:rsidRDefault="00924BA1">
      <w:pPr>
        <w:rPr>
          <w:lang w:val="el-GR"/>
        </w:rPr>
      </w:pPr>
      <w:r>
        <w:rPr>
          <w:lang w:val="el-GR"/>
        </w:rPr>
        <w:lastRenderedPageBreak/>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22BD609" w14:textId="77777777" w:rsidR="00C84C67" w:rsidRDefault="00C84C67">
      <w:pPr>
        <w:rPr>
          <w:lang w:val="el-GR"/>
        </w:rPr>
      </w:pPr>
      <w:bookmarkStart w:id="239" w:name="_Toc97194302"/>
      <w:bookmarkStart w:id="240" w:name="_Ref75869622"/>
    </w:p>
    <w:p w14:paraId="26BEF0BC" w14:textId="7A30CB65" w:rsidR="00C84C67" w:rsidRDefault="00924BA1">
      <w:pPr>
        <w:rPr>
          <w:lang w:val="el-GR"/>
        </w:rPr>
      </w:pPr>
      <w:r>
        <w:rPr>
          <w:b/>
          <w:bCs/>
          <w:lang w:val="el-GR"/>
        </w:rPr>
        <w:t>2.4.2.4</w:t>
      </w:r>
      <w:r>
        <w:rPr>
          <w:lang w:val="el-GR"/>
        </w:rPr>
        <w:t xml:space="preserve"> Εφόσον οι Οικονομικοί Φορείς καταχωρίσουν τα σχετικά στοιχεία, με τα 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προαναφερθεισών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Pr>
          <w:rStyle w:val="ab"/>
          <w:lang w:val="el-GR"/>
        </w:rPr>
        <w:footnoteReference w:id="28"/>
      </w:r>
      <w:r>
        <w:rPr>
          <w:lang w:val="el-GR"/>
        </w:rPr>
        <w:t xml:space="preserve">.  </w:t>
      </w:r>
      <w:bookmarkStart w:id="241" w:name="_Toc74566869"/>
      <w:bookmarkStart w:id="242" w:name="_Toc74566870"/>
      <w:bookmarkStart w:id="243" w:name="_Toc74566868"/>
      <w:bookmarkStart w:id="244" w:name="_Toc74566867"/>
      <w:bookmarkEnd w:id="241"/>
      <w:bookmarkEnd w:id="242"/>
      <w:bookmarkEnd w:id="243"/>
      <w:bookmarkEnd w:id="244"/>
      <w:r>
        <w:rPr>
          <w:lang w:val="el-GR"/>
        </w:rPr>
        <w:t xml:space="preserve">Οι οικονομικοί φορείς συντάσσουν την τεχνική και οικονομική τους προσφορά σύμφωνα με τις απαιτήσεις της παρούσας </w:t>
      </w:r>
      <w:r>
        <w:rPr>
          <w:b/>
          <w:bCs/>
          <w:lang w:val="el-GR"/>
        </w:rPr>
        <w:fldChar w:fldCharType="begin"/>
      </w:r>
      <w:r>
        <w:rPr>
          <w:b/>
          <w:bCs/>
          <w:lang w:val="el-GR"/>
        </w:rPr>
        <w:instrText xml:space="preserve"> REF _Ref510087097 \h </w:instrText>
      </w:r>
      <w:r>
        <w:rPr>
          <w:b/>
          <w:bCs/>
          <w:lang w:val="el-GR"/>
        </w:rPr>
      </w:r>
      <w:r>
        <w:rPr>
          <w:b/>
          <w:bCs/>
          <w:lang w:val="el-GR"/>
        </w:rPr>
        <w:fldChar w:fldCharType="separate"/>
      </w:r>
      <w:r w:rsidR="00655E67" w:rsidRPr="00655E67">
        <w:rPr>
          <w:lang w:val="el-GR"/>
        </w:rPr>
        <w:t xml:space="preserve">ΠΑΡΑΡΤΗΜΑ </w:t>
      </w:r>
      <w:r w:rsidR="00655E67">
        <w:t>V</w:t>
      </w:r>
      <w:r w:rsidR="00655E67" w:rsidRPr="00655E67">
        <w:rPr>
          <w:lang w:val="el-GR"/>
        </w:rPr>
        <w:t xml:space="preserve"> – Υπόδειγμα Τεχνικής Προσφοράς</w:t>
      </w:r>
      <w:r>
        <w:rPr>
          <w:b/>
          <w:bCs/>
          <w:lang w:val="el-GR"/>
        </w:rPr>
        <w:fldChar w:fldCharType="end"/>
      </w:r>
      <w:r>
        <w:rPr>
          <w:lang w:val="el-GR"/>
        </w:rPr>
        <w:t xml:space="preserve"> &amp; </w:t>
      </w:r>
      <w:r>
        <w:rPr>
          <w:b/>
          <w:bCs/>
          <w:lang w:val="el-GR"/>
        </w:rPr>
        <w:fldChar w:fldCharType="begin"/>
      </w:r>
      <w:r>
        <w:rPr>
          <w:b/>
          <w:bCs/>
          <w:lang w:val="el-GR"/>
        </w:rPr>
        <w:instrText xml:space="preserve"> REF _Ref510087099 \h </w:instrText>
      </w:r>
      <w:r>
        <w:rPr>
          <w:b/>
          <w:bCs/>
          <w:lang w:val="el-GR"/>
        </w:rPr>
      </w:r>
      <w:r>
        <w:rPr>
          <w:b/>
          <w:bCs/>
          <w:lang w:val="el-GR"/>
        </w:rPr>
        <w:fldChar w:fldCharType="separate"/>
      </w:r>
      <w:r w:rsidR="00655E67">
        <w:rPr>
          <w:lang w:val="el-GR"/>
        </w:rPr>
        <w:t xml:space="preserve">ΠΑΡΑΡΤΗΜΑ </w:t>
      </w:r>
      <w:r w:rsidR="00655E67">
        <w:t>VI</w:t>
      </w:r>
      <w:r w:rsidR="00655E67">
        <w:rPr>
          <w:lang w:val="el-GR"/>
        </w:rPr>
        <w:t xml:space="preserve"> – Υπόδειγμα Οικονομικής Προσφοράς</w:t>
      </w:r>
      <w:r>
        <w:rPr>
          <w:b/>
          <w:bCs/>
          <w:lang w:val="el-GR"/>
        </w:rPr>
        <w:fldChar w:fldCharType="end"/>
      </w:r>
      <w:r>
        <w:rPr>
          <w:i/>
          <w:iCs/>
          <w:lang w:val="el-GR"/>
        </w:rPr>
        <w:t xml:space="preserve"> </w:t>
      </w:r>
      <w:r>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39"/>
      <w:bookmarkEnd w:id="240"/>
    </w:p>
    <w:p w14:paraId="02457669" w14:textId="77777777" w:rsidR="00C84C67" w:rsidRDefault="00C84C67">
      <w:pPr>
        <w:rPr>
          <w:lang w:val="el-GR"/>
        </w:rPr>
      </w:pPr>
    </w:p>
    <w:p w14:paraId="3DDC4022" w14:textId="77777777" w:rsidR="00C84C67" w:rsidRDefault="00924BA1">
      <w:pPr>
        <w:rPr>
          <w:lang w:val="el-GR"/>
        </w:rPr>
      </w:pPr>
      <w:bookmarkStart w:id="245" w:name="_Toc74566872"/>
      <w:bookmarkStart w:id="246" w:name="_Toc74566873"/>
      <w:bookmarkStart w:id="247" w:name="_Toc97194304"/>
      <w:bookmarkEnd w:id="245"/>
      <w:bookmarkEnd w:id="246"/>
      <w:r>
        <w:rPr>
          <w:b/>
          <w:bCs/>
          <w:lang w:val="el-GR"/>
        </w:rPr>
        <w:t>2.4.2.5</w:t>
      </w:r>
      <w:r>
        <w:rPr>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47"/>
    </w:p>
    <w:p w14:paraId="459535B7" w14:textId="77777777" w:rsidR="00C84C67" w:rsidRDefault="00924BA1">
      <w:pPr>
        <w:rPr>
          <w:color w:val="000000"/>
          <w:lang w:val="el-GR"/>
        </w:rPr>
      </w:pPr>
      <w:bookmarkStart w:id="248" w:name="_Hlk71366084"/>
      <w:r>
        <w:rPr>
          <w:color w:val="000000"/>
          <w:lang w:val="el-GR"/>
        </w:rPr>
        <w:t xml:space="preserve">Τα έγγραφα που καταχωρίζονται στην ηλεκτρονική προσφορά, και δεν απαιτείται να προσκομιστούν και σε έντυπη μορφή, γίνονται αποδεκτά κατά περίπτωση, σύμφωνα με τα προβλεπόμενα στις διατάξεις: </w:t>
      </w:r>
    </w:p>
    <w:p w14:paraId="083A8467" w14:textId="77777777" w:rsidR="00C84C67" w:rsidRDefault="00924BA1">
      <w:pPr>
        <w:rPr>
          <w:color w:val="000000"/>
          <w:lang w:val="el-GR"/>
        </w:rPr>
      </w:pPr>
      <w:r>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Pr>
          <w:color w:val="000000"/>
          <w:lang w:val="en-US"/>
        </w:rPr>
        <w:t>e</w:t>
      </w:r>
      <w:r>
        <w:rPr>
          <w:color w:val="000000"/>
          <w:lang w:val="el-GR"/>
        </w:rPr>
        <w:t>-</w:t>
      </w:r>
      <w:r>
        <w:rPr>
          <w:color w:val="000000"/>
          <w:lang w:val="en-US"/>
        </w:rPr>
        <w:t>Apostille</w:t>
      </w:r>
      <w:r>
        <w:rPr>
          <w:color w:val="000000"/>
          <w:lang w:val="el-GR"/>
        </w:rPr>
        <w:t xml:space="preserve"> </w:t>
      </w:r>
    </w:p>
    <w:p w14:paraId="47F60B81" w14:textId="77777777" w:rsidR="00C84C67" w:rsidRDefault="00924BA1">
      <w:pPr>
        <w:rPr>
          <w:color w:val="000000"/>
          <w:lang w:val="el-GR"/>
        </w:rPr>
      </w:pPr>
      <w:r>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45243485" w14:textId="77777777" w:rsidR="00C84C67" w:rsidRDefault="00924BA1">
      <w:pPr>
        <w:rPr>
          <w:color w:val="000000"/>
          <w:lang w:val="el-GR"/>
        </w:rPr>
      </w:pPr>
      <w:r>
        <w:rPr>
          <w:color w:val="000000"/>
          <w:lang w:val="el-GR"/>
        </w:rPr>
        <w:t>γ) είτε του άρθρου 11 του ν. 2690/1999 (Α΄ 45)</w:t>
      </w:r>
      <w:r>
        <w:rPr>
          <w:color w:val="000000"/>
          <w:vertAlign w:val="superscript"/>
          <w:lang w:val="el-GR" w:eastAsia="ar-SA"/>
        </w:rPr>
        <w:t xml:space="preserve"> </w:t>
      </w:r>
      <w:r>
        <w:rPr>
          <w:rStyle w:val="ab"/>
          <w:color w:val="000000"/>
          <w:lang w:val="el-GR" w:eastAsia="ar-SA"/>
        </w:rPr>
        <w:footnoteReference w:id="29"/>
      </w:r>
      <w:r>
        <w:rPr>
          <w:color w:val="000000"/>
          <w:lang w:val="el-GR"/>
        </w:rPr>
        <w:t>,</w:t>
      </w:r>
      <w:r>
        <w:rPr>
          <w:rStyle w:val="FootnoteCharacters"/>
          <w:color w:val="000000"/>
          <w:lang w:val="el-GR"/>
        </w:rPr>
        <w:t xml:space="preserve">  </w:t>
      </w:r>
    </w:p>
    <w:p w14:paraId="254DF741" w14:textId="77777777" w:rsidR="00C84C67" w:rsidRDefault="00924BA1">
      <w:pPr>
        <w:rPr>
          <w:color w:val="000000"/>
          <w:lang w:val="el-GR"/>
        </w:rPr>
      </w:pPr>
      <w:r>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3B134291" w14:textId="77777777" w:rsidR="00C84C67" w:rsidRDefault="00924BA1">
      <w:pPr>
        <w:rPr>
          <w:color w:val="000000"/>
          <w:lang w:val="el-GR"/>
        </w:rPr>
      </w:pPr>
      <w:r>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6CED993A" w14:textId="77777777" w:rsidR="00C84C67" w:rsidRDefault="00924BA1">
      <w:pPr>
        <w:rPr>
          <w:color w:val="000000"/>
          <w:lang w:val="el-GR"/>
        </w:rPr>
      </w:pPr>
      <w:r>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721C3D21" w14:textId="77777777" w:rsidR="00C84C67" w:rsidRDefault="00924BA1">
      <w:pPr>
        <w:spacing w:after="144"/>
        <w:rPr>
          <w:b/>
          <w:strike/>
          <w:color w:val="000000"/>
          <w:lang w:val="el-GR"/>
        </w:rPr>
      </w:pPr>
      <w:r>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Pr>
          <w:b/>
          <w:color w:val="000000"/>
          <w:lang w:val="el-GR"/>
        </w:rPr>
        <w:t xml:space="preserve">. </w:t>
      </w:r>
      <w:bookmarkEnd w:id="248"/>
    </w:p>
    <w:p w14:paraId="40620CF4" w14:textId="77777777" w:rsidR="00C84C67" w:rsidRDefault="00924BA1">
      <w:pPr>
        <w:rPr>
          <w:lang w:val="el-GR"/>
        </w:rPr>
      </w:pPr>
      <w:r>
        <w:rPr>
          <w:lang w:val="el-GR"/>
        </w:rPr>
        <w:lastRenderedPageBreak/>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προσκομιστούν σε πρωτότυπη μορφή.</w:t>
      </w:r>
      <w:r>
        <w:rPr>
          <w:rFonts w:ascii="Times New Roman" w:eastAsia="Calibri" w:hAnsi="Times New Roman" w:cs="Times New Roman"/>
          <w:lang w:val="el-GR" w:eastAsia="el-GR"/>
        </w:rPr>
        <w:t xml:space="preserve"> </w:t>
      </w:r>
      <w:r>
        <w:rPr>
          <w:lang w:val="el-GR"/>
        </w:rPr>
        <w:t>Τέτοια στοιχεία και δικαιολογητικά ενδεικτικά είναι :</w:t>
      </w:r>
    </w:p>
    <w:p w14:paraId="0C97D11F" w14:textId="77777777" w:rsidR="00C84C67" w:rsidRDefault="00924BA1">
      <w:pPr>
        <w:rPr>
          <w:lang w:val="el-GR"/>
        </w:rPr>
      </w:pPr>
      <w:r>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73E5BFE" w14:textId="77777777" w:rsidR="00C84C67" w:rsidRDefault="00924BA1">
      <w:pPr>
        <w:rPr>
          <w:lang w:val="el-GR"/>
        </w:rPr>
      </w:pPr>
      <w:r>
        <w:rPr>
          <w:lang w:val="el-GR"/>
        </w:rPr>
        <w:t xml:space="preserve">β) αυτά που δεν υπάγονται στις διατάξεις του άρθρου 11 παρ. 2 του ν. 2690/1999, </w:t>
      </w:r>
    </w:p>
    <w:p w14:paraId="6E5BEEEB" w14:textId="77777777" w:rsidR="00C84C67" w:rsidRDefault="00924BA1">
      <w:pPr>
        <w:rPr>
          <w:lang w:val="el-GR"/>
        </w:rPr>
      </w:pPr>
      <w:r>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7E9B0CB" w14:textId="77777777" w:rsidR="00C84C67" w:rsidRDefault="00924BA1">
      <w:pPr>
        <w:rPr>
          <w:lang w:val="el-GR"/>
        </w:rPr>
      </w:pPr>
      <w:r>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3B304C84" w14:textId="77777777" w:rsidR="00C84C67" w:rsidRDefault="00924BA1">
      <w:pPr>
        <w:rPr>
          <w:lang w:val="el-GR"/>
        </w:rPr>
      </w:pPr>
      <w:r>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46F42597" w14:textId="77777777" w:rsidR="00C84C67" w:rsidRDefault="00924BA1">
      <w:pPr>
        <w:rPr>
          <w:lang w:val="el-GR"/>
        </w:rPr>
      </w:pPr>
      <w:r>
        <w:rPr>
          <w:lang w:val="el-GR"/>
        </w:rPr>
        <w:t xml:space="preserve">Στα αλλοδαπά δημόσια έγγραφα και δικαιολογητικά εφαρμόζεται η Συνθήκη της Χάγης της 5ης.10.1961, που κυρώθηκε με τον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1F52F031" w14:textId="77777777" w:rsidR="00C84C67" w:rsidRDefault="00924BA1">
      <w:pPr>
        <w:rPr>
          <w:lang w:val="el-GR"/>
        </w:rPr>
      </w:pPr>
      <w:r>
        <w:rPr>
          <w:lang w:val="el-GR"/>
        </w:rPr>
        <w:t>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BD55593" w14:textId="77777777" w:rsidR="00C84C67" w:rsidRDefault="00924BA1">
      <w:pPr>
        <w:rPr>
          <w:lang w:val="el-GR"/>
        </w:rPr>
      </w:pPr>
      <w:r>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5240D712" w14:textId="77777777" w:rsidR="00C84C67" w:rsidRDefault="00924BA1">
      <w:pPr>
        <w:rPr>
          <w:lang w:val="el-GR"/>
        </w:rPr>
      </w:pPr>
      <w:r>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C87B23F" w14:textId="77777777" w:rsidR="00C84C67" w:rsidRDefault="00924BA1">
      <w:pPr>
        <w:rPr>
          <w:color w:val="00B050"/>
          <w:lang w:val="el-GR"/>
        </w:rPr>
      </w:pPr>
      <w:r>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w:t>
      </w:r>
      <w:r>
        <w:rPr>
          <w:lang w:val="el-GR"/>
        </w:rPr>
        <w:lastRenderedPageBreak/>
        <w:t>στο πρωτόκολλο της αναθέτουσας αρχής, το αργότερο έως την ημερομηνία και ώρα αποσφράγισης των προσφορών, μέσω της λειτουργικότητας «Επικοινωνία», το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1CCDD329" w14:textId="77777777" w:rsidR="00C84C67" w:rsidRDefault="00C84C67">
      <w:pPr>
        <w:rPr>
          <w:i/>
          <w:iCs/>
          <w:color w:val="5B9BD5"/>
          <w:lang w:val="el-GR"/>
        </w:rPr>
      </w:pPr>
    </w:p>
    <w:p w14:paraId="1F2A8F2F" w14:textId="77777777" w:rsidR="00C84C67" w:rsidRDefault="00924BA1">
      <w:pPr>
        <w:pStyle w:val="3"/>
        <w:ind w:left="709" w:hanging="709"/>
        <w:rPr>
          <w:lang w:val="el-GR"/>
        </w:rPr>
      </w:pPr>
      <w:bookmarkStart w:id="249" w:name="_Toc97194438"/>
      <w:bookmarkStart w:id="250" w:name="_Ref496542340"/>
      <w:bookmarkStart w:id="251" w:name="_Toc97194305"/>
      <w:bookmarkStart w:id="252" w:name="_Toc180156399"/>
      <w:r>
        <w:rPr>
          <w:lang w:val="el-GR"/>
        </w:rPr>
        <w:t>Περιεχόμενα Φακέλου «Δικαιολογητικά Συμμετοχής - Τεχνική Προσφορά»</w:t>
      </w:r>
      <w:bookmarkEnd w:id="249"/>
      <w:bookmarkEnd w:id="250"/>
      <w:bookmarkEnd w:id="251"/>
      <w:bookmarkEnd w:id="252"/>
      <w:r>
        <w:rPr>
          <w:lang w:val="el-GR"/>
        </w:rPr>
        <w:t xml:space="preserve"> </w:t>
      </w:r>
    </w:p>
    <w:p w14:paraId="3EC3B5E5" w14:textId="77777777" w:rsidR="00C84C67" w:rsidRDefault="00924BA1">
      <w:pPr>
        <w:pStyle w:val="4"/>
        <w:rPr>
          <w:rStyle w:val="Heading4Char"/>
          <w:rFonts w:ascii="Tahoma" w:hAnsi="Tahoma" w:cs="Tahoma"/>
          <w:b/>
          <w:bCs/>
          <w:sz w:val="22"/>
        </w:rPr>
      </w:pPr>
      <w:bookmarkStart w:id="253" w:name="_Toc74566876"/>
      <w:bookmarkStart w:id="254" w:name="_Ref55324286"/>
      <w:bookmarkStart w:id="255" w:name="_Toc97194306"/>
      <w:bookmarkStart w:id="256" w:name="_Toc180156400"/>
      <w:bookmarkEnd w:id="253"/>
      <w:r>
        <w:rPr>
          <w:rStyle w:val="Heading4Char"/>
          <w:rFonts w:cs="Tahoma"/>
          <w:b/>
          <w:bCs/>
          <w:sz w:val="22"/>
        </w:rPr>
        <w:t>Δικαιολογητικά Συμμετοχής</w:t>
      </w:r>
      <w:bookmarkEnd w:id="254"/>
      <w:bookmarkEnd w:id="255"/>
      <w:bookmarkEnd w:id="256"/>
    </w:p>
    <w:p w14:paraId="7525F864" w14:textId="77777777" w:rsidR="00C84C67" w:rsidRDefault="00924BA1">
      <w:pPr>
        <w:rPr>
          <w:lang w:val="el-GR"/>
        </w:rPr>
      </w:pPr>
      <w:r>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4CB70B3D" w14:textId="77777777" w:rsidR="00C84C67" w:rsidRDefault="00924BA1">
      <w:pPr>
        <w:ind w:left="284" w:hanging="284"/>
        <w:rPr>
          <w:lang w:val="el-GR"/>
        </w:rPr>
      </w:pPr>
      <w:r>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5370731" w14:textId="0C294C12" w:rsidR="00C84C67" w:rsidRDefault="00924BA1">
      <w:pPr>
        <w:ind w:left="284" w:hanging="284"/>
        <w:rPr>
          <w:lang w:val="el-GR"/>
        </w:rPr>
      </w:pPr>
      <w:r>
        <w:rPr>
          <w:lang w:val="el-GR"/>
        </w:rPr>
        <w:t xml:space="preserve">β) Εγγύηση συμμετοχής, όπως προβλέπεται στο άρθρο 72 του Ν.4412/2016 και τις παραγράφους  </w:t>
      </w:r>
      <w:bookmarkStart w:id="257" w:name="_Hlk118712722"/>
      <w:r>
        <w:rPr>
          <w:lang w:val="el-GR"/>
        </w:rPr>
        <w:fldChar w:fldCharType="begin"/>
      </w:r>
      <w:r>
        <w:rPr>
          <w:lang w:val="el-GR"/>
        </w:rPr>
        <w:instrText xml:space="preserve"> REF _Ref496624630 \r \r \h </w:instrText>
      </w:r>
      <w:r>
        <w:rPr>
          <w:lang w:val="el-GR"/>
        </w:rPr>
      </w:r>
      <w:r>
        <w:rPr>
          <w:lang w:val="el-GR"/>
        </w:rPr>
        <w:fldChar w:fldCharType="separate"/>
      </w:r>
      <w:r w:rsidR="00655E67">
        <w:rPr>
          <w:lang w:val="el-GR"/>
        </w:rPr>
        <w:t>2.1.5</w:t>
      </w:r>
      <w:r>
        <w:rPr>
          <w:lang w:val="el-GR"/>
        </w:rPr>
        <w:fldChar w:fldCharType="end"/>
      </w:r>
      <w:bookmarkEnd w:id="257"/>
      <w:r>
        <w:rPr>
          <w:lang w:val="el-GR"/>
        </w:rPr>
        <w:t xml:space="preserve"> και </w:t>
      </w:r>
      <w:r>
        <w:rPr>
          <w:color w:val="000000"/>
          <w:lang w:val="el-GR"/>
        </w:rPr>
        <w:fldChar w:fldCharType="begin"/>
      </w:r>
      <w:r>
        <w:rPr>
          <w:color w:val="000000"/>
          <w:lang w:val="el-GR"/>
        </w:rPr>
        <w:instrText xml:space="preserve"> REF _Ref496542081 \r \r \h </w:instrText>
      </w:r>
      <w:r>
        <w:rPr>
          <w:color w:val="000000"/>
          <w:lang w:val="el-GR"/>
        </w:rPr>
      </w:r>
      <w:r>
        <w:rPr>
          <w:color w:val="000000"/>
          <w:lang w:val="el-GR"/>
        </w:rPr>
        <w:fldChar w:fldCharType="separate"/>
      </w:r>
      <w:r w:rsidR="00655E67">
        <w:rPr>
          <w:color w:val="000000"/>
          <w:lang w:val="el-GR"/>
        </w:rPr>
        <w:t>2.2.2</w:t>
      </w:r>
      <w:r>
        <w:rPr>
          <w:color w:val="000000"/>
          <w:lang w:val="el-GR"/>
        </w:rPr>
        <w:fldChar w:fldCharType="end"/>
      </w:r>
      <w:r>
        <w:rPr>
          <w:color w:val="000000"/>
          <w:lang w:val="el-GR"/>
        </w:rPr>
        <w:t xml:space="preserve"> </w:t>
      </w:r>
      <w:r>
        <w:rPr>
          <w:lang w:val="el-GR"/>
        </w:rPr>
        <w:t xml:space="preserve">αντίστοιχα της παρούσας διακήρυξης,  </w:t>
      </w:r>
    </w:p>
    <w:p w14:paraId="7F327300" w14:textId="133A53B1" w:rsidR="00C84C67" w:rsidRDefault="00924BA1">
      <w:pPr>
        <w:rPr>
          <w:lang w:val="el-GR"/>
        </w:rPr>
      </w:pPr>
      <w:r>
        <w:rPr>
          <w:lang w:val="el-GR"/>
        </w:rPr>
        <w:t>Οι προσφέροντες συμπληρώνουν το σχετικό υπόδειγμα ΕΕΕΣ,  το οποίο αποτελεί αναπόσπαστο μέρος της παρούσας διακήρυξης (</w:t>
      </w:r>
      <w:r>
        <w:rPr>
          <w:lang w:val="el-GR"/>
        </w:rPr>
        <w:fldChar w:fldCharType="begin"/>
      </w:r>
      <w:r>
        <w:rPr>
          <w:lang w:val="el-GR"/>
        </w:rPr>
        <w:instrText xml:space="preserve"> REF _Ref496624736 \h </w:instrText>
      </w:r>
      <w:r>
        <w:rPr>
          <w:lang w:val="el-GR"/>
        </w:rPr>
      </w:r>
      <w:r>
        <w:rPr>
          <w:lang w:val="el-GR"/>
        </w:rPr>
        <w:fldChar w:fldCharType="separate"/>
      </w:r>
      <w:r w:rsidR="00655E67">
        <w:rPr>
          <w:color w:val="000099"/>
          <w:lang w:val="el-GR"/>
        </w:rPr>
        <w:t xml:space="preserve">ΠΑΡΑΡΤΗΜΑ ΙΙI – ΕΥΡΩΠΑΙΚΟ ΕΝΙΑΙΟ ΕΓΓΡΑΦΟ ΣΥΜΒΑΣΗΣ (ΕΕΕΣ) </w:t>
      </w:r>
      <w:r>
        <w:rPr>
          <w:lang w:val="el-GR"/>
        </w:rPr>
        <w:fldChar w:fldCharType="end"/>
      </w:r>
      <w:r>
        <w:rPr>
          <w:lang w:val="el-GR"/>
        </w:rPr>
        <w:t xml:space="preserve"> ως Παράρτημα  αυτής. </w:t>
      </w:r>
    </w:p>
    <w:p w14:paraId="4D72C82D" w14:textId="77777777" w:rsidR="00C84C67" w:rsidRDefault="00924BA1">
      <w:pPr>
        <w:rPr>
          <w:lang w:val="el-GR"/>
        </w:rPr>
      </w:pPr>
      <w:r>
        <w:rPr>
          <w:lang w:val="el-GR"/>
        </w:rPr>
        <w:t>Η συμπλήρωσή του δύναται να πραγματοποιηθεί με χρήση του υποσυστήματος Promitheus ESPDint, προσβάσιμου μέσω της Διαδικτυακής Πύλης (</w:t>
      </w:r>
      <w:r>
        <w:rPr>
          <w:u w:val="single"/>
          <w:lang w:val="el-GR"/>
        </w:rPr>
        <w:t>https://espd.eprocurement.gov.gr/</w:t>
      </w:r>
      <w:r>
        <w:rPr>
          <w:lang w:val="el-GR"/>
        </w:rPr>
        <w:t>) του ΟΠΣ ΕΣΗΔΗΣ, ή άλλης σχετικής συμβατής πλατφόρμας υπηρεσιών διαχείρισης ηλεκτρονικών ΕΕΕΣ. Οι Οικονομικοί Φορείς δύνανται για αυτό τον σκοπό αυτό να αξιοποιήσουν το αντίστοιχο ηλεκτρονικό αρχείο με μορφότυπο XML που αποτελεί επικουρικό στοιχείο των εγγράφων της σύμβασης.</w:t>
      </w:r>
    </w:p>
    <w:p w14:paraId="477645E2" w14:textId="77777777" w:rsidR="00C84C67" w:rsidRDefault="00924BA1">
      <w:pPr>
        <w:rPr>
          <w:lang w:val="el-GR"/>
        </w:rPr>
      </w:pPr>
      <w:r>
        <w:rPr>
          <w:lang w:val="el-GR"/>
        </w:rPr>
        <w:t>Το συμπληρωμένο από τον Οικονομικό Φορέα ΕΕΕΣ, (συμπεριλαμβανομένων των διακριτών ΕΕΕΣ από δανείζοντες εμπειρία ή υπεργολάβους, σύμφωνα με την παράγραφο 2.2.8), καθώς και η τυχόν συνοδευτική αυτού υπεύθυνη δήλωση, υποβάλλονται σύμφωνα με την περίπτωση β’ ή δ΄ της παραγράφου 2.4.2.5 της παρούσας, σε ψηφιακά υπογεγραμμένο ηλεκτρονικό αρχείο με μορφότυπο PDF.</w:t>
      </w:r>
    </w:p>
    <w:p w14:paraId="1F63B948" w14:textId="77777777" w:rsidR="00C84C67" w:rsidRDefault="00924BA1">
      <w:pPr>
        <w:rPr>
          <w:lang w:val="el-GR"/>
        </w:rPr>
      </w:pPr>
      <w:r>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Pr>
          <w:u w:val="single"/>
          <w:lang w:val="el-GR"/>
        </w:rPr>
        <w:t>https://espd.eprocurement.gov.gr/</w:t>
      </w:r>
      <w:r>
        <w:rPr>
          <w:lang w:val="el-GR"/>
        </w:rPr>
        <w:t>) του ΟΠΣ ΕΣΗΔΗΣ.</w:t>
      </w:r>
    </w:p>
    <w:p w14:paraId="4FC7D240" w14:textId="77777777" w:rsidR="00C84C67" w:rsidRDefault="00924BA1">
      <w:pPr>
        <w:rPr>
          <w:lang w:val="el-GR"/>
        </w:rPr>
      </w:pPr>
      <w:r>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FD9CBF3" w14:textId="77777777" w:rsidR="00C84C67" w:rsidRDefault="00C84C67">
      <w:pPr>
        <w:rPr>
          <w:b/>
          <w:u w:val="single"/>
          <w:lang w:val="el-GR"/>
        </w:rPr>
      </w:pPr>
    </w:p>
    <w:p w14:paraId="2171F5EE" w14:textId="77777777" w:rsidR="00C84C67" w:rsidRDefault="00924BA1">
      <w:pPr>
        <w:rPr>
          <w:b/>
          <w:u w:val="single"/>
          <w:lang w:val="el-GR"/>
        </w:rPr>
      </w:pPr>
      <w:r>
        <w:rPr>
          <w:b/>
          <w:u w:val="single"/>
          <w:lang w:val="el-GR"/>
        </w:rPr>
        <w:t xml:space="preserve">ΕΕΕΣ </w:t>
      </w:r>
    </w:p>
    <w:p w14:paraId="2BF47E55" w14:textId="77777777" w:rsidR="00C84C67" w:rsidRDefault="00924BA1">
      <w:pPr>
        <w:suppressAutoHyphens w:val="0"/>
        <w:spacing w:after="0"/>
        <w:rPr>
          <w:lang w:val="el-GR" w:eastAsia="el-GR"/>
        </w:rPr>
      </w:pPr>
      <w:r>
        <w:rPr>
          <w:lang w:val="el-GR" w:eastAsia="el-GR"/>
        </w:rPr>
        <w:t xml:space="preserve">Οι υποψήφιοι οικονομικοί φορείς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5D9F58AC" w14:textId="77777777" w:rsidR="00C84C67" w:rsidRDefault="00C84C67">
      <w:pPr>
        <w:rPr>
          <w:b/>
          <w:u w:val="single"/>
          <w:lang w:val="el-GR"/>
        </w:rPr>
      </w:pPr>
    </w:p>
    <w:p w14:paraId="45199780" w14:textId="3260BB1A" w:rsidR="00C84C67" w:rsidRDefault="00924BA1">
      <w:pPr>
        <w:rPr>
          <w:lang w:val="el-GR"/>
        </w:rPr>
      </w:pPr>
      <w:r>
        <w:rPr>
          <w:lang w:val="el-GR"/>
        </w:rPr>
        <w:lastRenderedPageBreak/>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Pr>
          <w:lang w:val="el-GR"/>
        </w:rPr>
        <w:fldChar w:fldCharType="begin"/>
      </w:r>
      <w:r>
        <w:rPr>
          <w:lang w:val="el-GR"/>
        </w:rPr>
        <w:instrText xml:space="preserve"> REF _Ref496624736 \h </w:instrText>
      </w:r>
      <w:r>
        <w:rPr>
          <w:lang w:val="el-GR"/>
        </w:rPr>
      </w:r>
      <w:r>
        <w:rPr>
          <w:lang w:val="el-GR"/>
        </w:rPr>
        <w:fldChar w:fldCharType="separate"/>
      </w:r>
      <w:r w:rsidR="00655E67">
        <w:rPr>
          <w:color w:val="000099"/>
          <w:lang w:val="el-GR"/>
        </w:rPr>
        <w:t xml:space="preserve">ΠΑΡΑΡΤΗΜΑ ΙΙI – ΕΥΡΩΠΑΙΚΟ ΕΝΙΑΙΟ ΕΓΓΡΑΦΟ ΣΥΜΒΑΣΗΣ (ΕΕΕΣ) </w:t>
      </w:r>
      <w:r>
        <w:rPr>
          <w:lang w:val="el-GR"/>
        </w:rPr>
        <w:fldChar w:fldCharType="end"/>
      </w:r>
      <w:r>
        <w:rPr>
          <w:lang w:val="el-GR"/>
        </w:rPr>
        <w:t xml:space="preserve">. </w:t>
      </w:r>
    </w:p>
    <w:p w14:paraId="01D5DB40" w14:textId="77777777" w:rsidR="00C84C67" w:rsidRDefault="00924BA1">
      <w:pPr>
        <w:rPr>
          <w:lang w:val="el-GR"/>
        </w:rPr>
      </w:pPr>
      <w:r>
        <w:rPr>
          <w:lang w:val="el-GR"/>
        </w:rPr>
        <w:t>Επισημαίνονται τα ακόλουθα, αναφορικά με την συμπλήρωση και υποβολή του ΕΕΕΣ:</w:t>
      </w:r>
    </w:p>
    <w:p w14:paraId="0448E040" w14:textId="77777777" w:rsidR="00C84C67" w:rsidRDefault="00924BA1">
      <w:pPr>
        <w:rPr>
          <w:u w:val="single"/>
          <w:lang w:val="el-GR" w:eastAsia="el-GR"/>
        </w:rPr>
      </w:pPr>
      <w:r>
        <w:rPr>
          <w:lang w:val="el-GR"/>
        </w:rPr>
        <w:t xml:space="preserve">α. </w:t>
      </w:r>
      <w:r>
        <w:rPr>
          <w:u w:val="single"/>
          <w:lang w:val="el-GR" w:eastAsia="el-GR"/>
        </w:rPr>
        <w:t xml:space="preserve">ΕΕΕΣ –Οικονομικού Φορέα </w:t>
      </w:r>
    </w:p>
    <w:p w14:paraId="7ACF9AFD" w14:textId="77777777" w:rsidR="00C84C67" w:rsidRDefault="00924BA1">
      <w:pPr>
        <w:rPr>
          <w:lang w:val="el-GR"/>
        </w:rPr>
      </w:pPr>
      <w:r>
        <w:rPr>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0979E567" w14:textId="77777777" w:rsidR="00C84C67" w:rsidRDefault="00924BA1">
      <w:pPr>
        <w:rPr>
          <w:u w:val="single"/>
          <w:lang w:val="el-GR"/>
        </w:rPr>
      </w:pPr>
      <w:r>
        <w:rPr>
          <w:u w:val="single"/>
          <w:lang w:val="el-GR"/>
        </w:rPr>
        <w:t>β.</w:t>
      </w:r>
      <w:r>
        <w:rPr>
          <w:u w:val="single"/>
          <w:lang w:val="el-GR" w:eastAsia="el-GR"/>
        </w:rPr>
        <w:t xml:space="preserve"> ΕΕΕΣ – Στήριξη Οικονομικού Φορέα στις ικανότητες άλλων </w:t>
      </w:r>
      <w:r>
        <w:rPr>
          <w:u w:val="single"/>
          <w:lang w:val="el-GR"/>
        </w:rPr>
        <w:t>φορέων</w:t>
      </w:r>
    </w:p>
    <w:p w14:paraId="2462583E" w14:textId="77777777" w:rsidR="00C84C67" w:rsidRDefault="00924BA1">
      <w:pPr>
        <w:rPr>
          <w:lang w:val="el-GR"/>
        </w:rPr>
      </w:pPr>
      <w:r>
        <w:rPr>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τρίτο/ους, συμπληρώνοντας:</w:t>
      </w:r>
    </w:p>
    <w:p w14:paraId="6BE0025C" w14:textId="77777777" w:rsidR="00C84C67" w:rsidRDefault="00924BA1">
      <w:pPr>
        <w:pStyle w:val="af2"/>
        <w:numPr>
          <w:ilvl w:val="0"/>
          <w:numId w:val="7"/>
        </w:numPr>
        <w:rPr>
          <w:lang w:val="el-GR" w:eastAsia="el-GR"/>
        </w:rPr>
      </w:pPr>
      <w:r>
        <w:rPr>
          <w:lang w:val="el-GR"/>
        </w:rPr>
        <w:t xml:space="preserve">τις ενότητες των Α και Β του Μέρους ΙΙ , το Μέρος ΙΙΙ , το Μέρος </w:t>
      </w:r>
      <w:r>
        <w:rPr>
          <w:lang w:eastAsia="el-GR"/>
        </w:rPr>
        <w:t>IV</w:t>
      </w:r>
      <w:r>
        <w:rPr>
          <w:lang w:val="el-GR" w:eastAsia="el-GR"/>
        </w:rPr>
        <w:t xml:space="preserve"> </w:t>
      </w:r>
      <w:r>
        <w:rPr>
          <w:lang w:val="el-GR"/>
        </w:rPr>
        <w:t xml:space="preserve">σχετικά με τις ικανότητες που δανείζει στον υποψήφιο οικονομικό φορέα </w:t>
      </w:r>
      <w:r>
        <w:rPr>
          <w:lang w:val="el-GR" w:eastAsia="el-GR"/>
        </w:rPr>
        <w:t xml:space="preserve">καθώς και το Μέρος </w:t>
      </w:r>
      <w:r>
        <w:rPr>
          <w:lang w:val="en-US" w:eastAsia="el-GR"/>
        </w:rPr>
        <w:t>VI</w:t>
      </w:r>
      <w:r>
        <w:rPr>
          <w:lang w:val="el-GR" w:eastAsia="el-GR"/>
        </w:rPr>
        <w:t xml:space="preserve"> Τελικές Δηλώσεις </w:t>
      </w:r>
    </w:p>
    <w:p w14:paraId="0BC77A56" w14:textId="77777777" w:rsidR="00C84C67" w:rsidRDefault="00924BA1">
      <w:pPr>
        <w:rPr>
          <w:lang w:val="el-GR" w:eastAsia="el-GR"/>
        </w:rPr>
      </w:pPr>
      <w:r>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EACF2E8" w14:textId="77777777" w:rsidR="00C84C67" w:rsidRDefault="00924BA1">
      <w:pPr>
        <w:rPr>
          <w:u w:val="single"/>
          <w:lang w:val="el-GR" w:eastAsia="el-GR"/>
        </w:rPr>
      </w:pPr>
      <w:r>
        <w:rPr>
          <w:u w:val="single"/>
          <w:lang w:val="el-GR"/>
        </w:rPr>
        <w:t>γ. ΕΕΕΣ</w:t>
      </w:r>
      <w:r>
        <w:rPr>
          <w:u w:val="single"/>
          <w:lang w:val="el-GR" w:eastAsia="el-GR"/>
        </w:rPr>
        <w:t xml:space="preserve"> - Ενώσεις οικονομικών φορέων Κοινοπραξίες κλπ</w:t>
      </w:r>
    </w:p>
    <w:p w14:paraId="4BEF9AED" w14:textId="77777777" w:rsidR="00C84C67" w:rsidRDefault="00924BA1">
      <w:pPr>
        <w:rPr>
          <w:lang w:val="el-GR"/>
        </w:rPr>
      </w:pPr>
      <w:r>
        <w:rPr>
          <w:lang w:val="el-GR"/>
        </w:rPr>
        <w:t>Στην περίπτωση συμμετοχής στο διαγωνισμό από κοινού οικονομικών φορέων (λ.χ ενώσεων, κοινοπραξιών, συνεταιρισμών κλπ), υποβάλλεται χωριστό ΕΕΕΣ για κάθε έναν συμμετέχοντα οικονομικό φορέα.</w:t>
      </w:r>
    </w:p>
    <w:p w14:paraId="42175E79" w14:textId="77777777" w:rsidR="00C84C67" w:rsidRDefault="00924BA1">
      <w:pPr>
        <w:rPr>
          <w:u w:val="single"/>
          <w:lang w:val="el-GR" w:eastAsia="el-GR"/>
        </w:rPr>
      </w:pPr>
      <w:r>
        <w:rPr>
          <w:u w:val="single"/>
          <w:lang w:val="el-GR" w:eastAsia="el-GR"/>
        </w:rPr>
        <w:t>δ. ΕΕΕΣ - Υπεργολάβοι:</w:t>
      </w:r>
    </w:p>
    <w:p w14:paraId="159022C6" w14:textId="77777777" w:rsidR="00C84C67" w:rsidRDefault="00924BA1">
      <w:pPr>
        <w:rPr>
          <w:lang w:val="el-GR"/>
        </w:rPr>
      </w:pPr>
      <w:r>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Pr>
          <w:lang w:val="el-GR" w:eastAsia="el-GR"/>
        </w:rPr>
        <w:t xml:space="preserve">καθώς και το Μέρος </w:t>
      </w:r>
      <w:r>
        <w:rPr>
          <w:lang w:val="en-US" w:eastAsia="el-GR"/>
        </w:rPr>
        <w:t>VI</w:t>
      </w:r>
      <w:r>
        <w:rPr>
          <w:lang w:val="el-GR" w:eastAsia="el-GR"/>
        </w:rPr>
        <w:t xml:space="preserve"> Τελικές Δηλώσεις</w:t>
      </w:r>
      <w:r>
        <w:rPr>
          <w:lang w:val="el-GR"/>
        </w:rPr>
        <w:t xml:space="preserve">. </w:t>
      </w:r>
    </w:p>
    <w:p w14:paraId="5592BF19" w14:textId="77777777" w:rsidR="00C84C67" w:rsidRDefault="00924BA1">
      <w:pPr>
        <w:rPr>
          <w:lang w:val="el-GR"/>
        </w:rPr>
      </w:pPr>
      <w:r>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79BA129F" w14:textId="77777777" w:rsidR="00C84C67" w:rsidRDefault="00C84C67">
      <w:pPr>
        <w:rPr>
          <w:lang w:val="el-GR"/>
        </w:rPr>
      </w:pPr>
    </w:p>
    <w:p w14:paraId="72695738" w14:textId="77777777" w:rsidR="00C84C67" w:rsidRDefault="00924BA1">
      <w:pPr>
        <w:rPr>
          <w:lang w:val="el-GR"/>
        </w:rPr>
      </w:pPr>
      <w:r>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p w14:paraId="4E43EA1E" w14:textId="77777777" w:rsidR="00C84C67" w:rsidRDefault="00C84C67">
      <w:pPr>
        <w:rPr>
          <w:b/>
          <w:bCs/>
          <w:lang w:val="el-GR"/>
        </w:rPr>
      </w:pPr>
    </w:p>
    <w:p w14:paraId="1E795499" w14:textId="77777777" w:rsidR="00C84C67" w:rsidRDefault="00924BA1">
      <w:pPr>
        <w:pStyle w:val="4"/>
        <w:rPr>
          <w:rFonts w:cs="Tahoma"/>
          <w:szCs w:val="22"/>
          <w:lang w:val="el-GR"/>
        </w:rPr>
      </w:pPr>
      <w:bookmarkStart w:id="258" w:name="_Toc97194307"/>
      <w:bookmarkStart w:id="259" w:name="_Toc180156401"/>
      <w:r>
        <w:rPr>
          <w:rFonts w:cs="Tahoma"/>
          <w:szCs w:val="22"/>
          <w:lang w:val="el-GR"/>
        </w:rPr>
        <w:t>Τεχνική Προσφορά</w:t>
      </w:r>
      <w:bookmarkEnd w:id="258"/>
      <w:bookmarkEnd w:id="259"/>
      <w:r>
        <w:rPr>
          <w:rFonts w:cs="Tahoma"/>
          <w:szCs w:val="22"/>
          <w:lang w:val="el-GR"/>
        </w:rPr>
        <w:t xml:space="preserve">  </w:t>
      </w:r>
    </w:p>
    <w:p w14:paraId="2FAF20F0" w14:textId="7A4AACB1" w:rsidR="00C84C67" w:rsidRDefault="00924BA1">
      <w:pPr>
        <w:rPr>
          <w:lang w:val="el-GR"/>
        </w:rPr>
      </w:pPr>
      <w:r>
        <w:rPr>
          <w:lang w:val="en-US"/>
        </w:rPr>
        <w:t>H</w:t>
      </w:r>
      <w:r>
        <w:rPr>
          <w:lang w:val="el-GR"/>
        </w:rPr>
        <w:t xml:space="preserve"> τεχνική προσφορά καλύπτει όλες τις απαιτήσεις και τις προδιαγραφές της παρούσας και συγκεκριμένα των Παραρτημάτων </w:t>
      </w:r>
      <w:r>
        <w:rPr>
          <w:lang w:val="el-GR"/>
        </w:rPr>
        <w:fldChar w:fldCharType="begin"/>
      </w:r>
      <w:r>
        <w:rPr>
          <w:lang w:val="el-GR"/>
        </w:rPr>
        <w:instrText xml:space="preserve"> REF _Ref496625830 \h </w:instrText>
      </w:r>
      <w:r>
        <w:rPr>
          <w:lang w:val="el-GR"/>
        </w:rPr>
      </w:r>
      <w:r>
        <w:rPr>
          <w:lang w:val="el-GR"/>
        </w:rPr>
        <w:fldChar w:fldCharType="separate"/>
      </w:r>
      <w:r w:rsidR="00655E67">
        <w:rPr>
          <w:lang w:val="el-GR"/>
        </w:rPr>
        <w:t>ΠΑΡΑΡΤΗΜΑ Ι – Αναλυτική Περιγραφή Φυσικού και Οικονομικού Αντικειμένου της Σύμβασης</w:t>
      </w:r>
      <w:r>
        <w:rPr>
          <w:lang w:val="el-GR"/>
        </w:rPr>
        <w:fldChar w:fldCharType="end"/>
      </w:r>
      <w:r>
        <w:rPr>
          <w:lang w:val="el-GR"/>
        </w:rPr>
        <w:t xml:space="preserve">  &amp;</w:t>
      </w:r>
      <w:r>
        <w:rPr>
          <w:lang w:val="el-GR"/>
        </w:rPr>
        <w:fldChar w:fldCharType="begin"/>
      </w:r>
      <w:r>
        <w:rPr>
          <w:lang w:val="el-GR"/>
        </w:rPr>
        <w:instrText xml:space="preserve"> REF _Ref40980421 \h </w:instrText>
      </w:r>
      <w:r>
        <w:rPr>
          <w:lang w:val="el-GR"/>
        </w:rPr>
      </w:r>
      <w:r>
        <w:rPr>
          <w:lang w:val="el-GR"/>
        </w:rPr>
        <w:fldChar w:fldCharType="separate"/>
      </w:r>
      <w:r w:rsidR="00655E67">
        <w:rPr>
          <w:lang w:val="el-GR"/>
        </w:rPr>
        <w:t>ΠΑΡΑΡΤΗΜΑ ΙΙ – Πίνακες Συμμόρφωσης</w:t>
      </w:r>
      <w:r>
        <w:rPr>
          <w:lang w:val="el-GR"/>
        </w:rPr>
        <w:fldChar w:fldCharType="end"/>
      </w:r>
      <w:r>
        <w:rPr>
          <w:lang w:val="el-GR"/>
        </w:rPr>
        <w:t xml:space="preserve">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r>
        <w:rPr>
          <w:lang w:val="el-GR"/>
        </w:rPr>
        <w:lastRenderedPageBreak/>
        <w:t>καταλληλόλητα των προσφερόμενων υπηρεσιών, με βάση το κριτήριο ανάθεσης, σύμφωνα με τα αναλυτικώς αναφερόμενα στα ως άνω Παραρτήματα.</w:t>
      </w:r>
    </w:p>
    <w:p w14:paraId="6C8F693B" w14:textId="24B76D09" w:rsidR="00C84C67" w:rsidRDefault="00924BA1">
      <w:pPr>
        <w:suppressAutoHyphens w:val="0"/>
        <w:spacing w:line="276" w:lineRule="auto"/>
        <w:rPr>
          <w:lang w:val="el-GR"/>
        </w:rPr>
      </w:pPr>
      <w:r>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Pr>
          <w:lang w:val="el-GR"/>
        </w:rPr>
        <w:t xml:space="preserve">σύμφωνα με το </w:t>
      </w:r>
      <w:r>
        <w:rPr>
          <w:highlight w:val="magenta"/>
          <w:lang w:val="el-GR"/>
        </w:rPr>
        <w:fldChar w:fldCharType="begin"/>
      </w:r>
      <w:r>
        <w:rPr>
          <w:highlight w:val="magenta"/>
          <w:lang w:val="el-GR"/>
        </w:rPr>
        <w:instrText xml:space="preserve"> REF _Ref40980475 \h </w:instrText>
      </w:r>
      <w:r>
        <w:rPr>
          <w:highlight w:val="magenta"/>
          <w:lang w:val="el-GR"/>
        </w:rPr>
      </w:r>
      <w:r>
        <w:rPr>
          <w:highlight w:val="magenta"/>
          <w:lang w:val="el-GR"/>
        </w:rPr>
        <w:fldChar w:fldCharType="separate"/>
      </w:r>
      <w:r w:rsidR="00655E67" w:rsidRPr="00655E67">
        <w:rPr>
          <w:lang w:val="el-GR"/>
        </w:rPr>
        <w:t xml:space="preserve">ΠΑΡΑΡΤΗΜΑ </w:t>
      </w:r>
      <w:r w:rsidR="00655E67">
        <w:t>V</w:t>
      </w:r>
      <w:r w:rsidR="00655E67" w:rsidRPr="00655E67">
        <w:rPr>
          <w:lang w:val="el-GR"/>
        </w:rPr>
        <w:t xml:space="preserve"> – Υπόδειγμα Τεχνικής Προσφοράς</w:t>
      </w:r>
      <w:r>
        <w:rPr>
          <w:highlight w:val="magenta"/>
          <w:lang w:val="el-GR"/>
        </w:rPr>
        <w:fldChar w:fldCharType="end"/>
      </w:r>
      <w:r>
        <w:rPr>
          <w:lang w:val="el-GR"/>
        </w:rPr>
        <w:t xml:space="preserve"> της παρούσας διακήρυξης</w:t>
      </w:r>
      <w:r>
        <w:rPr>
          <w:u w:val="single"/>
          <w:lang w:val="el-GR"/>
        </w:rPr>
        <w:t xml:space="preserve"> (</w:t>
      </w:r>
      <w:r>
        <w:rPr>
          <w:lang w:val="el-GR"/>
        </w:rPr>
        <w:t xml:space="preserve">σε συμπιεσμένη μορφή και κατά προτίμηση σε ένα (1) αρχείο </w:t>
      </w:r>
      <w:r>
        <w:rPr>
          <w:lang w:val="en-US"/>
        </w:rPr>
        <w:t>pdf</w:t>
      </w:r>
      <w:r>
        <w:rPr>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54C4F8AA" w14:textId="77777777" w:rsidR="00C84C67" w:rsidRDefault="00C84C67">
      <w:pPr>
        <w:rPr>
          <w:lang w:val="el-GR"/>
        </w:rPr>
      </w:pPr>
    </w:p>
    <w:p w14:paraId="238471BE" w14:textId="77777777" w:rsidR="00C84C67" w:rsidRDefault="00924BA1">
      <w:pPr>
        <w:pStyle w:val="3"/>
        <w:ind w:left="709" w:hanging="709"/>
        <w:rPr>
          <w:lang w:val="el-GR"/>
        </w:rPr>
      </w:pPr>
      <w:bookmarkStart w:id="260" w:name="_Toc97194439"/>
      <w:bookmarkStart w:id="261" w:name="_Toc97194308"/>
      <w:bookmarkStart w:id="262" w:name="_Ref496542376"/>
      <w:bookmarkStart w:id="263" w:name="_Toc180156402"/>
      <w:r>
        <w:rPr>
          <w:lang w:val="el-GR"/>
        </w:rPr>
        <w:t>Περιεχόμενα Φακέλου «Οικονομική Προσφορά» / Τρόπος σύνταξης και υποβολής οικονομικών προσφορών</w:t>
      </w:r>
      <w:bookmarkEnd w:id="260"/>
      <w:bookmarkEnd w:id="261"/>
      <w:bookmarkEnd w:id="262"/>
      <w:bookmarkEnd w:id="263"/>
    </w:p>
    <w:p w14:paraId="2B0C53A7" w14:textId="77777777" w:rsidR="00C84C67" w:rsidRDefault="00C84C67">
      <w:pPr>
        <w:spacing w:after="0" w:line="276" w:lineRule="auto"/>
        <w:rPr>
          <w:lang w:val="el-GR"/>
        </w:rPr>
      </w:pPr>
    </w:p>
    <w:p w14:paraId="12F1E80A" w14:textId="1D6FB611" w:rsidR="00C84C67" w:rsidRDefault="00924BA1">
      <w:pPr>
        <w:spacing w:after="0" w:line="276" w:lineRule="auto"/>
        <w:rPr>
          <w:lang w:val="el-GR"/>
        </w:rPr>
      </w:pPr>
      <w:r>
        <w:rPr>
          <w:lang w:val="el-GR" w:eastAsia="el-GR"/>
        </w:rPr>
        <w:t xml:space="preserve">Η οικονομική προσφορά συντάσσεται με βάση το κριτήριο ανάθεσης και σύμφωνα με το υπόδειγμα που παρέχεται στο </w:t>
      </w:r>
      <w:r>
        <w:rPr>
          <w:lang w:val="el-GR" w:eastAsia="el-GR"/>
        </w:rPr>
        <w:fldChar w:fldCharType="begin"/>
      </w:r>
      <w:r>
        <w:rPr>
          <w:lang w:val="el-GR" w:eastAsia="el-GR"/>
        </w:rPr>
        <w:instrText xml:space="preserve"> REF _Ref40980548 \h </w:instrText>
      </w:r>
      <w:r>
        <w:rPr>
          <w:lang w:val="el-GR" w:eastAsia="el-GR"/>
        </w:rPr>
      </w:r>
      <w:r>
        <w:rPr>
          <w:lang w:val="el-GR" w:eastAsia="el-GR"/>
        </w:rPr>
        <w:fldChar w:fldCharType="separate"/>
      </w:r>
      <w:r w:rsidR="00655E67">
        <w:rPr>
          <w:lang w:val="el-GR"/>
        </w:rPr>
        <w:t xml:space="preserve">ΠΑΡΑΡΤΗΜΑ </w:t>
      </w:r>
      <w:r w:rsidR="00655E67">
        <w:t>VI</w:t>
      </w:r>
      <w:r w:rsidR="00655E67">
        <w:rPr>
          <w:lang w:val="el-GR"/>
        </w:rPr>
        <w:t xml:space="preserve"> – Υπόδειγμα Οικονομικής Προσφοράς</w:t>
      </w:r>
      <w:r>
        <w:rPr>
          <w:lang w:val="el-GR" w:eastAsia="el-GR"/>
        </w:rPr>
        <w:fldChar w:fldCharType="end"/>
      </w:r>
      <w:r>
        <w:rPr>
          <w:lang w:val="el-GR" w:eastAsia="el-GR"/>
        </w:rPr>
        <w:t xml:space="preserve"> της παρούσας Διακήρυξης και υποβάλλεται </w:t>
      </w:r>
      <w:r>
        <w:rPr>
          <w:lang w:val="el-GR"/>
        </w:rPr>
        <w:t>ηλεκτρονικά σε μορφή αρχείου .</w:t>
      </w:r>
      <w:r>
        <w:rPr>
          <w:lang w:val="en-US"/>
        </w:rPr>
        <w:t>pdf</w:t>
      </w:r>
      <w:r>
        <w:rPr>
          <w:lang w:val="el-GR"/>
        </w:rPr>
        <w:t xml:space="preserve"> ψηφιακά υπογεγραμμένη, στον Υποφάκελο «Οικονομική Προσφορά». </w:t>
      </w:r>
    </w:p>
    <w:p w14:paraId="655F8E37" w14:textId="77777777" w:rsidR="00C84C67" w:rsidRDefault="00C84C67">
      <w:pPr>
        <w:suppressAutoHyphens w:val="0"/>
        <w:spacing w:after="0"/>
        <w:jc w:val="left"/>
        <w:rPr>
          <w:lang w:val="el-GR" w:eastAsia="el-GR"/>
        </w:rPr>
      </w:pPr>
    </w:p>
    <w:p w14:paraId="1DDFB1DE" w14:textId="77777777" w:rsidR="00C84C67" w:rsidRDefault="00924BA1">
      <w:pPr>
        <w:rPr>
          <w:lang w:val="el-GR" w:eastAsia="el-GR"/>
        </w:rPr>
      </w:pPr>
      <w:r>
        <w:rPr>
          <w:lang w:val="el-GR" w:eastAsia="el-GR"/>
        </w:rPr>
        <w:t>Η τιμή δίνεται σε ευρώ ανά μονάδα</w:t>
      </w:r>
      <w:r>
        <w:rPr>
          <w:rStyle w:val="ab"/>
          <w:lang w:val="el-GR" w:eastAsia="el-GR"/>
        </w:rPr>
        <w:footnoteReference w:id="30"/>
      </w:r>
      <w:r>
        <w:rPr>
          <w:lang w:val="el-GR" w:eastAsia="el-GR"/>
        </w:rPr>
        <w:t>.</w:t>
      </w:r>
    </w:p>
    <w:p w14:paraId="7A5066D9" w14:textId="77777777" w:rsidR="00C84C67" w:rsidRDefault="00924BA1">
      <w:pPr>
        <w:rPr>
          <w:lang w:val="el-GR"/>
        </w:rPr>
      </w:pPr>
      <w:r>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Pr>
          <w:rStyle w:val="WW-FootnoteReference9"/>
          <w:lang w:val="el-GR" w:eastAsia="el-GR"/>
        </w:rPr>
        <w:t>.</w:t>
      </w:r>
    </w:p>
    <w:p w14:paraId="79869BA6" w14:textId="77777777" w:rsidR="00C84C67" w:rsidRDefault="00924BA1">
      <w:pPr>
        <w:rPr>
          <w:lang w:val="el-GR"/>
        </w:rPr>
      </w:pPr>
      <w:r>
        <w:rPr>
          <w:lang w:val="el-GR"/>
        </w:rPr>
        <w:t>Οι υπέρ τρίτων κρατήσεις υπόκεινται στο εκάστοτε ισχύον αναλογικό τέλος χαρτοσήμου και στην επ’ αυτού εισφορά υπέρ ΟΓΑ.</w:t>
      </w:r>
    </w:p>
    <w:p w14:paraId="3C0E2312" w14:textId="77777777" w:rsidR="00C84C67" w:rsidRDefault="00924BA1">
      <w:pPr>
        <w:rPr>
          <w:lang w:val="el-GR"/>
        </w:rPr>
      </w:pPr>
      <w:r>
        <w:rPr>
          <w:lang w:val="el-GR"/>
        </w:rPr>
        <w:t xml:space="preserve">Οι προσφερόμενες τιμές είναι σταθερές καθ’ όλη τη διάρκεια της σύμβασης και δεν αναπροσαρμόζονται </w:t>
      </w:r>
    </w:p>
    <w:p w14:paraId="05643572" w14:textId="77777777" w:rsidR="00C84C67" w:rsidRDefault="00924BA1">
      <w:pPr>
        <w:rPr>
          <w:lang w:val="el-GR"/>
        </w:rPr>
      </w:pPr>
      <w:r>
        <w:rPr>
          <w:lang w:val="el-GR"/>
        </w:rPr>
        <w:t xml:space="preserve">Ως απαράδεκτες θα απορρίπτονται προσφορές στις οποίες: </w:t>
      </w:r>
    </w:p>
    <w:p w14:paraId="706309F6" w14:textId="77777777" w:rsidR="00C84C67" w:rsidRDefault="00924BA1">
      <w:pPr>
        <w:rPr>
          <w:lang w:val="el-GR"/>
        </w:rPr>
      </w:pPr>
      <w:r>
        <w:rPr>
          <w:lang w:val="el-GR"/>
        </w:rPr>
        <w:t xml:space="preserve">α) δεν δίνεται τιμή σε ΕΥΡΩ ή που καθορίζεται σχέση ΕΥΡΩ προς ξένο νόμισμα, </w:t>
      </w:r>
    </w:p>
    <w:p w14:paraId="2282215F" w14:textId="77777777" w:rsidR="00C84C67" w:rsidRDefault="00924BA1">
      <w:pPr>
        <w:rPr>
          <w:lang w:val="el-GR"/>
        </w:rPr>
      </w:pPr>
      <w:r>
        <w:rPr>
          <w:lang w:val="el-GR"/>
        </w:rPr>
        <w:t xml:space="preserve">β) δεν προκύπτει με σαφήνεια η προσφερόμενη τιμή, με την επιφύλαξη του άρθρου 102 του ν. 4412/2016 </w:t>
      </w:r>
      <w:bookmarkStart w:id="264" w:name="_Hlk67667045"/>
      <w:r>
        <w:rPr>
          <w:lang w:val="el-GR"/>
        </w:rPr>
        <w:t xml:space="preserve">όπως τροποποιήθηκε με το άρθρο 42 του ν. 4782/Α36/9-3-2021 </w:t>
      </w:r>
      <w:bookmarkEnd w:id="264"/>
      <w:r>
        <w:rPr>
          <w:lang w:val="el-GR"/>
        </w:rPr>
        <w:t>και</w:t>
      </w:r>
    </w:p>
    <w:p w14:paraId="75470EDA" w14:textId="77777777" w:rsidR="00C84C67" w:rsidRDefault="00924BA1">
      <w:pPr>
        <w:rPr>
          <w:lang w:val="el-GR"/>
        </w:rPr>
      </w:pPr>
      <w:r>
        <w:rPr>
          <w:lang w:val="el-GR"/>
        </w:rPr>
        <w:t xml:space="preserve"> γ) η τιμή υπερβαίνει τον προϋπολογισμό της σύμβασης που καθορίζεται στην παρούσα διακήρυξη. </w:t>
      </w:r>
    </w:p>
    <w:p w14:paraId="4211BD20" w14:textId="14E0ED0A" w:rsidR="00C84C67" w:rsidRDefault="00924BA1">
      <w:pPr>
        <w:rPr>
          <w:b/>
          <w:bCs/>
          <w:i/>
          <w:iCs/>
          <w:color w:val="5B9BD5"/>
          <w:lang w:val="el-GR"/>
        </w:rPr>
      </w:pPr>
      <w:r w:rsidRPr="002478F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Pr="002478F1">
        <w:rPr>
          <w:lang w:val="el-GR"/>
        </w:rPr>
        <w:fldChar w:fldCharType="begin"/>
      </w:r>
      <w:r w:rsidRPr="002478F1">
        <w:rPr>
          <w:lang w:val="el-GR"/>
        </w:rPr>
        <w:instrText xml:space="preserve"> REF _Ref496607306 \r \r \h </w:instrText>
      </w:r>
      <w:r w:rsidR="002478F1">
        <w:rPr>
          <w:lang w:val="el-GR"/>
        </w:rPr>
        <w:instrText xml:space="preserve"> \* MERGEFORMAT </w:instrText>
      </w:r>
      <w:r w:rsidRPr="002478F1">
        <w:rPr>
          <w:lang w:val="el-GR"/>
        </w:rPr>
      </w:r>
      <w:r w:rsidRPr="002478F1">
        <w:rPr>
          <w:lang w:val="el-GR"/>
        </w:rPr>
        <w:fldChar w:fldCharType="separate"/>
      </w:r>
      <w:r w:rsidR="00655E67">
        <w:rPr>
          <w:lang w:val="el-GR"/>
        </w:rPr>
        <w:t>5.1</w:t>
      </w:r>
      <w:r w:rsidRPr="002478F1">
        <w:rPr>
          <w:lang w:val="el-GR"/>
        </w:rPr>
        <w:fldChar w:fldCharType="end"/>
      </w:r>
      <w:r w:rsidRPr="002478F1">
        <w:rPr>
          <w:lang w:val="el-GR"/>
        </w:rPr>
        <w:t xml:space="preserve"> της παρούσας διακήρυξης.</w:t>
      </w:r>
      <w:r>
        <w:rPr>
          <w:b/>
          <w:bCs/>
          <w:i/>
          <w:iCs/>
          <w:color w:val="5B9BD5"/>
          <w:lang w:val="el-GR"/>
        </w:rPr>
        <w:t xml:space="preserve"> </w:t>
      </w:r>
    </w:p>
    <w:p w14:paraId="72B1D708" w14:textId="77777777" w:rsidR="00C84C67" w:rsidRDefault="00C84C67">
      <w:pPr>
        <w:rPr>
          <w:lang w:val="el-GR"/>
        </w:rPr>
      </w:pPr>
    </w:p>
    <w:p w14:paraId="2B9348F1" w14:textId="77777777" w:rsidR="00C84C67" w:rsidRDefault="00924BA1">
      <w:pPr>
        <w:pStyle w:val="3"/>
        <w:ind w:left="709" w:hanging="709"/>
        <w:rPr>
          <w:lang w:val="el-GR"/>
        </w:rPr>
      </w:pPr>
      <w:bookmarkStart w:id="265" w:name="_Toc97194309"/>
      <w:bookmarkStart w:id="266" w:name="_Toc97194440"/>
      <w:bookmarkStart w:id="267" w:name="_Ref496542431"/>
      <w:bookmarkStart w:id="268" w:name="_Ref496542395"/>
      <w:bookmarkStart w:id="269" w:name="_Toc180156403"/>
      <w:r>
        <w:rPr>
          <w:lang w:val="el-GR"/>
        </w:rPr>
        <w:t>Χρόνος ισχύος των προσφορών</w:t>
      </w:r>
      <w:bookmarkEnd w:id="265"/>
      <w:bookmarkEnd w:id="266"/>
      <w:bookmarkEnd w:id="267"/>
      <w:bookmarkEnd w:id="268"/>
      <w:bookmarkEnd w:id="269"/>
      <w:r>
        <w:rPr>
          <w:lang w:val="el-GR"/>
        </w:rPr>
        <w:t xml:space="preserve"> </w:t>
      </w:r>
    </w:p>
    <w:p w14:paraId="4C6202C4" w14:textId="77777777" w:rsidR="00C84C67" w:rsidRDefault="00924BA1">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Pr>
          <w:iCs/>
          <w:lang w:val="el-GR" w:eastAsia="el-GR"/>
        </w:rPr>
        <w:t>δώδεκα (12) μηνών</w:t>
      </w:r>
      <w:r>
        <w:rPr>
          <w:i/>
          <w:lang w:val="el-GR" w:eastAsia="el-GR"/>
        </w:rPr>
        <w:t xml:space="preserve"> </w:t>
      </w:r>
      <w:r>
        <w:rPr>
          <w:lang w:val="el-GR" w:eastAsia="el-GR"/>
        </w:rPr>
        <w:t>από την επόμενη της καταληκτικής ημερομηνίας υποβολής τους.</w:t>
      </w:r>
    </w:p>
    <w:p w14:paraId="67110266" w14:textId="77777777" w:rsidR="00C84C67" w:rsidRDefault="00924BA1">
      <w:pPr>
        <w:rPr>
          <w:lang w:val="el-GR" w:eastAsia="el-GR"/>
        </w:rPr>
      </w:pPr>
      <w:r>
        <w:rPr>
          <w:lang w:val="el-GR" w:eastAsia="el-GR"/>
        </w:rPr>
        <w:t>Προσφορά η οποία ορίζει χρόνο ισχύος μικρότερο από τον ανωτέρω προβλεπόμενο απορρίπτεται.</w:t>
      </w:r>
    </w:p>
    <w:p w14:paraId="12960429" w14:textId="5213B7B2" w:rsidR="00C84C67" w:rsidRDefault="00924BA1">
      <w:pPr>
        <w:rPr>
          <w:lang w:val="el-GR" w:eastAsia="el-GR"/>
        </w:rPr>
      </w:pPr>
      <w:r>
        <w:rPr>
          <w:lang w:val="el-GR" w:eastAsia="el-GR"/>
        </w:rPr>
        <w:lastRenderedPageBreak/>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color w:val="000000"/>
          <w:lang w:val="el-GR"/>
        </w:rPr>
        <w:fldChar w:fldCharType="begin"/>
      </w:r>
      <w:r>
        <w:rPr>
          <w:color w:val="000000"/>
          <w:lang w:val="el-GR"/>
        </w:rPr>
        <w:instrText xml:space="preserve"> REF _Ref496542081 \r \r \h </w:instrText>
      </w:r>
      <w:r>
        <w:rPr>
          <w:color w:val="000000"/>
          <w:lang w:val="el-GR"/>
        </w:rPr>
      </w:r>
      <w:r>
        <w:rPr>
          <w:color w:val="000000"/>
          <w:lang w:val="el-GR"/>
        </w:rPr>
        <w:fldChar w:fldCharType="separate"/>
      </w:r>
      <w:r w:rsidR="00655E67">
        <w:rPr>
          <w:color w:val="000000"/>
          <w:lang w:val="el-GR"/>
        </w:rPr>
        <w:t>2.2.2</w:t>
      </w:r>
      <w:r>
        <w:rPr>
          <w:color w:val="000000"/>
          <w:lang w:val="el-GR"/>
        </w:rPr>
        <w:fldChar w:fldCharType="end"/>
      </w:r>
      <w:r>
        <w:rPr>
          <w:lang w:val="el-GR" w:eastAsia="el-GR"/>
        </w:rPr>
        <w:t xml:space="preserve">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οι προσφορές των οικονομικών φορέων, που αποδέχτηκαν την παράταση, πριν τη λήξη ισχύος των προσφορών τους, ισχύουν και τους δεσμεύουν  για το επιπλέον αυτό χρονικό διάστημα.</w:t>
      </w:r>
    </w:p>
    <w:p w14:paraId="202A4B19" w14:textId="77777777" w:rsidR="00C84C67" w:rsidRDefault="00924BA1">
      <w:pPr>
        <w:rPr>
          <w:lang w:val="el-GR"/>
        </w:rPr>
      </w:pPr>
      <w:r>
        <w:rPr>
          <w:lang w:val="el-GR" w:eastAsia="el-GR"/>
        </w:rPr>
        <w:t>Μετά τη λήξη και του παραπάνω ανώτατου χρονικού ορίου χρόνου παράτασης ισχύος της προσφοράς, τα αποτελέσματα της διαδικασίας ανάθεσης ματαιώνονται, εκτός εάν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τον χρόνο ισχύος της προσφοράς και της εγγύησης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παρέτειναν τον χρόνο ισχύος των προσφορών τους και αποκλείονται οι λοιποί οικονομικοί φορείς</w:t>
      </w:r>
      <w:bookmarkStart w:id="270" w:name="_Hlk9420445"/>
      <w:r>
        <w:rPr>
          <w:lang w:val="el-GR" w:eastAsia="el-GR"/>
        </w:rPr>
        <w:t>.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Pr>
          <w:lang w:val="el-GR"/>
        </w:rPr>
        <w:t xml:space="preserve"> </w:t>
      </w:r>
      <w:r>
        <w:rPr>
          <w:lang w:val="el-GR" w:eastAsia="el-GR"/>
        </w:rPr>
        <w:t>Στην τελευταία περίπτωση, η διαδικασία συνεχίζεται με όσους παρατείνουν τον χρόνο ισχύος της προσφοράς τους.</w:t>
      </w:r>
      <w:bookmarkEnd w:id="270"/>
    </w:p>
    <w:p w14:paraId="118FCC63" w14:textId="77777777" w:rsidR="00C84C67" w:rsidRDefault="00C84C67">
      <w:pPr>
        <w:rPr>
          <w:lang w:val="el-GR"/>
        </w:rPr>
      </w:pPr>
    </w:p>
    <w:p w14:paraId="54A09E52" w14:textId="77777777" w:rsidR="00C84C67" w:rsidRDefault="00924BA1">
      <w:pPr>
        <w:pStyle w:val="3"/>
        <w:ind w:left="709" w:hanging="709"/>
        <w:rPr>
          <w:lang w:val="el-GR"/>
        </w:rPr>
      </w:pPr>
      <w:bookmarkStart w:id="271" w:name="_Toc97194441"/>
      <w:bookmarkStart w:id="272" w:name="_Ref67613193"/>
      <w:bookmarkStart w:id="273" w:name="_Toc97194310"/>
      <w:bookmarkStart w:id="274" w:name="_Toc180156404"/>
      <w:r>
        <w:rPr>
          <w:lang w:val="el-GR"/>
        </w:rPr>
        <w:t>Λόγοι απόρριψης προσφορών</w:t>
      </w:r>
      <w:bookmarkEnd w:id="271"/>
      <w:bookmarkEnd w:id="272"/>
      <w:bookmarkEnd w:id="273"/>
      <w:bookmarkEnd w:id="274"/>
    </w:p>
    <w:p w14:paraId="30E69E03" w14:textId="77777777" w:rsidR="00C84C67" w:rsidRDefault="00924BA1">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προσφορά:</w:t>
      </w:r>
    </w:p>
    <w:p w14:paraId="1A4893FC" w14:textId="5091F32B" w:rsidR="00C84C67" w:rsidRDefault="00924BA1" w:rsidP="00A71D42">
      <w:pPr>
        <w:pStyle w:val="af2"/>
        <w:numPr>
          <w:ilvl w:val="0"/>
          <w:numId w:val="43"/>
        </w:numPr>
        <w:spacing w:before="120"/>
        <w:ind w:left="284" w:hanging="142"/>
        <w:contextualSpacing w:val="0"/>
        <w:rPr>
          <w:lang w:val="el-GR"/>
        </w:rPr>
      </w:pPr>
      <w:r>
        <w:rPr>
          <w:lang w:val="el-GR"/>
        </w:rPr>
        <w:t xml:space="preserve">η οποία, με την επιφύλαξη του άρθρου 102 του ν. 4412/2016 περί συμπλήρωσης,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w:t>
      </w:r>
      <w:r>
        <w:rPr>
          <w:lang w:val="el-GR"/>
        </w:rPr>
        <w:fldChar w:fldCharType="begin"/>
      </w:r>
      <w:r>
        <w:rPr>
          <w:lang w:val="el-GR"/>
        </w:rPr>
        <w:instrText xml:space="preserve"> REF _Ref496542253 \r \r \h </w:instrText>
      </w:r>
      <w:r>
        <w:rPr>
          <w:lang w:val="el-GR"/>
        </w:rPr>
      </w:r>
      <w:r>
        <w:rPr>
          <w:lang w:val="el-GR"/>
        </w:rPr>
        <w:fldChar w:fldCharType="separate"/>
      </w:r>
      <w:r w:rsidR="00655E67">
        <w:rPr>
          <w:lang w:val="el-GR"/>
        </w:rPr>
        <w:t>2.4.1</w:t>
      </w:r>
      <w:r>
        <w:rPr>
          <w:lang w:val="el-GR"/>
        </w:rPr>
        <w:fldChar w:fldCharType="end"/>
      </w:r>
      <w:r>
        <w:rPr>
          <w:lang w:val="el-GR"/>
        </w:rPr>
        <w:t xml:space="preserve"> (Γενικοί όροι υποβολής προσφορών), </w:t>
      </w:r>
      <w:r>
        <w:rPr>
          <w:lang w:val="el-GR"/>
        </w:rPr>
        <w:fldChar w:fldCharType="begin"/>
      </w:r>
      <w:r>
        <w:rPr>
          <w:lang w:val="el-GR"/>
        </w:rPr>
        <w:instrText xml:space="preserve"> REF _Ref496542299 \r \r \h </w:instrText>
      </w:r>
      <w:r>
        <w:rPr>
          <w:lang w:val="el-GR"/>
        </w:rPr>
      </w:r>
      <w:r>
        <w:rPr>
          <w:lang w:val="el-GR"/>
        </w:rPr>
        <w:fldChar w:fldCharType="separate"/>
      </w:r>
      <w:r w:rsidR="00655E67">
        <w:rPr>
          <w:lang w:val="el-GR"/>
        </w:rPr>
        <w:t>2.4.2</w:t>
      </w:r>
      <w:r>
        <w:rPr>
          <w:lang w:val="el-GR"/>
        </w:rPr>
        <w:fldChar w:fldCharType="end"/>
      </w:r>
      <w:r>
        <w:rPr>
          <w:lang w:val="el-GR"/>
        </w:rPr>
        <w:t xml:space="preserve"> (Χρόνος και τρόπος υποβολής προσφορών), </w:t>
      </w:r>
      <w:r>
        <w:rPr>
          <w:lang w:val="el-GR"/>
        </w:rPr>
        <w:fldChar w:fldCharType="begin"/>
      </w:r>
      <w:r>
        <w:rPr>
          <w:lang w:val="el-GR"/>
        </w:rPr>
        <w:instrText xml:space="preserve"> REF _Ref496542340 \r \r \h </w:instrText>
      </w:r>
      <w:r>
        <w:rPr>
          <w:lang w:val="el-GR"/>
        </w:rPr>
      </w:r>
      <w:r>
        <w:rPr>
          <w:lang w:val="el-GR"/>
        </w:rPr>
        <w:fldChar w:fldCharType="separate"/>
      </w:r>
      <w:r w:rsidR="00655E67">
        <w:rPr>
          <w:lang w:val="el-GR"/>
        </w:rPr>
        <w:t>2.4.3</w:t>
      </w:r>
      <w:r>
        <w:rPr>
          <w:lang w:val="el-GR"/>
        </w:rPr>
        <w:fldChar w:fldCharType="end"/>
      </w:r>
      <w:r>
        <w:rPr>
          <w:lang w:val="el-GR"/>
        </w:rPr>
        <w:t xml:space="preserve"> (Περιεχόμενο φακέλων δικαιολογητικών συμμετοχής, τεχνικής προσφοράς), </w:t>
      </w:r>
      <w:r>
        <w:rPr>
          <w:lang w:val="el-GR"/>
        </w:rPr>
        <w:fldChar w:fldCharType="begin"/>
      </w:r>
      <w:r>
        <w:rPr>
          <w:lang w:val="el-GR"/>
        </w:rPr>
        <w:instrText xml:space="preserve"> REF _Ref496542376 \r \r \h </w:instrText>
      </w:r>
      <w:r>
        <w:rPr>
          <w:lang w:val="el-GR"/>
        </w:rPr>
      </w:r>
      <w:r>
        <w:rPr>
          <w:lang w:val="el-GR"/>
        </w:rPr>
        <w:fldChar w:fldCharType="separate"/>
      </w:r>
      <w:r w:rsidR="00655E67">
        <w:rPr>
          <w:lang w:val="el-GR"/>
        </w:rPr>
        <w:t>2.4.4</w:t>
      </w:r>
      <w:r>
        <w:rPr>
          <w:lang w:val="el-GR"/>
        </w:rPr>
        <w:fldChar w:fldCharType="end"/>
      </w:r>
      <w:r>
        <w:rPr>
          <w:lang w:val="el-GR"/>
        </w:rPr>
        <w:t xml:space="preserve"> (Περιεχόμενο φακέλου οικονομικής προσφοράς, τρόπος σύνταξης και υποβολής οικονομικών προσφορών, ειδικά ως προς τους όρους, οι οποίοι ρητώς έχουν καθοριστεί επί ποινή αποκλεισμού, στην παρούσα διακήρυξη), </w:t>
      </w:r>
      <w:r>
        <w:rPr>
          <w:lang w:val="el-GR"/>
        </w:rPr>
        <w:fldChar w:fldCharType="begin"/>
      </w:r>
      <w:r>
        <w:rPr>
          <w:lang w:val="el-GR"/>
        </w:rPr>
        <w:instrText xml:space="preserve"> REF _Ref496542395 \r \r \h </w:instrText>
      </w:r>
      <w:r>
        <w:rPr>
          <w:lang w:val="el-GR"/>
        </w:rPr>
      </w:r>
      <w:r>
        <w:rPr>
          <w:lang w:val="el-GR"/>
        </w:rPr>
        <w:fldChar w:fldCharType="separate"/>
      </w:r>
      <w:r w:rsidR="00655E67">
        <w:rPr>
          <w:lang w:val="el-GR"/>
        </w:rPr>
        <w:t>2.4.5</w:t>
      </w:r>
      <w:r>
        <w:rPr>
          <w:lang w:val="el-GR"/>
        </w:rPr>
        <w:fldChar w:fldCharType="end"/>
      </w:r>
      <w:r>
        <w:rPr>
          <w:lang w:val="el-GR"/>
        </w:rPr>
        <w:t xml:space="preserve"> (Χρόνος ισχύος προσφορών), </w:t>
      </w:r>
      <w:r>
        <w:rPr>
          <w:lang w:val="el-GR"/>
        </w:rPr>
        <w:fldChar w:fldCharType="begin"/>
      </w:r>
      <w:r>
        <w:rPr>
          <w:lang w:val="el-GR"/>
        </w:rPr>
        <w:instrText xml:space="preserve"> REF _Ref496542534 \r \r \h </w:instrText>
      </w:r>
      <w:r>
        <w:rPr>
          <w:lang w:val="el-GR"/>
        </w:rPr>
      </w:r>
      <w:r>
        <w:rPr>
          <w:lang w:val="el-GR"/>
        </w:rPr>
        <w:fldChar w:fldCharType="separate"/>
      </w:r>
      <w:r w:rsidR="00655E67">
        <w:rPr>
          <w:lang w:val="el-GR"/>
        </w:rPr>
        <w:t>3.1</w:t>
      </w:r>
      <w:r>
        <w:rPr>
          <w:lang w:val="el-GR"/>
        </w:rPr>
        <w:fldChar w:fldCharType="end"/>
      </w:r>
      <w:r>
        <w:rPr>
          <w:lang w:val="el-GR"/>
        </w:rPr>
        <w:t xml:space="preserve"> (Αποσφράγιση και αξιολόγηση προσφορών), </w:t>
      </w:r>
      <w:r>
        <w:rPr>
          <w:lang w:val="el-GR"/>
        </w:rPr>
        <w:fldChar w:fldCharType="begin"/>
      </w:r>
      <w:r>
        <w:rPr>
          <w:lang w:val="el-GR"/>
        </w:rPr>
        <w:instrText xml:space="preserve"> REF _Ref496542592 \r \r \h </w:instrText>
      </w:r>
      <w:r>
        <w:rPr>
          <w:lang w:val="el-GR"/>
        </w:rPr>
      </w:r>
      <w:r>
        <w:rPr>
          <w:lang w:val="el-GR"/>
        </w:rPr>
        <w:fldChar w:fldCharType="separate"/>
      </w:r>
      <w:r w:rsidR="00655E67">
        <w:rPr>
          <w:lang w:val="el-GR"/>
        </w:rPr>
        <w:t>3.2</w:t>
      </w:r>
      <w:r>
        <w:rPr>
          <w:lang w:val="el-GR"/>
        </w:rPr>
        <w:fldChar w:fldCharType="end"/>
      </w:r>
      <w:r>
        <w:rPr>
          <w:lang w:val="el-GR"/>
        </w:rPr>
        <w:t xml:space="preserve"> (Πρόσκληση υποβολής δικαιολογητικών προσωρινού αναδόχου) της παρούσας,</w:t>
      </w:r>
    </w:p>
    <w:p w14:paraId="6D61FB8B" w14:textId="77777777" w:rsidR="00C84C67" w:rsidRDefault="00924BA1" w:rsidP="00A71D42">
      <w:pPr>
        <w:pStyle w:val="af2"/>
        <w:numPr>
          <w:ilvl w:val="0"/>
          <w:numId w:val="43"/>
        </w:numPr>
        <w:spacing w:before="120"/>
        <w:ind w:left="284" w:hanging="142"/>
        <w:contextualSpacing w:val="0"/>
        <w:rPr>
          <w:lang w:val="el-GR"/>
        </w:rPr>
      </w:pPr>
      <w:r>
        <w:rPr>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62FBEAE5" w14:textId="1CFCB928" w:rsidR="00C84C67" w:rsidRDefault="00924BA1" w:rsidP="00A71D42">
      <w:pPr>
        <w:pStyle w:val="af2"/>
        <w:numPr>
          <w:ilvl w:val="0"/>
          <w:numId w:val="43"/>
        </w:numPr>
        <w:spacing w:before="120"/>
        <w:ind w:left="284" w:hanging="142"/>
        <w:contextualSpacing w:val="0"/>
        <w:rPr>
          <w:lang w:val="el-GR"/>
        </w:rPr>
      </w:pPr>
      <w:r>
        <w:rPr>
          <w:lang w:val="el-GR"/>
        </w:rPr>
        <w:t xml:space="preserve">για την οποία ο προσφέρων δεν παρέσχε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Pr>
          <w:lang w:val="el-GR"/>
        </w:rPr>
        <w:fldChar w:fldCharType="begin"/>
      </w:r>
      <w:r>
        <w:rPr>
          <w:lang w:val="el-GR"/>
        </w:rPr>
        <w:instrText xml:space="preserve"> REF _Ref496542486 \r \r \h </w:instrText>
      </w:r>
      <w:r>
        <w:rPr>
          <w:lang w:val="el-GR"/>
        </w:rPr>
      </w:r>
      <w:r>
        <w:rPr>
          <w:lang w:val="el-GR"/>
        </w:rPr>
        <w:fldChar w:fldCharType="separate"/>
      </w:r>
      <w:r w:rsidR="00655E67">
        <w:rPr>
          <w:lang w:val="el-GR"/>
        </w:rPr>
        <w:t>3.1.1</w:t>
      </w:r>
      <w:r>
        <w:rPr>
          <w:lang w:val="el-GR"/>
        </w:rPr>
        <w:fldChar w:fldCharType="end"/>
      </w:r>
      <w:r>
        <w:rPr>
          <w:lang w:val="el-GR"/>
        </w:rPr>
        <w:t>. της παρούσας και τα άρθρα 102 και 103 του ν. 4412/2016,</w:t>
      </w:r>
    </w:p>
    <w:p w14:paraId="756F4681" w14:textId="77777777" w:rsidR="00C84C67" w:rsidRDefault="00924BA1" w:rsidP="00A71D42">
      <w:pPr>
        <w:pStyle w:val="af2"/>
        <w:numPr>
          <w:ilvl w:val="0"/>
          <w:numId w:val="43"/>
        </w:numPr>
        <w:spacing w:before="120"/>
        <w:ind w:left="284" w:hanging="142"/>
        <w:contextualSpacing w:val="0"/>
        <w:rPr>
          <w:lang w:val="el-GR"/>
        </w:rPr>
      </w:pPr>
      <w:r>
        <w:rPr>
          <w:lang w:val="el-GR"/>
        </w:rPr>
        <w:t xml:space="preserve">η οποία είναι εναλλακτική προσφορά. </w:t>
      </w:r>
    </w:p>
    <w:p w14:paraId="48F0B19B" w14:textId="1600E0FF" w:rsidR="00C84C67" w:rsidRDefault="00924BA1" w:rsidP="00A71D42">
      <w:pPr>
        <w:pStyle w:val="af2"/>
        <w:numPr>
          <w:ilvl w:val="0"/>
          <w:numId w:val="43"/>
        </w:numPr>
        <w:spacing w:before="120"/>
        <w:ind w:left="284" w:hanging="142"/>
        <w:contextualSpacing w:val="0"/>
        <w:rPr>
          <w:lang w:val="el-GR"/>
        </w:rPr>
      </w:pPr>
      <w:r>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Pr>
          <w:lang w:val="el-GR"/>
        </w:rPr>
        <w:fldChar w:fldCharType="begin"/>
      </w:r>
      <w:r>
        <w:rPr>
          <w:lang w:val="el-GR"/>
        </w:rPr>
        <w:instrText xml:space="preserve"> REF _Ref496540586 \r \r \h </w:instrText>
      </w:r>
      <w:r>
        <w:rPr>
          <w:lang w:val="el-GR"/>
        </w:rPr>
      </w:r>
      <w:r>
        <w:rPr>
          <w:lang w:val="el-GR"/>
        </w:rPr>
        <w:fldChar w:fldCharType="separate"/>
      </w:r>
      <w:r w:rsidR="00655E67">
        <w:rPr>
          <w:lang w:val="el-GR"/>
        </w:rPr>
        <w:t>2.2.3.3</w:t>
      </w:r>
      <w:r>
        <w:rPr>
          <w:lang w:val="el-GR"/>
        </w:rPr>
        <w:fldChar w:fldCharType="end"/>
      </w:r>
      <w:r>
        <w:rPr>
          <w:lang w:val="el-GR"/>
        </w:rPr>
        <w:t xml:space="preserve"> περ.γ της παρούσας ( περ. γ΄ της παρ. 4 του άρθρου73 του ν. 4412/2016) και στην περίπτωση ενώσεων </w:t>
      </w:r>
      <w:r>
        <w:rPr>
          <w:lang w:val="el-GR"/>
        </w:rPr>
        <w:lastRenderedPageBreak/>
        <w:t xml:space="preserve">οικονομικών φορέων με κοινά μέλη, καθώς και στην περίπτωση οικονομικών φορέων που συμμετέχουν είτε αυτοτελώς είτε ως μέλη ενώσεων, </w:t>
      </w:r>
    </w:p>
    <w:p w14:paraId="54DA72FB" w14:textId="77777777" w:rsidR="00C84C67" w:rsidRDefault="00924BA1" w:rsidP="00A71D42">
      <w:pPr>
        <w:pStyle w:val="af2"/>
        <w:numPr>
          <w:ilvl w:val="0"/>
          <w:numId w:val="43"/>
        </w:numPr>
        <w:spacing w:before="120"/>
        <w:ind w:left="284" w:hanging="142"/>
        <w:contextualSpacing w:val="0"/>
        <w:rPr>
          <w:lang w:val="el-GR"/>
        </w:rPr>
      </w:pPr>
      <w:r>
        <w:rPr>
          <w:lang w:val="el-GR"/>
        </w:rPr>
        <w:t>η οποία είναι υπό αίρεση,</w:t>
      </w:r>
    </w:p>
    <w:p w14:paraId="5B79E1B2" w14:textId="77777777" w:rsidR="00C84C67" w:rsidRDefault="00924BA1" w:rsidP="00A71D42">
      <w:pPr>
        <w:pStyle w:val="af2"/>
        <w:numPr>
          <w:ilvl w:val="0"/>
          <w:numId w:val="43"/>
        </w:numPr>
        <w:spacing w:before="120"/>
        <w:ind w:left="284" w:hanging="142"/>
        <w:contextualSpacing w:val="0"/>
        <w:rPr>
          <w:lang w:val="el-GR"/>
        </w:rPr>
      </w:pPr>
      <w:r>
        <w:rPr>
          <w:lang w:val="el-GR"/>
        </w:rPr>
        <w:t>η οποία θέτει όρο αναπροσαρμογής,</w:t>
      </w:r>
    </w:p>
    <w:p w14:paraId="6DD453AF" w14:textId="77777777" w:rsidR="00C84C67" w:rsidRDefault="00924BA1" w:rsidP="00A71D42">
      <w:pPr>
        <w:pStyle w:val="af2"/>
        <w:numPr>
          <w:ilvl w:val="0"/>
          <w:numId w:val="43"/>
        </w:numPr>
        <w:spacing w:before="120"/>
        <w:ind w:left="284" w:hanging="142"/>
        <w:contextualSpacing w:val="0"/>
        <w:rPr>
          <w:lang w:val="el-GR"/>
        </w:rPr>
      </w:pPr>
      <w:r>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59B619B" w14:textId="77777777" w:rsidR="00C84C67" w:rsidRDefault="00924BA1" w:rsidP="00A71D42">
      <w:pPr>
        <w:pStyle w:val="af2"/>
        <w:numPr>
          <w:ilvl w:val="0"/>
          <w:numId w:val="43"/>
        </w:numPr>
        <w:spacing w:before="120"/>
        <w:ind w:left="284" w:hanging="142"/>
        <w:contextualSpacing w:val="0"/>
        <w:rPr>
          <w:lang w:val="el-GR"/>
        </w:rPr>
      </w:pPr>
      <w:r>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34FC228B" w14:textId="77777777" w:rsidR="00C84C67" w:rsidRDefault="00924BA1" w:rsidP="00A71D42">
      <w:pPr>
        <w:pStyle w:val="af2"/>
        <w:numPr>
          <w:ilvl w:val="0"/>
          <w:numId w:val="43"/>
        </w:numPr>
        <w:spacing w:before="120"/>
        <w:ind w:left="284" w:hanging="142"/>
        <w:contextualSpacing w:val="0"/>
        <w:rPr>
          <w:lang w:val="el-GR"/>
        </w:rPr>
      </w:pPr>
      <w:r>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7C600EB" w14:textId="77777777" w:rsidR="00C84C67" w:rsidRDefault="00924BA1" w:rsidP="00A71D42">
      <w:pPr>
        <w:pStyle w:val="af2"/>
        <w:numPr>
          <w:ilvl w:val="0"/>
          <w:numId w:val="43"/>
        </w:numPr>
        <w:spacing w:before="120"/>
        <w:ind w:left="284" w:hanging="142"/>
        <w:contextualSpacing w:val="0"/>
        <w:rPr>
          <w:lang w:val="el-GR"/>
        </w:rPr>
      </w:pPr>
      <w:r>
        <w:rPr>
          <w:lang w:val="el-GR"/>
        </w:rPr>
        <w:t>η οποία παρουσιάζει αποκλίσεις ως προς τους όρους και τις τεχνικές προδιαγραφές της σύμβασης που έχουν ρητώς καθοριστεί, επί ποινή αποκλεισμού, στην παρούσα Διακήρυξη,</w:t>
      </w:r>
    </w:p>
    <w:p w14:paraId="121E09B8" w14:textId="77777777" w:rsidR="00C84C67" w:rsidRDefault="00924BA1" w:rsidP="00A71D42">
      <w:pPr>
        <w:pStyle w:val="af2"/>
        <w:numPr>
          <w:ilvl w:val="0"/>
          <w:numId w:val="43"/>
        </w:numPr>
        <w:spacing w:before="120"/>
        <w:ind w:left="284" w:hanging="142"/>
        <w:contextualSpacing w:val="0"/>
        <w:rPr>
          <w:lang w:val="el-GR"/>
        </w:rPr>
      </w:pPr>
      <w:r>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567A339" w14:textId="77777777" w:rsidR="00C84C67" w:rsidRDefault="00924BA1" w:rsidP="00A71D42">
      <w:pPr>
        <w:pStyle w:val="af2"/>
        <w:numPr>
          <w:ilvl w:val="0"/>
          <w:numId w:val="43"/>
        </w:numPr>
        <w:spacing w:before="120"/>
        <w:ind w:left="284" w:hanging="142"/>
        <w:contextualSpacing w:val="0"/>
        <w:rPr>
          <w:lang w:val="el-GR"/>
        </w:rPr>
      </w:pPr>
      <w:r>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2.2.4.έως 2.2.7, περί κριτηρίων επιλογής,</w:t>
      </w:r>
    </w:p>
    <w:p w14:paraId="13ED9135" w14:textId="77777777" w:rsidR="00C84C67" w:rsidRDefault="00924BA1" w:rsidP="00A71D42">
      <w:pPr>
        <w:pStyle w:val="af2"/>
        <w:numPr>
          <w:ilvl w:val="0"/>
          <w:numId w:val="43"/>
        </w:numPr>
        <w:spacing w:before="120"/>
        <w:ind w:left="284" w:hanging="142"/>
        <w:contextualSpacing w:val="0"/>
        <w:rPr>
          <w:lang w:val="el-GR"/>
        </w:rPr>
      </w:pPr>
      <w:r>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1BE86D61" w14:textId="77777777" w:rsidR="00C84C67" w:rsidRDefault="00924BA1" w:rsidP="00A71D42">
      <w:pPr>
        <w:pStyle w:val="af2"/>
        <w:numPr>
          <w:ilvl w:val="0"/>
          <w:numId w:val="43"/>
        </w:numPr>
        <w:spacing w:before="120"/>
        <w:ind w:left="284" w:hanging="142"/>
        <w:contextualSpacing w:val="0"/>
        <w:rPr>
          <w:lang w:val="el-GR"/>
        </w:rPr>
      </w:pPr>
      <w:bookmarkStart w:id="275" w:name="_Hlk126499328"/>
      <w:r>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bookmarkEnd w:id="275"/>
    </w:p>
    <w:p w14:paraId="3EB8F4E2" w14:textId="77777777" w:rsidR="00C84C67" w:rsidRDefault="00924BA1" w:rsidP="00A71D42">
      <w:pPr>
        <w:pStyle w:val="af2"/>
        <w:numPr>
          <w:ilvl w:val="0"/>
          <w:numId w:val="43"/>
        </w:numPr>
        <w:spacing w:before="120"/>
        <w:ind w:left="284" w:hanging="142"/>
        <w:contextualSpacing w:val="0"/>
        <w:rPr>
          <w:lang w:val="el-GR"/>
        </w:rPr>
      </w:pPr>
      <w:r>
        <w:rPr>
          <w:lang w:val="el-GR"/>
        </w:rPr>
        <w:t xml:space="preserve">της οποίας το συνολικό τίμημα υπερβαίνει τον προϋπολογισμό του Έργου, </w:t>
      </w:r>
    </w:p>
    <w:p w14:paraId="5897695A" w14:textId="77777777" w:rsidR="00C84C67" w:rsidRDefault="00924BA1" w:rsidP="00A71D42">
      <w:pPr>
        <w:pStyle w:val="af2"/>
        <w:numPr>
          <w:ilvl w:val="0"/>
          <w:numId w:val="43"/>
        </w:numPr>
        <w:spacing w:before="120"/>
        <w:ind w:left="284" w:hanging="142"/>
        <w:contextualSpacing w:val="0"/>
        <w:rPr>
          <w:lang w:val="el-GR"/>
        </w:rPr>
      </w:pPr>
      <w:bookmarkStart w:id="276" w:name="_Hlk126499378"/>
      <w:r>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76"/>
    </w:p>
    <w:p w14:paraId="43B18713" w14:textId="77777777" w:rsidR="00C84C67" w:rsidRDefault="00C84C67">
      <w:pPr>
        <w:rPr>
          <w:iCs/>
          <w:lang w:val="el-GR"/>
        </w:rPr>
      </w:pPr>
    </w:p>
    <w:p w14:paraId="0C97B487" w14:textId="77777777" w:rsidR="00C84C67" w:rsidRDefault="00924BA1">
      <w:pPr>
        <w:pStyle w:val="1"/>
        <w:rPr>
          <w:rFonts w:cs="Tahoma"/>
          <w:sz w:val="22"/>
          <w:szCs w:val="22"/>
        </w:rPr>
      </w:pPr>
      <w:bookmarkStart w:id="277" w:name="_Toc97194442"/>
      <w:bookmarkStart w:id="278" w:name="_Toc180156405"/>
      <w:r>
        <w:rPr>
          <w:rFonts w:cs="Tahoma"/>
          <w:sz w:val="22"/>
          <w:szCs w:val="22"/>
        </w:rPr>
        <w:lastRenderedPageBreak/>
        <w:t>ΔΙΕΝΕΡΓΕΙΑ ΔΙΑΔΙΚΑΣΙΑΣ - ΑΞΙΟΛΟΓΗΣΗ ΠΡΟΣΦΟΡΩΝ</w:t>
      </w:r>
      <w:bookmarkEnd w:id="277"/>
      <w:bookmarkEnd w:id="278"/>
      <w:r>
        <w:rPr>
          <w:rFonts w:cs="Tahoma"/>
          <w:sz w:val="22"/>
          <w:szCs w:val="22"/>
        </w:rPr>
        <w:t xml:space="preserve"> </w:t>
      </w:r>
    </w:p>
    <w:p w14:paraId="32F5639A" w14:textId="77777777" w:rsidR="00C84C67" w:rsidRDefault="00924BA1">
      <w:pPr>
        <w:pStyle w:val="2"/>
        <w:rPr>
          <w:rFonts w:cs="Tahoma"/>
          <w:lang w:val="el-GR"/>
        </w:rPr>
      </w:pPr>
      <w:bookmarkStart w:id="279" w:name="_Toc97194443"/>
      <w:bookmarkStart w:id="280" w:name="_Toc97194311"/>
      <w:bookmarkStart w:id="281" w:name="_Ref496542534"/>
      <w:bookmarkStart w:id="282" w:name="_Toc180156406"/>
      <w:r>
        <w:rPr>
          <w:rFonts w:cs="Tahoma"/>
          <w:lang w:val="el-GR"/>
        </w:rPr>
        <w:t>Αποσφράγιση και αξιολόγηση προσφορών</w:t>
      </w:r>
      <w:bookmarkEnd w:id="279"/>
      <w:bookmarkEnd w:id="280"/>
      <w:bookmarkEnd w:id="281"/>
      <w:bookmarkEnd w:id="282"/>
      <w:r>
        <w:rPr>
          <w:rFonts w:cs="Tahoma"/>
          <w:lang w:val="el-GR"/>
        </w:rPr>
        <w:t xml:space="preserve"> </w:t>
      </w:r>
    </w:p>
    <w:p w14:paraId="0AFAEC81" w14:textId="77777777" w:rsidR="00C84C67" w:rsidRDefault="00924BA1">
      <w:pPr>
        <w:pStyle w:val="3"/>
        <w:ind w:left="1134" w:hanging="992"/>
        <w:rPr>
          <w:lang w:val="el-GR"/>
        </w:rPr>
      </w:pPr>
      <w:bookmarkStart w:id="283" w:name="_Toc97194444"/>
      <w:bookmarkStart w:id="284" w:name="_Ref496542486"/>
      <w:bookmarkStart w:id="285" w:name="_Toc97194312"/>
      <w:bookmarkStart w:id="286" w:name="_Toc180156407"/>
      <w:r>
        <w:rPr>
          <w:lang w:val="el-GR"/>
        </w:rPr>
        <w:t>Ηλεκτρονική αποσφράγιση προσφορών</w:t>
      </w:r>
      <w:bookmarkEnd w:id="283"/>
      <w:bookmarkEnd w:id="284"/>
      <w:bookmarkEnd w:id="285"/>
      <w:bookmarkEnd w:id="286"/>
    </w:p>
    <w:p w14:paraId="574FD75F" w14:textId="77777777" w:rsidR="00C84C67" w:rsidRDefault="00924BA1">
      <w:pPr>
        <w:rPr>
          <w:lang w:val="el-GR"/>
        </w:rPr>
      </w:pPr>
      <w:r>
        <w:rPr>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D062E6E" w14:textId="5FF14BF2" w:rsidR="00C84C67" w:rsidRDefault="00924BA1">
      <w:pPr>
        <w:widowControl w:val="0"/>
        <w:numPr>
          <w:ilvl w:val="0"/>
          <w:numId w:val="5"/>
        </w:numPr>
        <w:spacing w:after="60"/>
        <w:textAlignment w:val="baseline"/>
        <w:rPr>
          <w:kern w:val="2"/>
          <w:lang w:val="el-GR" w:eastAsia="ar-SA"/>
        </w:rPr>
      </w:pPr>
      <w:r>
        <w:rPr>
          <w:kern w:val="2"/>
          <w:lang w:val="el-GR" w:eastAsia="ar-SA"/>
        </w:rPr>
        <w:t xml:space="preserve">Ηλεκτρονική Αποσφράγιση του (υπό)φακέλου «Δικαιολογητικά Συμμετοχής-Τεχνική Προσφορά», </w:t>
      </w:r>
      <w:r>
        <w:rPr>
          <w:lang w:val="el-GR"/>
        </w:rPr>
        <w:t xml:space="preserve">τέσσερις (4) εργάσιμες ημέρες μετά την καταληκτική ημερομηνία προσφορών </w:t>
      </w:r>
      <w:r w:rsidRPr="007E762A">
        <w:rPr>
          <w:lang w:val="el-GR"/>
        </w:rPr>
        <w:t xml:space="preserve">ήτοι </w:t>
      </w:r>
      <w:r w:rsidR="007E762A" w:rsidRPr="007E762A">
        <w:rPr>
          <w:b/>
          <w:bCs/>
          <w:lang w:val="el-GR"/>
        </w:rPr>
        <w:t>29</w:t>
      </w:r>
      <w:r w:rsidRPr="007E762A">
        <w:rPr>
          <w:b/>
          <w:bCs/>
          <w:lang w:val="el-GR"/>
        </w:rPr>
        <w:t>-</w:t>
      </w:r>
      <w:r w:rsidR="007E762A" w:rsidRPr="007E762A">
        <w:rPr>
          <w:b/>
          <w:bCs/>
          <w:lang w:val="el-GR"/>
        </w:rPr>
        <w:t>11</w:t>
      </w:r>
      <w:r w:rsidRPr="007E762A">
        <w:rPr>
          <w:b/>
          <w:bCs/>
          <w:lang w:val="el-GR"/>
        </w:rPr>
        <w:t>-202</w:t>
      </w:r>
      <w:r w:rsidR="007E762A" w:rsidRPr="007E762A">
        <w:rPr>
          <w:b/>
          <w:bCs/>
          <w:lang w:val="el-GR"/>
        </w:rPr>
        <w:t>4</w:t>
      </w:r>
      <w:r w:rsidRPr="007E762A">
        <w:rPr>
          <w:lang w:val="el-GR"/>
        </w:rPr>
        <w:t xml:space="preserve"> και ώρα </w:t>
      </w:r>
      <w:r w:rsidR="007E762A" w:rsidRPr="007E762A">
        <w:rPr>
          <w:b/>
          <w:bCs/>
          <w:lang w:val="el-GR"/>
        </w:rPr>
        <w:t>14</w:t>
      </w:r>
      <w:r w:rsidRPr="007E762A">
        <w:rPr>
          <w:b/>
          <w:bCs/>
          <w:lang w:val="el-GR"/>
        </w:rPr>
        <w:t>:</w:t>
      </w:r>
      <w:r w:rsidR="007E762A" w:rsidRPr="007E762A">
        <w:rPr>
          <w:b/>
          <w:bCs/>
          <w:lang w:val="el-GR"/>
        </w:rPr>
        <w:t>00</w:t>
      </w:r>
      <w:r>
        <w:rPr>
          <w:lang w:val="el-GR"/>
        </w:rPr>
        <w:t xml:space="preserve">.  </w:t>
      </w:r>
    </w:p>
    <w:p w14:paraId="61300069" w14:textId="77777777" w:rsidR="00C84C67" w:rsidRDefault="00924BA1">
      <w:pPr>
        <w:numPr>
          <w:ilvl w:val="0"/>
          <w:numId w:val="5"/>
        </w:numPr>
        <w:spacing w:after="60"/>
        <w:textAlignment w:val="baseline"/>
        <w:rPr>
          <w:kern w:val="2"/>
          <w:lang w:val="el-GR" w:eastAsia="ar-SA"/>
        </w:rPr>
      </w:pPr>
      <w:r>
        <w:rPr>
          <w:kern w:val="2"/>
          <w:lang w:val="el-GR" w:eastAsia="ar-SA"/>
        </w:rPr>
        <w:t>Ηλεκτρονική Αποσφράγιση του (υπό)φακέλου «Οικονομική Προσφορά», κατά την ημερομηνία και ώρα που θα ορίσει η αναθέτουσα αρχή</w:t>
      </w:r>
    </w:p>
    <w:p w14:paraId="098C9CCE" w14:textId="77777777" w:rsidR="00C84C67" w:rsidRDefault="00924BA1">
      <w:pPr>
        <w:spacing w:after="60"/>
        <w:textAlignment w:val="baseline"/>
        <w:rPr>
          <w:kern w:val="2"/>
          <w:lang w:val="el-GR" w:eastAsia="ar-SA"/>
        </w:rPr>
      </w:pPr>
      <w:r>
        <w:rPr>
          <w:kern w:val="2"/>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72684A73" w14:textId="77777777" w:rsidR="00C84C67" w:rsidRDefault="00C84C67">
      <w:pPr>
        <w:rPr>
          <w:lang w:val="el-GR"/>
        </w:rPr>
      </w:pPr>
    </w:p>
    <w:p w14:paraId="25FCFFC9" w14:textId="77777777" w:rsidR="00C84C67" w:rsidRDefault="00924BA1">
      <w:pPr>
        <w:pStyle w:val="3"/>
        <w:ind w:left="1134" w:hanging="992"/>
        <w:rPr>
          <w:lang w:val="el-GR"/>
        </w:rPr>
      </w:pPr>
      <w:bookmarkStart w:id="287" w:name="_Toc74566888"/>
      <w:bookmarkStart w:id="288" w:name="_Toc74566887"/>
      <w:bookmarkStart w:id="289" w:name="_Toc74566885"/>
      <w:bookmarkStart w:id="290" w:name="_Toc74566890"/>
      <w:bookmarkStart w:id="291" w:name="_Toc74566891"/>
      <w:bookmarkStart w:id="292" w:name="_Toc74566889"/>
      <w:bookmarkStart w:id="293" w:name="_Toc74566886"/>
      <w:bookmarkStart w:id="294" w:name="_Toc74566892"/>
      <w:bookmarkStart w:id="295" w:name="_Ref40981105"/>
      <w:bookmarkStart w:id="296" w:name="_Ref40981122"/>
      <w:bookmarkStart w:id="297" w:name="_Toc97194313"/>
      <w:bookmarkStart w:id="298" w:name="_Toc97194445"/>
      <w:bookmarkStart w:id="299" w:name="_Ref40981155"/>
      <w:bookmarkStart w:id="300" w:name="_Toc180156408"/>
      <w:bookmarkEnd w:id="287"/>
      <w:bookmarkEnd w:id="288"/>
      <w:bookmarkEnd w:id="289"/>
      <w:bookmarkEnd w:id="290"/>
      <w:bookmarkEnd w:id="291"/>
      <w:bookmarkEnd w:id="292"/>
      <w:bookmarkEnd w:id="293"/>
      <w:bookmarkEnd w:id="294"/>
      <w:r>
        <w:rPr>
          <w:lang w:val="el-GR"/>
        </w:rPr>
        <w:t>Αξιολόγηση προσφορών</w:t>
      </w:r>
      <w:bookmarkEnd w:id="295"/>
      <w:bookmarkEnd w:id="296"/>
      <w:bookmarkEnd w:id="297"/>
      <w:bookmarkEnd w:id="298"/>
      <w:bookmarkEnd w:id="299"/>
      <w:bookmarkEnd w:id="300"/>
    </w:p>
    <w:p w14:paraId="75ED8BF9" w14:textId="77777777" w:rsidR="00C84C67" w:rsidRDefault="00924BA1">
      <w:pPr>
        <w:textAlignment w:val="baseline"/>
        <w:rPr>
          <w:lang w:val="el-GR"/>
        </w:rPr>
      </w:pPr>
      <w:r>
        <w:rPr>
          <w:lang w:val="el-GR"/>
        </w:rPr>
        <w:t xml:space="preserve">Μετά την </w:t>
      </w:r>
      <w:r>
        <w:rPr>
          <w:kern w:val="2"/>
          <w:lang w:val="el-GR" w:eastAsia="ar-SA"/>
        </w:rPr>
        <w:t xml:space="preserve">κατά περίπτωση </w:t>
      </w:r>
      <w:r>
        <w:rPr>
          <w:lang w:val="el-GR"/>
        </w:rPr>
        <w:t>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351FB403" w14:textId="77777777" w:rsidR="00C84C67" w:rsidRDefault="00924BA1">
      <w:pPr>
        <w:textAlignment w:val="baseline"/>
        <w:rPr>
          <w:kern w:val="2"/>
          <w:lang w:val="el-GR" w:eastAsia="ar-SA"/>
        </w:rPr>
      </w:pPr>
      <w:r>
        <w:rPr>
          <w:kern w:val="2"/>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Pr>
          <w:lang w:val="el-GR" w:eastAsia="ar-SA"/>
        </w:rPr>
        <w:t xml:space="preserve"> Η συμπλήρωση ή η αποσαφήνιση ζητείται και γίνεται αποδεκτή υπό την προϋπόθεση ότι δεν </w:t>
      </w:r>
      <w:r>
        <w:rPr>
          <w:kern w:val="2"/>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C49A7CA" w14:textId="41935A07" w:rsidR="00C84C67" w:rsidRPr="009A3C30" w:rsidRDefault="00924BA1">
      <w:pPr>
        <w:textAlignment w:val="baseline"/>
        <w:rPr>
          <w:kern w:val="2"/>
          <w:lang w:val="el-GR" w:eastAsia="el-GR"/>
        </w:rPr>
      </w:pPr>
      <w:bookmarkStart w:id="301" w:name="_Hlk164947833"/>
      <w:r w:rsidRPr="009A3C30">
        <w:rPr>
          <w:kern w:val="2"/>
          <w:lang w:val="el-GR" w:eastAsia="el-GR"/>
        </w:rPr>
        <w:t>Επισημαίνεται ότι οι διευκρινίσεις/ συμπληρώσεις, κατ΄εφαρμογή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50B6BBE9" w14:textId="77777777" w:rsidR="00C84C67" w:rsidRPr="009A3C30" w:rsidRDefault="00924BA1" w:rsidP="00A71D42">
      <w:pPr>
        <w:numPr>
          <w:ilvl w:val="0"/>
          <w:numId w:val="51"/>
        </w:numPr>
        <w:suppressAutoHyphens w:val="0"/>
        <w:spacing w:after="0"/>
        <w:contextualSpacing/>
        <w:textAlignment w:val="baseline"/>
        <w:rPr>
          <w:kern w:val="2"/>
          <w:lang w:val="el-GR" w:eastAsia="el-GR"/>
        </w:rPr>
      </w:pPr>
      <w:r w:rsidRPr="009A3C30">
        <w:rPr>
          <w:kern w:val="2"/>
          <w:lang w:val="el-GR" w:eastAsia="el-GR"/>
        </w:rPr>
        <w:t>είτε από την Επιτροπή, μέσω του πιστοποποιμένου χρήστη της παρούσας ηλεκτρονικής διαδικασίας (χειριστή του διαγωνισμού), χωρίς τη σύνταξη διακριτού εγγράφου</w:t>
      </w:r>
    </w:p>
    <w:p w14:paraId="0D53B715" w14:textId="77777777" w:rsidR="00C84C67" w:rsidRPr="009A3C30" w:rsidRDefault="00924BA1">
      <w:pPr>
        <w:suppressAutoHyphens w:val="0"/>
        <w:spacing w:after="0"/>
        <w:ind w:left="766"/>
        <w:contextualSpacing/>
        <w:textAlignment w:val="baseline"/>
        <w:rPr>
          <w:kern w:val="2"/>
          <w:lang w:val="el-GR" w:eastAsia="el-GR"/>
        </w:rPr>
      </w:pPr>
      <w:r w:rsidRPr="009A3C30">
        <w:rPr>
          <w:kern w:val="2"/>
          <w:lang w:val="el-GR" w:eastAsia="el-GR"/>
        </w:rPr>
        <w:t xml:space="preserve"> </w:t>
      </w:r>
    </w:p>
    <w:p w14:paraId="5FA36782" w14:textId="77777777" w:rsidR="00C84C67" w:rsidRPr="009A3C30" w:rsidRDefault="00924BA1" w:rsidP="00A71D42">
      <w:pPr>
        <w:numPr>
          <w:ilvl w:val="0"/>
          <w:numId w:val="51"/>
        </w:numPr>
        <w:suppressAutoHyphens w:val="0"/>
        <w:spacing w:after="0"/>
        <w:contextualSpacing/>
        <w:textAlignment w:val="baseline"/>
        <w:rPr>
          <w:kern w:val="2"/>
          <w:lang w:val="el-GR" w:eastAsia="el-GR"/>
        </w:rPr>
      </w:pPr>
      <w:r w:rsidRPr="009A3C30">
        <w:rPr>
          <w:kern w:val="2"/>
          <w:lang w:val="el-GR" w:eastAsia="el-GR"/>
        </w:rPr>
        <w:t>είτε, με αποστολή διακριτού εγγράφου της Επιτροπής, μέσω του πιστοποποιμένου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1AC6DFFD" w14:textId="77777777" w:rsidR="00C84C67" w:rsidRPr="009A3C30" w:rsidRDefault="00C84C67">
      <w:pPr>
        <w:textAlignment w:val="baseline"/>
        <w:rPr>
          <w:kern w:val="2"/>
          <w:lang w:val="el-GR" w:eastAsia="el-GR"/>
        </w:rPr>
      </w:pPr>
    </w:p>
    <w:p w14:paraId="5A8BA6C1" w14:textId="77777777" w:rsidR="00C84C67" w:rsidRPr="009A3C30" w:rsidRDefault="00924BA1">
      <w:pPr>
        <w:textAlignment w:val="baseline"/>
        <w:rPr>
          <w:kern w:val="2"/>
          <w:lang w:val="el-GR" w:eastAsia="el-GR"/>
        </w:rPr>
      </w:pPr>
      <w:r w:rsidRPr="009A3C30">
        <w:rPr>
          <w:kern w:val="2"/>
          <w:lang w:val="el-GR" w:eastAsia="el-GR"/>
        </w:rPr>
        <w:t xml:space="preserve">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οικείων  </w:t>
      </w:r>
      <w:r w:rsidRPr="009A3C30">
        <w:rPr>
          <w:kern w:val="2"/>
          <w:lang w:val="el-GR" w:eastAsia="el-GR"/>
        </w:rPr>
        <w:lastRenderedPageBreak/>
        <w:t>αποφάσεων, οι διευκρινίσεις ζητούνται από την Επιτροπή και δεν υπόκεινται σε προηγούμενη έγκριση του αποφαινόμενου οργάνου.</w:t>
      </w:r>
    </w:p>
    <w:p w14:paraId="3A891CA5" w14:textId="77777777" w:rsidR="00C84C67" w:rsidRPr="009A3C30" w:rsidRDefault="00924BA1">
      <w:pPr>
        <w:textAlignment w:val="baseline"/>
        <w:rPr>
          <w:kern w:val="2"/>
          <w:lang w:val="el-GR" w:eastAsia="el-GR"/>
        </w:rPr>
      </w:pPr>
      <w:r w:rsidRPr="009A3C30">
        <w:rPr>
          <w:kern w:val="2"/>
          <w:lang w:val="el-GR" w:eastAsia="el-GR"/>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391CBA50" w14:textId="77777777" w:rsidR="00C84C67" w:rsidRPr="009A3C30" w:rsidRDefault="00924BA1">
      <w:pPr>
        <w:textAlignment w:val="baseline"/>
        <w:rPr>
          <w:kern w:val="2"/>
          <w:lang w:val="el-GR" w:eastAsia="el-GR"/>
        </w:rPr>
      </w:pPr>
      <w:r w:rsidRPr="009A3C30">
        <w:rPr>
          <w:kern w:val="2"/>
          <w:lang w:val="el-GR" w:eastAsia="el-GR"/>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1E2456C5" w14:textId="4CF1A532" w:rsidR="00C84C67" w:rsidRPr="009A3C30" w:rsidRDefault="00924BA1">
      <w:pPr>
        <w:textAlignment w:val="baseline"/>
        <w:rPr>
          <w:kern w:val="2"/>
          <w:lang w:val="el-GR" w:eastAsia="ar-SA"/>
        </w:rPr>
      </w:pPr>
      <w:r w:rsidRPr="009A3C30">
        <w:rPr>
          <w:kern w:val="2"/>
          <w:lang w:val="el-GR" w:eastAsia="el-GR"/>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r w:rsidRPr="009A3C30">
        <w:rPr>
          <w:kern w:val="2"/>
          <w:lang w:val="el-GR" w:eastAsia="ar-SA"/>
        </w:rPr>
        <w:t>.</w:t>
      </w:r>
      <w:bookmarkEnd w:id="301"/>
    </w:p>
    <w:p w14:paraId="732196E2" w14:textId="77777777" w:rsidR="00C84C67" w:rsidRDefault="00C84C67">
      <w:pPr>
        <w:textAlignment w:val="baseline"/>
        <w:rPr>
          <w:kern w:val="2"/>
          <w:lang w:val="el-GR"/>
        </w:rPr>
      </w:pPr>
    </w:p>
    <w:p w14:paraId="6AA65BB4" w14:textId="77777777" w:rsidR="00C84C67" w:rsidRDefault="00924BA1">
      <w:pPr>
        <w:textAlignment w:val="baseline"/>
        <w:rPr>
          <w:rFonts w:eastAsia="Calibri"/>
          <w:i/>
          <w:iCs/>
          <w:color w:val="5B9BD5"/>
          <w:kern w:val="2"/>
          <w:lang w:val="el-GR" w:eastAsia="el-GR"/>
        </w:rPr>
      </w:pPr>
      <w:r>
        <w:rPr>
          <w:kern w:val="2"/>
          <w:lang w:val="el-GR"/>
        </w:rPr>
        <w:t>Ειδικότερα :</w:t>
      </w:r>
    </w:p>
    <w:p w14:paraId="0B18EF1F" w14:textId="77777777" w:rsidR="00C84C67" w:rsidRDefault="00924BA1">
      <w:pPr>
        <w:textAlignment w:val="baseline"/>
        <w:rPr>
          <w:b/>
          <w:bCs/>
          <w:strike/>
          <w:kern w:val="2"/>
          <w:lang w:val="el-GR"/>
        </w:rPr>
      </w:pPr>
      <w:r>
        <w:rPr>
          <w:kern w:val="2"/>
          <w:lang w:val="el-GR"/>
        </w:rPr>
        <w:t xml:space="preserve">α) Η Επιτροπή Διαγωνισμού εξετάζει αρχικά την υποβολή της εγγύησης συμμετοχής, σύμφωνα με την παρ. 1 του άρθρου 72. Σε περίπτωση παράλειψης υποβολής,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με το οποίο εισηγείται την απόρριψη της προσφοράς ως απαράδεκτης. </w:t>
      </w:r>
    </w:p>
    <w:p w14:paraId="569A2CDC" w14:textId="77777777" w:rsidR="00C84C67" w:rsidRDefault="00924BA1">
      <w:pPr>
        <w:textAlignment w:val="baseline"/>
        <w:rPr>
          <w:kern w:val="2"/>
          <w:lang w:val="el-GR"/>
        </w:rPr>
      </w:pPr>
      <w:r>
        <w:rPr>
          <w:kern w:val="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3B7E164" w14:textId="77777777" w:rsidR="00C84C67" w:rsidRDefault="00924BA1">
      <w:pPr>
        <w:textAlignment w:val="baseline"/>
        <w:rPr>
          <w:kern w:val="2"/>
          <w:lang w:val="el-GR"/>
        </w:rPr>
      </w:pPr>
      <w:r>
        <w:rPr>
          <w:kern w:val="2"/>
          <w:lang w:val="el-GR"/>
        </w:rPr>
        <w:t>Κατά της εν λόγω απόφασης χωρεί προδικαστική προσφυγή, σύμφωνα με τα οριζόμενα στην παράγραφο 3.4 της παρούσας.</w:t>
      </w:r>
    </w:p>
    <w:p w14:paraId="704EA1A0" w14:textId="77777777" w:rsidR="00C84C67" w:rsidRDefault="00924BA1">
      <w:pPr>
        <w:textAlignment w:val="baseline"/>
        <w:rPr>
          <w:kern w:val="2"/>
          <w:lang w:val="el-GR"/>
        </w:rPr>
      </w:pPr>
      <w:r>
        <w:rPr>
          <w:kern w:val="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39B7156" w14:textId="77777777" w:rsidR="00C84C67" w:rsidRDefault="00924BA1">
      <w:pPr>
        <w:textAlignment w:val="baseline"/>
        <w:rPr>
          <w:kern w:val="2"/>
          <w:lang w:val="el-GR"/>
        </w:rPr>
      </w:pPr>
      <w:r>
        <w:rPr>
          <w:kern w:val="2"/>
          <w:lang w:val="el-GR"/>
        </w:rPr>
        <w:t xml:space="preserve">β) Μετά την έκδοση της ανωτέρω απόφασης η Επιτροπή Διαγωνισμού προβαίνει αρχικά στον έλεγχο των δικαιολογητικών συμμετοχής και ακολούθως στην αξιολόγηση και βαθμολόγηση των τεχνικών προσφορών των προσφερόντων, τα δικαιολογητικά συμμετοχής των οποίων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και της βαθμολόγησης των αποδεκτών τεχνικών προσφορών με βάση τα κριτήρια αξιολόγησης των παραγράφων 2.3.1 και 2.3.2 της παρούσας. </w:t>
      </w:r>
    </w:p>
    <w:p w14:paraId="4D57AD9C" w14:textId="77777777" w:rsidR="00C84C67" w:rsidRDefault="00924BA1">
      <w:pPr>
        <w:textAlignment w:val="baseline"/>
        <w:rPr>
          <w:kern w:val="2"/>
          <w:lang w:val="el-GR" w:eastAsia="el-GR"/>
        </w:rPr>
      </w:pPr>
      <w:r>
        <w:rPr>
          <w:kern w:val="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37AC0A72" w14:textId="77777777" w:rsidR="00C84C67" w:rsidRDefault="00924BA1">
      <w:pPr>
        <w:textAlignment w:val="baseline"/>
        <w:rPr>
          <w:kern w:val="2"/>
          <w:lang w:val="el-GR"/>
        </w:rPr>
      </w:pPr>
      <w:r>
        <w:rPr>
          <w:kern w:val="2"/>
          <w:lang w:val="el-GR" w:eastAsia="el-GR"/>
        </w:rPr>
        <w:lastRenderedPageBreak/>
        <w:t>Κατά της εν λόγω απόφασης χωρεί προδικαστική προσφυγή, σύμφωνα με τα οριζόμενα στην παράγραφο 3.4 της παρούσας.</w:t>
      </w:r>
    </w:p>
    <w:p w14:paraId="5E1989E9" w14:textId="77777777" w:rsidR="00C84C67" w:rsidRDefault="00924BA1">
      <w:pPr>
        <w:textAlignment w:val="baseline"/>
        <w:rPr>
          <w:kern w:val="2"/>
          <w:lang w:val="el-GR"/>
        </w:rPr>
      </w:pPr>
      <w:r>
        <w:rPr>
          <w:kern w:val="2"/>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14CC88F6" w14:textId="77777777" w:rsidR="00C84C67" w:rsidRDefault="00924BA1">
      <w:pPr>
        <w:suppressAutoHyphens w:val="0"/>
        <w:spacing w:after="0"/>
        <w:rPr>
          <w:kern w:val="2"/>
          <w:lang w:val="el-GR"/>
        </w:rPr>
      </w:pPr>
      <w:r>
        <w:rPr>
          <w:kern w:val="2"/>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καταχωρίζονται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05AF0CA1" w14:textId="77777777" w:rsidR="00C84C67" w:rsidRDefault="00924BA1">
      <w:pPr>
        <w:textAlignment w:val="baseline"/>
        <w:rPr>
          <w:kern w:val="2"/>
          <w:lang w:val="el-GR" w:eastAsia="el-GR"/>
        </w:rPr>
      </w:pPr>
      <w:r>
        <w:rPr>
          <w:kern w:val="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Pr>
          <w:lang w:val="el-GR"/>
        </w:rPr>
        <w:t xml:space="preserve"> </w:t>
      </w:r>
      <w:r>
        <w:rPr>
          <w:kern w:val="2"/>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με τα παρεχόμενα στοιχεία δεν εξηγείται κατά τρόπο ικανοποιητικό το χαμηλό επίπεδο της τιμής ή του κόστους που προτείνεται, η προσφορά απορρίπτεται ως μη κανονική. </w:t>
      </w:r>
    </w:p>
    <w:p w14:paraId="27842600" w14:textId="77777777" w:rsidR="00C84C67" w:rsidRDefault="00924BA1">
      <w:pPr>
        <w:textAlignment w:val="baseline"/>
        <w:rPr>
          <w:lang w:val="el-GR"/>
        </w:rPr>
      </w:pPr>
      <w:r>
        <w:rPr>
          <w:kern w:val="2"/>
          <w:lang w:val="el-GR"/>
        </w:rPr>
        <w:t xml:space="preserve">Στην περίπτωση ισοδύναμων προφορών, δηλαδή προσφορών με την ίδια συνολική τελική βαθμολογία μεταξύ δύο ή περισσότερων προσφερόντων, η ανάθεση γίνεται στον προσφέροντα με τη μεγαλύτερη βαθμολογία τεχνικής προσφοράς. </w:t>
      </w:r>
    </w:p>
    <w:p w14:paraId="13B2999B" w14:textId="77777777" w:rsidR="00C84C67" w:rsidRDefault="00924BA1">
      <w:pPr>
        <w:textAlignment w:val="baseline"/>
        <w:rPr>
          <w:rFonts w:eastAsia="Calibri"/>
          <w:i/>
          <w:color w:val="5B9BD5"/>
          <w:kern w:val="2"/>
          <w:lang w:val="el-GR" w:eastAsia="el-GR"/>
        </w:rPr>
      </w:pPr>
      <w:r>
        <w:rPr>
          <w:kern w:val="2"/>
          <w:lang w:val="el-GR"/>
        </w:rPr>
        <w:t>Αν οι ισοδύναμες προσφορές έχουν την ίδια βαθμολογία τεχνικής προσφοράς</w:t>
      </w:r>
      <w:r>
        <w:rPr>
          <w:rStyle w:val="ab"/>
          <w:kern w:val="2"/>
          <w:lang w:val="el-GR"/>
        </w:rPr>
        <w:footnoteReference w:id="31"/>
      </w:r>
      <w:r>
        <w:rPr>
          <w:i/>
          <w:color w:val="5B9BD5"/>
          <w:kern w:val="2"/>
          <w:lang w:val="el-GR" w:eastAsia="el-GR"/>
        </w:rPr>
        <w:t xml:space="preserve"> </w:t>
      </w:r>
      <w:r>
        <w:rPr>
          <w:kern w:val="2"/>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472A7875" w14:textId="77777777" w:rsidR="00C84C67" w:rsidRDefault="00924BA1">
      <w:pPr>
        <w:textAlignment w:val="baseline"/>
        <w:rPr>
          <w:kern w:val="2"/>
          <w:lang w:val="el-GR" w:eastAsia="el-GR"/>
        </w:rPr>
      </w:pPr>
      <w:r>
        <w:rPr>
          <w:kern w:val="2"/>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Pr>
          <w:rFonts w:eastAsia="Calibri"/>
          <w:i/>
          <w:color w:val="5B9BD5"/>
          <w:kern w:val="2"/>
          <w:lang w:val="el-GR" w:eastAsia="el-GR"/>
        </w:rPr>
        <w:t xml:space="preserve"> </w:t>
      </w:r>
      <w:r>
        <w:rPr>
          <w:kern w:val="2"/>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435BF446" w14:textId="77777777" w:rsidR="00C84C67" w:rsidRDefault="00C84C67">
      <w:pPr>
        <w:textAlignment w:val="baseline"/>
        <w:rPr>
          <w:kern w:val="2"/>
          <w:lang w:val="el-GR" w:eastAsia="el-GR"/>
        </w:rPr>
      </w:pPr>
    </w:p>
    <w:p w14:paraId="39B6FE1E" w14:textId="77777777" w:rsidR="00C84C67" w:rsidRDefault="00924BA1">
      <w:pPr>
        <w:textAlignment w:val="baseline"/>
        <w:rPr>
          <w:lang w:val="el-GR"/>
        </w:rPr>
      </w:pPr>
      <w:r>
        <w:rPr>
          <w:color w:val="000000"/>
          <w:shd w:val="clear" w:color="auto" w:fill="FFFFFF"/>
          <w:lang w:val="el-GR"/>
        </w:rPr>
        <w:t xml:space="preserve">Σε κάθε περίπτωση, όταν έχει υποβληθεί εξ αρχής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Pr>
          <w:lang w:val="el-GR"/>
        </w:rPr>
        <w:t>Ενιαίας Αρχής Δημοσίων Συμβάσεων (Ε.Α.ΔΗ.ΣΥ.)</w:t>
      </w:r>
      <w:r>
        <w:rPr>
          <w:color w:val="000000"/>
          <w:shd w:val="clear" w:color="auto" w:fill="FFFFFF"/>
          <w:lang w:val="el-GR"/>
        </w:rPr>
        <w:t>σύμφωνα με όσα προβλέπονται στην παράγραφο 3.4 της παρούσας</w:t>
      </w:r>
      <w:r>
        <w:rPr>
          <w:rStyle w:val="ab"/>
          <w:color w:val="000000"/>
          <w:shd w:val="clear" w:color="auto" w:fill="FFFFFF"/>
          <w:lang w:val="el-GR"/>
        </w:rPr>
        <w:footnoteReference w:id="32"/>
      </w:r>
      <w:r>
        <w:rPr>
          <w:color w:val="000000"/>
          <w:shd w:val="clear" w:color="auto" w:fill="FFFFFF"/>
          <w:lang w:val="el-GR"/>
        </w:rPr>
        <w:t>.</w:t>
      </w:r>
    </w:p>
    <w:p w14:paraId="6DF07EE4" w14:textId="77777777" w:rsidR="00C84C67" w:rsidRDefault="00C84C67">
      <w:pPr>
        <w:rPr>
          <w:lang w:val="el-GR"/>
        </w:rPr>
      </w:pPr>
      <w:bookmarkStart w:id="302" w:name="__RefHeading___Toc491950129"/>
      <w:bookmarkEnd w:id="302"/>
    </w:p>
    <w:p w14:paraId="3E40F3A7" w14:textId="77777777" w:rsidR="00C84C67" w:rsidRDefault="00924BA1">
      <w:pPr>
        <w:pStyle w:val="2"/>
        <w:rPr>
          <w:rFonts w:cs="Tahoma"/>
          <w:lang w:val="el-GR"/>
        </w:rPr>
      </w:pPr>
      <w:r>
        <w:rPr>
          <w:rFonts w:cs="Tahoma"/>
          <w:lang w:val="el-GR"/>
        </w:rPr>
        <w:lastRenderedPageBreak/>
        <w:tab/>
      </w:r>
      <w:bookmarkStart w:id="303" w:name="_Ref496542592"/>
      <w:bookmarkStart w:id="304" w:name="_Toc97194446"/>
      <w:bookmarkStart w:id="305" w:name="_Ref67613215"/>
      <w:bookmarkStart w:id="306" w:name="_Toc97194314"/>
      <w:bookmarkStart w:id="307" w:name="_Toc180156409"/>
      <w:r>
        <w:rPr>
          <w:rFonts w:cs="Tahoma"/>
          <w:lang w:val="el-GR"/>
        </w:rPr>
        <w:t xml:space="preserve">Πρόσκληση υποβολής δικαιολογητικών προσωρινού αναδόχου - Δικαιολογητικά </w:t>
      </w:r>
      <w:bookmarkEnd w:id="303"/>
      <w:r>
        <w:rPr>
          <w:rFonts w:cs="Tahoma"/>
          <w:lang w:val="el-GR"/>
        </w:rPr>
        <w:t>προσωρινού αναδόχου</w:t>
      </w:r>
      <w:bookmarkEnd w:id="304"/>
      <w:bookmarkEnd w:id="305"/>
      <w:bookmarkEnd w:id="306"/>
      <w:bookmarkEnd w:id="307"/>
      <w:r>
        <w:rPr>
          <w:rFonts w:cs="Tahoma"/>
          <w:lang w:val="el-GR"/>
        </w:rPr>
        <w:t xml:space="preserve"> </w:t>
      </w:r>
    </w:p>
    <w:p w14:paraId="5CD02D0D" w14:textId="77777777" w:rsidR="00C84C67" w:rsidRDefault="00924BA1">
      <w:pPr>
        <w:rPr>
          <w:lang w:val="el-GR"/>
        </w:rPr>
      </w:pPr>
      <w:r>
        <w:rPr>
          <w:lang w:val="el-GR"/>
        </w:rPr>
        <w:t xml:space="preserve">Μετά την αξιολόγηση των προσφορών, η αναθέτουσα αρχή </w:t>
      </w:r>
      <w:r>
        <w:rPr>
          <w:lang w:val="el-GR" w:eastAsia="ar-SA"/>
        </w:rPr>
        <w:t>αποστέλλει σχετική ηλεκτρονική  πρόσκληση</w:t>
      </w:r>
      <w:r>
        <w:rPr>
          <w:lang w:val="el-GR"/>
        </w:rPr>
        <w:t xml:space="preserve"> στον προσφέροντα, στον οποίο πρόκειται να γίνει η κατακύρωση («προσωρινό ανάδοχο»), </w:t>
      </w:r>
      <w:r>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της.</w:t>
      </w:r>
    </w:p>
    <w:p w14:paraId="395D2E54" w14:textId="77777777" w:rsidR="00C84C67" w:rsidRDefault="00924BA1">
      <w:pPr>
        <w:rPr>
          <w:color w:val="000000"/>
          <w:lang w:val="el-GR" w:eastAsia="ar-SA"/>
        </w:rPr>
      </w:pPr>
      <w:r>
        <w:rPr>
          <w:color w:val="000000"/>
          <w:lang w:val="el-GR" w:eastAsia="ar-SA"/>
        </w:rPr>
        <w:t>Ειδικότερα, το σύνολο των στοιχείων και δικαιολογητικών της ως άνω παραγράφου αποστέλλονται από τον προσωρινό ανάδοχο σε μορφή ηλεκτρονικών αρχείων με μορφότυπο PDF, σύμφωνα με τα ειδικώς οριζόμενα στην παράγραφο 2.4.2.5 της παρούσας.</w:t>
      </w:r>
    </w:p>
    <w:p w14:paraId="46C727DA" w14:textId="77777777" w:rsidR="00C84C67" w:rsidRDefault="00924BA1">
      <w:pPr>
        <w:rPr>
          <w:strike/>
          <w:lang w:val="el-GR" w:eastAsia="ar-SA"/>
        </w:rPr>
      </w:pPr>
      <w:r>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προσκομιστούν σε έντυπη μορφή (ως πρωτότυπα ή ακριβή αντίγραφα)</w:t>
      </w:r>
      <w:r>
        <w:rPr>
          <w:color w:val="000000"/>
          <w:lang w:val="el-GR" w:eastAsia="ar-SA"/>
        </w:rPr>
        <w:t>, σύμφωνα με τα προβλεπόμενα στις διατάξεις της ως άνω παραγράφου 2.4.2.5</w:t>
      </w:r>
      <w:r>
        <w:rPr>
          <w:lang w:val="el-GR" w:eastAsia="ar-SA"/>
        </w:rPr>
        <w:t xml:space="preserve">. </w:t>
      </w:r>
    </w:p>
    <w:p w14:paraId="6150C024" w14:textId="77777777" w:rsidR="00C84C67" w:rsidRDefault="00924BA1">
      <w:pPr>
        <w:rPr>
          <w:lang w:val="el-GR" w:eastAsia="ar-SA"/>
        </w:rPr>
      </w:pPr>
      <w:r>
        <w:rPr>
          <w:lang w:val="el-GR" w:eastAsia="ar-SA"/>
        </w:rPr>
        <w:t>Αν δεν προσκομιστούν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κατά το άρθρο 102 του ν. 4412/2016, εντός δέκα (10) ημερών από την κοινοποίηση της σχετικής πρόσκλησης σε αυτόν.</w:t>
      </w:r>
    </w:p>
    <w:p w14:paraId="71E81F22" w14:textId="77777777" w:rsidR="00C84C67" w:rsidRDefault="00924BA1">
      <w:pPr>
        <w:rPr>
          <w:lang w:val="el-GR" w:eastAsia="ar-SA"/>
        </w:rPr>
      </w:pPr>
      <w:r>
        <w:rPr>
          <w:lang w:val="el-GR" w:eastAsia="ar-SA"/>
        </w:rPr>
        <w:t>Ο προσωρινός ανάδοχος δύναται να υποβάλει προς την αναθέτουσα αρχή, μέσω της λειτουργικότητας της «Επικοινωνίας» του ηλεκτρονικού διαγωνισμού στο ΕΣΗΔΗΣ αίτημα,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τους,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όπως προβλέπεται ανωτέρω.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70FF576E" w14:textId="77777777" w:rsidR="00C84C67" w:rsidRDefault="00924BA1">
      <w:pPr>
        <w:rPr>
          <w:lang w:val="el-GR" w:eastAsia="ar-SA"/>
        </w:rPr>
      </w:pPr>
      <w:r>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ECA0F60" w14:textId="77777777" w:rsidR="00C84C67" w:rsidRDefault="00924BA1">
      <w:pPr>
        <w:rPr>
          <w:lang w:val="el-GR" w:eastAsia="ar-SA"/>
        </w:rPr>
      </w:pPr>
      <w:r>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78BC8574" w14:textId="77777777" w:rsidR="00C84C67" w:rsidRDefault="00924BA1">
      <w:pPr>
        <w:rPr>
          <w:lang w:val="el-GR" w:eastAsia="ar-SA"/>
        </w:rPr>
      </w:pPr>
      <w:r>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73589A17" w14:textId="77777777" w:rsidR="00C84C67" w:rsidRDefault="00924BA1">
      <w:pPr>
        <w:rPr>
          <w:lang w:val="el-GR" w:eastAsia="ar-SA"/>
        </w:rPr>
      </w:pPr>
      <w:r>
        <w:rPr>
          <w:lang w:val="el-GR" w:eastAsia="ar-SA"/>
        </w:rPr>
        <w:t xml:space="preserve">iii) από τα δικαιολογητικά που προσκομίστηκαν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περισσότερων από τις απαιτήσεις των κριτηρίων ποιοτικής επιλογής σύμφωνα με τις παραγράφους 2.2.4 έως 2.2.8 (κριτήρια ποιοτικής επιλογής) της παρούσας, </w:t>
      </w:r>
    </w:p>
    <w:p w14:paraId="291C543A" w14:textId="77777777" w:rsidR="00C84C67" w:rsidRDefault="00924BA1">
      <w:pPr>
        <w:rPr>
          <w:lang w:val="el-GR" w:eastAsia="ar-SA"/>
        </w:rPr>
      </w:pPr>
      <w:r>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Pr>
          <w:i/>
          <w:color w:val="5B9BD5"/>
          <w:lang w:val="el-GR" w:eastAsia="el-GR"/>
        </w:rPr>
        <w:t xml:space="preserve"> </w:t>
      </w:r>
      <w:r>
        <w:rPr>
          <w:lang w:val="el-GR" w:eastAsia="ar-SA"/>
        </w:rPr>
        <w:t xml:space="preserve">το Ευρωπαϊκό Ενιαίο Έγγραφο Σύμβασης (ΕΕΕΣ) ότι πληροί,  οι οποίες μεταβολές είτε επήλθαν είτε έλαβε γνώση αυτών μετά τη δήλωση και μέχρι την ημέρα της σύναψης της σύμβασης (οψιγενείς μεταβολές), δεν καταπίπτει υπέρ της αναθέτουσας αρχής η εγγύηση συμμετοχής του. </w:t>
      </w:r>
    </w:p>
    <w:p w14:paraId="3ED7EFE4" w14:textId="77777777" w:rsidR="00C84C67" w:rsidRDefault="00924BA1">
      <w:pPr>
        <w:rPr>
          <w:lang w:val="el-GR" w:eastAsia="ar-SA"/>
        </w:rPr>
      </w:pPr>
      <w:r>
        <w:rPr>
          <w:lang w:val="el-GR" w:eastAsia="ar-SA"/>
        </w:rPr>
        <w:t xml:space="preserve">Αν κανένας από τους προσφέροντες δεν υποβάλει αληθή ή ακριβή δήλωση </w:t>
      </w:r>
      <w:r>
        <w:rPr>
          <w:b/>
          <w:lang w:val="el-GR" w:eastAsia="ar-SA"/>
        </w:rPr>
        <w:t>ή</w:t>
      </w:r>
      <w:r>
        <w:rPr>
          <w:lang w:val="el-GR" w:eastAsia="ar-SA"/>
        </w:rPr>
        <w:t xml:space="preserve"> δεν προσκομίσει ένα ή περισσότερα από τα απαιτούμενα έγγραφα και δικαιολογητικά </w:t>
      </w:r>
      <w:r>
        <w:rPr>
          <w:b/>
          <w:lang w:val="el-GR" w:eastAsia="ar-SA"/>
        </w:rPr>
        <w:t>ή</w:t>
      </w:r>
      <w:r>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D1AC7DB" w14:textId="77777777" w:rsidR="00C84C67" w:rsidRDefault="00924BA1">
      <w:pPr>
        <w:rPr>
          <w:lang w:val="el-GR" w:eastAsia="ar-SA"/>
        </w:rPr>
      </w:pPr>
      <w:r>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07720816" w14:textId="77777777" w:rsidR="00C84C67" w:rsidRDefault="00924BA1">
      <w:pPr>
        <w:rPr>
          <w:lang w:val="el-GR" w:eastAsia="ar-SA"/>
        </w:rPr>
      </w:pPr>
      <w:r>
        <w:rPr>
          <w:lang w:val="el-GR" w:eastAsia="ar-SA"/>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w:t>
      </w:r>
      <w:r>
        <w:rPr>
          <w:rStyle w:val="ab"/>
          <w:lang w:val="el-GR" w:eastAsia="ar-SA"/>
        </w:rPr>
        <w:footnoteReference w:id="33"/>
      </w:r>
      <w:r>
        <w:rPr>
          <w:lang w:val="el-GR" w:eastAsia="ar-SA"/>
        </w:rPr>
        <w:t xml:space="preserve"> στην περίπτωση της μεγαλύτερης ποσότητας και ογδόντα τοις εκατό (80%)</w:t>
      </w:r>
      <w:r>
        <w:rPr>
          <w:rStyle w:val="ab"/>
          <w:lang w:val="el-GR" w:eastAsia="ar-SA"/>
        </w:rPr>
        <w:footnoteReference w:id="34"/>
      </w:r>
      <w:r>
        <w:rPr>
          <w:lang w:val="el-GR" w:eastAsia="ar-SA"/>
        </w:rPr>
        <w:t xml:space="preserve"> στην περίπτωση μικρότερης ποσότητας.</w:t>
      </w:r>
    </w:p>
    <w:p w14:paraId="5A991556" w14:textId="77777777" w:rsidR="00C84C67" w:rsidRDefault="00924BA1">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3DD45D42" w14:textId="77777777" w:rsidR="00C84C67" w:rsidRDefault="00924BA1">
      <w:pPr>
        <w:textAlignment w:val="baseline"/>
        <w:rPr>
          <w:rFonts w:ascii="Calibri" w:eastAsiaTheme="minorHAnsi" w:hAnsi="Calibri"/>
          <w:color w:val="000000"/>
          <w:shd w:val="clear" w:color="auto" w:fill="FFFFFF"/>
          <w:lang w:val="el-GR" w:eastAsia="en-US"/>
        </w:rPr>
      </w:pPr>
      <w:r>
        <w:rPr>
          <w:rFonts w:eastAsiaTheme="minorHAnsi"/>
          <w:color w:val="000000"/>
          <w:shd w:val="clear" w:color="auto" w:fill="FFFFFF"/>
          <w:lang w:val="el-GR" w:eastAsia="en-US"/>
        </w:rPr>
        <w:t>Σε κάθε περίπτωση,</w:t>
      </w:r>
      <w:r>
        <w:rPr>
          <w:color w:val="000000"/>
          <w:shd w:val="clear" w:color="auto" w:fill="FFFFFF"/>
          <w:lang w:val="el-GR"/>
        </w:rPr>
        <w:t xml:space="preserve"> </w:t>
      </w:r>
      <w:r>
        <w:rPr>
          <w:rFonts w:eastAsiaTheme="minorHAnsi"/>
          <w:color w:val="000000"/>
          <w:shd w:val="clear" w:color="auto" w:fill="FFFFFF"/>
          <w:lang w:val="el-GR" w:eastAsia="en-US"/>
        </w:rPr>
        <w:t>όταν εξ αρχής έχει υποβληθεί μία προσφορά,</w:t>
      </w:r>
      <w:r>
        <w:rPr>
          <w:color w:val="000000"/>
          <w:shd w:val="clear" w:color="auto" w:fill="FFFFFF"/>
          <w:lang w:val="el-GR"/>
        </w:rPr>
        <w:t xml:space="preserve"> τα </w:t>
      </w:r>
      <w:r>
        <w:rPr>
          <w:rFonts w:eastAsiaTheme="minorHAnsi"/>
          <w:color w:val="000000"/>
          <w:shd w:val="clear" w:color="auto" w:fill="FFFFFF"/>
          <w:lang w:val="el-GR" w:eastAsia="en-US"/>
        </w:rPr>
        <w:t>αποτελέσματα όλων των σταδίων</w:t>
      </w:r>
      <w:r>
        <w:rPr>
          <w:color w:val="000000"/>
          <w:shd w:val="clear" w:color="auto" w:fill="FFFFFF"/>
          <w:lang w:val="el-GR"/>
        </w:rPr>
        <w:t xml:space="preserve"> της διαδικασίας ανάθεσης</w:t>
      </w:r>
      <w:r>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Pr>
          <w:lang w:val="el-GR"/>
        </w:rPr>
        <w:t xml:space="preserve">Ε.Α.ΔΗ.ΣΥ. </w:t>
      </w:r>
      <w:r>
        <w:rPr>
          <w:color w:val="000000"/>
          <w:shd w:val="clear" w:color="auto" w:fill="FFFFFF"/>
          <w:lang w:val="el-GR"/>
        </w:rPr>
        <w:t>σύμφωνα με όσα προβλέπονται στην παράγραφο 3.4 της παρούσας</w:t>
      </w:r>
      <w:r>
        <w:rPr>
          <w:rStyle w:val="ab"/>
          <w:rFonts w:ascii="Calibri" w:eastAsiaTheme="minorHAnsi" w:hAnsi="Calibri"/>
          <w:color w:val="000000"/>
          <w:shd w:val="clear" w:color="auto" w:fill="FFFFFF"/>
          <w:lang w:val="el-GR" w:eastAsia="en-US"/>
        </w:rPr>
        <w:footnoteReference w:id="35"/>
      </w:r>
      <w:r>
        <w:rPr>
          <w:rFonts w:ascii="Calibri" w:eastAsiaTheme="minorHAnsi" w:hAnsi="Calibri"/>
          <w:color w:val="000000"/>
          <w:shd w:val="clear" w:color="auto" w:fill="FFFFFF"/>
          <w:lang w:val="el-GR" w:eastAsia="en-US"/>
        </w:rPr>
        <w:t>.</w:t>
      </w:r>
    </w:p>
    <w:p w14:paraId="08AC5F92" w14:textId="77777777" w:rsidR="00C84C67" w:rsidRDefault="00C84C67">
      <w:pPr>
        <w:rPr>
          <w:lang w:val="el-GR"/>
        </w:rPr>
      </w:pPr>
    </w:p>
    <w:p w14:paraId="57DB07C7" w14:textId="77777777" w:rsidR="00C84C67" w:rsidRDefault="00924BA1">
      <w:pPr>
        <w:pStyle w:val="2"/>
        <w:rPr>
          <w:rFonts w:cs="Tahoma"/>
          <w:lang w:val="el-GR"/>
        </w:rPr>
      </w:pPr>
      <w:bookmarkStart w:id="308" w:name="_Toc74566911"/>
      <w:bookmarkStart w:id="309" w:name="_Toc74566908"/>
      <w:bookmarkStart w:id="310" w:name="_Toc74566913"/>
      <w:bookmarkStart w:id="311" w:name="_Toc74566895"/>
      <w:bookmarkStart w:id="312" w:name="_Toc74566902"/>
      <w:bookmarkStart w:id="313" w:name="_Toc74566910"/>
      <w:bookmarkStart w:id="314" w:name="_Toc74566900"/>
      <w:bookmarkStart w:id="315" w:name="_Toc74566901"/>
      <w:bookmarkStart w:id="316" w:name="_Toc74566904"/>
      <w:bookmarkStart w:id="317" w:name="_Toc74566905"/>
      <w:bookmarkStart w:id="318" w:name="_Toc74566912"/>
      <w:bookmarkStart w:id="319" w:name="_Toc74566909"/>
      <w:bookmarkStart w:id="320" w:name="_Toc74566906"/>
      <w:bookmarkStart w:id="321" w:name="_Toc74566898"/>
      <w:bookmarkStart w:id="322" w:name="_Toc74566897"/>
      <w:bookmarkStart w:id="323" w:name="_Toc74566903"/>
      <w:bookmarkStart w:id="324" w:name="_Toc74566899"/>
      <w:bookmarkStart w:id="325" w:name="_Toc74566914"/>
      <w:bookmarkStart w:id="326" w:name="_Toc74566907"/>
      <w:bookmarkStart w:id="327" w:name="_Toc74566896"/>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Pr>
          <w:rFonts w:cs="Tahoma"/>
          <w:lang w:val="el-GR"/>
        </w:rPr>
        <w:tab/>
      </w:r>
      <w:bookmarkStart w:id="328" w:name="_Ref151371141"/>
      <w:bookmarkStart w:id="329" w:name="_Toc97194315"/>
      <w:bookmarkStart w:id="330" w:name="_Ref113958826"/>
      <w:bookmarkStart w:id="331" w:name="_Ref113958825"/>
      <w:bookmarkStart w:id="332" w:name="_Ref151371133"/>
      <w:bookmarkStart w:id="333" w:name="_Ref113958813"/>
      <w:bookmarkStart w:id="334" w:name="_Toc97194447"/>
      <w:bookmarkStart w:id="335" w:name="_Toc180156410"/>
      <w:r>
        <w:rPr>
          <w:rFonts w:cs="Tahoma"/>
          <w:lang w:val="el-GR"/>
        </w:rPr>
        <w:t>Κατακύρωση - σύναψη σύμβασης</w:t>
      </w:r>
      <w:bookmarkEnd w:id="328"/>
      <w:bookmarkEnd w:id="329"/>
      <w:bookmarkEnd w:id="330"/>
      <w:bookmarkEnd w:id="331"/>
      <w:bookmarkEnd w:id="332"/>
      <w:bookmarkEnd w:id="333"/>
      <w:bookmarkEnd w:id="334"/>
      <w:bookmarkEnd w:id="335"/>
      <w:r>
        <w:rPr>
          <w:rFonts w:cs="Tahoma"/>
          <w:lang w:val="el-GR"/>
        </w:rPr>
        <w:t xml:space="preserve"> </w:t>
      </w:r>
    </w:p>
    <w:p w14:paraId="08C64FC9" w14:textId="77777777" w:rsidR="00C84C67" w:rsidRDefault="00924BA1">
      <w:pPr>
        <w:rPr>
          <w:lang w:val="el-GR" w:eastAsia="ar-SA"/>
        </w:rPr>
      </w:pPr>
      <w:r>
        <w:rPr>
          <w:lang w:val="el-GR" w:eastAsia="ar-SA"/>
        </w:rPr>
        <w:t>3.3.1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3AEF9A7A" w14:textId="77777777" w:rsidR="00C84C67" w:rsidRDefault="00924BA1">
      <w:pPr>
        <w:rPr>
          <w:lang w:val="el-GR" w:eastAsia="ar-SA"/>
        </w:rPr>
      </w:pPr>
      <w:r>
        <w:rPr>
          <w:lang w:val="el-GR" w:eastAsia="ar-SA"/>
        </w:rPr>
        <w:lastRenderedPageBreak/>
        <w:t xml:space="preserve">Η αναθέτουσα αρχή κοινοποιεί, μέσω της λειτουργικότητας της «Επικοινωνίας», στο ΕΣΗΔΗΣ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 δε, αναρτά τα δικαιολογητικά του προσωρινού αναδόχου στα «Συνημμένα Ηλεκτρονικού Διαγωνισμού». </w:t>
      </w:r>
    </w:p>
    <w:p w14:paraId="1506069A" w14:textId="77777777" w:rsidR="00C84C67" w:rsidRDefault="00924BA1">
      <w:pPr>
        <w:rPr>
          <w:lang w:val="el-GR" w:eastAsia="ar-SA"/>
        </w:rPr>
      </w:pPr>
      <w:r>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Pr>
          <w:lang w:val="el-GR"/>
        </w:rPr>
        <w:t xml:space="preserve"> με ενέργειες της αναθέτουσας αρχής</w:t>
      </w:r>
      <w:r>
        <w:rPr>
          <w:lang w:val="el-GR" w:eastAsia="ar-SA"/>
        </w:rPr>
        <w:t xml:space="preserve">. Κατά της απόφασης κατακύρωσης χωρεί προδικαστική προσφυγή ενώπιον της </w:t>
      </w:r>
      <w:r>
        <w:rPr>
          <w:lang w:val="el-GR"/>
        </w:rPr>
        <w:t>Ε.Α.ΔΗ.ΣΥ.</w:t>
      </w:r>
      <w:r>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2337F1FA" w14:textId="77777777" w:rsidR="00C84C67" w:rsidRDefault="00924BA1">
      <w:pPr>
        <w:rPr>
          <w:lang w:val="el-GR" w:eastAsia="ar-SA"/>
        </w:rPr>
      </w:pPr>
      <w:r>
        <w:rPr>
          <w:lang w:val="el-GR" w:eastAsia="ar-SA"/>
        </w:rPr>
        <w:t>3.3.2 Η απόφαση κατακύρωσης καθίσταται οριστική, εφόσον συντρέξουν οι ακόλουθες προϋποθέσεις σωρευτικά:</w:t>
      </w:r>
    </w:p>
    <w:p w14:paraId="344AC7DB" w14:textId="77777777" w:rsidR="00C84C67" w:rsidRDefault="00924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Pr>
          <w:lang w:val="el-GR" w:eastAsia="ar-SA"/>
        </w:rPr>
        <w:t xml:space="preserve">α) κοινοποιηθεί η απόφαση κατακύρωσης σε όλους τους οικονομικούς φορείς που δεν έχουν αποκλειστεί οριστικά, </w:t>
      </w:r>
    </w:p>
    <w:p w14:paraId="33E1F3B4" w14:textId="2F552302" w:rsidR="00C84C67" w:rsidRDefault="00924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και ακύρωσης κατά της απόφασης της </w:t>
      </w:r>
      <w:r>
        <w:rPr>
          <w:lang w:val="el-GR"/>
        </w:rPr>
        <w:t>Ε.Α.ΔΗ.ΣΥ.</w:t>
      </w:r>
      <w:r>
        <w:rPr>
          <w:lang w:val="el-GR" w:eastAsia="ar-SA"/>
        </w:rPr>
        <w:t xml:space="preserve">και σε περίπτωση άσκησης αίτησης αναστολής και ακύρωσης κατά της απόφασης της </w:t>
      </w:r>
      <w:r>
        <w:rPr>
          <w:lang w:val="el-GR"/>
        </w:rPr>
        <w:t>Ε.Α.ΔΗ.ΣΥ.</w:t>
      </w:r>
      <w:r>
        <w:rPr>
          <w:lang w:val="el-GR" w:eastAsia="ar-SA"/>
        </w:rPr>
        <w:t>, εκδοθεί απόφαση επ’ αυτής, με την επιφύλαξη της χορήγησης προσωρινής διαταγής, σύμφωνα με όσα ορίζονται  στο τελευταίο εδάφιο της </w:t>
      </w:r>
      <w:hyperlink r:id="rId39" w:anchor="art372_4" w:history="1">
        <w:r>
          <w:rPr>
            <w:lang w:val="el-GR" w:eastAsia="ar-SA"/>
          </w:rPr>
          <w:t>παρ.</w:t>
        </w:r>
      </w:hyperlink>
      <w:hyperlink r:id="rId40" w:anchor="art372_4" w:history="1">
        <w:bookmarkStart w:id="336" w:name="_Hlk126503099"/>
        <w:r>
          <w:rPr>
            <w:rStyle w:val="-"/>
          </w:rPr>
          <w:t>http</w:t>
        </w:r>
      </w:hyperlink>
      <w:r>
        <w:rPr>
          <w:rStyle w:val="-"/>
          <w:lang w:val="el-GR"/>
        </w:rPr>
        <w:t>://</w:t>
      </w:r>
      <w:r>
        <w:rPr>
          <w:rStyle w:val="-"/>
        </w:rPr>
        <w:t>www</w:t>
      </w:r>
      <w:r>
        <w:rPr>
          <w:rStyle w:val="-"/>
          <w:lang w:val="el-GR"/>
        </w:rPr>
        <w:t>.</w:t>
      </w:r>
      <w:r>
        <w:rPr>
          <w:rStyle w:val="-"/>
        </w:rPr>
        <w:t>eaadhsy</w:t>
      </w:r>
      <w:r>
        <w:rPr>
          <w:rStyle w:val="-"/>
          <w:lang w:val="el-GR"/>
        </w:rPr>
        <w:t>.</w:t>
      </w:r>
      <w:r>
        <w:rPr>
          <w:rStyle w:val="-"/>
        </w:rPr>
        <w:t>gr</w:t>
      </w:r>
      <w:r>
        <w:rPr>
          <w:rStyle w:val="-"/>
          <w:lang w:val="el-GR"/>
        </w:rPr>
        <w:t>/</w:t>
      </w:r>
      <w:r>
        <w:rPr>
          <w:rStyle w:val="-"/>
        </w:rPr>
        <w:t>n</w:t>
      </w:r>
      <w:r>
        <w:rPr>
          <w:rStyle w:val="-"/>
          <w:lang w:val="el-GR"/>
        </w:rPr>
        <w:t>4412/</w:t>
      </w:r>
      <w:r>
        <w:rPr>
          <w:rStyle w:val="-"/>
        </w:rPr>
        <w:t>n</w:t>
      </w:r>
      <w:r>
        <w:rPr>
          <w:rStyle w:val="-"/>
          <w:lang w:val="el-GR"/>
        </w:rPr>
        <w:t>4412</w:t>
      </w:r>
      <w:r>
        <w:rPr>
          <w:rStyle w:val="-"/>
        </w:rPr>
        <w:t>fulltextlinks</w:t>
      </w:r>
      <w:r>
        <w:rPr>
          <w:rStyle w:val="-"/>
          <w:lang w:val="el-GR"/>
        </w:rPr>
        <w:t>.</w:t>
      </w:r>
      <w:r>
        <w:rPr>
          <w:rStyle w:val="-"/>
        </w:rPr>
        <w:t>html</w:t>
      </w:r>
      <w:r>
        <w:rPr>
          <w:rStyle w:val="-"/>
          <w:lang w:val="el-GR"/>
        </w:rPr>
        <w:t xml:space="preserve"> - </w:t>
      </w:r>
      <w:r>
        <w:rPr>
          <w:rStyle w:val="-"/>
        </w:rPr>
        <w:t>art</w:t>
      </w:r>
      <w:r>
        <w:rPr>
          <w:rStyle w:val="-"/>
          <w:lang w:val="el-GR"/>
        </w:rPr>
        <w:t>372_4</w:t>
      </w:r>
      <w:hyperlink r:id="rId41" w:anchor="art372_4" w:history="1">
        <w:bookmarkEnd w:id="336"/>
        <w:r>
          <w:rPr>
            <w:lang w:val="el-GR" w:eastAsia="ar-SA"/>
          </w:rPr>
          <w:t xml:space="preserve"> 4 του άρθρου 372</w:t>
        </w:r>
      </w:hyperlink>
      <w:r>
        <w:rPr>
          <w:lang w:val="el-GR" w:eastAsia="ar-SA"/>
        </w:rPr>
        <w:t xml:space="preserve"> του ν. 4412/2016,</w:t>
      </w:r>
    </w:p>
    <w:p w14:paraId="7E4EFD61" w14:textId="77777777" w:rsidR="00C84C67" w:rsidRDefault="00924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375B6CE6" w14:textId="7773DEFD" w:rsidR="00C84C67" w:rsidRDefault="00924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Pr>
          <w:lang w:val="el-GR" w:eastAsia="ar-SA"/>
        </w:rPr>
        <w:t>δ) (</w:t>
      </w:r>
      <w:r>
        <w:rPr>
          <w:i/>
          <w:lang w:val="el-GR" w:eastAsia="ar-SA"/>
        </w:rPr>
        <w:t>μόνο στην περίπτωση του προσυμβατικού ελέγχου ή της άσκησης προδικαστικής προσφυγής κατά της απόφασης κατακύρωσης)</w:t>
      </w:r>
      <w:r>
        <w:rPr>
          <w:lang w:val="el-GR" w:eastAsia="ar-SA"/>
        </w:rPr>
        <w:t xml:space="preserve"> ο  προσωρινός ανάδοχος και έχει υποβάλει έπειτα από σχετική πρόσκληση, υπεύθυνη δήλωση, που υπογράφεται σύμφωνα με όσα ορίζονται στο </w:t>
      </w:r>
      <w:hyperlink r:id="rId42">
        <w:r>
          <w:rPr>
            <w:lang w:val="el-GR" w:eastAsia="ar-SA"/>
          </w:rPr>
          <w:t>άρθρο 79Α</w:t>
        </w:r>
      </w:hyperlink>
      <w:r>
        <w:rPr>
          <w:lang w:val="el-GR" w:eastAsia="ar-SA"/>
        </w:rPr>
        <w:t xml:space="preserve"> του ν. 4412/2016 </w:t>
      </w:r>
      <w:bookmarkStart w:id="337" w:name="_Hlk126503163"/>
      <w:r>
        <w:rPr>
          <w:lang w:val="el-GR" w:eastAsia="ar-SA"/>
        </w:rPr>
        <w:t>περί υπογραφής Ευρωπαϊκού Ενιαίου Εγγράφου Σύμβασης</w:t>
      </w:r>
      <w:bookmarkEnd w:id="337"/>
      <w:r>
        <w:rPr>
          <w:lang w:val="el-GR" w:eastAsia="ar-SA"/>
        </w:rPr>
        <w:t>, στην οποία δηλώνεται ότι, δεν έχουν επέλθει στο πρόσωπό του οψιγενείς μεταβολές κατά την έννοια του </w:t>
      </w:r>
      <w:hyperlink r:id="rId43" w:anchor="art104" w:history="1">
        <w:r>
          <w:rPr>
            <w:lang w:val="el-GR" w:eastAsia="ar-SA"/>
          </w:rPr>
          <w:t>άρθρου 104</w:t>
        </w:r>
      </w:hyperlink>
      <w:r>
        <w:rPr>
          <w:lang w:val="el-GR" w:eastAsia="ar-SA"/>
        </w:rPr>
        <w:t xml:space="preserve"> του ν. 4412/2016 . Η υπεύθυνη δήλωση ελέγχεται από την αναθέτουσα αρχή και μνημονεύεται στο συμφωνητικό. </w:t>
      </w:r>
      <w:bookmarkStart w:id="338" w:name="_Hlk164948030"/>
      <w:r>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38"/>
      <w:r>
        <w:rPr>
          <w:lang w:val="el-GR" w:eastAsia="ar-SA"/>
        </w:rPr>
        <w:t>.</w:t>
      </w:r>
    </w:p>
    <w:p w14:paraId="3A34D3FA" w14:textId="77777777" w:rsidR="009623DB" w:rsidRDefault="009623DB">
      <w:pPr>
        <w:rPr>
          <w:lang w:val="el-GR" w:eastAsia="ar-SA"/>
        </w:rPr>
      </w:pPr>
    </w:p>
    <w:p w14:paraId="496D745E" w14:textId="34263E67" w:rsidR="00C84C67" w:rsidRDefault="00924BA1">
      <w:pPr>
        <w:rPr>
          <w:lang w:val="el-GR" w:eastAsia="ar-SA"/>
        </w:rPr>
      </w:pPr>
      <w:r>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Pr>
          <w:rFonts w:ascii="Arial" w:hAnsi="Arial" w:cs="Arial"/>
          <w:lang w:val="el-GR" w:eastAsia="ar-SA"/>
        </w:rPr>
        <w:t xml:space="preserve"> </w:t>
      </w:r>
      <w:r>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07161890" w14:textId="77777777" w:rsidR="00C84C67" w:rsidRDefault="00924BA1">
      <w:pPr>
        <w:rPr>
          <w:lang w:val="el-GR" w:eastAsia="ar-SA"/>
        </w:rPr>
      </w:pPr>
      <w:r>
        <w:rPr>
          <w:lang w:val="el-GR" w:eastAsia="ar-SA"/>
        </w:rPr>
        <w:t xml:space="preserve">Στην περίπτωση που ο ανάδοχος δεν προσέλθει να υπογράψει το ως άνω συμφωνητικό μέσα στην ταχθείσα προθεσμία, με την επιφύλαξη αντικειμενικών λόγων ανωτέρας βίας, κηρύσσεται έκπτωτος, καταπίπτει υπέρ της αναθέτουσας αρχής η εγγύηση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πέραν της κατάπτωσης της </w:t>
      </w:r>
      <w:r>
        <w:rPr>
          <w:lang w:val="el-GR" w:eastAsia="ar-SA"/>
        </w:rPr>
        <w:lastRenderedPageBreak/>
        <w:t>εγγύησης συμμετοχής, μπορεί να ζητήσει αποζημίωση, ιδίως δυνάμει των άρθρων 197 και 198 του ΑΚ.</w:t>
      </w:r>
      <w:r>
        <w:rPr>
          <w:rStyle w:val="ab"/>
          <w:lang w:val="el-GR" w:eastAsia="ar-SA"/>
        </w:rPr>
        <w:footnoteReference w:id="36"/>
      </w:r>
    </w:p>
    <w:p w14:paraId="547642D9" w14:textId="77777777" w:rsidR="00C84C67" w:rsidRDefault="00924BA1">
      <w:pPr>
        <w:rPr>
          <w:lang w:val="el-GR" w:eastAsia="ar-SA"/>
        </w:rPr>
      </w:pPr>
      <w:r>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δημοσίου συμφέροντος ή αντικειμενικών λόγων ανωτέρας βίας, ο ανάδοχος δικαιούται να απέχει από την υπογραφή του συμφωνητικού, </w:t>
      </w:r>
      <w:bookmarkStart w:id="339" w:name="_Hlk126503370"/>
      <w:r>
        <w:rPr>
          <w:lang w:val="el-GR" w:eastAsia="ar-SA"/>
        </w:rPr>
        <w:t xml:space="preserve">χωρίς να εκπέσει η εγγύηση συμμετοχής του, </w:t>
      </w:r>
      <w:bookmarkEnd w:id="339"/>
      <w:r>
        <w:rPr>
          <w:lang w:val="el-GR" w:eastAsia="ar-SA"/>
        </w:rPr>
        <w:t>καθώς και να ζητήσει αποζημίωση ιδίως δυνάμει των άρθρων 197 και 198 του ΑΚ.</w:t>
      </w:r>
      <w:r>
        <w:rPr>
          <w:rStyle w:val="ab"/>
          <w:lang w:val="el-GR" w:eastAsia="ar-SA"/>
        </w:rPr>
        <w:footnoteReference w:id="37"/>
      </w:r>
    </w:p>
    <w:p w14:paraId="15D8BCC3" w14:textId="77777777" w:rsidR="00C84C67" w:rsidRDefault="00C84C67">
      <w:pPr>
        <w:rPr>
          <w:lang w:val="el-GR"/>
        </w:rPr>
      </w:pPr>
    </w:p>
    <w:p w14:paraId="36CE3385" w14:textId="77777777" w:rsidR="00C84C67" w:rsidRDefault="00924BA1">
      <w:pPr>
        <w:pStyle w:val="2"/>
        <w:rPr>
          <w:rFonts w:cs="Tahoma"/>
          <w:lang w:val="el-GR"/>
        </w:rPr>
      </w:pPr>
      <w:bookmarkStart w:id="340" w:name="_Προδικαστικές_Προσφυγές_-"/>
      <w:bookmarkStart w:id="341" w:name="_Toc74566920"/>
      <w:bookmarkStart w:id="342" w:name="_Toc74566923"/>
      <w:bookmarkStart w:id="343" w:name="_Toc74566922"/>
      <w:bookmarkStart w:id="344" w:name="_Toc74566924"/>
      <w:bookmarkStart w:id="345" w:name="_Toc74566919"/>
      <w:bookmarkStart w:id="346" w:name="_Toc74566921"/>
      <w:bookmarkStart w:id="347" w:name="_Toc74566918"/>
      <w:bookmarkStart w:id="348" w:name="_Toc74566917"/>
      <w:bookmarkStart w:id="349" w:name="_Toc74566925"/>
      <w:bookmarkStart w:id="350" w:name="_Toc74566916"/>
      <w:bookmarkStart w:id="351" w:name="_Toc74566926"/>
      <w:bookmarkStart w:id="352" w:name="_Ref151371311"/>
      <w:bookmarkStart w:id="353" w:name="_Toc97194448"/>
      <w:bookmarkStart w:id="354" w:name="_Ref151371302"/>
      <w:bookmarkStart w:id="355" w:name="_Toc97194316"/>
      <w:bookmarkStart w:id="356" w:name="_Toc180156411"/>
      <w:bookmarkStart w:id="357" w:name="_Ref496542648"/>
      <w:bookmarkStart w:id="358" w:name="_Ref496542669"/>
      <w:bookmarkEnd w:id="340"/>
      <w:bookmarkEnd w:id="341"/>
      <w:bookmarkEnd w:id="342"/>
      <w:bookmarkEnd w:id="343"/>
      <w:bookmarkEnd w:id="344"/>
      <w:bookmarkEnd w:id="345"/>
      <w:bookmarkEnd w:id="346"/>
      <w:bookmarkEnd w:id="347"/>
      <w:bookmarkEnd w:id="348"/>
      <w:bookmarkEnd w:id="349"/>
      <w:bookmarkEnd w:id="350"/>
      <w:bookmarkEnd w:id="351"/>
      <w:r>
        <w:rPr>
          <w:rFonts w:cs="Tahoma"/>
          <w:lang w:val="el-GR"/>
        </w:rPr>
        <w:t>Προδικαστικές Προσφυγές - Προσωρινή και Οριστική Δικαστική Προστασία</w:t>
      </w:r>
      <w:bookmarkEnd w:id="352"/>
      <w:bookmarkEnd w:id="353"/>
      <w:bookmarkEnd w:id="354"/>
      <w:bookmarkEnd w:id="355"/>
      <w:bookmarkEnd w:id="356"/>
      <w:r>
        <w:rPr>
          <w:rFonts w:cs="Tahoma"/>
          <w:lang w:val="el-GR"/>
        </w:rPr>
        <w:t xml:space="preserve"> </w:t>
      </w:r>
      <w:bookmarkEnd w:id="357"/>
      <w:bookmarkEnd w:id="358"/>
      <w:r>
        <w:rPr>
          <w:rFonts w:cs="Tahoma"/>
          <w:lang w:val="el-GR"/>
        </w:rPr>
        <w:t xml:space="preserve"> </w:t>
      </w:r>
    </w:p>
    <w:p w14:paraId="1F9B5560" w14:textId="77777777" w:rsidR="00C84C67" w:rsidRDefault="00924BA1">
      <w:pPr>
        <w:rPr>
          <w:color w:val="000000"/>
          <w:lang w:val="el-GR"/>
        </w:rPr>
      </w:pPr>
      <w:r>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Pr>
          <w:lang w:val="el-GR"/>
        </w:rPr>
        <w:t xml:space="preserve">Ενιαία Αρχή Δημοσίων Συμβάσεων (Ε.Α.ΔΗ.ΣΥ.) </w:t>
      </w:r>
      <w:r>
        <w:rPr>
          <w:color w:val="000000"/>
          <w:lang w:val="el-GR"/>
        </w:rPr>
        <w:t>, σύμφωνα με τα ειδικότερα οριζόμενα στα άρθρα 346 επ. του ν. 4412/2016 και 1 επ. του π.δ/τος. 39/2017, ασκώντας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5271879" w14:textId="77777777" w:rsidR="00C84C67" w:rsidRDefault="00924BA1">
      <w:pPr>
        <w:rPr>
          <w:color w:val="000000"/>
          <w:lang w:val="el-GR"/>
        </w:rPr>
      </w:pPr>
      <w:r>
        <w:rPr>
          <w:color w:val="000000"/>
          <w:lang w:val="el-GR"/>
        </w:rPr>
        <w:t>Σε περίπτωση προσβολής κατά πράξης της αναθέτουσας αρχής, η προθεσμία για την άσκηση της προδικαστικής προσφυγής είναι:</w:t>
      </w:r>
    </w:p>
    <w:p w14:paraId="67E29034" w14:textId="77777777" w:rsidR="00C84C67" w:rsidRDefault="00924BA1">
      <w:pPr>
        <w:rPr>
          <w:color w:val="000000"/>
          <w:lang w:val="el-GR"/>
        </w:rPr>
      </w:pPr>
      <w:r>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79C30835" w14:textId="77777777" w:rsidR="00C84C67" w:rsidRDefault="00924BA1">
      <w:pPr>
        <w:rPr>
          <w:color w:val="000000"/>
          <w:lang w:val="el-GR"/>
        </w:rPr>
      </w:pPr>
      <w:r>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A1ED9FB" w14:textId="77777777" w:rsidR="00C84C67" w:rsidRDefault="00924BA1">
      <w:pPr>
        <w:rPr>
          <w:color w:val="000000"/>
          <w:lang w:val="el-GR"/>
        </w:rPr>
      </w:pPr>
      <w:r>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1C9D4E46" w14:textId="77777777" w:rsidR="00C84C67" w:rsidRDefault="00924BA1">
      <w:pPr>
        <w:rPr>
          <w:color w:val="000000"/>
          <w:lang w:val="el-GR"/>
        </w:rPr>
      </w:pPr>
      <w:r>
        <w:rPr>
          <w:color w:val="000000"/>
          <w:lang w:val="el-GR"/>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b"/>
          <w:color w:val="000000"/>
          <w:lang w:val="el-GR"/>
        </w:rPr>
        <w:footnoteReference w:id="38"/>
      </w:r>
      <w:r>
        <w:rPr>
          <w:color w:val="000000"/>
          <w:lang w:val="el-GR"/>
        </w:rPr>
        <w:t xml:space="preserve"> .</w:t>
      </w:r>
    </w:p>
    <w:p w14:paraId="3130144E" w14:textId="77777777" w:rsidR="00C84C67" w:rsidRDefault="00924BA1">
      <w:pPr>
        <w:rPr>
          <w:color w:val="000000"/>
          <w:lang w:val="el-GR"/>
        </w:rPr>
      </w:pPr>
      <w:r>
        <w:rPr>
          <w:color w:val="000000"/>
          <w:lang w:val="el-GR"/>
        </w:rPr>
        <w:t>Οι προθεσμίες άσκησης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επόμενη εργάσιμη ημέρα και ώρα 23:59:59</w:t>
      </w:r>
      <w:r>
        <w:rPr>
          <w:rStyle w:val="ab"/>
          <w:color w:val="000000"/>
          <w:lang w:val="el-GR"/>
        </w:rPr>
        <w:footnoteReference w:id="39"/>
      </w:r>
      <w:r>
        <w:rPr>
          <w:color w:val="000000"/>
          <w:lang w:val="el-GR"/>
        </w:rPr>
        <w:t>.</w:t>
      </w:r>
    </w:p>
    <w:p w14:paraId="20EF06AB" w14:textId="77777777" w:rsidR="00C84C67" w:rsidRDefault="00924BA1">
      <w:pPr>
        <w:rPr>
          <w:color w:val="000000"/>
          <w:lang w:val="el-GR"/>
        </w:rPr>
      </w:pPr>
      <w:r>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Pr>
          <w:lang w:val="el-GR"/>
        </w:rPr>
        <w:t xml:space="preserve"> </w:t>
      </w:r>
      <w:r>
        <w:rPr>
          <w:color w:val="000000"/>
          <w:lang w:val="el-GR"/>
        </w:rPr>
        <w:t>σύμφωνα με το άρθρο 18 της Κ.Υ.Α. Προμήθειες και Υπηρεσίες.</w:t>
      </w:r>
    </w:p>
    <w:p w14:paraId="0CDF95C2" w14:textId="77777777" w:rsidR="00C84C67" w:rsidRDefault="00924BA1">
      <w:pPr>
        <w:rPr>
          <w:color w:val="000000"/>
          <w:lang w:val="el-GR"/>
        </w:rPr>
      </w:pPr>
      <w:r>
        <w:rPr>
          <w:color w:val="000000"/>
          <w:lang w:val="el-GR"/>
        </w:rPr>
        <w:lastRenderedPageBreak/>
        <w:t xml:space="preserve">Για το παραδεκτό της άσκησης της προδικαστικής προσφυγής κατατίθεται από τον προσφεύγοντα παράβολο υπέρ του Ελληνικού Δημοσίου, σύμφωνα με όσα ορίζονται στο άρθρο 363 του ν. 4412/2016 </w:t>
      </w:r>
      <w:bookmarkStart w:id="359" w:name="_Hlk126503539"/>
      <w:r>
        <w:rPr>
          <w:color w:val="000000"/>
          <w:lang w:val="el-GR"/>
        </w:rPr>
        <w:t xml:space="preserve">όπως τροποποιήθηκε με το άρθρο 135 Ν. 4782/2021 </w:t>
      </w:r>
      <w:bookmarkEnd w:id="359"/>
      <w:r>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Pr>
          <w:lang w:val="el-GR"/>
        </w:rPr>
        <w:t xml:space="preserve">Ε.Α.ΔΗ.ΣΥ. </w:t>
      </w:r>
      <w:r>
        <w:rPr>
          <w:color w:val="000000"/>
          <w:lang w:val="el-GR"/>
        </w:rPr>
        <w:t xml:space="preserve">επί της προσφυγής, γ) σε περίπτωση παραίτησης του προσφεύγοντος από την προσφυγή του έως και δέκα (10) ημέρες από την κατάθεση της προσφυγής. </w:t>
      </w:r>
    </w:p>
    <w:p w14:paraId="7880D976" w14:textId="77777777" w:rsidR="00C84C67" w:rsidRDefault="00924BA1">
      <w:pPr>
        <w:rPr>
          <w:color w:val="000000"/>
          <w:lang w:val="el-GR"/>
        </w:rPr>
      </w:pPr>
      <w:r>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Pr>
          <w:lang w:val="el-GR"/>
        </w:rPr>
        <w:t xml:space="preserve">Ε.Α.ΔΗ.ΣΥ. </w:t>
      </w:r>
      <w:r>
        <w:rPr>
          <w:color w:val="000000"/>
          <w:lang w:val="el-GR"/>
        </w:rPr>
        <w:t xml:space="preserve">μετά από άσκηση προδικαστικής προσφυγής, σύμφωνα με τα άρθρα 368 του ν. 4412/2016 και 20 π.δ/τος 39/2017. Όμως, μόνη η άσκηση της προδικαστικής προσφυγής δεν κωλύει την πρόοδο της διαγωνιστικής διαδικασίας, υπό την επιφύλαξη χορήγησης από το Κλιμάκιο μέτρων προσωρινής προστασίας σύμφωνα με το άρθρο 366 παρ. 1-2 του ν. 4412/2016 και 15 παρ. 1-4 του π.δ/τος 39/2017. </w:t>
      </w:r>
    </w:p>
    <w:p w14:paraId="02238798" w14:textId="77777777" w:rsidR="00C84C67" w:rsidRDefault="00924BA1">
      <w:pPr>
        <w:rPr>
          <w:color w:val="000000"/>
          <w:lang w:val="el-GR"/>
        </w:rPr>
      </w:pPr>
      <w:r>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8159222" w14:textId="77777777" w:rsidR="00C84C67" w:rsidRDefault="00924BA1">
      <w:pPr>
        <w:rPr>
          <w:color w:val="000000"/>
          <w:lang w:val="el-GR"/>
        </w:rPr>
      </w:pPr>
      <w:r>
        <w:rPr>
          <w:color w:val="000000"/>
          <w:lang w:val="el-GR"/>
        </w:rPr>
        <w:t>Μετά την, κατά τα ως άνω, ηλεκτρονική κατάθεση της προδικαστικής προσφυγής η αναθέτουσα αρχή,</w:t>
      </w:r>
      <w:r>
        <w:rPr>
          <w:lang w:val="el-GR"/>
        </w:rPr>
        <w:t xml:space="preserve"> </w:t>
      </w:r>
      <w:r>
        <w:rPr>
          <w:color w:val="000000"/>
          <w:lang w:val="el-GR"/>
        </w:rPr>
        <w:t xml:space="preserve"> μέσω της λειτουργίας «Επικοινωνία»  : </w:t>
      </w:r>
    </w:p>
    <w:p w14:paraId="5E93F9DE" w14:textId="77777777" w:rsidR="00C84C67" w:rsidRDefault="00924BA1">
      <w:pPr>
        <w:rPr>
          <w:color w:val="000000"/>
          <w:lang w:val="el-GR"/>
        </w:rPr>
      </w:pPr>
      <w:r>
        <w:rPr>
          <w:color w:val="000000"/>
          <w:lang w:val="el-GR"/>
        </w:rPr>
        <w:t>α) Κοινοποιεί την προσφυγή το αργότερο έως την επόμενη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του π.δ/τος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DE5B07B" w14:textId="77777777" w:rsidR="00C84C67" w:rsidRDefault="00924BA1">
      <w:pPr>
        <w:rPr>
          <w:color w:val="000000"/>
          <w:lang w:val="el-GR"/>
        </w:rPr>
      </w:pPr>
      <w:r>
        <w:rPr>
          <w:color w:val="000000"/>
          <w:lang w:val="el-GR"/>
        </w:rPr>
        <w:t xml:space="preserve">β) Διαβιβάζει στην </w:t>
      </w:r>
      <w:r>
        <w:rPr>
          <w:lang w:val="el-GR"/>
        </w:rPr>
        <w:t>Ε.Α.ΔΗ.ΣΥ.</w:t>
      </w:r>
      <w:r>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FB06209" w14:textId="77777777" w:rsidR="00C84C67" w:rsidRDefault="00924BA1">
      <w:pPr>
        <w:rPr>
          <w:color w:val="000000"/>
          <w:lang w:val="el-GR"/>
        </w:rPr>
      </w:pPr>
      <w:r>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επόμενη εργάσιμη ημέρα από την κατάθεσή τους.</w:t>
      </w:r>
    </w:p>
    <w:p w14:paraId="4CADB6C8" w14:textId="77777777" w:rsidR="00C84C67" w:rsidRDefault="00924BA1">
      <w:pPr>
        <w:rPr>
          <w:color w:val="000000"/>
          <w:lang w:val="el-GR"/>
        </w:rPr>
      </w:pPr>
      <w:r>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F49E362" w14:textId="77777777" w:rsidR="00C84C67" w:rsidRDefault="00924BA1">
      <w:pPr>
        <w:rPr>
          <w:color w:val="000000"/>
          <w:lang w:val="el-GR"/>
        </w:rPr>
      </w:pPr>
      <w:r>
        <w:rPr>
          <w:color w:val="000000"/>
          <w:lang w:val="el-GR"/>
        </w:rPr>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του ν. 4412/2016 κατά των εκτελεστών πράξεων ή παραλείψεων της αναθέτουσας αρχής .</w:t>
      </w:r>
    </w:p>
    <w:p w14:paraId="10A50072" w14:textId="77777777" w:rsidR="00C84C67" w:rsidRDefault="00924BA1">
      <w:pPr>
        <w:rPr>
          <w:color w:val="000000"/>
          <w:lang w:val="el-GR"/>
        </w:rPr>
      </w:pPr>
      <w:r>
        <w:rPr>
          <w:color w:val="000000"/>
          <w:lang w:val="el-GR"/>
        </w:rPr>
        <w:t xml:space="preserve">Β. Όποιος έχει έννομο συμφέρον μπορεί να ζητήσει, </w:t>
      </w:r>
      <w:r>
        <w:rPr>
          <w:color w:val="000000"/>
          <w:lang w:val="el-GR" w:eastAsia="ar-SA"/>
        </w:rPr>
        <w:t>με το ίδιο δικόγραφο</w:t>
      </w:r>
      <w:r>
        <w:rPr>
          <w:color w:val="000000"/>
          <w:lang w:val="el-GR"/>
        </w:rPr>
        <w:t xml:space="preserve"> εφαρμοζόμενων αναλογικά των διατάξεων του π.δ. 18/1989, την αναστολή εκτέλεσης της απόφασης της </w:t>
      </w:r>
      <w:bookmarkStart w:id="360" w:name="_Hlk114820631"/>
      <w:r>
        <w:rPr>
          <w:lang w:val="el-GR"/>
        </w:rPr>
        <w:t xml:space="preserve">Ε.Α.ΔΗ.ΣΥ. </w:t>
      </w:r>
      <w:bookmarkEnd w:id="360"/>
      <w:r>
        <w:rPr>
          <w:color w:val="000000"/>
          <w:lang w:val="el-GR"/>
        </w:rPr>
        <w:t xml:space="preserve">και την ακύρωσή της ενώπιον του αρμόδιου Διοικητικού </w:t>
      </w:r>
      <w:r>
        <w:rPr>
          <w:color w:val="000000"/>
          <w:lang w:val="el-GR" w:eastAsia="ar-SA"/>
        </w:rPr>
        <w:t xml:space="preserve">Δικαστηρίου </w:t>
      </w:r>
      <w:r>
        <w:rPr>
          <w:lang w:val="el-GR"/>
        </w:rPr>
        <w:t>της παρ. 3 του αρθ. 372 Ν.4412/2016, όπως ισχύει το Διοικητικό Εφετείο Πειραιώς της έδρας της Αναθέτουσας Αρχής</w:t>
      </w:r>
      <w:r>
        <w:rPr>
          <w:rStyle w:val="FootnoteCharacters"/>
          <w:vertAlign w:val="baseline"/>
          <w:lang w:val="el-GR"/>
        </w:rPr>
        <w:t xml:space="preserve"> </w:t>
      </w:r>
      <w:r>
        <w:rPr>
          <w:rStyle w:val="ab"/>
          <w:lang w:val="el-GR"/>
        </w:rPr>
        <w:footnoteReference w:id="40"/>
      </w:r>
      <w:r>
        <w:rPr>
          <w:lang w:val="el-GR" w:eastAsia="ar-SA"/>
        </w:rPr>
        <w:t>.</w:t>
      </w:r>
      <w:r>
        <w:rPr>
          <w:color w:val="000000"/>
          <w:lang w:val="el-GR" w:eastAsia="ar-SA"/>
        </w:rPr>
        <w:t xml:space="preserve"> Το αυτό ισχύει και </w:t>
      </w:r>
      <w:r>
        <w:rPr>
          <w:color w:val="000000"/>
          <w:lang w:val="el-GR" w:eastAsia="ar-SA"/>
        </w:rPr>
        <w:lastRenderedPageBreak/>
        <w:t xml:space="preserve">σε περίπτωση σιωπηρής απόρριψης της προδικαστικής προσφυγής από την </w:t>
      </w:r>
      <w:r>
        <w:rPr>
          <w:lang w:val="el-GR"/>
        </w:rPr>
        <w:t>Ε.Α.ΔΗ.ΣΥ.</w:t>
      </w:r>
      <w:r>
        <w:rPr>
          <w:color w:val="000000"/>
          <w:lang w:val="el-GR"/>
        </w:rPr>
        <w:t xml:space="preserve"> Δικαίωμα άσκησης </w:t>
      </w:r>
      <w:r>
        <w:rPr>
          <w:color w:val="000000"/>
          <w:lang w:val="el-GR" w:eastAsia="ar-SA"/>
        </w:rPr>
        <w:t>του ως άνω ένδικου βοηθήματος</w:t>
      </w:r>
      <w:r>
        <w:rPr>
          <w:color w:val="000000"/>
          <w:lang w:val="el-GR"/>
        </w:rPr>
        <w:t xml:space="preserve"> έχει και η αναθέτουσα αρχή αν η </w:t>
      </w:r>
      <w:r>
        <w:rPr>
          <w:lang w:val="el-GR"/>
        </w:rPr>
        <w:t xml:space="preserve">Ε.Α.ΔΗ.ΣΥ. </w:t>
      </w:r>
      <w:r>
        <w:rPr>
          <w:color w:val="000000"/>
          <w:lang w:val="el-GR"/>
        </w:rPr>
        <w:t xml:space="preserve">κάνει δεκτή την προδικαστική προσφυγή, </w:t>
      </w:r>
      <w:r>
        <w:rPr>
          <w:color w:val="000000"/>
          <w:lang w:val="el-GR" w:eastAsia="ar-SA"/>
        </w:rPr>
        <w:t>αλλά και αυτός τού οποίου έχει γίνει εν μέρει δεκτή η προδικαστική προσφυγή.</w:t>
      </w:r>
      <w:r>
        <w:rPr>
          <w:color w:val="000000"/>
          <w:lang w:val="el-GR"/>
        </w:rPr>
        <w:t xml:space="preserve"> </w:t>
      </w:r>
    </w:p>
    <w:p w14:paraId="42045299" w14:textId="77777777" w:rsidR="00C84C67" w:rsidRDefault="00924BA1">
      <w:pPr>
        <w:rPr>
          <w:color w:val="000000"/>
          <w:lang w:val="el-GR"/>
        </w:rPr>
      </w:pPr>
      <w:r>
        <w:rPr>
          <w:color w:val="000000"/>
          <w:lang w:val="el-GR"/>
        </w:rPr>
        <w:t xml:space="preserve">Με </w:t>
      </w:r>
      <w:r>
        <w:rPr>
          <w:color w:val="000000"/>
          <w:lang w:val="el-GR" w:eastAsia="ar-SA"/>
        </w:rPr>
        <w:t xml:space="preserve">την απόφαση της </w:t>
      </w:r>
      <w:r>
        <w:rPr>
          <w:lang w:val="el-GR"/>
        </w:rPr>
        <w:t xml:space="preserve">Ε.Α.ΔΗ.ΣΥ. </w:t>
      </w:r>
      <w:r>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Pr>
          <w:color w:val="000000"/>
          <w:lang w:val="el-GR" w:eastAsia="ar-SA"/>
        </w:rPr>
        <w:t>ως άνω αίτησης στο Δικαστήριο.</w:t>
      </w:r>
      <w:r>
        <w:rPr>
          <w:color w:val="000000"/>
          <w:lang w:val="el-GR"/>
        </w:rPr>
        <w:t xml:space="preserve"> </w:t>
      </w:r>
    </w:p>
    <w:p w14:paraId="3AE185CF" w14:textId="77777777" w:rsidR="00C84C67" w:rsidRDefault="00924BA1">
      <w:pPr>
        <w:rPr>
          <w:color w:val="000000"/>
          <w:lang w:val="el-GR"/>
        </w:rPr>
      </w:pPr>
      <w:r>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Pr>
          <w:lang w:val="el-GR"/>
        </w:rPr>
        <w:t xml:space="preserve">Ε.Α.ΔΗ.ΣΥ. </w:t>
      </w:r>
      <w:r>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41"/>
      </w:r>
      <w:r>
        <w:rPr>
          <w:color w:val="000000"/>
          <w:lang w:val="el-GR"/>
        </w:rPr>
        <w:t xml:space="preserve"> </w:t>
      </w:r>
    </w:p>
    <w:p w14:paraId="703E599E" w14:textId="77777777" w:rsidR="00C84C67" w:rsidRDefault="00924BA1">
      <w:pPr>
        <w:rPr>
          <w:color w:val="000000"/>
          <w:lang w:val="el-GR"/>
        </w:rPr>
      </w:pPr>
      <w:r>
        <w:rPr>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Pr>
          <w:color w:val="000000"/>
          <w:lang w:val="el-GR" w:eastAsia="ar-SA"/>
        </w:rPr>
        <w:t>ή από την παρέλευση της προθεσμίας για την έκδοση της απόφασης</w:t>
      </w:r>
      <w:r>
        <w:rPr>
          <w:color w:val="000000"/>
          <w:lang w:val="el-GR"/>
        </w:rPr>
        <w:t xml:space="preserve"> επί της προδικαστικής προσφυγής, ενώ  η δικάσιμος για την εκδίκαση της αίτησης ακύρωσης </w:t>
      </w:r>
      <w:r>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b"/>
          <w:color w:val="000000"/>
          <w:lang w:val="el-GR"/>
        </w:rPr>
        <w:footnoteReference w:id="42"/>
      </w:r>
      <w:r>
        <w:rPr>
          <w:color w:val="000000"/>
          <w:lang w:val="el-GR"/>
        </w:rPr>
        <w:t xml:space="preserve"> </w:t>
      </w:r>
    </w:p>
    <w:p w14:paraId="741C15BF" w14:textId="77777777" w:rsidR="00C84C67" w:rsidRDefault="00924BA1">
      <w:pPr>
        <w:rPr>
          <w:color w:val="000000"/>
          <w:lang w:val="el-GR" w:eastAsia="ar-SA"/>
        </w:rPr>
      </w:pPr>
      <w:r>
        <w:rPr>
          <w:color w:val="000000"/>
          <w:lang w:val="el-GR"/>
        </w:rPr>
        <w:t xml:space="preserve">Αντίγραφο της </w:t>
      </w:r>
      <w:r>
        <w:rPr>
          <w:color w:val="000000"/>
          <w:lang w:val="el-GR" w:eastAsia="ar-SA"/>
        </w:rPr>
        <w:t>αίτησης με κλήση κοινοποιείται με τη φροντίδα του αιτούντος στην</w:t>
      </w:r>
      <w:r>
        <w:rPr>
          <w:color w:val="000000"/>
          <w:lang w:val="el-GR"/>
        </w:rPr>
        <w:t xml:space="preserve"> </w:t>
      </w:r>
      <w:r>
        <w:rPr>
          <w:lang w:val="el-GR"/>
        </w:rPr>
        <w:t>Ε.Α.ΔΗ.ΣΥ</w:t>
      </w:r>
      <w:r>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Pr>
          <w:color w:val="000000"/>
          <w:lang w:val="el-GR"/>
        </w:rPr>
        <w:t xml:space="preserve"> της </w:t>
      </w:r>
      <w:r>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Pr>
          <w:color w:val="000000"/>
          <w:lang w:val="el-GR"/>
        </w:rPr>
        <w:t xml:space="preserve"> της </w:t>
      </w:r>
      <w:r>
        <w:rPr>
          <w:color w:val="000000"/>
          <w:lang w:val="el-GR" w:eastAsia="ar-SA"/>
        </w:rPr>
        <w:t>ως άνω</w:t>
      </w:r>
      <w:r>
        <w:rPr>
          <w:color w:val="000000"/>
          <w:lang w:val="el-GR"/>
        </w:rPr>
        <w:t xml:space="preserve"> πράξης, </w:t>
      </w:r>
      <w:r>
        <w:rPr>
          <w:color w:val="000000"/>
          <w:lang w:val="el-GR" w:eastAsia="ar-SA"/>
        </w:rPr>
        <w:t>του Δικαστηρίου. Εντός αποκλειστικής προθεσμίας</w:t>
      </w:r>
      <w:r>
        <w:rPr>
          <w:color w:val="000000"/>
          <w:lang w:val="el-GR"/>
        </w:rPr>
        <w:t xml:space="preserve"> δέκα (10) ημερών από την </w:t>
      </w:r>
      <w:r>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Pr>
          <w:color w:val="000000"/>
          <w:lang w:val="el-GR"/>
        </w:rPr>
        <w:t xml:space="preserve">της </w:t>
      </w:r>
      <w:r>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747B435C" w14:textId="77777777" w:rsidR="00C84C67" w:rsidRDefault="00924BA1">
      <w:pPr>
        <w:rPr>
          <w:color w:val="000000"/>
          <w:lang w:val="el-GR"/>
        </w:rPr>
      </w:pPr>
      <w:r>
        <w:rPr>
          <w:color w:val="000000"/>
          <w:lang w:val="el-GR" w:eastAsia="ar-SA"/>
        </w:rPr>
        <w:t>Επιπρόσθετα, η παρέμβαση κοινοποιείται με επιμέλεια του παρεμβαίνοντος στα λοιπά μέρη</w:t>
      </w:r>
      <w:r>
        <w:rPr>
          <w:color w:val="000000"/>
          <w:lang w:val="el-GR"/>
        </w:rPr>
        <w:t xml:space="preserve"> της </w:t>
      </w:r>
      <w:r>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D40DBE" w14:textId="77777777" w:rsidR="00C84C67" w:rsidRDefault="00924BA1">
      <w:pPr>
        <w:rPr>
          <w:color w:val="000000"/>
          <w:lang w:val="el-GR"/>
        </w:rPr>
      </w:pPr>
      <w:r>
        <w:rPr>
          <w:color w:val="000000"/>
          <w:lang w:val="el-GR"/>
        </w:rPr>
        <w:t xml:space="preserve"> </w:t>
      </w:r>
    </w:p>
    <w:p w14:paraId="5D200C76" w14:textId="77777777" w:rsidR="00C84C67" w:rsidRDefault="00924BA1">
      <w:pPr>
        <w:rPr>
          <w:color w:val="000000"/>
          <w:lang w:val="el-GR" w:eastAsia="ar-SA"/>
        </w:rPr>
      </w:pPr>
      <w:r>
        <w:rPr>
          <w:color w:val="000000"/>
          <w:lang w:val="el-GR"/>
        </w:rPr>
        <w:t xml:space="preserve">Η προθεσμία για την άσκηση και η άσκηση της αίτησης ενώπιον του αρμόδιου Δικαστηρίου κωλύουν τη σύναψη της σύμβασης μέχρι την έκδοση της οριστικής δικαστικής απόφασης, εκτός εάν με προσωρινή διαταγή </w:t>
      </w:r>
      <w:r>
        <w:rPr>
          <w:color w:val="000000"/>
          <w:lang w:val="el-GR" w:eastAsia="ar-SA"/>
        </w:rPr>
        <w:t xml:space="preserve">ο αρμόδιος δικαστής </w:t>
      </w:r>
      <w:r>
        <w:rPr>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Pr>
          <w:color w:val="000000"/>
          <w:lang w:val="el-GR" w:eastAsia="ar-SA"/>
        </w:rPr>
        <w:t xml:space="preserve">ο αρμόδιος δικαστής </w:t>
      </w:r>
      <w:r>
        <w:rPr>
          <w:color w:val="000000"/>
          <w:lang w:val="el-GR"/>
        </w:rPr>
        <w:t xml:space="preserve">αποφανθεί διαφορετικά. </w:t>
      </w:r>
      <w:r>
        <w:rPr>
          <w:rStyle w:val="ab"/>
          <w:color w:val="000000"/>
          <w:lang w:val="el-GR"/>
        </w:rPr>
        <w:footnoteReference w:id="43"/>
      </w:r>
      <w:r>
        <w:rPr>
          <w:color w:val="000000"/>
          <w:lang w:val="el-GR" w:eastAsia="ar-SA"/>
        </w:rPr>
        <w:t xml:space="preserve"> Για την άσκηση της αίτησης κατατίθεται παράβολο, σύμφωνα με τα ειδικότερα οριζόμενα στο άρθρο 372 παρ. 5 του ν. 4412/2016.</w:t>
      </w:r>
    </w:p>
    <w:p w14:paraId="39D65585" w14:textId="77777777" w:rsidR="00C84C67" w:rsidRDefault="00924BA1">
      <w:pPr>
        <w:widowControl w:val="0"/>
        <w:spacing w:before="120" w:line="240" w:lineRule="atLeast"/>
        <w:textAlignment w:val="baseline"/>
        <w:rPr>
          <w:color w:val="000000"/>
          <w:lang w:val="el-GR" w:eastAsia="ar-SA"/>
        </w:rPr>
      </w:pPr>
      <w:r>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π.δ/τος 18/1989. </w:t>
      </w:r>
    </w:p>
    <w:p w14:paraId="6E9BA089" w14:textId="77777777" w:rsidR="00C84C67" w:rsidRDefault="00924BA1">
      <w:pPr>
        <w:widowControl w:val="0"/>
        <w:spacing w:before="120" w:line="240" w:lineRule="atLeast"/>
        <w:textAlignment w:val="baseline"/>
        <w:rPr>
          <w:color w:val="000000"/>
          <w:lang w:val="el-GR" w:eastAsia="ar-SA"/>
        </w:rPr>
      </w:pPr>
      <w:r>
        <w:rPr>
          <w:color w:val="000000"/>
          <w:lang w:val="el-GR" w:eastAsia="ar-SA"/>
        </w:rPr>
        <w:lastRenderedPageBreak/>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36AA413" w14:textId="77777777" w:rsidR="00C84C67" w:rsidRDefault="00924BA1">
      <w:pPr>
        <w:rPr>
          <w:color w:val="000000"/>
          <w:lang w:val="el-GR" w:eastAsia="ar-SA"/>
        </w:rPr>
      </w:pPr>
      <w:r>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π.δ/τος 18/1989.</w:t>
      </w:r>
    </w:p>
    <w:p w14:paraId="0D2553EF" w14:textId="77777777" w:rsidR="00C84C67" w:rsidRDefault="00C84C67">
      <w:pPr>
        <w:suppressAutoHyphens w:val="0"/>
        <w:spacing w:after="0"/>
        <w:jc w:val="left"/>
        <w:rPr>
          <w:lang w:val="el-GR"/>
        </w:rPr>
      </w:pPr>
    </w:p>
    <w:p w14:paraId="6C11A1EE" w14:textId="77777777" w:rsidR="00C84C67" w:rsidRDefault="00924BA1">
      <w:pPr>
        <w:pStyle w:val="2"/>
        <w:rPr>
          <w:rFonts w:cs="Tahoma"/>
          <w:lang w:val="el-GR"/>
        </w:rPr>
      </w:pPr>
      <w:r>
        <w:rPr>
          <w:rFonts w:cs="Tahoma"/>
          <w:lang w:val="el-GR"/>
        </w:rPr>
        <w:tab/>
      </w:r>
      <w:bookmarkStart w:id="361" w:name="_Toc97194449"/>
      <w:bookmarkStart w:id="362" w:name="_Toc97194317"/>
      <w:bookmarkStart w:id="363" w:name="_Toc180156412"/>
      <w:r>
        <w:rPr>
          <w:rFonts w:cs="Tahoma"/>
          <w:lang w:val="el-GR"/>
        </w:rPr>
        <w:t>Ματαίωση Διαδικασίας</w:t>
      </w:r>
      <w:bookmarkEnd w:id="361"/>
      <w:bookmarkEnd w:id="362"/>
      <w:bookmarkEnd w:id="363"/>
    </w:p>
    <w:p w14:paraId="7B7E2ACF" w14:textId="77777777" w:rsidR="00C84C67" w:rsidRDefault="00924BA1">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23D3113" w14:textId="77777777" w:rsidR="00C84C67" w:rsidRDefault="00924BA1">
      <w:pPr>
        <w:rPr>
          <w:lang w:val="el-GR"/>
        </w:rPr>
      </w:pPr>
      <w:r>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δεύτερου εδαφίου της παρ. 7 του άρθρου 105, περί κατακύρωσης και σύναψης σύμβασης.</w:t>
      </w:r>
    </w:p>
    <w:p w14:paraId="709072B4" w14:textId="77777777" w:rsidR="00C84C67" w:rsidRDefault="00924BA1">
      <w:pPr>
        <w:rPr>
          <w:lang w:val="el-GR"/>
        </w:rPr>
      </w:pPr>
      <w:r>
        <w:rPr>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εάν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εάν λόγω ανωτέρας βίας, δεν είναι δυνατή η κανονική εκτέλεση της σύμβασης, δ) εάν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708D4432" w14:textId="77777777" w:rsidR="00C84C67" w:rsidRDefault="00C84C67">
      <w:pPr>
        <w:rPr>
          <w:lang w:val="el-GR"/>
        </w:rPr>
      </w:pPr>
    </w:p>
    <w:p w14:paraId="767E2613" w14:textId="77777777" w:rsidR="00C84C67" w:rsidRDefault="00924BA1">
      <w:pPr>
        <w:pStyle w:val="1"/>
        <w:rPr>
          <w:rFonts w:cs="Tahoma"/>
          <w:sz w:val="22"/>
          <w:szCs w:val="22"/>
        </w:rPr>
      </w:pPr>
      <w:bookmarkStart w:id="364" w:name="_Toc97194450"/>
      <w:bookmarkStart w:id="365" w:name="_Toc180156413"/>
      <w:r>
        <w:rPr>
          <w:rFonts w:cs="Tahoma"/>
          <w:sz w:val="22"/>
          <w:szCs w:val="22"/>
        </w:rPr>
        <w:lastRenderedPageBreak/>
        <w:t>ΟΡΟΙ ΕΚΤΕΛΕΣΗΣ ΤΗΣ ΣΥΜΒΑΣΗΣ</w:t>
      </w:r>
      <w:bookmarkEnd w:id="364"/>
      <w:bookmarkEnd w:id="365"/>
      <w:r>
        <w:rPr>
          <w:rFonts w:cs="Tahoma"/>
          <w:sz w:val="22"/>
          <w:szCs w:val="22"/>
        </w:rPr>
        <w:t xml:space="preserve"> </w:t>
      </w:r>
    </w:p>
    <w:p w14:paraId="6087A71A" w14:textId="3B58912B" w:rsidR="00C84C67" w:rsidRDefault="00924BA1">
      <w:pPr>
        <w:pStyle w:val="2"/>
        <w:rPr>
          <w:rFonts w:cs="Tahoma"/>
          <w:lang w:val="el-GR"/>
        </w:rPr>
      </w:pPr>
      <w:r>
        <w:rPr>
          <w:rFonts w:cs="Tahoma"/>
          <w:lang w:val="el-GR"/>
        </w:rPr>
        <w:tab/>
      </w:r>
      <w:bookmarkStart w:id="366" w:name="_Ref496542746"/>
      <w:bookmarkStart w:id="367" w:name="_Toc97194451"/>
      <w:bookmarkStart w:id="368" w:name="_Toc97194318"/>
      <w:bookmarkStart w:id="369" w:name="_Toc180156414"/>
      <w:r>
        <w:rPr>
          <w:rFonts w:cs="Tahoma"/>
          <w:lang w:val="el-GR"/>
        </w:rPr>
        <w:t xml:space="preserve">Εγγυήσεις (καλής εκτέλεσης, </w:t>
      </w:r>
      <w:bookmarkStart w:id="370" w:name="_Hlk55903790"/>
      <w:r>
        <w:rPr>
          <w:rFonts w:cs="Tahoma"/>
          <w:lang w:val="el-GR"/>
        </w:rPr>
        <w:t>καλής λειτουργίας</w:t>
      </w:r>
      <w:bookmarkEnd w:id="370"/>
      <w:r>
        <w:rPr>
          <w:rFonts w:cs="Tahoma"/>
          <w:lang w:val="el-GR"/>
        </w:rPr>
        <w:t>)</w:t>
      </w:r>
      <w:bookmarkEnd w:id="366"/>
      <w:bookmarkEnd w:id="367"/>
      <w:bookmarkEnd w:id="368"/>
      <w:bookmarkEnd w:id="369"/>
    </w:p>
    <w:p w14:paraId="4F22888E" w14:textId="2909732C" w:rsidR="00C84C67" w:rsidRDefault="00924BA1">
      <w:pPr>
        <w:rPr>
          <w:b/>
          <w:bCs/>
          <w:lang w:val="el-GR"/>
        </w:rPr>
      </w:pPr>
      <w:r>
        <w:rPr>
          <w:b/>
          <w:bCs/>
          <w:lang w:val="el-GR"/>
        </w:rPr>
        <w:t xml:space="preserve">Εγγύηση καλής εκτέλεσης: </w:t>
      </w:r>
    </w:p>
    <w:p w14:paraId="7ADD8FF1" w14:textId="77777777" w:rsidR="00C84C67" w:rsidRDefault="00924BA1">
      <w:pPr>
        <w:rPr>
          <w:i/>
          <w:color w:val="5B9BD5"/>
          <w:lang w:val="el-GR" w:eastAsia="el-GR"/>
        </w:rPr>
      </w:pPr>
      <w:r>
        <w:rPr>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και των δικαιωμάτων προαίρεσης, με χρόνο ισχύος </w:t>
      </w:r>
      <w:r>
        <w:rPr>
          <w:u w:val="single"/>
          <w:lang w:val="el-GR"/>
        </w:rPr>
        <w:t>οκτώ (8) μήνες</w:t>
      </w:r>
      <w:r>
        <w:rPr>
          <w:lang w:val="el-GR"/>
        </w:rPr>
        <w:t xml:space="preserve"> και η οποία κατατίθεται μέχρι και την υπογραφή του συμφωνητικού </w:t>
      </w:r>
      <w:bookmarkStart w:id="371" w:name="_Hlk494198985"/>
      <w:bookmarkEnd w:id="371"/>
    </w:p>
    <w:p w14:paraId="20E80105" w14:textId="016AA693" w:rsidR="00C84C67" w:rsidRDefault="00924BA1" w:rsidP="00646A87">
      <w:pPr>
        <w:rPr>
          <w:lang w:val="el-GR"/>
        </w:rPr>
      </w:pPr>
      <w:r>
        <w:rPr>
          <w:lang w:val="el-GR"/>
        </w:rPr>
        <w:t xml:space="preserve">Η εγγύηση καλής εκτέλεσης, προκειμένου να γίνει αποδεκτή , πρέπει να περιλαμβάνει κατ' ελάχιστον κατ' ελάχιστον τα αναφερόμενα στην παρ. 12 του άρθρου 72 του ν. 4412/2016 στοιχεία, πλην αυτού της περ. η (βλ. παράγραφο </w:t>
      </w:r>
      <w:r>
        <w:rPr>
          <w:lang w:val="el-GR"/>
        </w:rPr>
        <w:fldChar w:fldCharType="begin"/>
      </w:r>
      <w:r>
        <w:rPr>
          <w:lang w:val="el-GR"/>
        </w:rPr>
        <w:instrText xml:space="preserve"> REF _Ref496625091 \r \r \h </w:instrText>
      </w:r>
      <w:r w:rsidR="00646A87">
        <w:rPr>
          <w:lang w:val="el-GR"/>
        </w:rPr>
        <w:instrText xml:space="preserve"> \* MERGEFORMAT </w:instrText>
      </w:r>
      <w:r>
        <w:rPr>
          <w:lang w:val="el-GR"/>
        </w:rPr>
      </w:r>
      <w:r>
        <w:rPr>
          <w:lang w:val="el-GR"/>
        </w:rPr>
        <w:fldChar w:fldCharType="separate"/>
      </w:r>
      <w:r w:rsidR="00655E67">
        <w:rPr>
          <w:lang w:val="el-GR"/>
        </w:rPr>
        <w:t>2.1.5</w:t>
      </w:r>
      <w:r>
        <w:rPr>
          <w:lang w:val="el-GR"/>
        </w:rPr>
        <w:fldChar w:fldCharType="end"/>
      </w:r>
      <w:r>
        <w:rPr>
          <w:lang w:val="el-GR"/>
        </w:rPr>
        <w:t xml:space="preserve">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r w:rsidR="00646A87">
        <w:rPr>
          <w:lang w:val="el-GR"/>
        </w:rPr>
        <w:fldChar w:fldCharType="begin"/>
      </w:r>
      <w:r w:rsidR="00646A87">
        <w:rPr>
          <w:lang w:val="el-GR"/>
        </w:rPr>
        <w:instrText xml:space="preserve"> REF _Ref179829244 \h  \* MERGEFORMAT </w:instrText>
      </w:r>
      <w:r w:rsidR="00646A87">
        <w:rPr>
          <w:lang w:val="el-GR"/>
        </w:rPr>
      </w:r>
      <w:r w:rsidR="00646A87">
        <w:rPr>
          <w:lang w:val="el-GR"/>
        </w:rPr>
        <w:fldChar w:fldCharType="separate"/>
      </w:r>
      <w:r w:rsidR="00655E67">
        <w:rPr>
          <w:lang w:val="el-GR"/>
        </w:rPr>
        <w:t xml:space="preserve">ΠΑΡΑΡΤΗΜΑ </w:t>
      </w:r>
      <w:r w:rsidR="00655E67" w:rsidRPr="00655E67">
        <w:rPr>
          <w:lang w:val="el-GR"/>
        </w:rPr>
        <w:t>VII</w:t>
      </w:r>
      <w:r w:rsidR="00655E67">
        <w:rPr>
          <w:lang w:val="el-GR"/>
        </w:rPr>
        <w:t xml:space="preserve"> – Υποδείγματα Εγγυητικών Επιστολών</w:t>
      </w:r>
      <w:r w:rsidR="00646A87">
        <w:rPr>
          <w:lang w:val="el-GR"/>
        </w:rPr>
        <w:fldChar w:fldCharType="end"/>
      </w:r>
      <w:r w:rsidR="00646A87">
        <w:rPr>
          <w:lang w:val="el-GR"/>
        </w:rPr>
        <w:t xml:space="preserve"> </w:t>
      </w:r>
      <w:r>
        <w:rPr>
          <w:lang w:val="el-GR"/>
        </w:rPr>
        <w:t>της Διακήρυξης και τα οριζόμενα στο άρθρο 72 του ν. 4412/2016.</w:t>
      </w:r>
    </w:p>
    <w:p w14:paraId="7F7BE904" w14:textId="77777777" w:rsidR="00C84C67" w:rsidRDefault="00924BA1">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FA7343D" w14:textId="77777777" w:rsidR="00C84C67" w:rsidRDefault="00924BA1">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C8BF6AE" w14:textId="77777777" w:rsidR="00C84C67" w:rsidRDefault="00924BA1">
      <w:pPr>
        <w:rPr>
          <w:lang w:val="el-GR"/>
        </w:rPr>
      </w:pPr>
      <w:r>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476D28B2" w14:textId="77777777" w:rsidR="00C84C67" w:rsidRDefault="00924BA1">
      <w:pPr>
        <w:rPr>
          <w:lang w:val="el-GR"/>
        </w:rPr>
      </w:pPr>
      <w:r>
        <w:rPr>
          <w:lang w:val="el-GR"/>
        </w:rPr>
        <w:t>Η εγγύηση καλής εκτέλεσης επιστρέφεται στο σύνολό της μετά την ποσοτική και ποιοτική παραλαβή του συνόλου του αντικειμένου της σύμβασης και μετά την προσκόμιση αντιγράφου της εγγύησης καλής λειτουργίας υπέρ του Κυρίου του Έργου /Φορέα Λειτουργίας, στην Αναθέτουσα Αρχή.</w:t>
      </w:r>
    </w:p>
    <w:p w14:paraId="5BDE0E01" w14:textId="77777777" w:rsidR="00C84C67" w:rsidRDefault="00924BA1">
      <w:pPr>
        <w:rPr>
          <w:lang w:val="el-GR"/>
        </w:rPr>
      </w:pPr>
      <w:r>
        <w:rPr>
          <w:lang w:val="el-GR"/>
        </w:rPr>
        <w:t xml:space="preserve">Σε περίπτωση που στο πρωτόκολλο ποιοτικής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εκπροθέσμου.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 </w:t>
      </w:r>
    </w:p>
    <w:p w14:paraId="70CC1D65" w14:textId="77777777" w:rsidR="00C84C67" w:rsidRDefault="00C84C67">
      <w:pPr>
        <w:rPr>
          <w:lang w:val="el-GR"/>
        </w:rPr>
      </w:pPr>
    </w:p>
    <w:p w14:paraId="61908E25" w14:textId="77777777" w:rsidR="00C84C67" w:rsidRDefault="00924BA1">
      <w:pPr>
        <w:suppressAutoHyphens w:val="0"/>
        <w:spacing w:line="276" w:lineRule="auto"/>
        <w:rPr>
          <w:b/>
          <w:bCs/>
          <w:lang w:val="el-GR"/>
        </w:rPr>
      </w:pPr>
      <w:r>
        <w:rPr>
          <w:b/>
          <w:bCs/>
          <w:lang w:val="el-GR"/>
        </w:rPr>
        <w:t>Εγγύηση καλής Λειτουργίας :</w:t>
      </w:r>
    </w:p>
    <w:p w14:paraId="01AA1536" w14:textId="1347AE38" w:rsidR="00C84C67" w:rsidRDefault="00924BA1" w:rsidP="00646A87">
      <w:pPr>
        <w:rPr>
          <w:lang w:val="el-GR"/>
        </w:rPr>
      </w:pPr>
      <w:r>
        <w:rPr>
          <w:lang w:val="el-GR"/>
        </w:rPr>
        <w:t xml:space="preserve">Για την καλή λειτουργία του Έργου, μετά την οριστική παραλαβή του, ο Ανάδοχος υποχρεούται να καταθέσει </w:t>
      </w:r>
      <w:r w:rsidRPr="00646A87">
        <w:rPr>
          <w:b/>
          <w:bCs/>
          <w:lang w:val="el-GR"/>
        </w:rPr>
        <w:t>Εγγυητική Επιστολή Καλής Λειτουργίας</w:t>
      </w:r>
      <w:r>
        <w:rPr>
          <w:lang w:val="el-GR"/>
        </w:rPr>
        <w:t xml:space="preserve"> (βλ.</w:t>
      </w:r>
      <w:r w:rsidR="00646A87">
        <w:rPr>
          <w:lang w:val="el-GR"/>
        </w:rPr>
        <w:t xml:space="preserve"> </w:t>
      </w:r>
      <w:r w:rsidR="00646A87">
        <w:rPr>
          <w:lang w:val="el-GR"/>
        </w:rPr>
        <w:fldChar w:fldCharType="begin"/>
      </w:r>
      <w:r w:rsidR="00646A87">
        <w:rPr>
          <w:lang w:val="el-GR"/>
        </w:rPr>
        <w:instrText xml:space="preserve"> REF _Ref179829676 \h  \* MERGEFORMAT </w:instrText>
      </w:r>
      <w:r w:rsidR="00646A87">
        <w:rPr>
          <w:lang w:val="el-GR"/>
        </w:rPr>
      </w:r>
      <w:r w:rsidR="00646A87">
        <w:rPr>
          <w:lang w:val="el-GR"/>
        </w:rPr>
        <w:fldChar w:fldCharType="separate"/>
      </w:r>
      <w:r w:rsidR="00655E67">
        <w:rPr>
          <w:lang w:val="el-GR"/>
        </w:rPr>
        <w:t xml:space="preserve">ΠΑΡΑΡΤΗΜΑ </w:t>
      </w:r>
      <w:r w:rsidR="00655E67" w:rsidRPr="00655E67">
        <w:rPr>
          <w:lang w:val="el-GR"/>
        </w:rPr>
        <w:t>VII</w:t>
      </w:r>
      <w:r w:rsidR="00655E67">
        <w:rPr>
          <w:lang w:val="el-GR"/>
        </w:rPr>
        <w:t xml:space="preserve"> – Υποδείγματα Εγγυητικών Επιστολών</w:t>
      </w:r>
      <w:r w:rsidR="00646A87">
        <w:rPr>
          <w:lang w:val="el-GR"/>
        </w:rPr>
        <w:fldChar w:fldCharType="end"/>
      </w:r>
      <w:r>
        <w:rPr>
          <w:lang w:val="el-GR"/>
        </w:rPr>
        <w:t xml:space="preserve">), η αξία της οποίας θα ανέρχεται σε ποσοστό 2,5% του συμβατικού τιμήματος μη συμπεριλαμβανομένου ΦΠΑ, αντίγραφο της οποίας υποβάλλεται στην Αναθέτουσα Αρχή. </w:t>
      </w:r>
    </w:p>
    <w:p w14:paraId="74FC5E14" w14:textId="77777777" w:rsidR="00C84C67" w:rsidRDefault="00924BA1">
      <w:pPr>
        <w:rPr>
          <w:lang w:val="el-GR"/>
        </w:rPr>
      </w:pPr>
      <w:r>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10B21E94" w14:textId="77777777" w:rsidR="00C84C67" w:rsidRDefault="00924BA1">
      <w:pPr>
        <w:rPr>
          <w:lang w:val="el-GR"/>
        </w:rPr>
      </w:pPr>
      <w:r>
        <w:rPr>
          <w:lang w:val="el-GR"/>
        </w:rPr>
        <w:lastRenderedPageBreak/>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C4BD5A1" w14:textId="77777777" w:rsidR="00C84C67" w:rsidRDefault="00C84C67">
      <w:pPr>
        <w:suppressAutoHyphens w:val="0"/>
        <w:spacing w:line="276" w:lineRule="auto"/>
        <w:rPr>
          <w:lang w:val="el-GR"/>
        </w:rPr>
      </w:pPr>
    </w:p>
    <w:p w14:paraId="244F4E5E" w14:textId="77777777" w:rsidR="00C84C67" w:rsidRDefault="00924BA1">
      <w:pPr>
        <w:pStyle w:val="2"/>
        <w:rPr>
          <w:rFonts w:cs="Tahoma"/>
          <w:lang w:val="el-GR"/>
        </w:rPr>
      </w:pPr>
      <w:r>
        <w:rPr>
          <w:rFonts w:cs="Tahoma"/>
          <w:lang w:val="el-GR"/>
        </w:rPr>
        <w:tab/>
      </w:r>
      <w:bookmarkStart w:id="372" w:name="_Toc97194452"/>
      <w:bookmarkStart w:id="373" w:name="_Toc97194319"/>
      <w:bookmarkStart w:id="374" w:name="_Toc180156415"/>
      <w:r>
        <w:rPr>
          <w:rFonts w:cs="Tahoma"/>
          <w:lang w:val="el-GR"/>
        </w:rPr>
        <w:t>Συμβατικό πλαίσιο – Εφαρμοστέα νομοθεσία</w:t>
      </w:r>
      <w:bookmarkEnd w:id="372"/>
      <w:bookmarkEnd w:id="373"/>
      <w:bookmarkEnd w:id="374"/>
    </w:p>
    <w:p w14:paraId="117E2D90" w14:textId="77777777" w:rsidR="00C84C67" w:rsidRDefault="00924BA1">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0A6B6BE" w14:textId="77777777" w:rsidR="00C84C67" w:rsidRDefault="00924BA1">
      <w:pPr>
        <w:pStyle w:val="2"/>
        <w:rPr>
          <w:rFonts w:cs="Tahoma"/>
          <w:lang w:val="el-GR"/>
        </w:rPr>
      </w:pPr>
      <w:r>
        <w:rPr>
          <w:rFonts w:cs="Tahoma"/>
          <w:lang w:val="el-GR"/>
        </w:rPr>
        <w:tab/>
      </w:r>
      <w:bookmarkStart w:id="375" w:name="_Ref89075849"/>
      <w:bookmarkStart w:id="376" w:name="_Toc97194453"/>
      <w:bookmarkStart w:id="377" w:name="_Toc97194320"/>
      <w:bookmarkStart w:id="378" w:name="_Toc180156416"/>
      <w:r>
        <w:rPr>
          <w:rFonts w:cs="Tahoma"/>
          <w:lang w:val="el-GR"/>
        </w:rPr>
        <w:t>Όροι εκτέλεσης της σύμβασης</w:t>
      </w:r>
      <w:bookmarkEnd w:id="375"/>
      <w:bookmarkEnd w:id="376"/>
      <w:bookmarkEnd w:id="377"/>
      <w:bookmarkEnd w:id="378"/>
    </w:p>
    <w:p w14:paraId="06BD712A" w14:textId="77777777" w:rsidR="00C84C67" w:rsidRDefault="00924BA1">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w:t>
      </w:r>
    </w:p>
    <w:p w14:paraId="2CAB1F71" w14:textId="77777777" w:rsidR="00C84C67" w:rsidRDefault="00924BA1">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BE1FAF5" w14:textId="77777777" w:rsidR="00C84C67" w:rsidRDefault="00924BA1">
      <w:pPr>
        <w:rPr>
          <w:rFonts w:eastAsia="Calibri"/>
          <w:lang w:val="el-GR"/>
        </w:rPr>
      </w:pPr>
      <w:r>
        <w:rPr>
          <w:rFonts w:eastAsia="Calibri"/>
          <w:lang w:val="el-GR"/>
        </w:rPr>
        <w:t xml:space="preserve">Ο ανάδοχος δεσμεύεται ότι: </w:t>
      </w:r>
    </w:p>
    <w:p w14:paraId="676558BA" w14:textId="77777777" w:rsidR="00C84C67" w:rsidRDefault="00924BA1">
      <w:pPr>
        <w:rPr>
          <w:rFonts w:eastAsia="Calibri"/>
          <w:lang w:val="el-GR"/>
        </w:rPr>
      </w:pPr>
      <w:r>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609BB9A" w14:textId="77777777" w:rsidR="00C84C67" w:rsidRDefault="00924BA1">
      <w:pPr>
        <w:rPr>
          <w:rFonts w:eastAsia="Calibri"/>
          <w:lang w:val="el-GR"/>
        </w:rPr>
      </w:pPr>
      <w:r>
        <w:rPr>
          <w:rFonts w:eastAsia="Calibri"/>
          <w:lang w:val="el-GR"/>
        </w:rPr>
        <w:t>β) ότι θα δηλώσει αμελλητί στην αναθέτουσα αρχή, αφότου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Pr>
          <w:rFonts w:eastAsia="Calibri"/>
          <w:vertAlign w:val="superscript"/>
          <w:lang w:val="el-GR"/>
        </w:rPr>
        <w:t xml:space="preserve"> </w:t>
      </w:r>
      <w:r>
        <w:rPr>
          <w:rFonts w:eastAsia="Calibri"/>
          <w:lang w:val="el-GR"/>
        </w:rPr>
        <w:t xml:space="preserve">. </w:t>
      </w:r>
    </w:p>
    <w:p w14:paraId="2E6EC93B" w14:textId="77777777" w:rsidR="00C84C67" w:rsidRDefault="00924BA1">
      <w:pPr>
        <w:rPr>
          <w:rFonts w:eastAsia="Calibri"/>
          <w:lang w:val="el-GR"/>
        </w:rPr>
      </w:pPr>
      <w:r>
        <w:rPr>
          <w:rFonts w:eastAsia="Calibri"/>
          <w:lang w:val="el-GR"/>
        </w:rPr>
        <w:t xml:space="preserve">Οι υποχρεώσεις και οι απαγορεύσεις της ρήτρας αυτής στη περίπτωση που ο ανάδοχος είναι ένωση, ισχύουν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6B2A9E71" w14:textId="3E5B0171" w:rsidR="00C84C67" w:rsidRDefault="00924BA1">
      <w:pPr>
        <w:rPr>
          <w:rFonts w:eastAsia="Calibri"/>
          <w:lang w:val="el-GR"/>
        </w:rPr>
      </w:pPr>
      <w:bookmarkStart w:id="379" w:name="_Hlk118481772"/>
      <w:r>
        <w:rPr>
          <w:lang w:val="el-GR"/>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w:t>
      </w:r>
      <w:r w:rsidR="00714E8E">
        <w:rPr>
          <w:lang w:val="el-GR"/>
        </w:rPr>
        <w:t xml:space="preserve"> </w:t>
      </w:r>
      <w:r>
        <w:rPr>
          <w:lang w:val="el-GR"/>
        </w:rPr>
        <w:t>‎</w:t>
      </w:r>
      <w:r>
        <w:rPr>
          <w:lang w:val="el-GR"/>
        </w:rPr>
        <w:fldChar w:fldCharType="begin"/>
      </w:r>
      <w:r>
        <w:rPr>
          <w:lang w:val="el-GR"/>
        </w:rPr>
        <w:instrText xml:space="preserve"> REF _Ref118477993 \h </w:instrText>
      </w:r>
      <w:r>
        <w:rPr>
          <w:lang w:val="el-GR"/>
        </w:rPr>
      </w:r>
      <w:r>
        <w:rPr>
          <w:lang w:val="el-GR"/>
        </w:rPr>
        <w:fldChar w:fldCharType="separate"/>
      </w:r>
      <w:r w:rsidR="00655E67">
        <w:rPr>
          <w:lang w:val="el-GR"/>
        </w:rPr>
        <w:t xml:space="preserve">ΠΑΡΑΡΤΗΜΑ </w:t>
      </w:r>
      <w:r w:rsidR="00655E67">
        <w:rPr>
          <w:lang w:val="en-US"/>
        </w:rPr>
        <w:t>I</w:t>
      </w:r>
      <w:r w:rsidR="00655E67">
        <w:rPr>
          <w:lang w:val="el-GR"/>
        </w:rPr>
        <w:t>X – Ρήτρα Ακεραιότητας</w:t>
      </w:r>
      <w:r>
        <w:rPr>
          <w:lang w:val="el-GR"/>
        </w:rPr>
        <w:fldChar w:fldCharType="end"/>
      </w:r>
      <w:r w:rsidR="00714E8E">
        <w:rPr>
          <w:lang w:val="el-GR"/>
        </w:rPr>
        <w:t xml:space="preserve"> </w:t>
      </w:r>
      <w:r>
        <w:rPr>
          <w:lang w:val="el-GR"/>
        </w:rPr>
        <w:t>η οποία θα περιληφθεί στη σύμβαση</w:t>
      </w:r>
      <w:bookmarkEnd w:id="379"/>
      <w:r>
        <w:rPr>
          <w:lang w:val="el-GR"/>
        </w:rPr>
        <w:t>.</w:t>
      </w:r>
    </w:p>
    <w:p w14:paraId="5D0D563A" w14:textId="77777777" w:rsidR="00C84C67" w:rsidRDefault="00924BA1">
      <w:pPr>
        <w:rPr>
          <w:lang w:val="el-GR"/>
        </w:rPr>
      </w:pPr>
      <w:r>
        <w:rPr>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63B1CE9A" w14:textId="77777777" w:rsidR="00C84C67" w:rsidRDefault="00924BA1">
      <w:pPr>
        <w:suppressAutoHyphens w:val="0"/>
        <w:spacing w:after="200" w:line="276" w:lineRule="auto"/>
        <w:rPr>
          <w:lang w:val="el-GR"/>
        </w:rPr>
      </w:pPr>
      <w:r>
        <w:rPr>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w:t>
      </w:r>
      <w:r>
        <w:rPr>
          <w:lang w:val="el-GR"/>
        </w:rPr>
        <w:lastRenderedPageBreak/>
        <w:t xml:space="preserve">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 Ο ανάδοχος υποχρεούται να ειδοποιήσει την </w:t>
      </w:r>
      <w:r>
        <w:rPr>
          <w:bCs/>
          <w:lang w:val="el-GR"/>
        </w:rPr>
        <w:t xml:space="preserve">ΚτΠ Μ.Α.Ε. εγγράφως δεκαπέντε (15) </w:t>
      </w:r>
      <w:r>
        <w:rPr>
          <w:lang w:val="el-GR"/>
        </w:rPr>
        <w:t xml:space="preserve">ημέρες πριν από την αντικατάσταση. </w:t>
      </w:r>
    </w:p>
    <w:p w14:paraId="374FDA7D" w14:textId="77777777" w:rsidR="00C84C67" w:rsidRDefault="00924BA1">
      <w:pPr>
        <w:suppressAutoHyphens w:val="0"/>
        <w:spacing w:after="200" w:line="276" w:lineRule="auto"/>
        <w:rPr>
          <w:lang w:val="el-GR"/>
        </w:rPr>
      </w:pPr>
      <w:r>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0D7DC082" w14:textId="77777777" w:rsidR="00C84C67" w:rsidRDefault="00924BA1">
      <w:pPr>
        <w:suppressAutoHyphens w:val="0"/>
        <w:spacing w:after="200" w:line="276" w:lineRule="auto"/>
        <w:rPr>
          <w:lang w:val="el-GR"/>
        </w:rPr>
      </w:pPr>
      <w:r>
        <w:rPr>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2C4EFF90" w14:textId="77777777" w:rsidR="00C84C67" w:rsidRDefault="00924BA1">
      <w:pPr>
        <w:rPr>
          <w:lang w:val="el-GR"/>
        </w:rPr>
      </w:pPr>
      <w:r>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DAF03F6" w14:textId="77777777" w:rsidR="00C84C67" w:rsidRDefault="00924BA1">
      <w:pPr>
        <w:rPr>
          <w:lang w:val="el-GR"/>
        </w:rPr>
      </w:pPr>
      <w:r>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6E37ED99" w14:textId="77777777" w:rsidR="00C84C67" w:rsidRDefault="00924BA1">
      <w:pPr>
        <w:rPr>
          <w:lang w:val="el-GR"/>
        </w:rPr>
      </w:pPr>
      <w:r>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2A302BC" w14:textId="77777777" w:rsidR="00C84C67" w:rsidRDefault="00924BA1">
      <w:pPr>
        <w:rPr>
          <w:lang w:val="el-GR"/>
        </w:rPr>
      </w:pPr>
      <w:r>
        <w:rPr>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Pr>
          <w:lang w:val="el-GR"/>
        </w:rPr>
        <w:lastRenderedPageBreak/>
        <w:t>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2ACE5BF" w14:textId="77777777" w:rsidR="00C84C67" w:rsidRDefault="00924BA1">
      <w:pPr>
        <w:rPr>
          <w:lang w:val="el-GR"/>
        </w:rPr>
      </w:pPr>
      <w:r>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DF6CF8A" w14:textId="77777777" w:rsidR="00C84C67" w:rsidRDefault="00924BA1">
      <w:pPr>
        <w:rPr>
          <w:lang w:val="el-GR"/>
        </w:rPr>
      </w:pPr>
      <w:r>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3084C46A" w14:textId="77777777" w:rsidR="00C84C67" w:rsidRDefault="00924BA1">
      <w:pPr>
        <w:rPr>
          <w:lang w:val="el-GR"/>
        </w:rPr>
      </w:pPr>
      <w:r>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06FE3E8" w14:textId="77777777" w:rsidR="00C84C67" w:rsidRDefault="00924BA1">
      <w:pPr>
        <w:rPr>
          <w:lang w:val="el-GR"/>
        </w:rPr>
      </w:pPr>
      <w:r>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F872D7A" w14:textId="77777777" w:rsidR="00C84C67" w:rsidRDefault="00924BA1">
      <w:pPr>
        <w:rPr>
          <w:lang w:val="el-GR"/>
        </w:rPr>
      </w:pPr>
      <w:r>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FE84DE7" w14:textId="77777777" w:rsidR="00C84C67" w:rsidRDefault="00924BA1">
      <w:pPr>
        <w:rPr>
          <w:lang w:val="el-GR"/>
        </w:rPr>
      </w:pPr>
      <w:r>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E0173AE" w14:textId="77777777" w:rsidR="00C84C67" w:rsidRDefault="00924BA1">
      <w:pPr>
        <w:rPr>
          <w:lang w:val="el-GR"/>
        </w:rPr>
      </w:pPr>
      <w:r>
        <w:rPr>
          <w:lang w:val="el-GR"/>
        </w:rPr>
        <w:t>Ειδικότερα :</w:t>
      </w:r>
    </w:p>
    <w:p w14:paraId="38BFAF1B" w14:textId="77777777" w:rsidR="00C84C67" w:rsidRDefault="00924BA1">
      <w:pPr>
        <w:rPr>
          <w:lang w:val="el-GR"/>
        </w:rPr>
      </w:pPr>
      <w:r>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2CAD70EE" w14:textId="77777777" w:rsidR="00C84C67" w:rsidRDefault="00924BA1">
      <w:pPr>
        <w:rPr>
          <w:lang w:val="el-GR"/>
        </w:rPr>
      </w:pPr>
      <w:r>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14D2374D" w14:textId="77777777" w:rsidR="00C84C67" w:rsidRDefault="00924BA1">
      <w:pPr>
        <w:rPr>
          <w:lang w:val="el-GR"/>
        </w:rPr>
      </w:pPr>
      <w:r>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FA03A78" w14:textId="77777777" w:rsidR="00C84C67" w:rsidRDefault="00924BA1">
      <w:pPr>
        <w:rPr>
          <w:lang w:val="el-GR"/>
        </w:rPr>
      </w:pPr>
      <w:r>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1CB4082B" w14:textId="0CF1E22D" w:rsidR="00714E8E" w:rsidRDefault="00924BA1">
      <w:pPr>
        <w:rPr>
          <w:lang w:val="el-GR"/>
        </w:rPr>
      </w:pPr>
      <w:r>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w:t>
      </w:r>
      <w:r>
        <w:rPr>
          <w:lang w:val="el-GR"/>
        </w:rPr>
        <w:lastRenderedPageBreak/>
        <w:t xml:space="preserve">απαγορευμένη διάδοση και κάθε άλλη μορφή αθέμιτης επεξεργασίας, στο πλαίσιο των καθηκόντων του που πηγάζουν από την παρούσα Σύμβαση. </w:t>
      </w:r>
    </w:p>
    <w:p w14:paraId="3287F137" w14:textId="77777777" w:rsidR="00C84C67" w:rsidRDefault="00C84C67">
      <w:pPr>
        <w:suppressAutoHyphens w:val="0"/>
        <w:spacing w:after="200" w:line="276" w:lineRule="auto"/>
        <w:rPr>
          <w:lang w:val="el-GR"/>
        </w:rPr>
      </w:pPr>
    </w:p>
    <w:p w14:paraId="243DA353" w14:textId="77777777" w:rsidR="00C84C67" w:rsidRDefault="00924BA1">
      <w:pPr>
        <w:pStyle w:val="2"/>
        <w:rPr>
          <w:rFonts w:cs="Tahoma"/>
          <w:lang w:val="el-GR"/>
        </w:rPr>
      </w:pPr>
      <w:r>
        <w:rPr>
          <w:rFonts w:cs="Tahoma"/>
          <w:lang w:val="el-GR"/>
        </w:rPr>
        <w:tab/>
      </w:r>
      <w:bookmarkStart w:id="380" w:name="_Toc97194321"/>
      <w:bookmarkStart w:id="381" w:name="_Toc97194454"/>
      <w:bookmarkStart w:id="382" w:name="_Toc180156417"/>
      <w:r>
        <w:rPr>
          <w:rFonts w:cs="Tahoma"/>
          <w:lang w:val="el-GR"/>
        </w:rPr>
        <w:t>Υπεργολαβία</w:t>
      </w:r>
      <w:bookmarkEnd w:id="380"/>
      <w:bookmarkEnd w:id="381"/>
      <w:bookmarkEnd w:id="382"/>
    </w:p>
    <w:p w14:paraId="6BAF608C" w14:textId="77777777" w:rsidR="00C84C67" w:rsidRDefault="00924BA1">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217B9F2" w14:textId="432BD6E8" w:rsidR="00C84C67" w:rsidRDefault="00924BA1">
      <w:pPr>
        <w:rPr>
          <w:i/>
          <w:iCs/>
          <w:color w:val="5B9BD5"/>
          <w:spacing w:val="5"/>
          <w:kern w:val="2"/>
          <w:lang w:val="el-GR"/>
        </w:rPr>
      </w:pPr>
      <w:r>
        <w:rPr>
          <w:b/>
          <w:bCs/>
          <w:lang w:val="el-GR"/>
        </w:rPr>
        <w:t xml:space="preserve">4.4.2. </w:t>
      </w:r>
      <w:r>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Pr>
          <w:rFonts w:eastAsia="SimSun"/>
          <w:i/>
          <w:iCs/>
          <w:color w:val="0099FF"/>
          <w:kern w:val="2"/>
          <w:lang w:val="el-GR" w:bidi="hi-IN"/>
        </w:rPr>
        <w:t>.</w:t>
      </w:r>
      <w:r>
        <w:rPr>
          <w:rStyle w:val="ab"/>
          <w:lang w:val="el-GR"/>
        </w:rPr>
        <w:footnoteReference w:id="44"/>
      </w:r>
      <w:r>
        <w:rPr>
          <w:rFonts w:eastAsia="SimSun"/>
          <w:i/>
          <w:iCs/>
          <w:color w:val="0099FF"/>
          <w:kern w:val="2"/>
          <w:lang w:val="el-GR" w:bidi="hi-IN"/>
        </w:rPr>
        <w:t>.</w:t>
      </w:r>
      <w:r>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00714E8E">
        <w:rPr>
          <w:lang w:val="el-GR"/>
        </w:rPr>
        <w:t xml:space="preserve"> Σ</w:t>
      </w:r>
      <w:r w:rsidR="00714E8E" w:rsidRPr="00714E8E">
        <w:rPr>
          <w:lang w:val="el-GR"/>
        </w:rPr>
        <w:t>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p>
    <w:p w14:paraId="32AA68A3" w14:textId="77777777" w:rsidR="00C84C67" w:rsidRDefault="00C84C67">
      <w:pPr>
        <w:rPr>
          <w:b/>
          <w:bCs/>
          <w:lang w:val="el-GR"/>
        </w:rPr>
      </w:pPr>
    </w:p>
    <w:p w14:paraId="4E7CF32E" w14:textId="2363B07B" w:rsidR="00C84C67" w:rsidRDefault="00924BA1">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Pr>
          <w:lang w:val="el-GR"/>
        </w:rPr>
        <w:fldChar w:fldCharType="begin"/>
      </w:r>
      <w:r>
        <w:rPr>
          <w:lang w:val="el-GR"/>
        </w:rPr>
        <w:instrText xml:space="preserve"> REF _Ref496541775 \r \r \h </w:instrText>
      </w:r>
      <w:r>
        <w:rPr>
          <w:lang w:val="el-GR"/>
        </w:rPr>
      </w:r>
      <w:r>
        <w:rPr>
          <w:lang w:val="el-GR"/>
        </w:rPr>
        <w:fldChar w:fldCharType="separate"/>
      </w:r>
      <w:r w:rsidR="00655E67">
        <w:rPr>
          <w:lang w:val="el-GR"/>
        </w:rPr>
        <w:t>2.2.3</w:t>
      </w:r>
      <w:r>
        <w:rPr>
          <w:lang w:val="el-GR"/>
        </w:rPr>
        <w:fldChar w:fldCharType="end"/>
      </w:r>
      <w:r>
        <w:rPr>
          <w:lang w:val="el-GR"/>
        </w:rPr>
        <w:t xml:space="preserve"> και με τα αποδεικτικά μέσα της παραγράφου </w:t>
      </w:r>
      <w:r>
        <w:rPr>
          <w:lang w:val="el-GR"/>
        </w:rPr>
        <w:fldChar w:fldCharType="begin"/>
      </w:r>
      <w:r>
        <w:rPr>
          <w:lang w:val="el-GR"/>
        </w:rPr>
        <w:instrText xml:space="preserve"> REF _Ref40957856 \r \r \h </w:instrText>
      </w:r>
      <w:r>
        <w:rPr>
          <w:lang w:val="el-GR"/>
        </w:rPr>
      </w:r>
      <w:r>
        <w:rPr>
          <w:lang w:val="el-GR"/>
        </w:rPr>
        <w:fldChar w:fldCharType="separate"/>
      </w:r>
      <w:r w:rsidR="00655E67">
        <w:rPr>
          <w:lang w:val="el-GR"/>
        </w:rPr>
        <w:t>2.2.9.2</w:t>
      </w:r>
      <w:r>
        <w:rPr>
          <w:lang w:val="el-GR"/>
        </w:rPr>
        <w:fldChar w:fldCharType="end"/>
      </w:r>
      <w:r>
        <w:rPr>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A8A0DDE" w14:textId="77777777" w:rsidR="00C84C67" w:rsidRDefault="00924BA1">
      <w:pPr>
        <w:rPr>
          <w:lang w:val="el-GR"/>
        </w:rPr>
      </w:pPr>
      <w:r>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D42D58B" w14:textId="77777777" w:rsidR="00C84C67" w:rsidRDefault="00C84C67">
      <w:pPr>
        <w:rPr>
          <w:b/>
          <w:bCs/>
          <w:lang w:val="el-GR"/>
        </w:rPr>
      </w:pPr>
    </w:p>
    <w:p w14:paraId="5806EB71" w14:textId="77777777" w:rsidR="00C84C67" w:rsidRDefault="00924BA1">
      <w:pPr>
        <w:pStyle w:val="2"/>
        <w:rPr>
          <w:rFonts w:cs="Tahoma"/>
          <w:lang w:val="el-GR"/>
        </w:rPr>
      </w:pPr>
      <w:r>
        <w:rPr>
          <w:rFonts w:cs="Tahoma"/>
          <w:lang w:val="el-GR"/>
        </w:rPr>
        <w:lastRenderedPageBreak/>
        <w:tab/>
      </w:r>
      <w:bookmarkStart w:id="383" w:name="_Toc97194322"/>
      <w:bookmarkStart w:id="384" w:name="_Toc97194455"/>
      <w:bookmarkStart w:id="385" w:name="_Ref496607258"/>
      <w:bookmarkStart w:id="386" w:name="_Toc180156418"/>
      <w:r>
        <w:rPr>
          <w:rFonts w:cs="Tahoma"/>
          <w:lang w:val="el-GR"/>
        </w:rPr>
        <w:t>Τροποποίηση σύμβασης κατά τη διάρκειά της</w:t>
      </w:r>
      <w:bookmarkEnd w:id="383"/>
      <w:bookmarkEnd w:id="384"/>
      <w:bookmarkEnd w:id="385"/>
      <w:bookmarkEnd w:id="386"/>
      <w:r>
        <w:rPr>
          <w:rFonts w:cs="Tahoma"/>
          <w:lang w:val="el-GR"/>
        </w:rPr>
        <w:t xml:space="preserve"> </w:t>
      </w:r>
    </w:p>
    <w:p w14:paraId="1C8345DD" w14:textId="77777777" w:rsidR="00C84C67" w:rsidRDefault="00924BA1">
      <w:pPr>
        <w:rPr>
          <w:i/>
          <w:iCs/>
          <w:color w:val="5B9BD5"/>
          <w:spacing w:val="5"/>
          <w:kern w:val="2"/>
          <w:lang w:val="el-GR"/>
        </w:rPr>
      </w:pPr>
      <w:r>
        <w:rPr>
          <w:lang w:val="el-GR"/>
        </w:rPr>
        <w:t xml:space="preserve">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αρμόδιου οργάνου της </w:t>
      </w:r>
      <w:r>
        <w:rPr>
          <w:rStyle w:val="ab"/>
          <w:lang w:val="el-GR"/>
        </w:rPr>
        <w:footnoteReference w:id="45"/>
      </w:r>
      <w:r>
        <w:rPr>
          <w:lang w:val="el-GR"/>
        </w:rPr>
        <w:t xml:space="preserve"> </w:t>
      </w:r>
    </w:p>
    <w:p w14:paraId="1263A728" w14:textId="77777777" w:rsidR="00C84C67" w:rsidRDefault="00924BA1">
      <w:pPr>
        <w:suppressAutoHyphens w:val="0"/>
        <w:spacing w:line="276" w:lineRule="auto"/>
        <w:rPr>
          <w:lang w:val="el-GR"/>
        </w:rPr>
      </w:pPr>
      <w:r>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τους λόγους της παραγράφου 4.6, πλην αυτού της περ. (α), η αναθέτουσα αρχή δύναται να προσκαλέσει </w:t>
      </w:r>
      <w:bookmarkStart w:id="387" w:name="_Hlk126505992"/>
      <w:r>
        <w:rPr>
          <w:lang w:val="el-GR"/>
        </w:rPr>
        <w:t>τον επόμενο</w:t>
      </w:r>
      <w:bookmarkEnd w:id="387"/>
      <w:r>
        <w:rPr>
          <w:lang w:val="el-GR"/>
        </w:rPr>
        <w:t>, κατά σειρά κατάταξης οικονομικό φορέα που συμμετέχει</w:t>
      </w:r>
      <w:bookmarkStart w:id="388" w:name="_Hlk126506010"/>
      <w:r>
        <w:rPr>
          <w:lang w:val="el-GR"/>
        </w:rPr>
        <w:t xml:space="preserve">-ουν </w:t>
      </w:r>
      <w:bookmarkEnd w:id="388"/>
      <w:r>
        <w:rPr>
          <w:lang w:val="el-GR"/>
        </w:rPr>
        <w:t xml:space="preserve">στην παρούσα διαδικασία ανάθεσης της συγκεκριμένης σύμβασης και να του προτείνει να αναλάβει το ανεκτέλεστο τμήμα της σύμβασης, με τους ίδιους όρους και προϋποθέσεις και σε τίμημα που δεν θα υπερβαίνει την προσφορά </w:t>
      </w:r>
      <w:bookmarkStart w:id="389" w:name="_Hlk126506094"/>
      <w:r>
        <w:rPr>
          <w:lang w:val="el-GR"/>
        </w:rPr>
        <w:t xml:space="preserve">που είχε υποβάλει ο έκπτωτος </w:t>
      </w:r>
      <w:bookmarkEnd w:id="389"/>
      <w:r>
        <w:rPr>
          <w:lang w:val="el-GR"/>
        </w:rPr>
        <w:t>(ρήτρα υποκατάστασης)</w:t>
      </w:r>
      <w:r>
        <w:rPr>
          <w:rStyle w:val="ab"/>
          <w:lang w:val="el-GR"/>
        </w:rPr>
        <w:footnoteReference w:id="46"/>
      </w:r>
      <w:r>
        <w:rPr>
          <w:vertAlign w:val="superscript"/>
          <w:lang w:val="el-GR"/>
        </w:rPr>
        <w:t>.</w:t>
      </w:r>
      <w:r>
        <w:rPr>
          <w:lang w:val="el-GR"/>
        </w:rPr>
        <w:t xml:space="preserve"> Η σύμβαση συνάπτεται, εφόσον εντός της ταχθείσας προθεσμίας περιέλθει στην αναθέτουσα αρχή έγγραφη και ανεπιφύλακτη αποδοχή της πρόσκλησης. Η άπρακτη πάροδος της προθεσμίας θεωρείται ως απόρριψη της πρότασης. Αν ο ανωτέρω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5647FF4E" w14:textId="77777777" w:rsidR="00C84C67" w:rsidRDefault="00C84C67">
      <w:pPr>
        <w:spacing w:line="276" w:lineRule="auto"/>
        <w:rPr>
          <w:lang w:val="el-GR"/>
        </w:rPr>
      </w:pPr>
    </w:p>
    <w:p w14:paraId="231A478D" w14:textId="77777777" w:rsidR="00C84C67" w:rsidRDefault="00924BA1">
      <w:pPr>
        <w:pStyle w:val="2"/>
        <w:rPr>
          <w:rFonts w:cs="Tahoma"/>
          <w:lang w:val="el-GR"/>
        </w:rPr>
      </w:pPr>
      <w:r>
        <w:rPr>
          <w:rFonts w:cs="Tahoma"/>
          <w:lang w:val="el-GR"/>
        </w:rPr>
        <w:tab/>
      </w:r>
      <w:bookmarkStart w:id="390" w:name="_Toc97194457"/>
      <w:bookmarkStart w:id="391" w:name="_Ref118479515"/>
      <w:bookmarkStart w:id="392" w:name="_Toc97194324"/>
      <w:bookmarkStart w:id="393" w:name="_Ref118479492"/>
      <w:bookmarkStart w:id="394" w:name="_Toc180156419"/>
      <w:r>
        <w:rPr>
          <w:rFonts w:cs="Tahoma"/>
          <w:lang w:val="el-GR"/>
        </w:rPr>
        <w:t>Δικαίωμα μονομερούς λύσης της σύμβασης</w:t>
      </w:r>
      <w:bookmarkEnd w:id="390"/>
      <w:bookmarkEnd w:id="391"/>
      <w:bookmarkEnd w:id="392"/>
      <w:bookmarkEnd w:id="393"/>
      <w:bookmarkEnd w:id="394"/>
    </w:p>
    <w:p w14:paraId="4237BB7F" w14:textId="77777777" w:rsidR="00C84C67" w:rsidRDefault="00924BA1">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F20D7B7" w14:textId="77777777" w:rsidR="00C84C67" w:rsidRDefault="00924BA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A008CDA" w14:textId="77777777" w:rsidR="00C84C67" w:rsidRDefault="00924BA1">
      <w:pPr>
        <w:rPr>
          <w:lang w:val="el-GR"/>
        </w:rPr>
      </w:pPr>
      <w:r>
        <w:rPr>
          <w:lang w:val="el-GR"/>
        </w:rPr>
        <w:t>β) κατά τον χρόνο της ανάθεσης της σύμβασης, ο ανάδοχος,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62286D52" w14:textId="77777777" w:rsidR="00C84C67" w:rsidRDefault="00924BA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3F6D2BB" w14:textId="77777777" w:rsidR="00C84C67" w:rsidRDefault="00924BA1">
      <w:pPr>
        <w:rPr>
          <w:lang w:val="el-GR"/>
        </w:rPr>
      </w:pPr>
      <w:r>
        <w:rPr>
          <w:lang w:val="el-GR"/>
        </w:rPr>
        <w:t xml:space="preserve">δ) ο ανάδοχος καταδικαστεί αμετάκλητα, κατά τη διάρκεια εκτέλεσης της σύμβασης, για ένα από τα </w:t>
      </w:r>
      <w:bookmarkStart w:id="395" w:name="_Hlk118481822"/>
      <w:r>
        <w:rPr>
          <w:lang w:val="el-GR"/>
        </w:rPr>
        <w:t>αδικήματα που αναφέρονται στην παρ. 2.2.3.1 της παρούσας,</w:t>
      </w:r>
    </w:p>
    <w:p w14:paraId="6EFF3802" w14:textId="77777777" w:rsidR="00C84C67" w:rsidRDefault="00924BA1">
      <w:pPr>
        <w:rPr>
          <w:lang w:val="el-GR"/>
        </w:rPr>
      </w:pPr>
      <w:r>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που θα βρεθεί σε από τις καταστάσεις </w:t>
      </w:r>
      <w:r>
        <w:rPr>
          <w:lang w:val="el-GR"/>
        </w:rPr>
        <w:lastRenderedPageBreak/>
        <w:t>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δραστηριότητας.</w:t>
      </w:r>
    </w:p>
    <w:p w14:paraId="50148A07" w14:textId="227FE31D" w:rsidR="00C84C67" w:rsidRDefault="00924BA1">
      <w:pPr>
        <w:rPr>
          <w:lang w:val="el-GR"/>
        </w:rPr>
      </w:pPr>
      <w:r>
        <w:rPr>
          <w:lang w:val="el-GR"/>
        </w:rPr>
        <w:t>στ) ο ανάδοχος παραβεί αποδεδειγμένα τις υποχρεώσεις του που απορρέουν από την δέσμευση ακεραιότητας της παρ. 4.3 της παρούσας, όπως αναλυτικά περιγράφεται στο ‎</w:t>
      </w:r>
      <w:r>
        <w:rPr>
          <w:lang w:val="el-GR"/>
        </w:rPr>
        <w:fldChar w:fldCharType="begin"/>
      </w:r>
      <w:r>
        <w:rPr>
          <w:lang w:val="el-GR"/>
        </w:rPr>
        <w:instrText xml:space="preserve"> REF _Ref118477993 \h </w:instrText>
      </w:r>
      <w:r>
        <w:rPr>
          <w:lang w:val="el-GR"/>
        </w:rPr>
      </w:r>
      <w:r>
        <w:rPr>
          <w:lang w:val="el-GR"/>
        </w:rPr>
        <w:fldChar w:fldCharType="separate"/>
      </w:r>
      <w:r w:rsidR="00655E67">
        <w:rPr>
          <w:lang w:val="el-GR"/>
        </w:rPr>
        <w:t xml:space="preserve">ΠΑΡΑΡΤΗΜΑ </w:t>
      </w:r>
      <w:r w:rsidR="00655E67">
        <w:rPr>
          <w:lang w:val="en-US"/>
        </w:rPr>
        <w:t>I</w:t>
      </w:r>
      <w:r w:rsidR="00655E67">
        <w:rPr>
          <w:lang w:val="el-GR"/>
        </w:rPr>
        <w:t>X – Ρήτρα Ακεραιότητας</w:t>
      </w:r>
      <w:r>
        <w:rPr>
          <w:lang w:val="el-GR"/>
        </w:rPr>
        <w:fldChar w:fldCharType="end"/>
      </w:r>
      <w:r>
        <w:rPr>
          <w:lang w:val="el-GR"/>
        </w:rPr>
        <w:t xml:space="preserve"> και θα περιληφθεί στη σύμβαση.</w:t>
      </w:r>
      <w:bookmarkEnd w:id="395"/>
    </w:p>
    <w:p w14:paraId="3F001E90" w14:textId="77777777" w:rsidR="00C84C67" w:rsidRDefault="00C84C67">
      <w:pPr>
        <w:rPr>
          <w:b/>
          <w:bCs/>
          <w:lang w:val="el-GR"/>
        </w:rPr>
      </w:pPr>
    </w:p>
    <w:p w14:paraId="02A142FF" w14:textId="77777777" w:rsidR="00C84C67" w:rsidRDefault="00924BA1">
      <w:pPr>
        <w:pStyle w:val="1"/>
        <w:rPr>
          <w:rFonts w:cs="Tahoma"/>
          <w:sz w:val="22"/>
          <w:szCs w:val="22"/>
          <w:lang w:val="el-GR"/>
        </w:rPr>
      </w:pPr>
      <w:bookmarkStart w:id="396" w:name="_Toc97194458"/>
      <w:bookmarkStart w:id="397" w:name="_Toc180156420"/>
      <w:r>
        <w:rPr>
          <w:rFonts w:cs="Tahoma"/>
          <w:sz w:val="22"/>
          <w:szCs w:val="22"/>
          <w:lang w:val="el-GR"/>
        </w:rPr>
        <w:lastRenderedPageBreak/>
        <w:t>ΕΙΔΙΚΟΙ ΟΡΟΙ ΕΚΤΕΛΕΣΗΣ ΤΗΣ ΣΥΜΒΑΣΗΣ</w:t>
      </w:r>
      <w:bookmarkEnd w:id="396"/>
      <w:bookmarkEnd w:id="397"/>
      <w:r>
        <w:rPr>
          <w:rFonts w:cs="Tahoma"/>
          <w:sz w:val="22"/>
          <w:szCs w:val="22"/>
          <w:lang w:val="el-GR"/>
        </w:rPr>
        <w:t xml:space="preserve"> </w:t>
      </w:r>
    </w:p>
    <w:p w14:paraId="7F93EB74" w14:textId="77777777" w:rsidR="00C84C67" w:rsidRDefault="00924BA1">
      <w:pPr>
        <w:pStyle w:val="2"/>
        <w:rPr>
          <w:rFonts w:cs="Tahoma"/>
          <w:lang w:val="el-GR"/>
        </w:rPr>
      </w:pPr>
      <w:r>
        <w:rPr>
          <w:rFonts w:cs="Tahoma"/>
          <w:lang w:val="el-GR"/>
        </w:rPr>
        <w:tab/>
      </w:r>
      <w:bookmarkStart w:id="398" w:name="_Toc97194325"/>
      <w:bookmarkStart w:id="399" w:name="_Toc97194459"/>
      <w:bookmarkStart w:id="400" w:name="_Ref496607306"/>
      <w:bookmarkStart w:id="401" w:name="_Toc180156421"/>
      <w:r>
        <w:rPr>
          <w:rFonts w:cs="Tahoma"/>
          <w:lang w:val="el-GR"/>
        </w:rPr>
        <w:t>Τρόπος πληρωμής</w:t>
      </w:r>
      <w:bookmarkEnd w:id="398"/>
      <w:bookmarkEnd w:id="399"/>
      <w:bookmarkEnd w:id="400"/>
      <w:bookmarkEnd w:id="401"/>
      <w:r>
        <w:rPr>
          <w:rFonts w:cs="Tahoma"/>
          <w:lang w:val="el-GR"/>
        </w:rPr>
        <w:t xml:space="preserve"> </w:t>
      </w:r>
    </w:p>
    <w:p w14:paraId="68BCB189" w14:textId="77777777" w:rsidR="00C84C67" w:rsidRDefault="00924BA1">
      <w:pPr>
        <w:rPr>
          <w:b/>
          <w:lang w:val="el-GR"/>
        </w:rPr>
      </w:pPr>
      <w:r>
        <w:rPr>
          <w:lang w:val="el-GR"/>
        </w:rPr>
        <w:t xml:space="preserve">5.1.1. 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29F3B0DC" w14:textId="77777777" w:rsidR="00C84C67" w:rsidRDefault="00924BA1">
      <w:pPr>
        <w:rPr>
          <w:lang w:val="el-GR"/>
        </w:rPr>
      </w:pPr>
      <w:r>
        <w:rPr>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04D4A478" w14:textId="77777777" w:rsidR="00C84C67" w:rsidRDefault="00924BA1">
      <w:pPr>
        <w:rPr>
          <w:b/>
          <w:lang w:val="el-GR"/>
        </w:rPr>
      </w:pPr>
      <w:bookmarkStart w:id="402" w:name="_Hlk126506592"/>
      <w:r>
        <w:rPr>
          <w:b/>
          <w:lang w:val="el-GR"/>
        </w:rPr>
        <w:t xml:space="preserve">Τρόποι Πληρωμής: </w:t>
      </w:r>
      <w:bookmarkEnd w:id="402"/>
    </w:p>
    <w:p w14:paraId="6CB63A13" w14:textId="77777777" w:rsidR="00C84C67" w:rsidRDefault="00C84C67">
      <w:pPr>
        <w:rPr>
          <w:b/>
          <w:lang w:val="el-GR"/>
        </w:rPr>
      </w:pPr>
    </w:p>
    <w:tbl>
      <w:tblPr>
        <w:tblStyle w:val="aff7"/>
        <w:tblW w:w="9685" w:type="dxa"/>
        <w:tblLayout w:type="fixed"/>
        <w:tblLook w:val="04A0" w:firstRow="1" w:lastRow="0" w:firstColumn="1" w:lastColumn="0" w:noHBand="0" w:noVBand="1"/>
      </w:tblPr>
      <w:tblGrid>
        <w:gridCol w:w="574"/>
        <w:gridCol w:w="9111"/>
      </w:tblGrid>
      <w:tr w:rsidR="00C84C67" w:rsidRPr="00655E67" w14:paraId="6E33029E" w14:textId="77777777" w:rsidTr="009A3C30">
        <w:trPr>
          <w:trHeight w:val="418"/>
        </w:trPr>
        <w:tc>
          <w:tcPr>
            <w:tcW w:w="574" w:type="dxa"/>
          </w:tcPr>
          <w:p w14:paraId="25DEEABB" w14:textId="77777777" w:rsidR="00C84C67" w:rsidRDefault="00924BA1">
            <w:pPr>
              <w:rPr>
                <w:b/>
                <w:lang w:val="el-GR"/>
              </w:rPr>
            </w:pPr>
            <w:r>
              <w:rPr>
                <w:b/>
                <w:lang w:val="el-GR"/>
              </w:rPr>
              <w:t>1)</w:t>
            </w:r>
          </w:p>
        </w:tc>
        <w:tc>
          <w:tcPr>
            <w:tcW w:w="9111" w:type="dxa"/>
          </w:tcPr>
          <w:p w14:paraId="73DFDD20" w14:textId="77777777" w:rsidR="00C84C67" w:rsidRDefault="00924BA1">
            <w:pPr>
              <w:rPr>
                <w:b/>
                <w:lang w:val="el-GR"/>
              </w:rPr>
            </w:pPr>
            <w:r>
              <w:rPr>
                <w:lang w:val="el-GR"/>
              </w:rPr>
              <w:t xml:space="preserve">Το </w:t>
            </w:r>
            <w:r>
              <w:rPr>
                <w:b/>
                <w:lang w:val="el-GR"/>
              </w:rPr>
              <w:t>100%</w:t>
            </w:r>
            <w:r>
              <w:rPr>
                <w:lang w:val="el-GR"/>
              </w:rPr>
              <w:t xml:space="preserve"> της συμβατικής αξίας μετά την οριστική παραλαβή των υπηρεσιών</w:t>
            </w:r>
          </w:p>
        </w:tc>
      </w:tr>
    </w:tbl>
    <w:p w14:paraId="35F85A1D" w14:textId="77777777" w:rsidR="00C84C67" w:rsidRDefault="00C84C67">
      <w:pPr>
        <w:rPr>
          <w:b/>
          <w:lang w:val="el-GR"/>
        </w:rPr>
      </w:pPr>
    </w:p>
    <w:tbl>
      <w:tblPr>
        <w:tblStyle w:val="aff7"/>
        <w:tblW w:w="9670" w:type="dxa"/>
        <w:tblLayout w:type="fixed"/>
        <w:tblLook w:val="04A0" w:firstRow="1" w:lastRow="0" w:firstColumn="1" w:lastColumn="0" w:noHBand="0" w:noVBand="1"/>
      </w:tblPr>
      <w:tblGrid>
        <w:gridCol w:w="573"/>
        <w:gridCol w:w="9097"/>
      </w:tblGrid>
      <w:tr w:rsidR="007D7CDE" w:rsidRPr="00655E67" w14:paraId="4EE9B92D" w14:textId="77777777" w:rsidTr="009A3C30">
        <w:trPr>
          <w:trHeight w:val="2009"/>
        </w:trPr>
        <w:tc>
          <w:tcPr>
            <w:tcW w:w="573" w:type="dxa"/>
          </w:tcPr>
          <w:p w14:paraId="5A62C695" w14:textId="6E5CD108" w:rsidR="007D7CDE" w:rsidRDefault="007D7CDE" w:rsidP="00E26A5C">
            <w:pPr>
              <w:rPr>
                <w:b/>
                <w:lang w:val="el-GR"/>
              </w:rPr>
            </w:pPr>
            <w:r>
              <w:rPr>
                <w:b/>
                <w:lang w:val="el-GR"/>
              </w:rPr>
              <w:t>2)</w:t>
            </w:r>
          </w:p>
        </w:tc>
        <w:tc>
          <w:tcPr>
            <w:tcW w:w="9097" w:type="dxa"/>
          </w:tcPr>
          <w:p w14:paraId="153E64BC" w14:textId="77777777" w:rsidR="007D7CDE" w:rsidRDefault="007D7CDE" w:rsidP="00E26A5C">
            <w:pPr>
              <w:rPr>
                <w:lang w:val="el-GR"/>
              </w:rPr>
            </w:pPr>
            <w:r>
              <w:rPr>
                <w:lang w:val="el-GR"/>
              </w:rPr>
              <w:t xml:space="preserve">α) </w:t>
            </w:r>
            <w:r w:rsidRPr="009A3C30">
              <w:rPr>
                <w:b/>
                <w:bCs/>
                <w:lang w:val="el-GR"/>
              </w:rPr>
              <w:t>Απολογιστική καταβολή</w:t>
            </w:r>
            <w:r w:rsidRPr="007D7CDE">
              <w:rPr>
                <w:lang w:val="el-GR"/>
              </w:rPr>
              <w:t xml:space="preserve"> της συμβατικής αξίας της </w:t>
            </w:r>
            <w:r w:rsidRPr="009A3C30">
              <w:rPr>
                <w:b/>
                <w:bCs/>
                <w:lang w:val="el-GR"/>
              </w:rPr>
              <w:t>Φάσης 1</w:t>
            </w:r>
            <w:r w:rsidRPr="007D7CDE">
              <w:rPr>
                <w:lang w:val="el-GR"/>
              </w:rPr>
              <w:t xml:space="preserve">, μετά την ποσοτική και ποιοτική παραλαβή του συνόλου των παραδοτέων </w:t>
            </w:r>
            <w:r>
              <w:rPr>
                <w:lang w:val="el-GR"/>
              </w:rPr>
              <w:t>της,</w:t>
            </w:r>
          </w:p>
          <w:p w14:paraId="0F041C96" w14:textId="77777777" w:rsidR="007D7CDE" w:rsidRDefault="007D7CDE" w:rsidP="00E26A5C">
            <w:pPr>
              <w:rPr>
                <w:lang w:val="el-GR"/>
              </w:rPr>
            </w:pPr>
            <w:r>
              <w:rPr>
                <w:lang w:val="el-GR"/>
              </w:rPr>
              <w:t xml:space="preserve">β) </w:t>
            </w:r>
            <w:r w:rsidRPr="009A3C30">
              <w:rPr>
                <w:b/>
                <w:bCs/>
                <w:lang w:val="el-GR"/>
              </w:rPr>
              <w:t>Απολογιστική καταβολή</w:t>
            </w:r>
            <w:r>
              <w:rPr>
                <w:lang w:val="el-GR"/>
              </w:rPr>
              <w:t xml:space="preserve"> της συμβατικής </w:t>
            </w:r>
            <w:r w:rsidRPr="007D7CDE">
              <w:rPr>
                <w:lang w:val="el-GR"/>
              </w:rPr>
              <w:t xml:space="preserve">αξίας της </w:t>
            </w:r>
            <w:r w:rsidRPr="009A3C30">
              <w:rPr>
                <w:b/>
                <w:bCs/>
                <w:lang w:val="el-GR"/>
              </w:rPr>
              <w:t>Φάσης 2</w:t>
            </w:r>
            <w:r w:rsidRPr="007D7CDE">
              <w:rPr>
                <w:lang w:val="el-GR"/>
              </w:rPr>
              <w:t>, μετά την</w:t>
            </w:r>
            <w:r>
              <w:rPr>
                <w:lang w:val="el-GR"/>
              </w:rPr>
              <w:t xml:space="preserve"> ποσοτική και ποιοτική</w:t>
            </w:r>
            <w:r w:rsidRPr="001E54F6">
              <w:rPr>
                <w:lang w:val="el-GR"/>
              </w:rPr>
              <w:t xml:space="preserve"> παραλαβή </w:t>
            </w:r>
            <w:r>
              <w:rPr>
                <w:lang w:val="el-GR"/>
              </w:rPr>
              <w:t xml:space="preserve">του </w:t>
            </w:r>
            <w:r w:rsidRPr="00B7669C">
              <w:rPr>
                <w:lang w:val="el-GR"/>
              </w:rPr>
              <w:t xml:space="preserve">συνόλου των παραδοτέων </w:t>
            </w:r>
            <w:r>
              <w:rPr>
                <w:lang w:val="el-GR"/>
              </w:rPr>
              <w:t>της,</w:t>
            </w:r>
          </w:p>
          <w:p w14:paraId="1A692629" w14:textId="07A9C654" w:rsidR="007D7CDE" w:rsidRDefault="007D7CDE" w:rsidP="00E26A5C">
            <w:pPr>
              <w:rPr>
                <w:b/>
                <w:lang w:val="el-GR"/>
              </w:rPr>
            </w:pPr>
            <w:r>
              <w:rPr>
                <w:lang w:val="el-GR"/>
              </w:rPr>
              <w:t xml:space="preserve">γ) </w:t>
            </w:r>
            <w:r w:rsidRPr="007D7CDE">
              <w:rPr>
                <w:lang w:val="el-GR"/>
              </w:rPr>
              <w:t xml:space="preserve">Καταβολή </w:t>
            </w:r>
            <w:r w:rsidRPr="009A3C30">
              <w:rPr>
                <w:b/>
                <w:bCs/>
                <w:lang w:val="el-GR"/>
              </w:rPr>
              <w:t>του υπόλοιπου του συμβατικού τιμήματος</w:t>
            </w:r>
            <w:r w:rsidRPr="007D7CDE">
              <w:rPr>
                <w:lang w:val="el-GR"/>
              </w:rPr>
              <w:t>, μετά την οριστική ποσοτική και ποιοτική παραλαβή του συνόλου του Έργου</w:t>
            </w:r>
          </w:p>
        </w:tc>
      </w:tr>
    </w:tbl>
    <w:p w14:paraId="147A8F8A" w14:textId="77777777" w:rsidR="007D7CDE" w:rsidRDefault="007D7CDE">
      <w:pPr>
        <w:rPr>
          <w:b/>
          <w:lang w:val="el-GR"/>
        </w:rPr>
      </w:pPr>
    </w:p>
    <w:p w14:paraId="5EC10256" w14:textId="77777777" w:rsidR="00C84C67" w:rsidRDefault="00924BA1">
      <w:pPr>
        <w:rPr>
          <w:color w:val="FFFF00"/>
          <w:lang w:val="el-GR"/>
        </w:rPr>
      </w:pPr>
      <w:r>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Pr>
          <w:color w:val="FFFF00"/>
          <w:lang w:val="el-GR"/>
        </w:rPr>
        <w:t xml:space="preserve"> </w:t>
      </w:r>
    </w:p>
    <w:p w14:paraId="2D839701" w14:textId="77777777" w:rsidR="00C84C67" w:rsidRDefault="00924BA1">
      <w:pPr>
        <w:rPr>
          <w:lang w:val="el-GR" w:eastAsia="el-GR"/>
        </w:rPr>
      </w:pPr>
      <w:r>
        <w:rPr>
          <w:lang w:val="el-GR"/>
        </w:rPr>
        <w:t xml:space="preserve">5.1.2. Toν ανάδοχο βαρύνουν </w:t>
      </w:r>
      <w:r>
        <w:rPr>
          <w:lang w:val="el-GR" w:eastAsia="el-GR"/>
        </w:rPr>
        <w:t xml:space="preserve">οι υπέρ τρίτων κρατήσεις, καθώς και κάθε άλλη επιβάρυνση, σύμφωνα με την κείμενη νομοθεσία, μη συμπεριλαμβανομένου Φ.Π.Α., </w:t>
      </w:r>
      <w:bookmarkStart w:id="403" w:name="_Hlk126506906"/>
      <w:r>
        <w:rPr>
          <w:lang w:val="el-GR" w:eastAsia="el-GR"/>
        </w:rPr>
        <w:t xml:space="preserve">για την παροχή των υπηρεσιών </w:t>
      </w:r>
      <w:bookmarkEnd w:id="403"/>
      <w:r>
        <w:rPr>
          <w:lang w:val="el-GR" w:eastAsia="el-GR"/>
        </w:rPr>
        <w:t xml:space="preserve">στον τόπο και με τον τρόπο που προβλέπεται στα έγγραφα της σύμβασης. </w:t>
      </w:r>
    </w:p>
    <w:p w14:paraId="2C44BB36" w14:textId="77777777" w:rsidR="00C84C67" w:rsidRDefault="00924BA1">
      <w:pPr>
        <w:rPr>
          <w:lang w:val="el-GR"/>
        </w:rPr>
      </w:pPr>
      <w:r>
        <w:rPr>
          <w:lang w:val="el-GR" w:eastAsia="el-GR"/>
        </w:rPr>
        <w:t xml:space="preserve">Ιδίως βαρύνεται με τις </w:t>
      </w:r>
      <w:r>
        <w:rPr>
          <w:lang w:val="el-GR"/>
        </w:rPr>
        <w:t xml:space="preserve">ακόλουθες κρατήσεις: </w:t>
      </w:r>
    </w:p>
    <w:p w14:paraId="63CEC2C8" w14:textId="77777777" w:rsidR="00C84C67" w:rsidRDefault="00924BA1">
      <w:pPr>
        <w:rPr>
          <w:lang w:val="el-GR"/>
        </w:rPr>
      </w:pPr>
      <w:r>
        <w:rPr>
          <w:lang w:val="el-GR"/>
        </w:rPr>
        <w:t xml:space="preserve">α) Κράτηση ύψους 0,1% </w:t>
      </w:r>
      <w:bookmarkStart w:id="404" w:name="_Hlk167316535"/>
      <w:r>
        <w:rPr>
          <w:lang w:val="el-GR"/>
        </w:rPr>
        <w:t xml:space="preserve">η οποία υπολογίζεται </w:t>
      </w:r>
      <w:bookmarkEnd w:id="404"/>
      <w:r>
        <w:rPr>
          <w:lang w:val="el-GR"/>
        </w:rPr>
        <w:t>επί της αξίας κάθε πληρωμής προ φόρων και κρατήσεων της αρχικής, καθώς και κάθε συμπληρωματικής ή τροποποιητικής σύμβασης.</w:t>
      </w:r>
    </w:p>
    <w:p w14:paraId="0E136D64" w14:textId="77777777" w:rsidR="00C84C67" w:rsidRDefault="00924BA1">
      <w:pPr>
        <w:rPr>
          <w:lang w:val="el-GR"/>
        </w:rPr>
      </w:pPr>
      <w:r>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A585D0A" w14:textId="77777777" w:rsidR="00C84C67" w:rsidRDefault="00924BA1">
      <w:pPr>
        <w:rPr>
          <w:lang w:val="el-GR"/>
        </w:rPr>
      </w:pPr>
      <w:r>
        <w:rPr>
          <w:lang w:val="el-GR"/>
        </w:rPr>
        <w:t>Τράπεζα της Ελλάδας:   ΙΒΑΝ GR 2001000240000000026180286</w:t>
      </w:r>
    </w:p>
    <w:p w14:paraId="4AF5F597" w14:textId="77777777" w:rsidR="00C84C67" w:rsidRDefault="00924BA1">
      <w:pPr>
        <w:rPr>
          <w:lang w:val="el-GR"/>
        </w:rPr>
      </w:pPr>
      <w:bookmarkStart w:id="405" w:name="_Hlk126506986"/>
      <w:bookmarkStart w:id="406" w:name="_Hlk118712168"/>
      <w:r>
        <w:rPr>
          <w:lang w:val="el-GR"/>
        </w:rPr>
        <w:t>Τράπεζα ΠΕΙΡΑΙΩΣ:       ΙΒΑΝ GR 1901721360005136088985432</w:t>
      </w:r>
      <w:bookmarkEnd w:id="405"/>
      <w:bookmarkEnd w:id="406"/>
    </w:p>
    <w:p w14:paraId="58DB7B18" w14:textId="77777777" w:rsidR="00C84C67" w:rsidRDefault="00C84C67">
      <w:pPr>
        <w:rPr>
          <w:lang w:val="el-GR"/>
        </w:rPr>
      </w:pPr>
    </w:p>
    <w:p w14:paraId="770E2E5E" w14:textId="77777777" w:rsidR="00C84C67" w:rsidRDefault="00924BA1">
      <w:pPr>
        <w:rPr>
          <w:lang w:val="el-GR"/>
        </w:rPr>
      </w:pPr>
      <w:r>
        <w:rPr>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w:t>
      </w:r>
      <w:bookmarkStart w:id="407" w:name="_Hlk167316590"/>
      <w:r>
        <w:rPr>
          <w:lang w:val="el-GR"/>
        </w:rPr>
        <w:t>Μέχρι την έκδοση της κοινής απόφασης της παρ. 6 του άρθρου 36 του ν. 4412/2016, η ως άνω κράτηση δεν επιβάλλεται.</w:t>
      </w:r>
    </w:p>
    <w:bookmarkEnd w:id="407"/>
    <w:p w14:paraId="7615C681" w14:textId="77777777" w:rsidR="00C84C67" w:rsidRDefault="00C84C67">
      <w:pPr>
        <w:rPr>
          <w:lang w:val="el-GR"/>
        </w:rPr>
      </w:pPr>
    </w:p>
    <w:p w14:paraId="3C6D3488" w14:textId="77777777" w:rsidR="00C84C67" w:rsidRDefault="00924BA1">
      <w:pPr>
        <w:rPr>
          <w:lang w:val="el-GR"/>
        </w:rPr>
      </w:pPr>
      <w:r>
        <w:rPr>
          <w:lang w:val="el-GR"/>
        </w:rPr>
        <w:lastRenderedPageBreak/>
        <w:t>Οι υπέρ τρίτων κρατήσεις υπόκεινται στο εκάστοτε ισχύον αναλογικό τέλος χαρτοσήμου και στην επ’ αυτού εισφορά υπέρ ΟΓΑ.</w:t>
      </w:r>
    </w:p>
    <w:p w14:paraId="44850E03" w14:textId="77777777" w:rsidR="00C84C67" w:rsidRDefault="00924BA1">
      <w:pPr>
        <w:rPr>
          <w:lang w:val="el-GR"/>
        </w:rPr>
      </w:pPr>
      <w:r>
        <w:rPr>
          <w:lang w:val="el-GR"/>
        </w:rPr>
        <w:t>5.1.3.</w:t>
      </w:r>
      <w:r>
        <w:rPr>
          <w:b/>
          <w:bCs/>
          <w:lang w:val="el-GR"/>
        </w:rPr>
        <w:t xml:space="preserve"> </w:t>
      </w:r>
      <w:r>
        <w:rPr>
          <w:bCs/>
          <w:lang w:val="el-GR"/>
        </w:rPr>
        <w:t>Σε περίπτωση υποβολής ηλεκτρονικού τιμολογίου</w:t>
      </w:r>
      <w:r>
        <w:rPr>
          <w:lang w:val="el-GR"/>
        </w:rPr>
        <w:t xml:space="preserve">,  ο ανάδοχος συμπληρώνει  στο πεδίο </w:t>
      </w:r>
      <w:r>
        <w:rPr>
          <w:lang w:val="en-US"/>
        </w:rPr>
        <w:t>BT</w:t>
      </w:r>
      <w:r>
        <w:rPr>
          <w:lang w:val="el-GR"/>
        </w:rPr>
        <w:t>-11: Στοιχείο αναφοράς αγαθού του Εθνικού Μορφότυπου Ηλεκτρονικού Τιμολογίου</w:t>
      </w:r>
      <w:r>
        <w:rPr>
          <w:rStyle w:val="ab"/>
          <w:lang w:val="el-GR"/>
        </w:rPr>
        <w:footnoteReference w:id="47"/>
      </w:r>
      <w:r>
        <w:rPr>
          <w:lang w:val="el-GR"/>
        </w:rPr>
        <w:t>:</w:t>
      </w:r>
    </w:p>
    <w:p w14:paraId="6B8D0131" w14:textId="19C04F6B" w:rsidR="00C84C67" w:rsidRDefault="00924BA1" w:rsidP="00B224ED">
      <w:pPr>
        <w:pStyle w:val="af2"/>
        <w:numPr>
          <w:ilvl w:val="0"/>
          <w:numId w:val="7"/>
        </w:numPr>
        <w:suppressAutoHyphens w:val="0"/>
        <w:spacing w:after="0"/>
        <w:ind w:right="42"/>
        <w:jc w:val="left"/>
        <w:rPr>
          <w:lang w:val="el-GR"/>
        </w:rPr>
      </w:pPr>
      <w:bookmarkStart w:id="408" w:name="_Hlk167316609"/>
      <w:r w:rsidRPr="00B224ED">
        <w:rPr>
          <w:lang w:val="el-GR"/>
        </w:rPr>
        <w:t xml:space="preserve">«τον  κωδικοποιημένο Ενάριθμο» </w:t>
      </w:r>
      <w:bookmarkEnd w:id="408"/>
    </w:p>
    <w:p w14:paraId="46EF46BC" w14:textId="77777777" w:rsidR="00B224ED" w:rsidRPr="00B224ED" w:rsidRDefault="00B224ED" w:rsidP="009A3C30">
      <w:pPr>
        <w:pStyle w:val="af2"/>
        <w:suppressAutoHyphens w:val="0"/>
        <w:spacing w:after="0"/>
        <w:ind w:right="42"/>
        <w:jc w:val="left"/>
        <w:rPr>
          <w:lang w:val="el-GR"/>
        </w:rPr>
      </w:pPr>
    </w:p>
    <w:p w14:paraId="1B73AB44" w14:textId="77777777" w:rsidR="00C84C67" w:rsidRDefault="00924BA1">
      <w:pPr>
        <w:pStyle w:val="2"/>
        <w:spacing w:before="0"/>
        <w:rPr>
          <w:rFonts w:cs="Tahoma"/>
          <w:lang w:val="el-GR"/>
        </w:rPr>
      </w:pPr>
      <w:r>
        <w:rPr>
          <w:rFonts w:cs="Tahoma"/>
          <w:lang w:val="el-GR"/>
        </w:rPr>
        <w:tab/>
      </w:r>
      <w:bookmarkStart w:id="409" w:name="_Toc97194460"/>
      <w:bookmarkStart w:id="410" w:name="_Toc97194326"/>
      <w:bookmarkStart w:id="411" w:name="_Ref496607484"/>
      <w:bookmarkStart w:id="412" w:name="_Toc180156422"/>
      <w:r>
        <w:rPr>
          <w:rFonts w:cs="Tahoma"/>
          <w:lang w:val="el-GR"/>
        </w:rPr>
        <w:t>Κήρυξη οικονομικού φορέα έκπτωτου - Κυρώσεις</w:t>
      </w:r>
      <w:bookmarkEnd w:id="409"/>
      <w:bookmarkEnd w:id="410"/>
      <w:bookmarkEnd w:id="411"/>
      <w:bookmarkEnd w:id="412"/>
      <w:r>
        <w:rPr>
          <w:rFonts w:cs="Tahoma"/>
          <w:lang w:val="el-GR"/>
        </w:rPr>
        <w:t xml:space="preserve"> </w:t>
      </w:r>
    </w:p>
    <w:p w14:paraId="3F7E09EC" w14:textId="77777777" w:rsidR="00C84C67" w:rsidRDefault="00924BA1">
      <w:pPr>
        <w:suppressAutoHyphens w:val="0"/>
        <w:rPr>
          <w:rFonts w:eastAsia="SimSun"/>
          <w:color w:val="5B9BD5"/>
          <w:spacing w:val="5"/>
          <w:lang w:val="el-GR"/>
        </w:rPr>
      </w:pPr>
      <w:r>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614F81BE" w14:textId="77777777" w:rsidR="00C84C67" w:rsidRDefault="00924BA1">
      <w:pPr>
        <w:suppressAutoHyphens w:val="0"/>
        <w:rPr>
          <w:rFonts w:eastAsia="SimSun"/>
          <w:lang w:val="el-GR"/>
        </w:rPr>
      </w:pPr>
      <w:r>
        <w:rPr>
          <w:rFonts w:eastAsia="SimSun"/>
          <w:lang w:val="el-GR"/>
        </w:rPr>
        <w:t>α) στην περίπτωση της παρ. 7 του άρθρου 105 περί κατακύρωσης και σύναψης σύμβασης</w:t>
      </w:r>
    </w:p>
    <w:p w14:paraId="42313C27" w14:textId="77777777" w:rsidR="00C84C67" w:rsidRDefault="00924BA1">
      <w:pPr>
        <w:suppressAutoHyphens w:val="0"/>
        <w:rPr>
          <w:rFonts w:eastAsia="SimSun"/>
          <w:lang w:val="el-GR"/>
        </w:rPr>
      </w:pPr>
      <w:r>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DD6DBF" w14:textId="77777777" w:rsidR="00C84C67" w:rsidRDefault="00924BA1">
      <w:pPr>
        <w:suppressAutoHyphens w:val="0"/>
        <w:rPr>
          <w:rFonts w:eastAsia="SimSun"/>
          <w:lang w:val="el-GR"/>
        </w:rPr>
      </w:pPr>
      <w:r>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χορηγήθηκε, σύμφωνα με τα προβλεπόμενα στο άρθρο 217 περί διάρκειας της σύμβασης παροχής υπηρεσίας με την επιφύλαξη της επόμενης παραγράφου.</w:t>
      </w:r>
    </w:p>
    <w:p w14:paraId="4AC82076" w14:textId="77777777" w:rsidR="00C84C67" w:rsidRDefault="00924BA1">
      <w:pPr>
        <w:suppressAutoHyphens w:val="0"/>
        <w:rPr>
          <w:rFonts w:eastAsia="SimSun"/>
          <w:lang w:val="el-GR"/>
        </w:rPr>
      </w:pPr>
      <w:r>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στην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13" w:name="_Hlk126507153"/>
      <w:r>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Pr>
          <w:lang w:val="el-GR"/>
        </w:rPr>
        <w:t xml:space="preserve"> </w:t>
      </w:r>
      <w:r>
        <w:rPr>
          <w:rFonts w:eastAsia="SimSun"/>
          <w:lang w:val="el-GR"/>
        </w:rPr>
        <w:t>Αν η προθεσμία, που τάχθηκε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13"/>
    </w:p>
    <w:p w14:paraId="7A92343E" w14:textId="77777777" w:rsidR="00C84C67" w:rsidRDefault="00924BA1">
      <w:pPr>
        <w:suppressAutoHyphens w:val="0"/>
        <w:rPr>
          <w:rFonts w:eastAsia="SimSun"/>
          <w:lang w:val="el-GR"/>
        </w:rPr>
      </w:pPr>
      <w:r>
        <w:rPr>
          <w:rFonts w:eastAsia="SimSun"/>
          <w:lang w:val="el-GR"/>
        </w:rPr>
        <w:t>Ο ανάδοχος δεν κηρύσσεται έκπτωτος για λόγους που ανάγονται σε υπαιτιότητα του φορέα εκτέλεσης της σύμβασης ή αν συντρέχουν λόγοι ανωτέρας βίας.</w:t>
      </w:r>
    </w:p>
    <w:p w14:paraId="55EB2582" w14:textId="77777777" w:rsidR="00C84C67" w:rsidRDefault="00924BA1">
      <w:pPr>
        <w:suppressAutoHyphens w:val="0"/>
        <w:rPr>
          <w:rFonts w:eastAsia="SimSun"/>
          <w:spacing w:val="5"/>
          <w:lang w:val="el-GR"/>
        </w:rPr>
      </w:pPr>
      <w:r>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90AD726" w14:textId="77777777" w:rsidR="00C84C67" w:rsidRDefault="00924BA1">
      <w:pPr>
        <w:suppressAutoHyphens w:val="0"/>
        <w:rPr>
          <w:rFonts w:eastAsia="SimSun"/>
          <w:spacing w:val="5"/>
          <w:lang w:val="el-GR"/>
        </w:rPr>
      </w:pPr>
      <w:r>
        <w:rPr>
          <w:rFonts w:eastAsia="SimSun"/>
          <w:spacing w:val="5"/>
          <w:lang w:val="el-GR"/>
        </w:rPr>
        <w:t>α) ολική κατάπτωση της εγγύησης καλής εκτέλεσης της σύμβασης,</w:t>
      </w:r>
    </w:p>
    <w:p w14:paraId="6FECAE5C" w14:textId="77777777" w:rsidR="00C84C67" w:rsidRDefault="00924BA1">
      <w:pPr>
        <w:suppressAutoHyphens w:val="0"/>
        <w:rPr>
          <w:rFonts w:eastAsia="SimSun"/>
          <w:spacing w:val="5"/>
          <w:lang w:val="el-GR"/>
        </w:rPr>
      </w:pPr>
      <w:r>
        <w:rPr>
          <w:rFonts w:eastAsia="SimSun"/>
          <w:spacing w:val="5"/>
          <w:lang w:val="el-GR"/>
        </w:rPr>
        <w:t xml:space="preserve">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την επιστροφή της, με το ισχύον κάθε φορά επιτόκιο για τόκο υπερημερίας </w:t>
      </w:r>
      <w:bookmarkStart w:id="414" w:name="_Hlk126507284"/>
      <w:r>
        <w:rPr>
          <w:rFonts w:eastAsia="SimSun"/>
          <w:spacing w:val="5"/>
          <w:lang w:val="el-GR"/>
        </w:rPr>
        <w:t>εφόσον προβλέπεται προκαταβολή</w:t>
      </w:r>
      <w:bookmarkEnd w:id="414"/>
      <w:r>
        <w:rPr>
          <w:rFonts w:eastAsia="SimSun"/>
          <w:spacing w:val="5"/>
          <w:lang w:val="el-GR"/>
        </w:rPr>
        <w:t xml:space="preserve">. </w:t>
      </w:r>
    </w:p>
    <w:p w14:paraId="65E9EC4A" w14:textId="77777777" w:rsidR="00C84C67" w:rsidRDefault="00924BA1">
      <w:pPr>
        <w:suppressAutoHyphens w:val="0"/>
        <w:rPr>
          <w:rFonts w:eastAsia="SimSun"/>
          <w:i/>
          <w:iCs/>
          <w:color w:val="5B9BD5"/>
          <w:spacing w:val="5"/>
          <w:lang w:val="el-GR"/>
        </w:rPr>
      </w:pPr>
      <w:r>
        <w:rPr>
          <w:lang w:val="el-GR"/>
        </w:rPr>
        <w:t xml:space="preserve">γ) </w:t>
      </w:r>
      <w:r>
        <w:rPr>
          <w:rFonts w:cs="Courier New"/>
          <w:lang w:val="el-GR"/>
        </w:rPr>
        <w:t xml:space="preserve">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w:t>
      </w:r>
      <w:r>
        <w:rPr>
          <w:rFonts w:cs="Courier New"/>
          <w:lang w:val="el-GR"/>
        </w:rPr>
        <w:lastRenderedPageBreak/>
        <w:t>4412/2016, κατά τα ειδικότερα προβλεπόμενα στο άρθρο 74, περί αποκλεισμού οικονομικού φορέα από δημόσιες συμβάσεις.</w:t>
      </w:r>
    </w:p>
    <w:p w14:paraId="5A1AD03D" w14:textId="77777777" w:rsidR="00C84C67" w:rsidRDefault="00C84C67">
      <w:pPr>
        <w:suppressAutoHyphens w:val="0"/>
        <w:rPr>
          <w:rFonts w:eastAsia="SimSun" w:cs="Calibri"/>
          <w:i/>
          <w:iCs/>
          <w:color w:val="5B9BD5"/>
          <w:spacing w:val="5"/>
          <w:szCs w:val="24"/>
          <w:lang w:val="el-GR"/>
        </w:rPr>
      </w:pPr>
    </w:p>
    <w:p w14:paraId="51B38994" w14:textId="77777777" w:rsidR="00C84C67" w:rsidRDefault="00924BA1">
      <w:pPr>
        <w:suppressAutoHyphens w:val="0"/>
        <w:spacing w:after="0"/>
        <w:rPr>
          <w:rFonts w:eastAsia="SimSun"/>
          <w:lang w:val="el-GR"/>
        </w:rPr>
      </w:pPr>
      <w:r>
        <w:rPr>
          <w:rFonts w:eastAsia="SimSun"/>
          <w:lang w:val="el-GR"/>
        </w:rPr>
        <w:t>5.2.2. Αν οι υπηρεσίες παρασχεθούν από υπαιτιότητα του αναδόχου μετά τη λήξη της διάρκειας της σύμβασης και μέχρι τη λήξη του χρόνου της παράτασης που χορηγήθηκε, επιβάλλονται εις βάρος του ποινικές ρήτρες, με αιτιολογημένη απόφαση της αναθέτουσας αρχής.</w:t>
      </w:r>
      <w:r>
        <w:rPr>
          <w:lang w:val="el-GR"/>
        </w:rPr>
        <w:t xml:space="preserve"> </w:t>
      </w:r>
      <w:r>
        <w:rPr>
          <w:rFonts w:eastAsia="SimSun"/>
          <w:lang w:val="el-GR"/>
        </w:rPr>
        <w:t xml:space="preserve">Ποινικές ρήτρες δύναται να επιβάλλονται και για πλημμελή εκτέλεση των όρων της σύμβασης </w:t>
      </w:r>
      <w:r>
        <w:rPr>
          <w:rStyle w:val="ab"/>
          <w:rFonts w:ascii="Calibri" w:hAnsi="Calibri"/>
          <w:color w:val="000000"/>
          <w:lang w:eastAsia="el-GR"/>
        </w:rPr>
        <w:footnoteReference w:id="48"/>
      </w:r>
      <w:r>
        <w:rPr>
          <w:rFonts w:eastAsia="SimSun"/>
          <w:lang w:val="el-GR"/>
        </w:rPr>
        <w:t>.</w:t>
      </w:r>
    </w:p>
    <w:p w14:paraId="136AA354" w14:textId="77777777" w:rsidR="00C84C67" w:rsidRDefault="00C84C67">
      <w:pPr>
        <w:suppressAutoHyphens w:val="0"/>
        <w:spacing w:after="0"/>
        <w:rPr>
          <w:rFonts w:eastAsia="SimSun"/>
          <w:lang w:val="el-GR"/>
        </w:rPr>
      </w:pPr>
    </w:p>
    <w:p w14:paraId="7D0885A2" w14:textId="77777777" w:rsidR="00C84C67" w:rsidRDefault="00924BA1">
      <w:pPr>
        <w:suppressAutoHyphens w:val="0"/>
        <w:spacing w:after="0"/>
        <w:jc w:val="left"/>
        <w:rPr>
          <w:rFonts w:eastAsia="SimSun"/>
          <w:lang w:val="el-GR"/>
        </w:rPr>
      </w:pPr>
      <w:r>
        <w:rPr>
          <w:rFonts w:eastAsia="SimSun"/>
          <w:lang w:val="el-GR"/>
        </w:rPr>
        <w:t>Οι ποινικές ρήτρες υπολογίζονται ως εξής:</w:t>
      </w:r>
    </w:p>
    <w:p w14:paraId="4AFB99ED" w14:textId="77777777" w:rsidR="00C84C67" w:rsidRDefault="00924BA1">
      <w:pPr>
        <w:suppressAutoHyphens w:val="0"/>
        <w:spacing w:after="0"/>
        <w:rPr>
          <w:rFonts w:eastAsia="SimSun"/>
          <w:lang w:val="el-GR"/>
        </w:rPr>
      </w:pPr>
      <w:r>
        <w:rPr>
          <w:rFonts w:eastAsia="SimSun"/>
          <w:lang w:val="el-GR"/>
        </w:rPr>
        <w:t>α) για καθυστέρηση που περιορίζεται σε χρονικό διάστημα το οποίο δεν υπερβαίνει το 50% της προβλεπόμενης συνολικής διάρκειας της σύμβασης ή σε περίπτωση τμηματικών/ενδιάμεσων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4CFF87" w14:textId="77777777" w:rsidR="00C84C67" w:rsidRDefault="00924BA1">
      <w:pPr>
        <w:suppressAutoHyphens w:val="0"/>
        <w:spacing w:after="0"/>
        <w:rPr>
          <w:rFonts w:eastAsia="SimSun"/>
          <w:lang w:val="el-GR"/>
        </w:rPr>
      </w:pPr>
      <w:r>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1F39D21" w14:textId="77777777" w:rsidR="00C84C67" w:rsidRDefault="00924BA1">
      <w:pPr>
        <w:suppressAutoHyphens w:val="0"/>
        <w:spacing w:after="0"/>
        <w:rPr>
          <w:rFonts w:eastAsia="SimSun"/>
          <w:lang w:val="el-GR"/>
        </w:rPr>
      </w:pPr>
      <w:r>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9DFF8F2" w14:textId="77777777" w:rsidR="00C84C67" w:rsidRDefault="00C84C67">
      <w:pPr>
        <w:suppressAutoHyphens w:val="0"/>
        <w:spacing w:after="0"/>
        <w:rPr>
          <w:rFonts w:eastAsia="SimSun"/>
          <w:lang w:val="el-GR"/>
        </w:rPr>
      </w:pPr>
    </w:p>
    <w:p w14:paraId="105E1C6E" w14:textId="77777777" w:rsidR="00C84C67" w:rsidRPr="009A3C30" w:rsidRDefault="00924BA1" w:rsidP="009A3C30">
      <w:pPr>
        <w:suppressAutoHyphens w:val="0"/>
        <w:rPr>
          <w:lang w:val="el-GR"/>
        </w:rPr>
      </w:pPr>
      <w:r w:rsidRPr="009A3C30">
        <w:rPr>
          <w:lang w:val="el-GR"/>
        </w:rPr>
        <w:t>Το ποσό των ποινικών ρητρών αφαιρείται/συμψηφίζεται από/με την αμοιβή του αναδόχου.</w:t>
      </w:r>
    </w:p>
    <w:p w14:paraId="05756A80" w14:textId="77777777" w:rsidR="00C84C67" w:rsidRPr="009A3C30" w:rsidRDefault="00924BA1" w:rsidP="009A3C30">
      <w:pPr>
        <w:suppressAutoHyphens w:val="0"/>
        <w:rPr>
          <w:lang w:val="el-GR"/>
        </w:rPr>
      </w:pPr>
      <w:bookmarkStart w:id="415" w:name="_Hlk118484476"/>
      <w:r w:rsidRPr="009A3C30">
        <w:rPr>
          <w:lang w:val="el-GR"/>
        </w:rPr>
        <w:t>Η επιβολή ποινικών ρητρών δεν στερεί από την αναθέτουσα αρχή το δικαίωμα να κηρύξει τον ανάδοχο έκπτωτο.</w:t>
      </w:r>
      <w:bookmarkEnd w:id="415"/>
    </w:p>
    <w:p w14:paraId="04836F5E" w14:textId="77777777" w:rsidR="00C84C67" w:rsidRDefault="00C84C67">
      <w:pPr>
        <w:suppressAutoHyphens w:val="0"/>
        <w:spacing w:after="0"/>
        <w:rPr>
          <w:rFonts w:eastAsia="SimSun"/>
          <w:lang w:val="el-GR"/>
        </w:rPr>
      </w:pPr>
    </w:p>
    <w:p w14:paraId="0FA867E7" w14:textId="77777777" w:rsidR="00C84C67" w:rsidRDefault="00C84C67">
      <w:pPr>
        <w:suppressAutoHyphens w:val="0"/>
        <w:spacing w:after="0"/>
        <w:rPr>
          <w:lang w:val="el-GR"/>
        </w:rPr>
      </w:pPr>
    </w:p>
    <w:p w14:paraId="4AA6C383" w14:textId="77777777" w:rsidR="00C84C67" w:rsidRDefault="00924BA1">
      <w:pPr>
        <w:pStyle w:val="2"/>
        <w:rPr>
          <w:rFonts w:cs="Tahoma"/>
          <w:lang w:val="el-GR"/>
        </w:rPr>
      </w:pPr>
      <w:r>
        <w:rPr>
          <w:rFonts w:cs="Tahoma"/>
          <w:lang w:val="el-GR"/>
        </w:rPr>
        <w:tab/>
      </w:r>
      <w:bookmarkStart w:id="416" w:name="_Toc97194327"/>
      <w:bookmarkStart w:id="417" w:name="_Toc97194461"/>
      <w:bookmarkStart w:id="418" w:name="_Ref55324340"/>
      <w:bookmarkStart w:id="419" w:name="_Toc180156423"/>
      <w:bookmarkStart w:id="420" w:name="_Ref180156713"/>
      <w:r>
        <w:rPr>
          <w:rFonts w:cs="Tahoma"/>
          <w:lang w:val="el-GR"/>
        </w:rPr>
        <w:t>Διοικητικές προσφυγές κατά τη διαδικασία εκτέλεσης</w:t>
      </w:r>
      <w:bookmarkEnd w:id="416"/>
      <w:bookmarkEnd w:id="417"/>
      <w:bookmarkEnd w:id="418"/>
      <w:bookmarkEnd w:id="419"/>
      <w:bookmarkEnd w:id="420"/>
      <w:r>
        <w:rPr>
          <w:rFonts w:cs="Tahoma"/>
          <w:lang w:val="el-GR"/>
        </w:rPr>
        <w:t xml:space="preserve"> </w:t>
      </w:r>
    </w:p>
    <w:p w14:paraId="7AA75413" w14:textId="60FF15A8" w:rsidR="00C84C67" w:rsidRDefault="00924BA1">
      <w:pPr>
        <w:suppressAutoHyphens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Pr>
          <w:rFonts w:eastAsia="SimSun"/>
          <w:lang w:val="el-GR"/>
        </w:rPr>
        <w:fldChar w:fldCharType="begin"/>
      </w:r>
      <w:r>
        <w:rPr>
          <w:rFonts w:eastAsia="SimSun"/>
          <w:lang w:val="el-GR"/>
        </w:rPr>
        <w:instrText xml:space="preserve"> REF _Ref496607484 \r \r \h </w:instrText>
      </w:r>
      <w:r>
        <w:rPr>
          <w:rFonts w:eastAsia="SimSun"/>
          <w:lang w:val="el-GR"/>
        </w:rPr>
      </w:r>
      <w:r>
        <w:rPr>
          <w:rFonts w:eastAsia="SimSun"/>
          <w:lang w:val="el-GR"/>
        </w:rPr>
        <w:fldChar w:fldCharType="separate"/>
      </w:r>
      <w:r w:rsidR="00655E67">
        <w:rPr>
          <w:rFonts w:eastAsia="SimSun"/>
          <w:lang w:val="el-GR"/>
        </w:rPr>
        <w:t>5.2</w:t>
      </w:r>
      <w:r>
        <w:rPr>
          <w:rFonts w:eastAsia="SimSun"/>
          <w:lang w:val="el-GR"/>
        </w:rPr>
        <w:fldChar w:fldCharType="end"/>
      </w:r>
      <w:r>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επιβληθείσες κυρώσεις. </w:t>
      </w:r>
    </w:p>
    <w:p w14:paraId="005154CB" w14:textId="77777777" w:rsidR="00C84C67" w:rsidRDefault="00924BA1">
      <w:pPr>
        <w:suppressAutoHyphens w:val="0"/>
        <w:rPr>
          <w:lang w:val="el-GR"/>
        </w:rPr>
      </w:pPr>
      <w:r>
        <w:rPr>
          <w:lang w:val="el-GR"/>
        </w:rPr>
        <w:t>Επί της προσφυγής αποφασίζει το αρμοδίως αποφαινόμενο όργανο, ύστερα από γνωμοδότηση του προβλεπόμενου της περίπτωσης δ΄της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αυτή 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B2E94D6" w14:textId="77777777" w:rsidR="00C84C67" w:rsidRDefault="00C84C67">
      <w:pPr>
        <w:rPr>
          <w:lang w:val="el-GR"/>
        </w:rPr>
      </w:pPr>
    </w:p>
    <w:p w14:paraId="5510AC36" w14:textId="77777777" w:rsidR="00C84C67" w:rsidRDefault="00924BA1">
      <w:pPr>
        <w:pStyle w:val="2"/>
        <w:rPr>
          <w:rFonts w:cs="Tahoma"/>
          <w:b w:val="0"/>
          <w:lang w:val="el-GR"/>
        </w:rPr>
      </w:pPr>
      <w:bookmarkStart w:id="421" w:name="_Toc13748951"/>
      <w:r>
        <w:rPr>
          <w:rFonts w:cs="Tahoma"/>
          <w:lang w:val="el-GR"/>
        </w:rPr>
        <w:lastRenderedPageBreak/>
        <w:tab/>
      </w:r>
      <w:bookmarkStart w:id="422" w:name="_Toc97194462"/>
      <w:bookmarkStart w:id="423" w:name="_Toc97194328"/>
      <w:bookmarkStart w:id="424" w:name="_Toc180156424"/>
      <w:r>
        <w:rPr>
          <w:rFonts w:cs="Tahoma"/>
          <w:lang w:val="el-GR"/>
        </w:rPr>
        <w:t>Δικαστική επίλυση διαφορών</w:t>
      </w:r>
      <w:bookmarkEnd w:id="421"/>
      <w:bookmarkEnd w:id="422"/>
      <w:bookmarkEnd w:id="423"/>
      <w:bookmarkEnd w:id="424"/>
    </w:p>
    <w:p w14:paraId="7BAB6D01" w14:textId="45B8C482" w:rsidR="00C84C67" w:rsidRDefault="00924BA1">
      <w:pPr>
        <w:rPr>
          <w:b/>
          <w:sz w:val="24"/>
          <w:lang w:val="el-GR"/>
        </w:rPr>
      </w:pPr>
      <w:r>
        <w:rPr>
          <w:lang w:val="el-GR"/>
        </w:rPr>
        <w:t>Κάθε διαφορά μεταξύ των συμβαλλόμενων μερών που προκύπτει από τη σύμβαση που συνάπτεται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και 6 του άρθρου 205Α του ν. 4412/2016</w:t>
      </w:r>
      <w:r>
        <w:rPr>
          <w:rStyle w:val="ab"/>
          <w:lang w:val="el-GR"/>
        </w:rPr>
        <w:footnoteReference w:id="49"/>
      </w:r>
      <w:r>
        <w:rPr>
          <w:lang w:val="el-GR"/>
        </w:rPr>
        <w:t>. Πριν την άσκηση της προσφυγής στο Διοικητικό Εφετείο τηρείται υποχρεωτικά η ενδικοφανής διαδικασίας που προβλέπεται στο άρθρο 205 του ν. 4412/2016 και την παράγραφο</w:t>
      </w:r>
      <w:r w:rsidR="00F272C6">
        <w:rPr>
          <w:lang w:val="el-GR"/>
        </w:rPr>
        <w:t xml:space="preserve"> </w:t>
      </w:r>
      <w:r w:rsidR="00F272C6">
        <w:rPr>
          <w:lang w:val="el-GR"/>
        </w:rPr>
        <w:fldChar w:fldCharType="begin"/>
      </w:r>
      <w:r w:rsidR="00F272C6">
        <w:rPr>
          <w:lang w:val="el-GR"/>
        </w:rPr>
        <w:instrText xml:space="preserve"> REF _Ref177390824 \r \h </w:instrText>
      </w:r>
      <w:r w:rsidR="00F272C6">
        <w:rPr>
          <w:lang w:val="el-GR"/>
        </w:rPr>
      </w:r>
      <w:r w:rsidR="00F272C6">
        <w:rPr>
          <w:lang w:val="el-GR"/>
        </w:rPr>
        <w:fldChar w:fldCharType="separate"/>
      </w:r>
      <w:r w:rsidR="00655E67">
        <w:rPr>
          <w:lang w:val="el-GR"/>
        </w:rPr>
        <w:t>5.3</w:t>
      </w:r>
      <w:r w:rsidR="00F272C6">
        <w:rPr>
          <w:lang w:val="el-GR"/>
        </w:rPr>
        <w:fldChar w:fldCharType="end"/>
      </w:r>
      <w:r w:rsidR="00F272C6">
        <w:rPr>
          <w:lang w:val="el-GR"/>
        </w:rPr>
        <w:t xml:space="preserve"> της </w:t>
      </w:r>
      <w:r>
        <w:rPr>
          <w:lang w:val="el-GR"/>
        </w:rPr>
        <w:t>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CE16364" w14:textId="77777777" w:rsidR="00C84C67" w:rsidRDefault="00C84C67">
      <w:pPr>
        <w:suppressAutoHyphens w:val="0"/>
        <w:rPr>
          <w:rFonts w:ascii="Calibri" w:hAnsi="Calibri"/>
          <w:lang w:val="el-GR"/>
        </w:rPr>
      </w:pPr>
    </w:p>
    <w:p w14:paraId="4DAEE5BE" w14:textId="77777777" w:rsidR="00C84C67" w:rsidRDefault="00C84C67">
      <w:pPr>
        <w:rPr>
          <w:lang w:val="el-GR"/>
        </w:rPr>
      </w:pPr>
    </w:p>
    <w:p w14:paraId="49B091E0" w14:textId="77777777" w:rsidR="00C84C67" w:rsidRDefault="00924BA1">
      <w:pPr>
        <w:pStyle w:val="1"/>
        <w:rPr>
          <w:rFonts w:cs="Tahoma"/>
          <w:szCs w:val="22"/>
        </w:rPr>
      </w:pPr>
      <w:bookmarkStart w:id="425" w:name="_Toc97194463"/>
      <w:bookmarkStart w:id="426" w:name="_Ref75870221"/>
      <w:bookmarkStart w:id="427" w:name="_Toc180156425"/>
      <w:r>
        <w:rPr>
          <w:rFonts w:cs="Tahoma"/>
          <w:szCs w:val="22"/>
        </w:rPr>
        <w:lastRenderedPageBreak/>
        <w:t>ΧΡΟΝΟΣ ΚΑΙ ΤΡΟΠΟΣ ΕΚΤΕΛΕΣΗΣ</w:t>
      </w:r>
      <w:bookmarkEnd w:id="425"/>
      <w:bookmarkEnd w:id="426"/>
      <w:bookmarkEnd w:id="427"/>
      <w:r>
        <w:rPr>
          <w:rFonts w:cs="Tahoma"/>
          <w:szCs w:val="22"/>
        </w:rPr>
        <w:t xml:space="preserve"> </w:t>
      </w:r>
    </w:p>
    <w:p w14:paraId="15D90EC7" w14:textId="77777777" w:rsidR="00C84C67" w:rsidRDefault="00924BA1">
      <w:pPr>
        <w:pStyle w:val="2"/>
        <w:rPr>
          <w:rFonts w:cs="Tahoma"/>
          <w:lang w:val="el-GR"/>
        </w:rPr>
      </w:pPr>
      <w:r>
        <w:rPr>
          <w:rFonts w:cs="Tahoma"/>
          <w:lang w:val="el-GR"/>
        </w:rPr>
        <w:tab/>
      </w:r>
      <w:bookmarkStart w:id="428" w:name="_Ref63782029"/>
      <w:bookmarkStart w:id="429" w:name="_Toc97194464"/>
      <w:bookmarkStart w:id="430" w:name="_Toc97194329"/>
      <w:bookmarkStart w:id="431" w:name="_Toc180156426"/>
      <w:r>
        <w:rPr>
          <w:rFonts w:cs="Tahoma"/>
          <w:lang w:val="el-GR"/>
        </w:rPr>
        <w:t>Παρακολούθηση της σύμβασης</w:t>
      </w:r>
      <w:bookmarkEnd w:id="428"/>
      <w:bookmarkEnd w:id="429"/>
      <w:bookmarkEnd w:id="430"/>
      <w:bookmarkEnd w:id="431"/>
      <w:r>
        <w:rPr>
          <w:rFonts w:cs="Tahoma"/>
          <w:lang w:val="el-GR"/>
        </w:rPr>
        <w:t xml:space="preserve"> </w:t>
      </w:r>
    </w:p>
    <w:p w14:paraId="431897F3" w14:textId="77777777" w:rsidR="00C84C67" w:rsidRDefault="00924BA1">
      <w:pPr>
        <w:rPr>
          <w:lang w:val="el-GR"/>
        </w:rPr>
      </w:pPr>
      <w:r>
        <w:rPr>
          <w:lang w:val="el-GR"/>
        </w:rPr>
        <w:t xml:space="preserve">6.1.1. </w:t>
      </w:r>
      <w:bookmarkStart w:id="432" w:name="_Hlk9421248"/>
      <w:r>
        <w:rPr>
          <w:lang w:val="el-GR"/>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18A0CD6" w14:textId="77777777" w:rsidR="00C84C67" w:rsidRDefault="00924BA1">
      <w:pPr>
        <w:rPr>
          <w:lang w:val="el-GR"/>
        </w:rPr>
      </w:pPr>
      <w:r>
        <w:rPr>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481B3320" w14:textId="77777777" w:rsidR="00C84C67" w:rsidRDefault="00924BA1">
      <w:pPr>
        <w:rPr>
          <w:lang w:val="el-GR"/>
        </w:rPr>
      </w:pPr>
      <w:r>
        <w:rPr>
          <w:lang w:val="el-GR"/>
        </w:rPr>
        <w:t>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bookmarkEnd w:id="432"/>
    <w:p w14:paraId="5685341B" w14:textId="77777777" w:rsidR="00C84C67" w:rsidRDefault="00C84C67">
      <w:pPr>
        <w:rPr>
          <w:lang w:val="el-GR"/>
        </w:rPr>
      </w:pPr>
    </w:p>
    <w:p w14:paraId="4F2CD5B6" w14:textId="77777777" w:rsidR="00C84C67" w:rsidRDefault="00924BA1">
      <w:pPr>
        <w:pStyle w:val="2"/>
        <w:rPr>
          <w:rFonts w:cs="Tahoma"/>
          <w:lang w:val="el-GR"/>
        </w:rPr>
      </w:pPr>
      <w:r>
        <w:rPr>
          <w:rFonts w:cs="Tahoma"/>
          <w:lang w:val="el-GR"/>
        </w:rPr>
        <w:tab/>
      </w:r>
      <w:bookmarkStart w:id="433" w:name="_Toc97194330"/>
      <w:bookmarkStart w:id="434" w:name="_Toc97194465"/>
      <w:bookmarkStart w:id="435" w:name="_Toc180156427"/>
      <w:r>
        <w:rPr>
          <w:rFonts w:cs="Tahoma"/>
          <w:lang w:val="el-GR"/>
        </w:rPr>
        <w:t>Διάρκεια σύμβασης</w:t>
      </w:r>
      <w:bookmarkEnd w:id="433"/>
      <w:bookmarkEnd w:id="434"/>
      <w:bookmarkEnd w:id="435"/>
      <w:r>
        <w:rPr>
          <w:rFonts w:cs="Tahoma"/>
          <w:lang w:val="el-GR"/>
        </w:rPr>
        <w:t xml:space="preserve"> </w:t>
      </w:r>
    </w:p>
    <w:p w14:paraId="060F8229" w14:textId="3AFAE920" w:rsidR="00C84C67" w:rsidRDefault="00924BA1">
      <w:pPr>
        <w:rPr>
          <w:lang w:val="el-GR"/>
        </w:rPr>
      </w:pPr>
      <w:r>
        <w:rPr>
          <w:lang w:val="el-GR"/>
        </w:rPr>
        <w:t xml:space="preserve">6.2.1. Η συνολική </w:t>
      </w:r>
      <w:r>
        <w:rPr>
          <w:b/>
          <w:lang w:val="el-GR"/>
        </w:rPr>
        <w:t>διάρκεια</w:t>
      </w:r>
      <w:r>
        <w:rPr>
          <w:lang w:val="el-GR"/>
        </w:rPr>
        <w:t xml:space="preserve"> της σύμβασης ορίζεται σε δέκα (10) μήνες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r>
        <w:rPr>
          <w:lang w:val="el-GR"/>
        </w:rPr>
        <w:fldChar w:fldCharType="begin"/>
      </w:r>
      <w:r>
        <w:rPr>
          <w:lang w:val="el-GR"/>
        </w:rPr>
        <w:instrText xml:space="preserve"> REF _Ref496625830 \h </w:instrText>
      </w:r>
      <w:r>
        <w:rPr>
          <w:lang w:val="el-GR"/>
        </w:rPr>
      </w:r>
      <w:r>
        <w:rPr>
          <w:lang w:val="el-GR"/>
        </w:rPr>
        <w:fldChar w:fldCharType="separate"/>
      </w:r>
      <w:r w:rsidR="00655E67">
        <w:rPr>
          <w:lang w:val="el-GR"/>
        </w:rPr>
        <w:t>ΠΑΡΑΡΤΗΜΑ Ι – Αναλυτική Περιγραφή Φυσικού και Οικονομικού Αντικειμένου της Σύμβασης</w:t>
      </w:r>
      <w:r>
        <w:rPr>
          <w:lang w:val="el-GR"/>
        </w:rPr>
        <w:fldChar w:fldCharType="end"/>
      </w:r>
      <w:r>
        <w:rPr>
          <w:lang w:val="el-GR"/>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Pr>
          <w:u w:val="single"/>
          <w:lang w:val="el-GR"/>
        </w:rPr>
        <w:t>μέχρι την παράδοση και του τελευταίου παραδοτέου που ορίζει τη λήξη της σύμβαση</w:t>
      </w:r>
      <w:r>
        <w:rPr>
          <w:lang w:val="el-GR"/>
        </w:rPr>
        <w:t xml:space="preserve">ς και την έναρξη της οριστικής παραλαβής του έργου. </w:t>
      </w:r>
    </w:p>
    <w:p w14:paraId="1C01069C" w14:textId="706DC708" w:rsidR="00C84C67" w:rsidRDefault="00924BA1">
      <w:pPr>
        <w:rPr>
          <w:lang w:val="el-GR"/>
        </w:rPr>
      </w:pPr>
      <w:r>
        <w:rPr>
          <w:lang w:val="el-GR"/>
        </w:rPr>
        <w:t xml:space="preserve">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Εάν λήξει η συνολική διάρκεια της σύμβασης, χωρίς να υποβληθεί εγκαίρως αίτημα παράτασης ή, εάν λήξει η παραταθείσα, κατά τα ανωτέρω, διάρκεια, χωρίς να υποβληθούν στην αναθέτουσα αρχή τα παραδοτέα της σύμβασης, ο ανάδοχος κηρύσσεται έκπτωτος. Εάν οι υπηρεσίες παρασχεθούν από υπαιτιότητα του αναδόχου μετά τη λήξη της διάρκειας της σύμβασης, και μέχρι τη λήξη του χρόνου της παράτασης που χορηγήθηκε επιβάλλονται εις βάρος του ποινικές ρήτρες, σύμφωνα με το άρθρο 218 του ν. 4412/2016 και την παρ. </w:t>
      </w:r>
      <w:r>
        <w:rPr>
          <w:lang w:val="el-GR"/>
        </w:rPr>
        <w:fldChar w:fldCharType="begin"/>
      </w:r>
      <w:r>
        <w:rPr>
          <w:lang w:val="el-GR"/>
        </w:rPr>
        <w:instrText xml:space="preserve"> REF _Ref496607484 \r \r \h </w:instrText>
      </w:r>
      <w:r>
        <w:rPr>
          <w:lang w:val="el-GR"/>
        </w:rPr>
      </w:r>
      <w:r>
        <w:rPr>
          <w:lang w:val="el-GR"/>
        </w:rPr>
        <w:fldChar w:fldCharType="separate"/>
      </w:r>
      <w:r w:rsidR="00655E67">
        <w:rPr>
          <w:lang w:val="el-GR"/>
        </w:rPr>
        <w:t>5.2</w:t>
      </w:r>
      <w:r>
        <w:rPr>
          <w:lang w:val="el-GR"/>
        </w:rPr>
        <w:fldChar w:fldCharType="end"/>
      </w:r>
      <w:r>
        <w:rPr>
          <w:lang w:val="el-GR"/>
        </w:rPr>
        <w:t xml:space="preserve"> της παρούσας.</w:t>
      </w:r>
    </w:p>
    <w:p w14:paraId="6E674C7C" w14:textId="77777777" w:rsidR="00C84C67" w:rsidRDefault="00C84C67">
      <w:pPr>
        <w:rPr>
          <w:lang w:val="el-GR"/>
        </w:rPr>
      </w:pPr>
    </w:p>
    <w:p w14:paraId="0BEE2BA2" w14:textId="77777777" w:rsidR="00C84C67" w:rsidRDefault="00924BA1">
      <w:pPr>
        <w:pStyle w:val="2"/>
        <w:rPr>
          <w:rFonts w:cs="Tahoma"/>
          <w:lang w:val="el-GR"/>
        </w:rPr>
      </w:pPr>
      <w:r>
        <w:rPr>
          <w:rFonts w:cs="Tahoma"/>
          <w:lang w:val="el-GR"/>
        </w:rPr>
        <w:tab/>
      </w:r>
      <w:bookmarkStart w:id="436" w:name="_Ref55381059"/>
      <w:bookmarkStart w:id="437" w:name="_Ref40954198"/>
      <w:bookmarkStart w:id="438" w:name="_Toc97194331"/>
      <w:bookmarkStart w:id="439" w:name="_Toc97194466"/>
      <w:bookmarkStart w:id="440" w:name="_Toc180156428"/>
      <w:r>
        <w:rPr>
          <w:rFonts w:cs="Tahoma"/>
          <w:lang w:val="el-GR"/>
        </w:rPr>
        <w:t>Παραλαβή του αντικειμένου της σύμβασης</w:t>
      </w:r>
      <w:bookmarkEnd w:id="436"/>
      <w:bookmarkEnd w:id="437"/>
      <w:bookmarkEnd w:id="438"/>
      <w:bookmarkEnd w:id="439"/>
      <w:bookmarkEnd w:id="440"/>
      <w:r>
        <w:rPr>
          <w:rFonts w:cs="Tahoma"/>
          <w:lang w:val="el-GR"/>
        </w:rPr>
        <w:t xml:space="preserve"> </w:t>
      </w:r>
    </w:p>
    <w:p w14:paraId="4B0C9F9F" w14:textId="77777777" w:rsidR="00C84C67" w:rsidRDefault="00924BA1">
      <w:pPr>
        <w:rPr>
          <w:lang w:val="el-GR"/>
        </w:rPr>
      </w:pPr>
      <w:r>
        <w:rPr>
          <w:b/>
          <w:lang w:val="el-GR"/>
        </w:rPr>
        <w:t>6.3.1</w:t>
      </w:r>
      <w:r>
        <w:rPr>
          <w:lang w:val="el-GR"/>
        </w:rPr>
        <w:t xml:space="preserve"> Η παραλαβή των παρεχόμενων υπηρεσιών ή παραδοτέων γίνεται από επιτροπή παραλαβής (τριμελή ή πενταμελή) που συγκροτείται, σύμφωνα με το άρθρο 221, κατά τα αναλυτικώς αναφερόμενα στο Παράρτημα Ι της παρούσας όπου περιγράφεται η διαδικασία ελέγχου ανά φάση υλοποίησης καθώς και το χρονοδιάγραμμα παράδοσης. </w:t>
      </w:r>
    </w:p>
    <w:p w14:paraId="3E547253" w14:textId="77777777" w:rsidR="00C84C67" w:rsidRDefault="00924BA1">
      <w:pPr>
        <w:rPr>
          <w:lang w:val="el-GR"/>
        </w:rPr>
      </w:pPr>
      <w:r>
        <w:rPr>
          <w:b/>
          <w:lang w:val="el-GR"/>
        </w:rPr>
        <w:t>6.3.2</w:t>
      </w:r>
      <w:r>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w:t>
      </w:r>
      <w:r>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48B2B2A4" w14:textId="77777777" w:rsidR="00C84C67" w:rsidRDefault="00924BA1">
      <w:pPr>
        <w:rPr>
          <w:lang w:val="el-GR"/>
        </w:rPr>
      </w:pPr>
      <w:r>
        <w:rPr>
          <w:b/>
          <w:lang w:val="el-GR"/>
        </w:rPr>
        <w:t>6.3.3</w:t>
      </w:r>
      <w:r>
        <w:rPr>
          <w:lang w:val="el-GR"/>
        </w:rPr>
        <w:t xml:space="preserve"> Εάν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στο οποίο αναφέρει τις παρεκκλίσεις που διαπιστώθηκαν από τους όρους της σύμβασης και γνωμοδοτεί ως προς το εάν οι αναφερόμενες παρεκκλίσεις επηρεάζουν την καταλληλότητα των παρεχόμενων υπηρεσιών ή παραδοτέων και συνεπώς εάν μπορούν οι τελευταίες να καλύψουν τις σχετικές ανάγκες. </w:t>
      </w:r>
    </w:p>
    <w:p w14:paraId="0A7C2B47" w14:textId="77777777" w:rsidR="00C84C67" w:rsidRDefault="00924BA1">
      <w:pPr>
        <w:rPr>
          <w:lang w:val="el-GR"/>
        </w:rPr>
      </w:pPr>
      <w:r>
        <w:rPr>
          <w:b/>
          <w:lang w:val="el-GR"/>
        </w:rPr>
        <w:t>6.3.4</w:t>
      </w:r>
      <w:r>
        <w:rPr>
          <w:lang w:val="el-GR"/>
        </w:rPr>
        <w:t xml:space="preserve"> Για την εφαρμογή της προηγούμενης παραγράφου ορίζονται τα ακόλουθα: </w:t>
      </w:r>
    </w:p>
    <w:p w14:paraId="5894F345" w14:textId="77777777" w:rsidR="00C84C67" w:rsidRDefault="00924BA1">
      <w:pPr>
        <w:rPr>
          <w:lang w:val="el-GR"/>
        </w:rPr>
      </w:pPr>
      <w:r>
        <w:rPr>
          <w:lang w:val="el-GR"/>
        </w:rPr>
        <w:t xml:space="preserve">α) Στην περίπτωση που διαπιστωθεί, με αιτιολογημένη απόφαση του αρμόδιου αποφαινόμενου οργάνου, ότι, δεν επηρεάζεται η καταλληλόλητα,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5458BE9" w14:textId="77777777" w:rsidR="00C84C67" w:rsidRDefault="00924BA1">
      <w:pPr>
        <w:rPr>
          <w:lang w:val="el-GR"/>
        </w:rPr>
      </w:pPr>
      <w:r>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38154E6D" w14:textId="77777777" w:rsidR="00C84C67" w:rsidRDefault="00924BA1">
      <w:pPr>
        <w:rPr>
          <w:lang w:val="el-GR"/>
        </w:rPr>
      </w:pPr>
      <w:r>
        <w:rPr>
          <w:b/>
          <w:lang w:val="el-GR"/>
        </w:rPr>
        <w:t>6.3.5</w:t>
      </w:r>
      <w:r>
        <w:rPr>
          <w:lang w:val="el-GR"/>
        </w:rPr>
        <w:t xml:space="preserve"> Εάν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συντελεστεί αυτοδίκαια. </w:t>
      </w:r>
    </w:p>
    <w:p w14:paraId="246E6AD7" w14:textId="77777777" w:rsidR="00C84C67" w:rsidRDefault="00924BA1">
      <w:pPr>
        <w:rPr>
          <w:lang w:val="el-GR"/>
        </w:rPr>
      </w:pPr>
      <w:r>
        <w:rPr>
          <w:b/>
          <w:lang w:val="el-GR"/>
        </w:rPr>
        <w:t>6.3.6</w:t>
      </w:r>
      <w:r>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B057945" w14:textId="77777777" w:rsidR="00C84C67" w:rsidRDefault="00C84C67">
      <w:pPr>
        <w:rPr>
          <w:lang w:val="el-GR"/>
        </w:rPr>
      </w:pPr>
      <w:bookmarkStart w:id="441" w:name="_Hlk520910148"/>
      <w:bookmarkStart w:id="442" w:name="_Hlk9421462"/>
      <w:bookmarkEnd w:id="441"/>
      <w:bookmarkEnd w:id="442"/>
    </w:p>
    <w:p w14:paraId="5C0A2AA0" w14:textId="77777777" w:rsidR="00C84C67" w:rsidRDefault="00924BA1">
      <w:pPr>
        <w:pStyle w:val="2"/>
        <w:rPr>
          <w:rFonts w:cs="Tahoma"/>
          <w:lang w:val="el-GR"/>
        </w:rPr>
      </w:pPr>
      <w:r>
        <w:rPr>
          <w:rFonts w:cs="Tahoma"/>
          <w:lang w:val="el-GR"/>
        </w:rPr>
        <w:tab/>
      </w:r>
      <w:bookmarkStart w:id="443" w:name="_Toc97194467"/>
      <w:bookmarkStart w:id="444" w:name="_Ref496625354"/>
      <w:bookmarkStart w:id="445" w:name="_Toc97194332"/>
      <w:bookmarkStart w:id="446" w:name="_Toc180156429"/>
      <w:r>
        <w:rPr>
          <w:rFonts w:cs="Tahoma"/>
          <w:lang w:val="el-GR"/>
        </w:rPr>
        <w:t>Απόρριψη παραδοτέων – Αντικατάσταση</w:t>
      </w:r>
      <w:bookmarkEnd w:id="443"/>
      <w:bookmarkEnd w:id="444"/>
      <w:bookmarkEnd w:id="445"/>
      <w:bookmarkEnd w:id="446"/>
      <w:r>
        <w:rPr>
          <w:rFonts w:cs="Tahoma"/>
          <w:lang w:val="el-GR"/>
        </w:rPr>
        <w:t xml:space="preserve"> </w:t>
      </w:r>
    </w:p>
    <w:p w14:paraId="0D121ECF" w14:textId="5601A8AE" w:rsidR="00C84C67" w:rsidRDefault="00924BA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ύστερα από γνωμοδότηση της επιτροπής παραλαβής,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Εάν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Pr>
          <w:lang w:val="el-GR"/>
        </w:rPr>
        <w:fldChar w:fldCharType="begin"/>
      </w:r>
      <w:r>
        <w:rPr>
          <w:lang w:val="el-GR"/>
        </w:rPr>
        <w:instrText xml:space="preserve"> REF _Ref496607484 \r \r \h </w:instrText>
      </w:r>
      <w:r>
        <w:rPr>
          <w:lang w:val="el-GR"/>
        </w:rPr>
      </w:r>
      <w:r>
        <w:rPr>
          <w:lang w:val="el-GR"/>
        </w:rPr>
        <w:fldChar w:fldCharType="separate"/>
      </w:r>
      <w:r w:rsidR="00655E67">
        <w:rPr>
          <w:lang w:val="el-GR"/>
        </w:rPr>
        <w:t>5.2</w:t>
      </w:r>
      <w:r>
        <w:rPr>
          <w:lang w:val="el-GR"/>
        </w:rPr>
        <w:fldChar w:fldCharType="end"/>
      </w:r>
      <w:r>
        <w:rPr>
          <w:lang w:val="el-GR"/>
        </w:rPr>
        <w:t xml:space="preserve"> </w:t>
      </w:r>
      <w:r>
        <w:rPr>
          <w:rFonts w:eastAsia="SimSun"/>
          <w:lang w:val="el-GR"/>
        </w:rPr>
        <w:t>της παρούσας, λόγω εκπρόθεσμης παράδοσης.</w:t>
      </w:r>
    </w:p>
    <w:p w14:paraId="0B34A725" w14:textId="77777777" w:rsidR="00C84C67" w:rsidRDefault="00924BA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DFCF5E7" w14:textId="77777777" w:rsidR="00C84C67" w:rsidRDefault="00C84C67">
      <w:pPr>
        <w:rPr>
          <w:lang w:val="el-GR"/>
        </w:rPr>
      </w:pPr>
    </w:p>
    <w:p w14:paraId="6C729959" w14:textId="77777777" w:rsidR="00C84C67" w:rsidRDefault="00924BA1">
      <w:pPr>
        <w:pStyle w:val="2"/>
        <w:rPr>
          <w:rFonts w:cs="Tahoma"/>
          <w:lang w:val="el-GR"/>
        </w:rPr>
      </w:pPr>
      <w:bookmarkStart w:id="447" w:name="_Toc74566951"/>
      <w:bookmarkStart w:id="448" w:name="_Toc74566948"/>
      <w:bookmarkStart w:id="449" w:name="_Toc74566949"/>
      <w:bookmarkStart w:id="450" w:name="_Toc74566947"/>
      <w:bookmarkStart w:id="451" w:name="_Toc74566950"/>
      <w:bookmarkEnd w:id="447"/>
      <w:bookmarkEnd w:id="448"/>
      <w:bookmarkEnd w:id="449"/>
      <w:bookmarkEnd w:id="450"/>
      <w:bookmarkEnd w:id="451"/>
      <w:r>
        <w:rPr>
          <w:rFonts w:cs="Tahoma"/>
          <w:lang w:val="el-GR"/>
        </w:rPr>
        <w:tab/>
      </w:r>
      <w:bookmarkStart w:id="452" w:name="_Toc97194468"/>
      <w:bookmarkStart w:id="453" w:name="_Toc97194333"/>
      <w:bookmarkStart w:id="454" w:name="_Ref151372750"/>
      <w:bookmarkStart w:id="455" w:name="_Ref151372743"/>
      <w:bookmarkStart w:id="456" w:name="_Toc180156430"/>
      <w:r>
        <w:rPr>
          <w:rFonts w:cs="Tahoma"/>
          <w:lang w:val="el-GR"/>
        </w:rPr>
        <w:t>Αναπροσαρμογή τιμής</w:t>
      </w:r>
      <w:bookmarkEnd w:id="452"/>
      <w:bookmarkEnd w:id="453"/>
      <w:bookmarkEnd w:id="454"/>
      <w:bookmarkEnd w:id="455"/>
      <w:bookmarkEnd w:id="456"/>
      <w:r>
        <w:rPr>
          <w:rFonts w:cs="Tahoma"/>
          <w:lang w:val="el-GR"/>
        </w:rPr>
        <w:t xml:space="preserve"> </w:t>
      </w:r>
    </w:p>
    <w:p w14:paraId="0371E3E5" w14:textId="77777777" w:rsidR="00C84C67" w:rsidRDefault="00924BA1">
      <w:pPr>
        <w:rPr>
          <w:sz w:val="20"/>
          <w:szCs w:val="20"/>
          <w:lang w:val="el-GR"/>
        </w:rPr>
      </w:pPr>
      <w:r>
        <w:rPr>
          <w:sz w:val="20"/>
          <w:szCs w:val="20"/>
          <w:lang w:val="el-GR"/>
        </w:rPr>
        <w:t>Αναπροσαρμογή Τιμής δεν εφαρμόζεται</w:t>
      </w:r>
    </w:p>
    <w:p w14:paraId="434085B5" w14:textId="77777777" w:rsidR="00C84C67" w:rsidRDefault="00C84C67">
      <w:pPr>
        <w:rPr>
          <w:lang w:val="el-GR"/>
        </w:rPr>
      </w:pPr>
    </w:p>
    <w:p w14:paraId="1D564F77" w14:textId="77777777" w:rsidR="00C84C67" w:rsidRDefault="00924BA1">
      <w:pPr>
        <w:pStyle w:val="2"/>
        <w:rPr>
          <w:rFonts w:cs="Tahoma"/>
          <w:b w:val="0"/>
          <w:lang w:val="el-GR"/>
        </w:rPr>
      </w:pPr>
      <w:r>
        <w:rPr>
          <w:rFonts w:cs="Tahoma"/>
          <w:lang w:val="el-GR"/>
        </w:rPr>
        <w:tab/>
      </w:r>
      <w:bookmarkStart w:id="457" w:name="_Toc180156431"/>
      <w:r>
        <w:rPr>
          <w:rFonts w:cs="Tahoma"/>
          <w:lang w:val="el-GR"/>
        </w:rPr>
        <w:t xml:space="preserve">Αντικατάσταση/ προσθήκη μελών ομάδας έργου κατά την εκτέλεση της </w:t>
      </w:r>
      <w:r>
        <w:rPr>
          <w:rFonts w:ascii="Arial" w:hAnsi="Arial"/>
          <w:sz w:val="24"/>
          <w:lang w:val="el-GR" w:eastAsia="ar-SA"/>
        </w:rPr>
        <w:t xml:space="preserve">σύμβασης </w:t>
      </w:r>
      <w:r>
        <w:rPr>
          <w:rStyle w:val="ab"/>
          <w:rFonts w:ascii="Arial" w:hAnsi="Arial"/>
          <w:sz w:val="24"/>
          <w:lang w:val="el-GR" w:eastAsia="ar-SA"/>
        </w:rPr>
        <w:footnoteReference w:id="50"/>
      </w:r>
      <w:bookmarkEnd w:id="457"/>
      <w:r>
        <w:rPr>
          <w:rFonts w:cs="Tahoma"/>
          <w:lang w:val="el-GR"/>
        </w:rPr>
        <w:t xml:space="preserve"> </w:t>
      </w:r>
    </w:p>
    <w:p w14:paraId="32F0391D" w14:textId="77777777" w:rsidR="00C84C67" w:rsidRDefault="00924BA1">
      <w:pPr>
        <w:rPr>
          <w:lang w:val="el-GR" w:eastAsia="ar-SA"/>
        </w:rPr>
      </w:pPr>
      <w:r>
        <w:rPr>
          <w:iCs/>
          <w:lang w:val="el-GR" w:eastAsia="ar-SA"/>
        </w:rPr>
        <w:t>6.6.1.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Pr>
          <w:iCs/>
          <w:color w:val="FF0000"/>
          <w:lang w:val="el-GR" w:eastAsia="ar-SA"/>
        </w:rPr>
        <w:t xml:space="preserve"> </w:t>
      </w:r>
      <w:r>
        <w:rPr>
          <w:iCs/>
          <w:lang w:val="el-GR" w:eastAsia="ar-SA"/>
        </w:rPr>
        <w:t>και χωρίς</w:t>
      </w:r>
      <w:r>
        <w:rPr>
          <w:iCs/>
          <w:color w:val="FF0000"/>
          <w:lang w:val="el-GR" w:eastAsia="ar-SA"/>
        </w:rPr>
        <w:t xml:space="preserve"> </w:t>
      </w:r>
      <w:r>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Pr>
          <w:lang w:val="el-GR" w:eastAsia="ar-SA"/>
        </w:rPr>
        <w:t xml:space="preserve">στον ανάδοχο. </w:t>
      </w:r>
    </w:p>
    <w:p w14:paraId="44CBCDC0" w14:textId="77777777" w:rsidR="00C84C67" w:rsidRDefault="00C84C67">
      <w:pPr>
        <w:rPr>
          <w:highlight w:val="yellow"/>
          <w:lang w:val="el-GR" w:eastAsia="ar-SA"/>
        </w:rPr>
      </w:pPr>
    </w:p>
    <w:p w14:paraId="59A10BC6" w14:textId="77777777" w:rsidR="00C84C67" w:rsidRDefault="00924BA1">
      <w:pPr>
        <w:rPr>
          <w:lang w:val="el-GR" w:eastAsia="ar-SA"/>
        </w:rPr>
      </w:pPr>
      <w:r>
        <w:rPr>
          <w:lang w:val="el-GR" w:eastAsia="ar-SA"/>
        </w:rPr>
        <w:t xml:space="preserve">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124DA0A5" w14:textId="77777777" w:rsidR="00C84C67" w:rsidRDefault="00C84C67">
      <w:pPr>
        <w:rPr>
          <w:i/>
          <w:iCs/>
          <w:color w:val="5B9BD5"/>
          <w:spacing w:val="5"/>
          <w:kern w:val="2"/>
          <w:lang w:val="el-GR"/>
        </w:rPr>
      </w:pPr>
    </w:p>
    <w:p w14:paraId="47189B21" w14:textId="77777777" w:rsidR="00C84C67" w:rsidRDefault="00924BA1">
      <w:pPr>
        <w:pStyle w:val="1"/>
        <w:numPr>
          <w:ilvl w:val="0"/>
          <w:numId w:val="0"/>
        </w:numPr>
        <w:ind w:left="432" w:hanging="432"/>
        <w:rPr>
          <w:lang w:val="el-GR"/>
        </w:rPr>
      </w:pPr>
      <w:bookmarkStart w:id="458" w:name="_Toc97194469"/>
      <w:bookmarkStart w:id="459" w:name="_Toc180156432"/>
      <w:r>
        <w:rPr>
          <w:lang w:val="el-GR"/>
        </w:rPr>
        <w:lastRenderedPageBreak/>
        <w:t>ΠΑΡΑΡΤΗΜΑΤΑ</w:t>
      </w:r>
      <w:bookmarkEnd w:id="458"/>
      <w:bookmarkEnd w:id="459"/>
    </w:p>
    <w:p w14:paraId="16041BE1" w14:textId="77777777" w:rsidR="00C84C67" w:rsidRDefault="00924BA1">
      <w:pPr>
        <w:pStyle w:val="2"/>
        <w:numPr>
          <w:ilvl w:val="0"/>
          <w:numId w:val="0"/>
        </w:numPr>
        <w:tabs>
          <w:tab w:val="clear" w:pos="567"/>
        </w:tabs>
        <w:rPr>
          <w:rFonts w:cs="Tahoma"/>
          <w:lang w:val="el-GR"/>
        </w:rPr>
      </w:pPr>
      <w:bookmarkStart w:id="460" w:name="_Ref496625830"/>
      <w:bookmarkStart w:id="461" w:name="_Toc97194334"/>
      <w:bookmarkStart w:id="462" w:name="_Toc97194470"/>
      <w:bookmarkStart w:id="463" w:name="_Toc180156433"/>
      <w:bookmarkStart w:id="464" w:name="_Ref496625399"/>
      <w:r>
        <w:rPr>
          <w:rFonts w:cs="Tahoma"/>
          <w:lang w:val="el-GR"/>
        </w:rPr>
        <w:t>ΠΑΡΑΡΤΗΜΑ Ι – Αναλυτική Περιγραφή Φυσικού και Οικονομικού Αντικειμένου της Σύμβασης</w:t>
      </w:r>
      <w:bookmarkEnd w:id="460"/>
      <w:bookmarkEnd w:id="461"/>
      <w:bookmarkEnd w:id="462"/>
      <w:bookmarkEnd w:id="463"/>
      <w:r>
        <w:rPr>
          <w:rFonts w:cs="Tahoma"/>
          <w:lang w:val="el-GR"/>
        </w:rPr>
        <w:t xml:space="preserve"> </w:t>
      </w:r>
      <w:bookmarkEnd w:id="464"/>
    </w:p>
    <w:p w14:paraId="56E1EBCC" w14:textId="77777777" w:rsidR="00C84C67" w:rsidRDefault="00924BA1" w:rsidP="00A71D42">
      <w:pPr>
        <w:pStyle w:val="3"/>
        <w:numPr>
          <w:ilvl w:val="0"/>
          <w:numId w:val="20"/>
        </w:numPr>
        <w:rPr>
          <w:lang w:val="el-GR"/>
        </w:rPr>
      </w:pPr>
      <w:bookmarkStart w:id="465" w:name="_Toc97194471"/>
      <w:bookmarkStart w:id="466" w:name="_Ref97199257"/>
      <w:bookmarkStart w:id="467" w:name="_Toc97194335"/>
      <w:bookmarkStart w:id="468" w:name="_Ref177386235"/>
      <w:bookmarkStart w:id="469" w:name="_Ref177386261"/>
      <w:bookmarkStart w:id="470" w:name="_Ref177386272"/>
      <w:bookmarkStart w:id="471" w:name="_Ref177386333"/>
      <w:bookmarkStart w:id="472" w:name="_Ref177386370"/>
      <w:bookmarkStart w:id="473" w:name="_Ref177386543"/>
      <w:bookmarkStart w:id="474" w:name="_Ref177390737"/>
      <w:bookmarkStart w:id="475" w:name="_Ref179888131"/>
      <w:bookmarkStart w:id="476" w:name="_Ref179889121"/>
      <w:bookmarkStart w:id="477" w:name="_Toc180156434"/>
      <w:r>
        <w:rPr>
          <w:lang w:val="el-GR"/>
        </w:rPr>
        <w:t>Περιβάλλον της Σύμβασης</w:t>
      </w:r>
      <w:bookmarkEnd w:id="465"/>
      <w:bookmarkEnd w:id="466"/>
      <w:bookmarkEnd w:id="467"/>
      <w:bookmarkEnd w:id="468"/>
      <w:bookmarkEnd w:id="469"/>
      <w:bookmarkEnd w:id="470"/>
      <w:bookmarkEnd w:id="471"/>
      <w:bookmarkEnd w:id="472"/>
      <w:bookmarkEnd w:id="473"/>
      <w:bookmarkEnd w:id="474"/>
      <w:bookmarkEnd w:id="475"/>
      <w:bookmarkEnd w:id="476"/>
      <w:bookmarkEnd w:id="477"/>
    </w:p>
    <w:p w14:paraId="341FC495" w14:textId="77777777" w:rsidR="00C84C67" w:rsidRDefault="00C84C67">
      <w:pPr>
        <w:rPr>
          <w:rFonts w:eastAsia="SimSun"/>
          <w:lang w:val="el-GR"/>
        </w:rPr>
      </w:pPr>
    </w:p>
    <w:p w14:paraId="41C548F1" w14:textId="77777777" w:rsidR="00C84C67" w:rsidRDefault="00924BA1">
      <w:pPr>
        <w:pStyle w:val="4"/>
        <w:numPr>
          <w:ilvl w:val="1"/>
          <w:numId w:val="14"/>
        </w:numPr>
        <w:tabs>
          <w:tab w:val="left" w:pos="993"/>
        </w:tabs>
        <w:rPr>
          <w:rFonts w:eastAsia="SimSun" w:cs="Tahoma"/>
          <w:szCs w:val="22"/>
          <w:lang w:val="el-GR"/>
        </w:rPr>
      </w:pPr>
      <w:bookmarkStart w:id="478" w:name="_Toc46478230"/>
      <w:bookmarkStart w:id="479" w:name="_Toc516836612"/>
      <w:bookmarkStart w:id="480" w:name="_Toc45706959"/>
      <w:bookmarkStart w:id="481" w:name="_Toc97194336"/>
      <w:bookmarkStart w:id="482" w:name="_Toc180156435"/>
      <w:r>
        <w:rPr>
          <w:rFonts w:eastAsia="SimSun" w:cs="Tahoma"/>
          <w:szCs w:val="22"/>
          <w:lang w:val="el-GR"/>
        </w:rPr>
        <w:t>Εμπλεκόμενοι στην υλοποίηση της Σύμβασης</w:t>
      </w:r>
      <w:bookmarkEnd w:id="478"/>
      <w:bookmarkEnd w:id="479"/>
      <w:bookmarkEnd w:id="480"/>
      <w:bookmarkEnd w:id="481"/>
      <w:bookmarkEnd w:id="482"/>
    </w:p>
    <w:p w14:paraId="488C23F6" w14:textId="77777777" w:rsidR="00C84C67" w:rsidRDefault="00924BA1">
      <w:pPr>
        <w:rPr>
          <w:lang w:val="el-GR"/>
        </w:rPr>
      </w:pPr>
      <w:r>
        <w:rPr>
          <w:lang w:val="el-GR"/>
        </w:rPr>
        <w:t>Για την υλοποίηση του Έργου της παρούσας Διακήρυξης εμπλέκονται οι ακόλουθοι:</w:t>
      </w:r>
    </w:p>
    <w:tbl>
      <w:tblPr>
        <w:tblW w:w="9855" w:type="dxa"/>
        <w:tblLayout w:type="fixed"/>
        <w:tblLook w:val="01E0" w:firstRow="1" w:lastRow="1" w:firstColumn="1" w:lastColumn="1" w:noHBand="0" w:noVBand="0"/>
      </w:tblPr>
      <w:tblGrid>
        <w:gridCol w:w="3397"/>
        <w:gridCol w:w="2529"/>
        <w:gridCol w:w="3929"/>
      </w:tblGrid>
      <w:tr w:rsidR="00C84C67" w:rsidRPr="00EB0BD3" w14:paraId="687865E0"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434C691C" w14:textId="77777777" w:rsidR="00C84C67" w:rsidRDefault="00924BA1">
            <w:pPr>
              <w:widowControl w:val="0"/>
              <w:suppressAutoHyphens w:val="0"/>
              <w:spacing w:after="0"/>
              <w:rPr>
                <w:lang w:val="el-GR" w:eastAsia="en-US"/>
              </w:rPr>
            </w:pPr>
            <w:r>
              <w:rPr>
                <w:lang w:val="el-GR" w:eastAsia="en-US"/>
              </w:rPr>
              <w:t>Φορέας Υλοποίησης</w:t>
            </w:r>
          </w:p>
        </w:tc>
        <w:tc>
          <w:tcPr>
            <w:tcW w:w="2529" w:type="dxa"/>
            <w:tcBorders>
              <w:top w:val="single" w:sz="4" w:space="0" w:color="000000"/>
              <w:left w:val="single" w:sz="4" w:space="0" w:color="000000"/>
              <w:bottom w:val="single" w:sz="4" w:space="0" w:color="000000"/>
              <w:right w:val="single" w:sz="4" w:space="0" w:color="000000"/>
            </w:tcBorders>
            <w:vAlign w:val="center"/>
          </w:tcPr>
          <w:p w14:paraId="656941B8" w14:textId="77777777" w:rsidR="00C84C67" w:rsidRDefault="00924BA1">
            <w:pPr>
              <w:widowControl w:val="0"/>
              <w:suppressAutoHyphens w:val="0"/>
              <w:spacing w:after="0"/>
              <w:rPr>
                <w:highlight w:val="black"/>
                <w:lang w:val="el-GR" w:eastAsia="en-US"/>
              </w:rPr>
            </w:pPr>
            <w:r>
              <w:rPr>
                <w:lang w:val="el-GR" w:eastAsia="en-US"/>
              </w:rPr>
              <w:t>Κοινωνία της Πληροφορίας Μ.Α.Ε</w:t>
            </w:r>
          </w:p>
        </w:tc>
        <w:tc>
          <w:tcPr>
            <w:tcW w:w="3929" w:type="dxa"/>
            <w:tcBorders>
              <w:top w:val="single" w:sz="4" w:space="0" w:color="000000"/>
              <w:left w:val="single" w:sz="4" w:space="0" w:color="000000"/>
              <w:bottom w:val="single" w:sz="4" w:space="0" w:color="000000"/>
              <w:right w:val="single" w:sz="4" w:space="0" w:color="000000"/>
            </w:tcBorders>
            <w:vAlign w:val="center"/>
          </w:tcPr>
          <w:p w14:paraId="4E2E7CD9" w14:textId="57D563F9" w:rsidR="00C84C67" w:rsidRPr="00044F26" w:rsidRDefault="00924BA1" w:rsidP="009A3C30">
            <w:pPr>
              <w:rPr>
                <w:lang w:val="el-GR" w:eastAsia="en-US"/>
              </w:rPr>
            </w:pPr>
            <w:r>
              <w:rPr>
                <w:lang w:val="el-GR" w:eastAsia="en-US"/>
              </w:rPr>
              <w:t>Βλ</w:t>
            </w:r>
            <w:r w:rsidRPr="00044F26">
              <w:rPr>
                <w:lang w:val="el-GR" w:eastAsia="en-US"/>
              </w:rPr>
              <w:t xml:space="preserve">. </w:t>
            </w:r>
            <w:r>
              <w:rPr>
                <w:lang w:val="el-GR" w:eastAsia="en-US"/>
              </w:rPr>
              <w:t>Παρ</w:t>
            </w:r>
            <w:r w:rsidRPr="00044F26">
              <w:rPr>
                <w:lang w:val="el-GR" w:eastAsia="en-US"/>
              </w:rPr>
              <w:t xml:space="preserve">. </w:t>
            </w:r>
            <w:r w:rsidR="004D543F">
              <w:rPr>
                <w:lang w:val="el-GR" w:eastAsia="en-US"/>
              </w:rPr>
              <w:fldChar w:fldCharType="begin"/>
            </w:r>
            <w:r w:rsidR="004D543F">
              <w:rPr>
                <w:lang w:val="el-GR" w:eastAsia="en-US"/>
              </w:rPr>
              <w:instrText xml:space="preserve"> REF _Ref179874494 \r \h </w:instrText>
            </w:r>
            <w:r w:rsidR="004D543F">
              <w:rPr>
                <w:lang w:val="el-GR" w:eastAsia="en-US"/>
              </w:rPr>
            </w:r>
            <w:r w:rsidR="004D543F">
              <w:rPr>
                <w:lang w:val="el-GR" w:eastAsia="en-US"/>
              </w:rPr>
              <w:fldChar w:fldCharType="separate"/>
            </w:r>
            <w:r w:rsidR="00655E67">
              <w:rPr>
                <w:lang w:val="el-GR" w:eastAsia="en-US"/>
              </w:rPr>
              <w:t>1.1.1</w:t>
            </w:r>
            <w:r w:rsidR="004D543F">
              <w:rPr>
                <w:lang w:val="el-GR" w:eastAsia="en-US"/>
              </w:rPr>
              <w:fldChar w:fldCharType="end"/>
            </w:r>
          </w:p>
        </w:tc>
      </w:tr>
      <w:tr w:rsidR="00C84C67" w14:paraId="04CAB61F"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6DE9226E" w14:textId="77777777" w:rsidR="00C84C67" w:rsidRDefault="00924BA1">
            <w:pPr>
              <w:widowControl w:val="0"/>
              <w:suppressAutoHyphens w:val="0"/>
              <w:spacing w:after="0"/>
              <w:rPr>
                <w:lang w:val="el-GR" w:eastAsia="en-US"/>
              </w:rPr>
            </w:pPr>
            <w:r>
              <w:rPr>
                <w:lang w:val="el-GR" w:eastAsia="en-US"/>
              </w:rPr>
              <w:t>Φορέας Χρηματοδότησης</w:t>
            </w:r>
          </w:p>
        </w:tc>
        <w:tc>
          <w:tcPr>
            <w:tcW w:w="2529" w:type="dxa"/>
            <w:tcBorders>
              <w:top w:val="single" w:sz="4" w:space="0" w:color="000000"/>
              <w:left w:val="single" w:sz="4" w:space="0" w:color="000000"/>
              <w:bottom w:val="single" w:sz="4" w:space="0" w:color="000000"/>
              <w:right w:val="single" w:sz="4" w:space="0" w:color="000000"/>
            </w:tcBorders>
            <w:vAlign w:val="center"/>
          </w:tcPr>
          <w:p w14:paraId="23DAD0EC" w14:textId="13373B8C" w:rsidR="00C84C67" w:rsidRPr="009A3C30" w:rsidRDefault="00924BA1">
            <w:pPr>
              <w:widowControl w:val="0"/>
              <w:suppressAutoHyphens w:val="0"/>
              <w:spacing w:after="0"/>
              <w:rPr>
                <w:lang w:val="en-US" w:eastAsia="en-US"/>
              </w:rPr>
            </w:pPr>
            <w:r>
              <w:rPr>
                <w:lang w:val="el-GR" w:eastAsia="en-US"/>
              </w:rPr>
              <w:t>ΕΕΤΤ</w:t>
            </w:r>
            <w:r w:rsidR="00911265">
              <w:rPr>
                <w:lang w:val="el-GR" w:eastAsia="en-US"/>
              </w:rPr>
              <w:t xml:space="preserve"> / ΥΨΗΔ</w:t>
            </w:r>
          </w:p>
        </w:tc>
        <w:tc>
          <w:tcPr>
            <w:tcW w:w="3929" w:type="dxa"/>
            <w:tcBorders>
              <w:top w:val="single" w:sz="4" w:space="0" w:color="000000"/>
              <w:left w:val="single" w:sz="4" w:space="0" w:color="000000"/>
              <w:bottom w:val="single" w:sz="4" w:space="0" w:color="000000"/>
              <w:right w:val="single" w:sz="4" w:space="0" w:color="000000"/>
            </w:tcBorders>
            <w:vAlign w:val="center"/>
          </w:tcPr>
          <w:p w14:paraId="00DBA161" w14:textId="4B129F16" w:rsidR="00C84C67" w:rsidRDefault="00924BA1" w:rsidP="004D543F">
            <w:pPr>
              <w:widowControl w:val="0"/>
              <w:suppressAutoHyphens w:val="0"/>
              <w:spacing w:after="0"/>
              <w:rPr>
                <w:lang w:val="el-GR" w:eastAsia="en-US"/>
              </w:rPr>
            </w:pPr>
            <w:r>
              <w:rPr>
                <w:lang w:val="el-GR" w:eastAsia="en-US"/>
              </w:rPr>
              <w:t xml:space="preserve">Βλ. Παρ. </w:t>
            </w:r>
            <w:r w:rsidR="004D543F">
              <w:rPr>
                <w:lang w:val="el-GR" w:eastAsia="en-US"/>
              </w:rPr>
              <w:fldChar w:fldCharType="begin"/>
            </w:r>
            <w:r w:rsidR="004D543F">
              <w:rPr>
                <w:lang w:val="el-GR" w:eastAsia="en-US"/>
              </w:rPr>
              <w:instrText xml:space="preserve"> REF _Ref179874521 \r \h </w:instrText>
            </w:r>
            <w:r w:rsidR="004D543F">
              <w:rPr>
                <w:lang w:val="el-GR" w:eastAsia="en-US"/>
              </w:rPr>
            </w:r>
            <w:r w:rsidR="004D543F">
              <w:rPr>
                <w:lang w:val="el-GR" w:eastAsia="en-US"/>
              </w:rPr>
              <w:fldChar w:fldCharType="separate"/>
            </w:r>
            <w:r w:rsidR="00655E67">
              <w:rPr>
                <w:lang w:val="el-GR" w:eastAsia="en-US"/>
              </w:rPr>
              <w:t>1.1.2</w:t>
            </w:r>
            <w:r w:rsidR="004D543F">
              <w:rPr>
                <w:lang w:val="el-GR" w:eastAsia="en-US"/>
              </w:rPr>
              <w:fldChar w:fldCharType="end"/>
            </w:r>
          </w:p>
        </w:tc>
      </w:tr>
      <w:tr w:rsidR="004D543F" w14:paraId="35FD3AAC" w14:textId="77777777" w:rsidTr="009A3C30">
        <w:tc>
          <w:tcPr>
            <w:tcW w:w="3397" w:type="dxa"/>
            <w:tcBorders>
              <w:top w:val="single" w:sz="4" w:space="0" w:color="000000"/>
              <w:left w:val="single" w:sz="4" w:space="0" w:color="000000"/>
              <w:bottom w:val="single" w:sz="4" w:space="0" w:color="000000"/>
              <w:right w:val="single" w:sz="4" w:space="0" w:color="000000"/>
            </w:tcBorders>
            <w:vAlign w:val="center"/>
          </w:tcPr>
          <w:p w14:paraId="6FB9795C" w14:textId="77777777" w:rsidR="004D543F" w:rsidRDefault="004D543F" w:rsidP="004D543F">
            <w:pPr>
              <w:widowControl w:val="0"/>
              <w:suppressAutoHyphens w:val="0"/>
              <w:spacing w:after="0"/>
              <w:rPr>
                <w:lang w:val="el-GR" w:eastAsia="en-US"/>
              </w:rPr>
            </w:pPr>
            <w:r>
              <w:rPr>
                <w:lang w:val="el-GR" w:eastAsia="en-US"/>
              </w:rPr>
              <w:t>Κύριος του Έργου</w:t>
            </w:r>
          </w:p>
        </w:tc>
        <w:tc>
          <w:tcPr>
            <w:tcW w:w="2529" w:type="dxa"/>
            <w:tcBorders>
              <w:top w:val="single" w:sz="4" w:space="0" w:color="000000"/>
              <w:left w:val="single" w:sz="4" w:space="0" w:color="000000"/>
              <w:bottom w:val="single" w:sz="4" w:space="0" w:color="000000"/>
              <w:right w:val="single" w:sz="4" w:space="0" w:color="000000"/>
            </w:tcBorders>
            <w:vAlign w:val="center"/>
          </w:tcPr>
          <w:p w14:paraId="3971A94F" w14:textId="565BE27A" w:rsidR="004D543F" w:rsidRPr="009A3C30" w:rsidRDefault="004D543F" w:rsidP="004D543F">
            <w:pPr>
              <w:widowControl w:val="0"/>
              <w:suppressAutoHyphens w:val="0"/>
              <w:spacing w:after="0"/>
              <w:rPr>
                <w:lang w:val="el-GR" w:eastAsia="en-US"/>
              </w:rPr>
            </w:pPr>
            <w:r>
              <w:rPr>
                <w:lang w:val="el-GR" w:eastAsia="en-US"/>
              </w:rPr>
              <w:t>Υπουργείο Δικαιοσύνης</w:t>
            </w:r>
          </w:p>
        </w:tc>
        <w:tc>
          <w:tcPr>
            <w:tcW w:w="3929" w:type="dxa"/>
            <w:tcBorders>
              <w:top w:val="single" w:sz="4" w:space="0" w:color="000000"/>
              <w:left w:val="single" w:sz="4" w:space="0" w:color="000000"/>
              <w:bottom w:val="single" w:sz="4" w:space="0" w:color="000000"/>
              <w:right w:val="single" w:sz="4" w:space="0" w:color="000000"/>
            </w:tcBorders>
            <w:vAlign w:val="center"/>
          </w:tcPr>
          <w:p w14:paraId="5879068D" w14:textId="255F3E03" w:rsidR="004D543F" w:rsidRDefault="004D543F" w:rsidP="004D543F">
            <w:pPr>
              <w:widowControl w:val="0"/>
              <w:suppressAutoHyphens w:val="0"/>
              <w:spacing w:after="0"/>
              <w:rPr>
                <w:lang w:val="el-GR" w:eastAsia="en-US"/>
              </w:rPr>
            </w:pPr>
            <w:r>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655E67">
              <w:rPr>
                <w:lang w:val="el-GR" w:eastAsia="en-US"/>
              </w:rPr>
              <w:t>1.1.3</w:t>
            </w:r>
            <w:r>
              <w:rPr>
                <w:lang w:val="el-GR" w:eastAsia="en-US"/>
              </w:rPr>
              <w:fldChar w:fldCharType="end"/>
            </w:r>
          </w:p>
        </w:tc>
      </w:tr>
      <w:tr w:rsidR="004D543F" w14:paraId="4F2DF879" w14:textId="77777777" w:rsidTr="009A3C30">
        <w:tc>
          <w:tcPr>
            <w:tcW w:w="3397" w:type="dxa"/>
            <w:tcBorders>
              <w:top w:val="single" w:sz="4" w:space="0" w:color="000000"/>
              <w:left w:val="single" w:sz="4" w:space="0" w:color="000000"/>
              <w:bottom w:val="single" w:sz="4" w:space="0" w:color="000000"/>
              <w:right w:val="single" w:sz="4" w:space="0" w:color="000000"/>
            </w:tcBorders>
            <w:vAlign w:val="center"/>
          </w:tcPr>
          <w:p w14:paraId="4EC09E18" w14:textId="77777777" w:rsidR="004D543F" w:rsidRDefault="004D543F" w:rsidP="004D543F">
            <w:pPr>
              <w:widowControl w:val="0"/>
              <w:suppressAutoHyphens w:val="0"/>
              <w:spacing w:after="0"/>
              <w:rPr>
                <w:lang w:val="el-GR" w:eastAsia="en-US"/>
              </w:rPr>
            </w:pPr>
            <w:r>
              <w:rPr>
                <w:lang w:val="el-GR" w:eastAsia="en-US"/>
              </w:rPr>
              <w:t>Φορέας Λειτουργίας του Έργου</w:t>
            </w:r>
          </w:p>
        </w:tc>
        <w:tc>
          <w:tcPr>
            <w:tcW w:w="2529" w:type="dxa"/>
            <w:tcBorders>
              <w:top w:val="single" w:sz="4" w:space="0" w:color="000000"/>
              <w:left w:val="single" w:sz="4" w:space="0" w:color="000000"/>
              <w:bottom w:val="single" w:sz="4" w:space="0" w:color="000000"/>
              <w:right w:val="single" w:sz="4" w:space="0" w:color="000000"/>
            </w:tcBorders>
            <w:vAlign w:val="center"/>
          </w:tcPr>
          <w:p w14:paraId="4E7DCEBE" w14:textId="62D25D53" w:rsidR="004D543F" w:rsidRDefault="004D543F" w:rsidP="004D543F">
            <w:pPr>
              <w:widowControl w:val="0"/>
              <w:suppressAutoHyphens w:val="0"/>
              <w:spacing w:after="0"/>
              <w:rPr>
                <w:highlight w:val="cyan"/>
                <w:lang w:val="el-GR" w:eastAsia="en-US"/>
              </w:rPr>
            </w:pPr>
            <w:r>
              <w:rPr>
                <w:lang w:val="el-GR" w:eastAsia="en-US"/>
              </w:rPr>
              <w:t>Υπουργείο Δικαιοσύνης</w:t>
            </w:r>
          </w:p>
        </w:tc>
        <w:tc>
          <w:tcPr>
            <w:tcW w:w="3929" w:type="dxa"/>
            <w:tcBorders>
              <w:top w:val="single" w:sz="4" w:space="0" w:color="000000"/>
              <w:left w:val="single" w:sz="4" w:space="0" w:color="000000"/>
              <w:bottom w:val="single" w:sz="4" w:space="0" w:color="000000"/>
              <w:right w:val="single" w:sz="4" w:space="0" w:color="000000"/>
            </w:tcBorders>
            <w:vAlign w:val="center"/>
          </w:tcPr>
          <w:p w14:paraId="4B712890" w14:textId="513FB8A0" w:rsidR="004D543F" w:rsidRDefault="004D543F" w:rsidP="004D543F">
            <w:pPr>
              <w:widowControl w:val="0"/>
              <w:suppressAutoHyphens w:val="0"/>
              <w:spacing w:after="0"/>
              <w:rPr>
                <w:lang w:val="el-GR" w:eastAsia="en-US"/>
              </w:rPr>
            </w:pPr>
            <w:r>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655E67">
              <w:rPr>
                <w:lang w:val="el-GR" w:eastAsia="en-US"/>
              </w:rPr>
              <w:t>1.1.3</w:t>
            </w:r>
            <w:r>
              <w:rPr>
                <w:lang w:val="el-GR" w:eastAsia="en-US"/>
              </w:rPr>
              <w:fldChar w:fldCharType="end"/>
            </w:r>
          </w:p>
        </w:tc>
      </w:tr>
      <w:tr w:rsidR="004D543F" w14:paraId="10BE09FB"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31A223D5" w14:textId="77777777" w:rsidR="004D543F" w:rsidRDefault="004D543F" w:rsidP="004D543F">
            <w:pPr>
              <w:widowControl w:val="0"/>
              <w:suppressAutoHyphens w:val="0"/>
              <w:spacing w:after="0"/>
              <w:rPr>
                <w:lang w:val="el-GR" w:eastAsia="en-US"/>
              </w:rPr>
            </w:pPr>
            <w:r>
              <w:rPr>
                <w:lang w:val="el-GR" w:eastAsia="en-US"/>
              </w:rPr>
              <w:t>Όργανα &amp; Επιτροπές Παρακολούθησης, Διακυβέρνησης και Ελέγχου του Έργου</w:t>
            </w:r>
          </w:p>
        </w:tc>
        <w:tc>
          <w:tcPr>
            <w:tcW w:w="2529" w:type="dxa"/>
            <w:tcBorders>
              <w:top w:val="single" w:sz="4" w:space="0" w:color="000000"/>
              <w:left w:val="single" w:sz="4" w:space="0" w:color="000000"/>
              <w:bottom w:val="single" w:sz="4" w:space="0" w:color="000000"/>
              <w:right w:val="single" w:sz="4" w:space="0" w:color="000000"/>
            </w:tcBorders>
            <w:vAlign w:val="center"/>
          </w:tcPr>
          <w:p w14:paraId="34456F1B" w14:textId="77777777" w:rsidR="004D543F" w:rsidRDefault="004D543F" w:rsidP="004D543F">
            <w:pPr>
              <w:widowControl w:val="0"/>
              <w:suppressAutoHyphens w:val="0"/>
              <w:spacing w:after="0"/>
              <w:rPr>
                <w:lang w:val="el-GR" w:eastAsia="en-US"/>
              </w:rPr>
            </w:pPr>
            <w:r>
              <w:rPr>
                <w:lang w:val="el-GR" w:eastAsia="en-US"/>
              </w:rPr>
              <w:t>-</w:t>
            </w:r>
          </w:p>
        </w:tc>
        <w:tc>
          <w:tcPr>
            <w:tcW w:w="3929" w:type="dxa"/>
            <w:tcBorders>
              <w:top w:val="single" w:sz="4" w:space="0" w:color="000000"/>
              <w:left w:val="single" w:sz="4" w:space="0" w:color="000000"/>
              <w:bottom w:val="single" w:sz="4" w:space="0" w:color="000000"/>
              <w:right w:val="single" w:sz="4" w:space="0" w:color="000000"/>
            </w:tcBorders>
            <w:vAlign w:val="center"/>
          </w:tcPr>
          <w:p w14:paraId="66C438A5" w14:textId="0EC67D42" w:rsidR="004D543F" w:rsidRDefault="004D543F" w:rsidP="004D543F">
            <w:pPr>
              <w:widowControl w:val="0"/>
              <w:suppressAutoHyphens w:val="0"/>
              <w:spacing w:after="0"/>
              <w:rPr>
                <w:lang w:eastAsia="en-US"/>
              </w:rPr>
            </w:pPr>
            <w:r>
              <w:rPr>
                <w:lang w:val="el-GR" w:eastAsia="en-US"/>
              </w:rPr>
              <w:t>Βλ</w:t>
            </w:r>
            <w:r>
              <w:rPr>
                <w:lang w:eastAsia="en-US"/>
              </w:rPr>
              <w:t xml:space="preserve">. </w:t>
            </w:r>
            <w:r>
              <w:rPr>
                <w:lang w:val="el-GR" w:eastAsia="en-US"/>
              </w:rPr>
              <w:t>Παρ</w:t>
            </w:r>
            <w:r>
              <w:rPr>
                <w:lang w:eastAsia="en-US"/>
              </w:rPr>
              <w:t xml:space="preserve">. </w:t>
            </w:r>
            <w:r>
              <w:rPr>
                <w:lang w:eastAsia="en-US"/>
              </w:rPr>
              <w:fldChar w:fldCharType="begin"/>
            </w:r>
            <w:r>
              <w:rPr>
                <w:lang w:eastAsia="en-US"/>
              </w:rPr>
              <w:instrText xml:space="preserve"> REF _Ref55370327 \r \r \h </w:instrText>
            </w:r>
            <w:r>
              <w:rPr>
                <w:lang w:eastAsia="en-US"/>
              </w:rPr>
            </w:r>
            <w:r>
              <w:rPr>
                <w:lang w:eastAsia="en-US"/>
              </w:rPr>
              <w:fldChar w:fldCharType="separate"/>
            </w:r>
            <w:r w:rsidR="00655E67">
              <w:rPr>
                <w:lang w:eastAsia="en-US"/>
              </w:rPr>
              <w:t>1.1.4</w:t>
            </w:r>
            <w:r>
              <w:rPr>
                <w:lang w:eastAsia="en-US"/>
              </w:rPr>
              <w:fldChar w:fldCharType="end"/>
            </w:r>
          </w:p>
        </w:tc>
      </w:tr>
    </w:tbl>
    <w:p w14:paraId="65919535" w14:textId="77777777" w:rsidR="00C84C67" w:rsidRDefault="00C84C67">
      <w:pPr>
        <w:rPr>
          <w:rFonts w:eastAsia="SimSun"/>
          <w:lang w:val="en-US"/>
        </w:rPr>
      </w:pPr>
    </w:p>
    <w:p w14:paraId="1D1606D8" w14:textId="77777777" w:rsidR="00C84C67" w:rsidRDefault="00924BA1">
      <w:pPr>
        <w:pStyle w:val="5"/>
        <w:numPr>
          <w:ilvl w:val="2"/>
          <w:numId w:val="14"/>
        </w:numPr>
        <w:rPr>
          <w:rFonts w:eastAsia="SimSun" w:cs="Tahoma"/>
          <w:bCs/>
        </w:rPr>
      </w:pPr>
      <w:bookmarkStart w:id="483" w:name="_Ref179874494"/>
      <w:bookmarkStart w:id="484" w:name="_Toc180156436"/>
      <w:r>
        <w:rPr>
          <w:rFonts w:eastAsia="SimSun" w:cs="Tahoma"/>
          <w:bCs/>
        </w:rPr>
        <w:t>Φορέας Υλοποίησης – Αναθέτουσα Αρχή</w:t>
      </w:r>
      <w:bookmarkEnd w:id="483"/>
      <w:bookmarkEnd w:id="484"/>
      <w:r>
        <w:rPr>
          <w:rFonts w:eastAsia="SimSun" w:cs="Tahoma"/>
          <w:bCs/>
        </w:rPr>
        <w:t xml:space="preserve"> </w:t>
      </w:r>
    </w:p>
    <w:p w14:paraId="71115838" w14:textId="77777777" w:rsidR="00C84C67" w:rsidRDefault="00924BA1">
      <w:pPr>
        <w:rPr>
          <w:rFonts w:eastAsia="SimSun"/>
          <w:lang w:val="el-GR"/>
        </w:rPr>
      </w:pPr>
      <w:r>
        <w:rPr>
          <w:rFonts w:eastAsia="SimSun"/>
          <w:lang w:val="el-GR"/>
        </w:rP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1724EAF" w14:textId="77777777" w:rsidR="00C84C67" w:rsidRDefault="00924BA1">
      <w:pPr>
        <w:rPr>
          <w:rFonts w:eastAsia="SimSun"/>
          <w:lang w:val="el-GR"/>
        </w:rPr>
      </w:pPr>
      <w:r>
        <w:rPr>
          <w:rFonts w:eastAsia="SimSun"/>
          <w:lang w:val="el-GR"/>
        </w:rPr>
        <w:t>Βασικός σκοπός της Εταιρείας, όπως ορίζεται στην τελευταία τροποποίηση του καταστατικού αυτής (ΦΕΚ 343/Β/07-02-2020), είναι:</w:t>
      </w:r>
    </w:p>
    <w:p w14:paraId="59417075" w14:textId="77777777" w:rsidR="00C84C67" w:rsidRDefault="00924BA1">
      <w:pPr>
        <w:rPr>
          <w:rFonts w:eastAsia="SimSun"/>
          <w:lang w:val="el-GR"/>
        </w:rPr>
      </w:pPr>
      <w:r>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E840D06" w14:textId="77777777" w:rsidR="00C84C67" w:rsidRDefault="00924BA1">
      <w:pPr>
        <w:rPr>
          <w:rFonts w:eastAsia="SimSun"/>
          <w:lang w:val="el-GR"/>
        </w:rPr>
      </w:pPr>
      <w:r>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AF474D2" w14:textId="77777777" w:rsidR="00C84C67" w:rsidRDefault="00924BA1">
      <w:pPr>
        <w:rPr>
          <w:rFonts w:eastAsia="SimSun"/>
          <w:lang w:val="el-GR"/>
        </w:rPr>
      </w:pPr>
      <w:r>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3F328DBB" w14:textId="77777777" w:rsidR="00C84C67" w:rsidRDefault="00924BA1">
      <w:pPr>
        <w:rPr>
          <w:rFonts w:eastAsia="SimSun"/>
          <w:lang w:val="el-GR"/>
        </w:rPr>
      </w:pPr>
      <w:r>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17418ED" w14:textId="77777777" w:rsidR="00C84C67" w:rsidRDefault="00924BA1">
      <w:pPr>
        <w:rPr>
          <w:rFonts w:eastAsia="SimSun"/>
          <w:lang w:val="el-GR"/>
        </w:rPr>
      </w:pPr>
      <w:r>
        <w:rPr>
          <w:rFonts w:eastAsia="SimSun"/>
          <w:lang w:val="el-GR"/>
        </w:rPr>
        <w:lastRenderedPageBreak/>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DECF558" w14:textId="77777777" w:rsidR="00C84C67" w:rsidRDefault="00924BA1">
      <w:pPr>
        <w:rPr>
          <w:rFonts w:eastAsia="SimSun"/>
          <w:lang w:val="el-GR"/>
        </w:rPr>
      </w:pPr>
      <w:r>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68D021D" w14:textId="77777777" w:rsidR="00C84C67" w:rsidRDefault="00924BA1">
      <w:pPr>
        <w:rPr>
          <w:rFonts w:eastAsia="SimSun"/>
          <w:lang w:val="el-GR"/>
        </w:rPr>
      </w:pPr>
      <w:r>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A9707E0" w14:textId="77777777" w:rsidR="00C84C67" w:rsidRDefault="00924BA1">
      <w:pPr>
        <w:rPr>
          <w:rFonts w:eastAsia="SimSun"/>
          <w:lang w:val="el-GR"/>
        </w:rPr>
      </w:pPr>
      <w:r>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15E116" w14:textId="77777777" w:rsidR="00C84C67" w:rsidRDefault="00924BA1">
      <w:pPr>
        <w:rPr>
          <w:rFonts w:eastAsia="SimSun"/>
          <w:lang w:val="el-GR"/>
        </w:rPr>
      </w:pPr>
      <w:r>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568D21F" w14:textId="77777777" w:rsidR="00C84C67" w:rsidRDefault="00924BA1">
      <w:pPr>
        <w:rPr>
          <w:rFonts w:eastAsia="SimSun"/>
          <w:lang w:val="el-GR"/>
        </w:rPr>
      </w:pPr>
      <w:r>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5151D3E4" w14:textId="77777777" w:rsidR="00C84C67" w:rsidRDefault="00924BA1">
      <w:pPr>
        <w:rPr>
          <w:rFonts w:eastAsia="SimSun"/>
          <w:lang w:val="el-GR"/>
        </w:rPr>
      </w:pPr>
      <w:r>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B3AA992" w14:textId="77777777" w:rsidR="00C84C67" w:rsidRDefault="00924BA1">
      <w:pPr>
        <w:rPr>
          <w:rFonts w:eastAsia="SimSun"/>
          <w:lang w:val="el-GR"/>
        </w:rPr>
      </w:pPr>
      <w:r>
        <w:rPr>
          <w:rFonts w:eastAsia="SimSun"/>
          <w:lang w:val="el-GR"/>
        </w:rPr>
        <w:t>Ένας από βασικούς σκοπούς ΚτΠ Μ.Α.Ε. είναι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Η ΚτΠ Μ.Α.Ε.,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Πέραν όμως της ιδιότητας του εκτελεστικού βραχίονα για τον Ψηφιακό Μετασχηματισμό της χώρας η ΚτΠ Μ.Α.Ε. αναλαμβάνει ως δικαιούχος ή ενδιάμεσος φορέας την υλοποίηση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2488146B" w14:textId="77777777" w:rsidR="00C84C67" w:rsidRDefault="00924BA1">
      <w:pPr>
        <w:rPr>
          <w:rFonts w:eastAsia="SimSun"/>
          <w:lang w:val="el-GR"/>
        </w:rPr>
      </w:pPr>
      <w:r>
        <w:rPr>
          <w:rFonts w:eastAsia="SimSun"/>
          <w:lang w:val="el-GR"/>
        </w:rPr>
        <w:t xml:space="preserve">Ενδεικτικό του σημαντικού ρόλου της ΚτΠ Μ.Α.Ε. είναι το γεγονός ότι για το οικονομικό έτος 2022, η Εταιρεία έχει κληθεί να υλοποιήσει έργα προϋπολογισμού μεγαλύτερου των 500.000.000,00 ευρώ, σύμφωνα με την έγκριση του Προϋπολογισμού οικονομικού έτους 2022 που έχει δημοσιευθεί στην Εφημερίδα της Κυβερνήσεως (ΦΕΚ 65/Β/14-01-2022). Στο δε πλαίσιο του ΜΠΔΣ 2022-26, ο προϋπολογισμός των έργων θα ξεπερνά συνολικά το ποσό των 2.000.000.000,00 ευρώ. Από το Σεπτέμβριο δε του 2021 έως και σήμερα έχουν υπογραφεί τουλάχιστον είκοσι πέντε (25) και πλέον </w:t>
      </w:r>
      <w:r>
        <w:rPr>
          <w:rFonts w:eastAsia="SimSun"/>
          <w:lang w:val="el-GR"/>
        </w:rPr>
        <w:lastRenderedPageBreak/>
        <w:t>Προγραμματικές Συμφωνίες για εκτέλεση έργων προϋπολογισμού μεγαλύτερου των οκτακοσίων ογδόντα πέντε εκατομμυρίων ευρώ (885.000.000,00€) και επίκειται να υπογραφούν άλλες επιπλέον δέκα (10) εντός των επόμενων ημερών προϋπολογισμού, περίπου, διακοσίων ενενήντα εκατομμυρίων ευρώ (290.000.000,00€).</w:t>
      </w:r>
    </w:p>
    <w:p w14:paraId="13840033" w14:textId="77777777" w:rsidR="00C84C67" w:rsidRDefault="00924BA1">
      <w:pPr>
        <w:rPr>
          <w:rFonts w:eastAsia="SimSun"/>
          <w:lang w:val="el-GR"/>
        </w:rPr>
      </w:pPr>
      <w:r>
        <w:rPr>
          <w:rFonts w:eastAsia="SimSun"/>
          <w:lang w:val="el-GR"/>
        </w:rPr>
        <w:t xml:space="preserve">Για πρώτη φορά η ΚτΠ Μ.Α.Ε. διαχειρίζεται Πράξεις που χρηματοδοτούνται από πέντε διαφορετικά χρηματοδοτικά εργαλεία (εθνικό ΠΔΕ, συγχρηματοδοτούμενο ΠΔΕ, Ταμείο Ανάκαμψης, Τακτικό προϋπολογισμό και Ειδικά Ταμεία). Επομένως, καθίσταται αναγκαίος ο έλεγχος των υπό εκτέλεση έργων, ο οποίος θα έγκειται στην διαπίστωση των όρων ορθής εκτέλεσης, που υποχρεούνται οι Ανάδοχοι να τηρούν. </w:t>
      </w:r>
    </w:p>
    <w:p w14:paraId="4A086843" w14:textId="77777777" w:rsidR="00C84C67" w:rsidRDefault="00924BA1">
      <w:pPr>
        <w:rPr>
          <w:rFonts w:eastAsia="SimSun"/>
          <w:lang w:val="el-GR"/>
        </w:rPr>
      </w:pPr>
      <w:r>
        <w:rPr>
          <w:rFonts w:eastAsia="SimSun"/>
          <w:lang w:val="el-GR"/>
        </w:rPr>
        <w:t>Ακριβώς όμως, λόγω του πλήθους και της πολυπλοκότητας των Έργων που έχει αναλάβει η Κοινωνία της Πληροφορίας, είναι απαραίτητη η αρωγή για τα στελέχη της ΚτΠ Μ.Α.Ε. από εξωτερικούς συμβούλους - φυσικά ή νομικά πρόσωπα- στο πλαίσιο υποστήριξης εκτέλεσης τους.</w:t>
      </w:r>
    </w:p>
    <w:p w14:paraId="3F94B3F9" w14:textId="77777777" w:rsidR="00C84C67" w:rsidRDefault="00C84C67">
      <w:pPr>
        <w:rPr>
          <w:rFonts w:eastAsia="SimSun"/>
          <w:lang w:val="el-GR"/>
        </w:rPr>
      </w:pPr>
    </w:p>
    <w:p w14:paraId="46C924EF" w14:textId="2B263458" w:rsidR="00C84C67" w:rsidRPr="009A3C30" w:rsidRDefault="004D543F">
      <w:pPr>
        <w:pStyle w:val="5"/>
        <w:numPr>
          <w:ilvl w:val="2"/>
          <w:numId w:val="14"/>
        </w:numPr>
        <w:rPr>
          <w:rFonts w:eastAsia="SimSun" w:cs="Tahoma"/>
          <w:bCs/>
        </w:rPr>
      </w:pPr>
      <w:bookmarkStart w:id="485" w:name="_Ref55370316"/>
      <w:bookmarkStart w:id="486" w:name="_Ref179874521"/>
      <w:bookmarkStart w:id="487" w:name="_Toc180156437"/>
      <w:r w:rsidRPr="009A3C30">
        <w:rPr>
          <w:rFonts w:eastAsia="SimSun" w:cs="Tahoma"/>
          <w:bCs/>
        </w:rPr>
        <w:t>Φορ</w:t>
      </w:r>
      <w:r>
        <w:rPr>
          <w:rFonts w:eastAsia="SimSun" w:cs="Tahoma"/>
          <w:bCs/>
          <w:lang w:val="el-GR"/>
        </w:rPr>
        <w:t>είς</w:t>
      </w:r>
      <w:r w:rsidRPr="009A3C30">
        <w:rPr>
          <w:rFonts w:eastAsia="SimSun" w:cs="Tahoma"/>
          <w:bCs/>
        </w:rPr>
        <w:t xml:space="preserve"> </w:t>
      </w:r>
      <w:r w:rsidR="00924BA1" w:rsidRPr="009A3C30">
        <w:rPr>
          <w:rFonts w:eastAsia="SimSun" w:cs="Tahoma"/>
          <w:bCs/>
        </w:rPr>
        <w:t>Χρηματοδότησης</w:t>
      </w:r>
      <w:bookmarkEnd w:id="485"/>
      <w:bookmarkEnd w:id="486"/>
      <w:bookmarkEnd w:id="487"/>
      <w:r w:rsidR="00924BA1" w:rsidRPr="009A3C30">
        <w:rPr>
          <w:rFonts w:eastAsia="SimSun" w:cs="Tahoma"/>
          <w:bCs/>
        </w:rPr>
        <w:t xml:space="preserve"> </w:t>
      </w:r>
    </w:p>
    <w:p w14:paraId="2D9AB79F" w14:textId="77777777" w:rsidR="00C84C67" w:rsidRPr="009A3C30" w:rsidRDefault="00924BA1">
      <w:pPr>
        <w:rPr>
          <w:rFonts w:eastAsia="SimSun"/>
          <w:b/>
          <w:bCs/>
          <w:lang w:val="el-GR"/>
        </w:rPr>
      </w:pPr>
      <w:r w:rsidRPr="009A3C30">
        <w:rPr>
          <w:rFonts w:eastAsia="SimSun"/>
          <w:b/>
          <w:bCs/>
          <w:lang w:val="el-GR"/>
        </w:rPr>
        <w:t>ΕΕΤΤ</w:t>
      </w:r>
    </w:p>
    <w:p w14:paraId="3EE92B57" w14:textId="77777777" w:rsidR="004D543F" w:rsidRDefault="004D543F">
      <w:pPr>
        <w:rPr>
          <w:rFonts w:eastAsia="SimSun"/>
          <w:highlight w:val="yellow"/>
          <w:lang w:val="el-GR"/>
        </w:rPr>
      </w:pPr>
    </w:p>
    <w:p w14:paraId="27097F91" w14:textId="458A0734" w:rsidR="004D543F" w:rsidRPr="004D543F" w:rsidRDefault="004D543F" w:rsidP="004D543F">
      <w:pPr>
        <w:rPr>
          <w:rFonts w:eastAsia="SimSun"/>
          <w:lang w:val="el-GR"/>
        </w:rPr>
      </w:pPr>
      <w:r w:rsidRPr="004D543F">
        <w:rPr>
          <w:rFonts w:eastAsia="SimSun"/>
          <w:lang w:val="el-GR"/>
        </w:rPr>
        <w:t>Η Εθνική Επιτροπή Τηλεπικοινωνιών και Ταχυδρομείων (EETT) είναι ανεξάρτητη αρχή με διοικητική και οικονομική αυτοτέλεια. Αποτελεί την Εθνική Ρυθμιστική Αρχή (ΕΡΑ) σε θέματα παροχής υπηρεσιών/δικτύων ηλεκτρονικών επικοινωνιών, συναφών ευκολιών και υπηρεσιών, καθώς και ταχυδρομικών υπηρεσιών. Η λειτουργία της διέπεται από τα άρθρα 6 έως 11 του Ν.4070 (ΦΕΚ 82/Α/2012) και οι αρμοδιότητές της από τους Ν.4070 (ΦΕΚ 82/Α/2012), Ν.4053 (ΦΕΚ 44/Α/2012) και Ν.4727 (ΦΕΚ 184/Α/2020).</w:t>
      </w:r>
    </w:p>
    <w:p w14:paraId="326F938D" w14:textId="77777777" w:rsidR="004D543F" w:rsidRPr="004D543F" w:rsidRDefault="004D543F" w:rsidP="004D543F">
      <w:pPr>
        <w:rPr>
          <w:rFonts w:eastAsia="SimSun"/>
          <w:lang w:val="el-GR"/>
        </w:rPr>
      </w:pPr>
      <w:r w:rsidRPr="004D543F">
        <w:rPr>
          <w:rFonts w:eastAsia="SimSun"/>
          <w:lang w:val="el-GR"/>
        </w:rPr>
        <w:t>Η ΕΕΤΤ ρυθμίζει, εποπτεύει και ελέγχει:</w:t>
      </w:r>
    </w:p>
    <w:p w14:paraId="257D8C00" w14:textId="77777777" w:rsidR="004D543F" w:rsidRPr="004D543F" w:rsidRDefault="004D543F" w:rsidP="009A3C30">
      <w:pPr>
        <w:pStyle w:val="af2"/>
        <w:numPr>
          <w:ilvl w:val="0"/>
          <w:numId w:val="106"/>
        </w:numPr>
        <w:rPr>
          <w:rFonts w:eastAsia="SimSun"/>
          <w:lang w:val="el-GR"/>
        </w:rPr>
      </w:pPr>
      <w:r w:rsidRPr="004D543F">
        <w:rPr>
          <w:rFonts w:eastAsia="SimSun"/>
          <w:lang w:val="el-GR"/>
        </w:rPr>
        <w:t>Την αγορά ηλεκτρονικών επικοινωνιών, στην οποία δραστηριοποιούνται ιδίως οι επιχειρήσεις/πάροχοι σταθερής ή/και κινητής τηλεφωνίας, ασύρματων επικοινωνιών και Διαδικτύου.</w:t>
      </w:r>
    </w:p>
    <w:p w14:paraId="5C708FED" w14:textId="77777777" w:rsidR="004D543F" w:rsidRPr="004D543F" w:rsidRDefault="004D543F" w:rsidP="009A3C30">
      <w:pPr>
        <w:pStyle w:val="af2"/>
        <w:numPr>
          <w:ilvl w:val="0"/>
          <w:numId w:val="106"/>
        </w:numPr>
        <w:rPr>
          <w:rFonts w:eastAsia="SimSun"/>
          <w:lang w:val="el-GR"/>
        </w:rPr>
      </w:pPr>
      <w:r w:rsidRPr="004D543F">
        <w:rPr>
          <w:rFonts w:eastAsia="SimSun"/>
          <w:lang w:val="el-GR"/>
        </w:rPr>
        <w:t>Τη χρήση του φάσματος ραδιοσυχνοτήτων, έχοντας, μεταξύ άλλων, αρμοδιότητα για τη χορήγηση, την ανάκληση ή τον περιορισμό των δικαιωμάτων χρήσης ραδιοσυχνοτήτων και την αδειοδότηση κατασκευών κεραιών, καθώς και για θέματα που αφορούν στις προϋποθέσεις διάθεσης στην αγορά και χρήσης συσκευών ραδιοεξοπλισμού.</w:t>
      </w:r>
    </w:p>
    <w:p w14:paraId="654E4C37" w14:textId="77777777" w:rsidR="004D543F" w:rsidRPr="004D543F" w:rsidRDefault="004D543F" w:rsidP="009A3C30">
      <w:pPr>
        <w:pStyle w:val="af2"/>
        <w:numPr>
          <w:ilvl w:val="0"/>
          <w:numId w:val="106"/>
        </w:numPr>
        <w:rPr>
          <w:rFonts w:eastAsia="SimSun"/>
          <w:lang w:val="el-GR"/>
        </w:rPr>
      </w:pPr>
      <w:r w:rsidRPr="004D543F">
        <w:rPr>
          <w:rFonts w:eastAsia="SimSun"/>
          <w:lang w:val="el-GR"/>
        </w:rPr>
        <w:t>Την ταχυδρομική αγορά, στην οποία δραστηριοποιούνται οι επιχειρήσεις παροχής ταχυδρομικών υπηρεσιών.</w:t>
      </w:r>
    </w:p>
    <w:p w14:paraId="3AE1FAD1" w14:textId="07CEC103" w:rsidR="004D543F" w:rsidRDefault="004D543F" w:rsidP="004D543F">
      <w:pPr>
        <w:rPr>
          <w:rFonts w:eastAsia="SimSun"/>
          <w:highlight w:val="yellow"/>
          <w:lang w:val="el-GR"/>
        </w:rPr>
      </w:pPr>
      <w:r w:rsidRPr="004D543F">
        <w:rPr>
          <w:rFonts w:eastAsia="SimSun"/>
          <w:lang w:val="el-GR"/>
        </w:rPr>
        <w:t>Επίσης, η ΕΕΤΤ ασκεί αρμοδιότητες επιτροπής ανταγωνισμού διαθέτοντας όλες τις εξουσίες και τα δικαιώματα ελέγχου της, κατά την εφαρμογή της εθνικής και ενωσιακής νομοθεσίας του ελεύθερου ανταγωνισμού στις παραπάνω αγορές. Υπό αυτό το πρίσμα, εξασφαλίζει την ομαλή λειτουργία των αγορών, αντιμετωπίζοντας αποτελεσματικά τους κινδύνους στρέβλωσης του ανταγωνισμού και προασπίζοντας τα δικαιώματα των χρηστών.</w:t>
      </w:r>
    </w:p>
    <w:p w14:paraId="4129FE13" w14:textId="77777777" w:rsidR="004D543F" w:rsidRDefault="004D543F">
      <w:pPr>
        <w:rPr>
          <w:rFonts w:eastAsia="SimSun"/>
          <w:highlight w:val="yellow"/>
          <w:lang w:val="el-GR"/>
        </w:rPr>
      </w:pPr>
    </w:p>
    <w:p w14:paraId="6C375CF2" w14:textId="18545B1B" w:rsidR="004D543F" w:rsidRPr="009A3C30" w:rsidRDefault="004D543F">
      <w:pPr>
        <w:rPr>
          <w:rFonts w:eastAsia="SimSun"/>
          <w:b/>
          <w:bCs/>
          <w:lang w:val="el-GR"/>
        </w:rPr>
      </w:pPr>
      <w:r w:rsidRPr="009A3C30">
        <w:rPr>
          <w:rFonts w:eastAsia="SimSun"/>
          <w:b/>
          <w:bCs/>
          <w:lang w:val="el-GR"/>
        </w:rPr>
        <w:t>Υπουργείο Ψηφιακής Διακυβέρνησης</w:t>
      </w:r>
    </w:p>
    <w:p w14:paraId="4E812716" w14:textId="77777777" w:rsidR="004D543F" w:rsidRDefault="004D543F">
      <w:pPr>
        <w:rPr>
          <w:rFonts w:eastAsia="SimSun"/>
          <w:highlight w:val="yellow"/>
          <w:lang w:val="el-GR"/>
        </w:rPr>
      </w:pPr>
    </w:p>
    <w:p w14:paraId="7DC86692" w14:textId="77777777" w:rsidR="004D543F" w:rsidRPr="004950D4" w:rsidRDefault="004D543F" w:rsidP="004D543F">
      <w:pPr>
        <w:autoSpaceDE w:val="0"/>
        <w:autoSpaceDN w:val="0"/>
        <w:adjustRightInd w:val="0"/>
        <w:spacing w:afterLines="100" w:after="240"/>
        <w:rPr>
          <w:lang w:val="el-GR"/>
        </w:rPr>
      </w:pPr>
      <w:r w:rsidRPr="009A39E3">
        <w:rPr>
          <w:lang w:val="el-GR"/>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w:t>
      </w:r>
      <w:r w:rsidRPr="009A39E3">
        <w:rPr>
          <w:lang w:val="el-GR"/>
        </w:rPr>
        <w:lastRenderedPageBreak/>
        <w:t>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0C13EAF9" w14:textId="77777777" w:rsidR="004D543F" w:rsidRDefault="004D543F" w:rsidP="004D543F">
      <w:pPr>
        <w:autoSpaceDE w:val="0"/>
        <w:autoSpaceDN w:val="0"/>
        <w:adjustRightInd w:val="0"/>
        <w:spacing w:afterLines="100" w:after="240"/>
        <w:rPr>
          <w:lang w:val="el-GR"/>
        </w:rPr>
      </w:pPr>
      <w:r w:rsidRPr="009A39E3">
        <w:rPr>
          <w:lang w:val="el-GR"/>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732A16B7" w14:textId="77777777" w:rsidR="004D543F" w:rsidRDefault="004D543F" w:rsidP="004D543F">
      <w:pPr>
        <w:autoSpaceDE w:val="0"/>
        <w:autoSpaceDN w:val="0"/>
        <w:adjustRightInd w:val="0"/>
        <w:spacing w:afterLines="100" w:after="240"/>
        <w:rPr>
          <w:lang w:val="el-GR"/>
        </w:rPr>
      </w:pPr>
      <w:r w:rsidRPr="009A39E3">
        <w:rPr>
          <w:lang w:val="el-GR"/>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30B65687" w14:textId="77777777" w:rsidR="004D543F" w:rsidRDefault="004D543F" w:rsidP="004D543F">
      <w:pPr>
        <w:autoSpaceDE w:val="0"/>
        <w:autoSpaceDN w:val="0"/>
        <w:adjustRightInd w:val="0"/>
        <w:spacing w:afterLines="100" w:after="240"/>
        <w:rPr>
          <w:lang w:val="el-GR"/>
        </w:rPr>
      </w:pPr>
      <w:r w:rsidRPr="009A39E3">
        <w:rPr>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44FB68FB" w14:textId="77777777" w:rsidR="004D543F" w:rsidRDefault="004D543F">
      <w:pPr>
        <w:rPr>
          <w:rFonts w:eastAsia="SimSun"/>
          <w:highlight w:val="yellow"/>
          <w:lang w:val="el-GR"/>
        </w:rPr>
      </w:pPr>
    </w:p>
    <w:p w14:paraId="23831D97" w14:textId="77777777" w:rsidR="00C84C67" w:rsidRPr="009A3C30" w:rsidRDefault="00924BA1">
      <w:pPr>
        <w:pStyle w:val="5"/>
        <w:numPr>
          <w:ilvl w:val="2"/>
          <w:numId w:val="14"/>
        </w:numPr>
        <w:rPr>
          <w:rFonts w:eastAsia="SimSun" w:cs="Tahoma"/>
          <w:bCs/>
        </w:rPr>
      </w:pPr>
      <w:bookmarkStart w:id="488" w:name="_Ref55370267"/>
      <w:bookmarkStart w:id="489" w:name="_Toc180156438"/>
      <w:r w:rsidRPr="009A3C30">
        <w:rPr>
          <w:rFonts w:eastAsia="SimSun" w:cs="Tahoma"/>
          <w:bCs/>
        </w:rPr>
        <w:t>Κύριος του Έργου – Φορέας Λειτουργίας</w:t>
      </w:r>
      <w:bookmarkEnd w:id="488"/>
      <w:bookmarkEnd w:id="489"/>
    </w:p>
    <w:p w14:paraId="7812E0A0" w14:textId="77777777" w:rsidR="00C84C67" w:rsidRDefault="00C84C67">
      <w:pPr>
        <w:rPr>
          <w:rFonts w:eastAsia="SimSun"/>
          <w:lang w:val="el-GR"/>
        </w:rPr>
      </w:pPr>
      <w:bookmarkStart w:id="490" w:name="OLE_LINK1"/>
      <w:bookmarkStart w:id="491" w:name="OLE_LINK2"/>
      <w:bookmarkEnd w:id="490"/>
      <w:bookmarkEnd w:id="491"/>
    </w:p>
    <w:p w14:paraId="48D7F236" w14:textId="1C48BA30" w:rsidR="0080576E" w:rsidRPr="00E26A5C" w:rsidRDefault="0080576E" w:rsidP="0080576E">
      <w:pPr>
        <w:rPr>
          <w:rFonts w:eastAsia="SimSun"/>
          <w:b/>
          <w:bCs/>
          <w:lang w:val="el-GR"/>
        </w:rPr>
      </w:pPr>
      <w:r w:rsidRPr="00E26A5C">
        <w:rPr>
          <w:rFonts w:eastAsia="SimSun"/>
          <w:b/>
          <w:bCs/>
          <w:lang w:val="el-GR"/>
        </w:rPr>
        <w:t xml:space="preserve">Υπουργείο </w:t>
      </w:r>
      <w:r>
        <w:rPr>
          <w:rFonts w:eastAsia="SimSun"/>
          <w:b/>
          <w:bCs/>
          <w:lang w:val="el-GR"/>
        </w:rPr>
        <w:t>Δικαιοσύνης</w:t>
      </w:r>
    </w:p>
    <w:p w14:paraId="027B826B" w14:textId="77777777" w:rsidR="0080576E" w:rsidRDefault="0080576E">
      <w:pPr>
        <w:rPr>
          <w:rFonts w:eastAsia="SimSun"/>
          <w:lang w:val="el-GR"/>
        </w:rPr>
      </w:pPr>
    </w:p>
    <w:p w14:paraId="7012D59A" w14:textId="77777777" w:rsidR="000152BC" w:rsidRPr="001D15B8" w:rsidRDefault="000152BC" w:rsidP="000152BC">
      <w:pPr>
        <w:ind w:left="90"/>
        <w:rPr>
          <w:lang w:val="el-GR"/>
        </w:rPr>
      </w:pPr>
      <w:r w:rsidRPr="001D15B8">
        <w:rPr>
          <w:lang w:val="el-GR"/>
        </w:rPr>
        <w:t>Το Υπουργείο Δικαιοσύνης είναι επιφορτισμένο με την διαχείριση μιας εκ των τριών λειτουργιών της Πολιτείας, της δικαστικής. Το κύριο έργο του Υπουργείου αλλά και των υπαγόμενων σε αυτό φορέων είναι η ανάπτυξη ενός Κράτους Δικαίου μέσα από το οποίο θα εξασφαλίζεται η ταχύτερη και αρτιότερη απονομή της δικαιοσύνης και η διατήρηση της ανεξαρτησίας της, η ενίσχυση της διαφάνειας και της ασφάλειας δικαίου για τους πολίτες, η διεύρυνση των ατομικών και κοινωνικών δικαιωμάτων και ελευθεριών, η μείωση της εγκληματικότητας, η τήρηση των διεθνών υποχρεώσεων της χώρας στον τομέα ευθύνης του, όπως απορρέουν από τη συμμετοχή του σε διεθνείς οργανισμούς, διεθνείς συνθήκες και συμβάσεις.</w:t>
      </w:r>
    </w:p>
    <w:p w14:paraId="1D9965CA" w14:textId="77777777" w:rsidR="000152BC" w:rsidRPr="001D15B8" w:rsidRDefault="000152BC" w:rsidP="000152BC">
      <w:pPr>
        <w:ind w:left="90"/>
        <w:rPr>
          <w:lang w:val="el-GR"/>
        </w:rPr>
      </w:pPr>
      <w:r w:rsidRPr="001D15B8">
        <w:rPr>
          <w:lang w:val="el-GR"/>
        </w:rPr>
        <w:t>Στο Υπουργείο ανατίθεται η οργάνωση της δικαστικής λειτουργίας, η οποία αφορά όχι μόνο στη δομή και στον τρόπο άσκησής της αλλά και στην πρόσληψη, διαμόρφωση και διευθέτηση των υπηρεσιακών ζητημάτων του ανθρώπινου δυναμικού, ήτοι των δικαστικών λειτουργών και των δικαστικών υπαλλήλων.</w:t>
      </w:r>
    </w:p>
    <w:p w14:paraId="20E2BF24" w14:textId="77777777" w:rsidR="000152BC" w:rsidRPr="001D15B8" w:rsidRDefault="000152BC" w:rsidP="000152BC">
      <w:pPr>
        <w:ind w:left="90"/>
        <w:rPr>
          <w:lang w:val="el-GR"/>
        </w:rPr>
      </w:pPr>
      <w:r w:rsidRPr="001D15B8">
        <w:rPr>
          <w:lang w:val="el-GR"/>
        </w:rPr>
        <w:t xml:space="preserve">Η διάρθρωση του Υπουργείου Δικαιοσύνης, αποτυπώνεται στο οργανόγραμμα του Υπουργείου το οποίο είναι διαθέσιμο στην ιστοσελίδα </w:t>
      </w:r>
      <w:hyperlink r:id="rId44" w:history="1">
        <w:r w:rsidRPr="001D15B8">
          <w:rPr>
            <w:rStyle w:val="-"/>
            <w:color w:val="auto"/>
            <w:lang w:val="el-GR"/>
          </w:rPr>
          <w:t>www.ministr</w:t>
        </w:r>
        <w:r w:rsidRPr="001D15B8">
          <w:rPr>
            <w:rStyle w:val="-"/>
            <w:color w:val="auto"/>
            <w:lang w:val="en-US"/>
          </w:rPr>
          <w:t>y</w:t>
        </w:r>
        <w:r w:rsidRPr="001D15B8">
          <w:rPr>
            <w:rStyle w:val="-"/>
            <w:color w:val="auto"/>
            <w:lang w:val="el-GR"/>
          </w:rPr>
          <w:t>of</w:t>
        </w:r>
        <w:r w:rsidRPr="001D15B8">
          <w:rPr>
            <w:rStyle w:val="-"/>
            <w:color w:val="auto"/>
            <w:lang w:val="en-US"/>
          </w:rPr>
          <w:t>j</w:t>
        </w:r>
        <w:r w:rsidRPr="001D15B8">
          <w:rPr>
            <w:rStyle w:val="-"/>
            <w:color w:val="auto"/>
            <w:lang w:val="el-GR"/>
          </w:rPr>
          <w:t>ustice.gr</w:t>
        </w:r>
      </w:hyperlink>
      <w:r w:rsidRPr="001D15B8">
        <w:rPr>
          <w:lang w:val="el-GR"/>
        </w:rPr>
        <w:t xml:space="preserve"> .</w:t>
      </w:r>
    </w:p>
    <w:p w14:paraId="3159D4C9" w14:textId="77777777" w:rsidR="0080576E" w:rsidRPr="009A3C30" w:rsidRDefault="0080576E">
      <w:pPr>
        <w:rPr>
          <w:rFonts w:eastAsia="SimSun"/>
          <w:lang w:val="el-GR"/>
        </w:rPr>
      </w:pPr>
    </w:p>
    <w:p w14:paraId="074051DD" w14:textId="77777777" w:rsidR="00C84C67" w:rsidRDefault="00924BA1">
      <w:pPr>
        <w:pStyle w:val="5"/>
        <w:numPr>
          <w:ilvl w:val="2"/>
          <w:numId w:val="14"/>
        </w:numPr>
        <w:rPr>
          <w:rFonts w:eastAsia="SimSun" w:cs="Tahoma"/>
          <w:bCs/>
          <w:lang w:val="el-GR"/>
        </w:rPr>
      </w:pPr>
      <w:bookmarkStart w:id="492" w:name="_Ref55370327"/>
      <w:bookmarkStart w:id="493" w:name="_Ref151372827"/>
      <w:bookmarkStart w:id="494" w:name="_Toc180156439"/>
      <w:r>
        <w:rPr>
          <w:rFonts w:eastAsia="SimSun" w:cs="Tahoma"/>
          <w:bCs/>
          <w:lang w:val="el-GR"/>
        </w:rPr>
        <w:t>Όργανα &amp; Επιτροπές Παρακολούθησης, Διακυβέρνησης και Ελέγχου του Έργου</w:t>
      </w:r>
      <w:bookmarkEnd w:id="492"/>
      <w:bookmarkEnd w:id="493"/>
      <w:bookmarkEnd w:id="494"/>
    </w:p>
    <w:p w14:paraId="499148CD" w14:textId="77777777" w:rsidR="00C84C67" w:rsidRDefault="00924BA1">
      <w:pPr>
        <w:rPr>
          <w:lang w:val="el-GR"/>
        </w:rPr>
      </w:pPr>
      <w:r>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BED041A" w14:textId="77777777" w:rsidR="00C84C67" w:rsidRDefault="00C84C67">
      <w:pPr>
        <w:ind w:hanging="294"/>
        <w:rPr>
          <w:lang w:val="el-GR"/>
        </w:rPr>
      </w:pPr>
    </w:p>
    <w:p w14:paraId="6EC30DF8" w14:textId="36B78077" w:rsidR="00C84C67" w:rsidRDefault="001F3E14">
      <w:pPr>
        <w:pStyle w:val="af2"/>
        <w:numPr>
          <w:ilvl w:val="0"/>
          <w:numId w:val="11"/>
        </w:numPr>
        <w:ind w:left="0" w:hanging="294"/>
        <w:rPr>
          <w:b/>
          <w:bCs/>
          <w:lang w:val="el-GR"/>
        </w:rPr>
      </w:pPr>
      <w:r>
        <w:rPr>
          <w:b/>
          <w:bCs/>
          <w:lang w:val="el-GR"/>
        </w:rPr>
        <w:t>Επιτροπή Παρακολούθησης και Συντονισμού</w:t>
      </w:r>
      <w:r w:rsidR="00924BA1">
        <w:rPr>
          <w:b/>
          <w:bCs/>
          <w:lang w:val="el-GR"/>
        </w:rPr>
        <w:t xml:space="preserve"> </w:t>
      </w:r>
    </w:p>
    <w:p w14:paraId="7DC885AF" w14:textId="4BA646E9" w:rsidR="00C84C67" w:rsidRDefault="00924BA1">
      <w:pPr>
        <w:rPr>
          <w:lang w:val="el-GR"/>
        </w:rPr>
      </w:pPr>
      <w:r>
        <w:rPr>
          <w:lang w:val="el-GR"/>
        </w:rPr>
        <w:lastRenderedPageBreak/>
        <w:t xml:space="preserve">Στο πλαίσιο </w:t>
      </w:r>
      <w:r w:rsidR="00EC56D8">
        <w:rPr>
          <w:lang w:val="el-GR"/>
        </w:rPr>
        <w:t>του Μνημονίου Συνεργασίας</w:t>
      </w:r>
      <w:r>
        <w:rPr>
          <w:lang w:val="el-GR"/>
        </w:rPr>
        <w:t xml:space="preserve"> που έχει υπογραφεί μεταξύ του Κυρίου του Έργου και </w:t>
      </w:r>
      <w:r w:rsidR="00EC56D8">
        <w:rPr>
          <w:lang w:val="el-GR"/>
        </w:rPr>
        <w:t>του  Φορέα Χρηματοδότησης</w:t>
      </w:r>
      <w:r>
        <w:rPr>
          <w:lang w:val="el-GR"/>
        </w:rPr>
        <w:t xml:space="preserve"> τα συμβαλλόμενα μέρη </w:t>
      </w:r>
      <w:r w:rsidR="001F3E14">
        <w:rPr>
          <w:lang w:val="el-GR"/>
        </w:rPr>
        <w:t>δεσμεύονται και αναλαμβάνουν την υποχρέωση να συστήσουν Επιτροπή παρακολούθησης και Συντονισμού, η οποία θα αναλάβει την παρακολούθηση των από κοινού δράσεων για την υλοποίηση του εν λόγω μνημονίου.</w:t>
      </w:r>
    </w:p>
    <w:p w14:paraId="10BD9605" w14:textId="77777777" w:rsidR="00C84C67" w:rsidRDefault="00C84C67">
      <w:pPr>
        <w:rPr>
          <w:bCs/>
          <w:lang w:val="el-GR"/>
        </w:rPr>
      </w:pPr>
    </w:p>
    <w:p w14:paraId="5430F2A4" w14:textId="77777777" w:rsidR="00C84C67" w:rsidRDefault="00924BA1">
      <w:pPr>
        <w:pStyle w:val="af2"/>
        <w:numPr>
          <w:ilvl w:val="0"/>
          <w:numId w:val="11"/>
        </w:numPr>
        <w:ind w:left="0" w:firstLine="6"/>
        <w:rPr>
          <w:b/>
          <w:bCs/>
        </w:rPr>
      </w:pPr>
      <w:r>
        <w:rPr>
          <w:b/>
          <w:bCs/>
        </w:rPr>
        <w:t>Επιτροπή Παρακολούθησης Έργου (ΕΠΕ)</w:t>
      </w:r>
    </w:p>
    <w:p w14:paraId="74D95996" w14:textId="77777777" w:rsidR="00C84C67" w:rsidRDefault="00924BA1">
      <w:pPr>
        <w:rPr>
          <w:lang w:val="el-GR"/>
        </w:rPr>
      </w:pPr>
      <w:r>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514ED1CB" w14:textId="77777777" w:rsidR="00C84C67" w:rsidRDefault="00C84C67">
      <w:pPr>
        <w:rPr>
          <w:bCs/>
          <w:lang w:val="el-GR"/>
        </w:rPr>
      </w:pPr>
    </w:p>
    <w:p w14:paraId="57D32DCA" w14:textId="77777777" w:rsidR="00C84C67" w:rsidRDefault="00924BA1">
      <w:pPr>
        <w:pStyle w:val="af2"/>
        <w:numPr>
          <w:ilvl w:val="0"/>
          <w:numId w:val="11"/>
        </w:numPr>
        <w:ind w:left="0" w:firstLine="6"/>
        <w:rPr>
          <w:b/>
          <w:bCs/>
          <w:lang w:val="el-GR"/>
        </w:rPr>
      </w:pPr>
      <w:r>
        <w:rPr>
          <w:b/>
          <w:bCs/>
          <w:lang w:val="el-GR"/>
        </w:rPr>
        <w:t>Επιτροπή Παραλαβής Έργου (ΕΠΕ)</w:t>
      </w:r>
    </w:p>
    <w:p w14:paraId="5B907E71" w14:textId="77777777" w:rsidR="00C84C67" w:rsidRDefault="00924BA1">
      <w:pPr>
        <w:rPr>
          <w:lang w:val="el-GR"/>
        </w:rPr>
      </w:pPr>
      <w:r>
        <w:rPr>
          <w:lang w:val="el-GR"/>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514F89A5" w14:textId="77777777" w:rsidR="00C84C67" w:rsidRDefault="00C84C67">
      <w:pPr>
        <w:rPr>
          <w:lang w:val="el-GR"/>
        </w:rPr>
      </w:pPr>
    </w:p>
    <w:p w14:paraId="73605B8D" w14:textId="77777777" w:rsidR="00C84C67" w:rsidRDefault="00924BA1">
      <w:pPr>
        <w:rPr>
          <w:b/>
          <w:bCs/>
          <w:lang w:val="el-GR"/>
        </w:rPr>
      </w:pPr>
      <w:r>
        <w:rPr>
          <w:b/>
          <w:bCs/>
          <w:lang w:val="el-GR"/>
        </w:rPr>
        <w:t>-</w:t>
      </w:r>
      <w:r>
        <w:rPr>
          <w:b/>
          <w:bCs/>
          <w:lang w:val="el-GR"/>
        </w:rPr>
        <w:tab/>
        <w:t>Θεματικές Ομάδες Εργασίας</w:t>
      </w:r>
    </w:p>
    <w:p w14:paraId="52A51D8B" w14:textId="77777777" w:rsidR="00C84C67" w:rsidRDefault="00924BA1">
      <w:pPr>
        <w:rPr>
          <w:rFonts w:eastAsia="SimSun"/>
          <w:lang w:val="el-GR"/>
        </w:rPr>
      </w:pPr>
      <w:r>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36B37F0" w14:textId="77777777" w:rsidR="00C84C67" w:rsidRDefault="00C84C67">
      <w:pPr>
        <w:rPr>
          <w:rFonts w:eastAsia="SimSun"/>
          <w:lang w:val="el-GR"/>
        </w:rPr>
      </w:pPr>
    </w:p>
    <w:p w14:paraId="634DAEE1" w14:textId="77777777" w:rsidR="00C84C67" w:rsidRDefault="00924BA1">
      <w:pPr>
        <w:pStyle w:val="4"/>
        <w:numPr>
          <w:ilvl w:val="1"/>
          <w:numId w:val="14"/>
        </w:numPr>
        <w:tabs>
          <w:tab w:val="left" w:pos="993"/>
        </w:tabs>
        <w:rPr>
          <w:rFonts w:eastAsia="SimSun" w:cs="Tahoma"/>
          <w:szCs w:val="22"/>
          <w:lang w:val="el-GR"/>
        </w:rPr>
      </w:pPr>
      <w:bookmarkStart w:id="495" w:name="_Toc97194337"/>
      <w:bookmarkStart w:id="496" w:name="_Toc180156440"/>
      <w:r>
        <w:rPr>
          <w:rFonts w:eastAsia="SimSun" w:cs="Tahoma"/>
          <w:szCs w:val="22"/>
          <w:lang w:val="el-GR"/>
        </w:rPr>
        <w:t>Υφιστάμενη Κατάσταση</w:t>
      </w:r>
      <w:bookmarkEnd w:id="495"/>
      <w:bookmarkEnd w:id="496"/>
      <w:r>
        <w:rPr>
          <w:rFonts w:eastAsia="SimSun" w:cs="Tahoma"/>
          <w:szCs w:val="22"/>
          <w:lang w:val="el-GR"/>
        </w:rPr>
        <w:t xml:space="preserve"> </w:t>
      </w:r>
    </w:p>
    <w:p w14:paraId="363ACC86" w14:textId="77777777" w:rsidR="00C84C67" w:rsidRDefault="00924BA1">
      <w:pPr>
        <w:rPr>
          <w:rFonts w:eastAsia="SimSun"/>
          <w:lang w:val="el-GR"/>
        </w:rPr>
      </w:pPr>
      <w:r>
        <w:rPr>
          <w:rFonts w:eastAsia="SimSun"/>
          <w:lang w:val="el-GR"/>
        </w:rPr>
        <w:t xml:space="preserve">Η ηλεκτρονική υπηρεσίας επιδόσεων εγγράφων της ποινικής δίκης με ηλεκτρονικά μέσα στον ενδιαφερόμενο διάδικο ή μάρτυρα γίνεται μέσω της Ενιαίας Ψηφιακής Πύλης της Δημόσιας Διοίκησης  (gov.gr- ΕΨΠ) και καλύπτει μέχρι στιγμής 3 σημαντικούς τύπους εγγράφων. </w:t>
      </w:r>
    </w:p>
    <w:p w14:paraId="08C501E8" w14:textId="77777777" w:rsidR="00C84C67" w:rsidRDefault="00924BA1">
      <w:pPr>
        <w:rPr>
          <w:rFonts w:eastAsia="SimSun"/>
          <w:lang w:val="el-GR"/>
        </w:rPr>
      </w:pPr>
      <w:r>
        <w:rPr>
          <w:rFonts w:eastAsia="SimSun"/>
          <w:lang w:val="el-GR"/>
        </w:rPr>
        <w:t>Εξουσιοδοτημένοι δικαστικοί υπάλληλοι και επιμελητές δικαστηρίων εισέρχονται στην ηλεκτρονική υπηρεσία κάνοντας χρήση της διαδικασίας αυθεντικοποίησης των υπαλλήλων του δημοσίου τομέα</w:t>
      </w:r>
    </w:p>
    <w:p w14:paraId="08E6D0DD" w14:textId="77777777" w:rsidR="00C84C67" w:rsidRDefault="00924BA1">
      <w:pPr>
        <w:rPr>
          <w:rFonts w:eastAsia="SimSun"/>
          <w:lang w:val="el-GR"/>
        </w:rPr>
      </w:pPr>
      <w:r>
        <w:rPr>
          <w:rFonts w:eastAsia="SimSun"/>
          <w:lang w:val="el-GR"/>
        </w:rPr>
        <w:t>Διατίθενται 2 τρόπο εισαγωγής των εγγράφων προς επίδοση μέσω της θυρίδας του πολίτη:</w:t>
      </w:r>
    </w:p>
    <w:p w14:paraId="19E76EE0" w14:textId="77777777" w:rsidR="00C84C67" w:rsidRDefault="00924BA1">
      <w:pPr>
        <w:rPr>
          <w:rFonts w:eastAsia="SimSun"/>
          <w:lang w:val="el-GR"/>
        </w:rPr>
      </w:pPr>
      <w:r>
        <w:rPr>
          <w:rFonts w:eastAsia="SimSun"/>
          <w:lang w:val="el-GR"/>
        </w:rPr>
        <w:t>Α. Η αυτοματοποιημένη δημιουργία και διαβίβαση του εγγράφου κατά την οποία τα στοιχεία του εγγράφου αποστέλλονται από το Ολοκληρωμένο Σύστημα Διαχείρισης Δικαστικών Υποθέσεων Πολιτικής και Ποινικής Δικαιοσύνης του Υπουργείου Δικαιοσύνης (ΟΣΔΔΥ-ΠΠ) μέσω διεπαφής (ΑΡΙ) στην ηλεκτρονική υπηρεσία. Με την παραλαβή του εγγράφου από την ηλεκτρονική υπηρεσία ξεκινάει αυτόματα η διαδικασία απόθεσης στη Θυρίδα της Ενιαίας Ψηφιακής Πύλης της Δημόσιας Διοίκησης  (gov.gr- ΕΨΠ ή «Θυρίδα»), ελέγχοντας την εγκυρότητα του Αριθμού Φορολογικού Μητρώου (ΑΦΜ) του εμπλεκόμενου προσώπου.</w:t>
      </w:r>
    </w:p>
    <w:p w14:paraId="5E9550E1" w14:textId="77777777" w:rsidR="00C84C67" w:rsidRDefault="00924BA1">
      <w:pPr>
        <w:rPr>
          <w:rFonts w:eastAsia="SimSun"/>
          <w:lang w:val="el-GR"/>
        </w:rPr>
      </w:pPr>
      <w:r>
        <w:rPr>
          <w:rFonts w:eastAsia="SimSun"/>
          <w:lang w:val="el-GR"/>
        </w:rPr>
        <w:t>Σε περίπτωση που ο ΑΦΜ  δεν είναι έγκυρος η διαδικασία τερματίζεται, αποστέλλεται στο ΟΣΔΔΥ-ΠΠ σχετικό μήνυμα λάθους και ακολουθείται πλέον η διαδικασία φυσικής επίδοσης.</w:t>
      </w:r>
    </w:p>
    <w:p w14:paraId="214CA8D9" w14:textId="77777777" w:rsidR="00C84C67" w:rsidRDefault="00924BA1">
      <w:pPr>
        <w:rPr>
          <w:rFonts w:eastAsia="SimSun"/>
          <w:lang w:val="el-GR"/>
        </w:rPr>
      </w:pPr>
      <w:r>
        <w:rPr>
          <w:rFonts w:eastAsia="SimSun"/>
          <w:lang w:val="el-GR"/>
        </w:rPr>
        <w:t xml:space="preserve">Σε περίπτωση που ο ΑΦΜ είναι έγκυρος η ηλεκτρονική υπηρεσία διασυνδέεται με το Εθνικό Μητρώο Επικοινωνίας (Ε.Μ.Επ.), αντλεί από αυτό τον αριθμό τηλεφώνου και την ηλεκτρονική διεύθυνση του εμπλεκομένου, εφόσον ο εμπλεκόμενος έχει επικαιροποιήσει τα στοιχεία του στο Μητρώο. Τα επιπλέον στοιχεία επικοινωνίας προστίθενται στην επίδοση. Με την αυτόματη συμπλήρωση των απαιτούμενων πεδίων δημιουργείται το αντίστοιχο έγγραφο επίδοσης σύμφωνα με το πρότυπο που διαθέτει ο κάθε τύπος εγγράφου. </w:t>
      </w:r>
    </w:p>
    <w:p w14:paraId="14F64FE5" w14:textId="77777777" w:rsidR="00C84C67" w:rsidRDefault="00924BA1">
      <w:pPr>
        <w:rPr>
          <w:rFonts w:eastAsia="SimSun"/>
          <w:lang w:val="el-GR"/>
        </w:rPr>
      </w:pPr>
      <w:r>
        <w:rPr>
          <w:rFonts w:eastAsia="SimSun"/>
          <w:lang w:val="el-GR"/>
        </w:rPr>
        <w:t xml:space="preserve">Ακολούθως το έγγραφο επίδοσης αποστέλλεται αυτόματα μέσω της ηλεκτρονική υπηρεσίας στη Θυρίδα του πολίτη και λαμβάνει τα χαρακτηριστικά που προβλέπονται. Με την επιτυχημένη απόθεση </w:t>
      </w:r>
      <w:r>
        <w:rPr>
          <w:rFonts w:eastAsia="SimSun"/>
          <w:lang w:val="el-GR"/>
        </w:rPr>
        <w:lastRenderedPageBreak/>
        <w:t>του εγγράφου στη Θυρίδα του πολίτη η ηλεκτρονική υπηρεσία λαμβάνει σχετική απάντηση που περιλαμβάνει τις πληροφορίες σύμφωνα με τον τύπο του εγγράφου (Κλήση Μάρτυρα, Κλητήριο θέσπισμα, Κλήση Κατηγορουμένου, Διάταξη, Βούλευμα, Απόφαση, Ποινική Διαταγή) καθώς και τον μοναδικό αναγνωριστικό αριθμό επαλήθευσης.</w:t>
      </w:r>
    </w:p>
    <w:p w14:paraId="4863CD79" w14:textId="77777777" w:rsidR="00C84C67" w:rsidRDefault="00924BA1">
      <w:pPr>
        <w:rPr>
          <w:rFonts w:eastAsia="SimSun"/>
          <w:lang w:val="el-GR"/>
        </w:rPr>
      </w:pPr>
      <w:r>
        <w:rPr>
          <w:rFonts w:eastAsia="SimSun"/>
          <w:lang w:val="el-GR"/>
        </w:rPr>
        <w:t>Β. Για τις εισαγγελίες της χώρας οι οποίες δεν έχουν ενταχτεί στο (ΟΣΔΔΥ-ΠΠ) παρέχεται η χειροκίνητη δημιουργία και διαβίβαση του εγγράφου κατά την οποία ο εξουσιοδοτημένος υπάλληλος της Εισαγγελίας εισέρχεται στην ηλεκτρονική υπηρεσία Ψηφιακής Επίδοσης αφού πρώτα αυθεντικοποιηθεί με τους Κωδικούς της Δημόσιας Διοίκησης και συμπληρώσει τα απαραίτητα στοιχεία που αντλεί από τη δικογραφία στην ανάλογη για το κάθε έγγραφο φόρμα της ηλεκτρονική υπηρεσίας. Κατά τη συγκεκριμένη διαδικασία το σύστημα διαλειτουργεί με το Φορολογικό Μητρώο της Ανεξάρτητης Αρχής Δημοσίων Εσόδων (Α.Α.Δ.Ε.) και το Μητρώο Πολιτών του Υπουργείου Εσωτερικών.</w:t>
      </w:r>
    </w:p>
    <w:p w14:paraId="37CE6729" w14:textId="77777777" w:rsidR="00C84C67" w:rsidRDefault="00924BA1">
      <w:pPr>
        <w:rPr>
          <w:rFonts w:eastAsia="SimSun"/>
          <w:lang w:val="el-GR"/>
        </w:rPr>
      </w:pPr>
      <w:r>
        <w:rPr>
          <w:rFonts w:eastAsia="SimSun"/>
          <w:lang w:val="el-GR"/>
        </w:rPr>
        <w:t xml:space="preserve">Με τη συμπλήρωση των απαιτούμενων πεδίων, δημιουργείται το αντίστοιχο έγγραφο επίδοσης, σύμφωνα με το πρότυπο που τηρείται για τον καθένα από τους 3 τύπους. </w:t>
      </w:r>
    </w:p>
    <w:p w14:paraId="04585F53" w14:textId="77777777" w:rsidR="00C84C67" w:rsidRDefault="00924BA1">
      <w:pPr>
        <w:rPr>
          <w:rFonts w:eastAsia="SimSun"/>
          <w:lang w:val="el-GR"/>
        </w:rPr>
      </w:pPr>
      <w:r>
        <w:rPr>
          <w:rFonts w:eastAsia="SimSun"/>
          <w:lang w:val="el-GR"/>
        </w:rPr>
        <w:t>Ακολούθως το έγγραφο επίδοσης αποστέλλεται αυτόματα μέσω της Ηλεκτρονικής Υπηρεσίας στη Θυρίδα του πολίτη.</w:t>
      </w:r>
    </w:p>
    <w:p w14:paraId="4D4D94F2" w14:textId="77777777" w:rsidR="00C84C67" w:rsidRDefault="00C84C67">
      <w:pPr>
        <w:rPr>
          <w:rFonts w:eastAsia="SimSun"/>
          <w:lang w:val="el-GR"/>
        </w:rPr>
      </w:pPr>
    </w:p>
    <w:p w14:paraId="3457DEAF" w14:textId="77777777" w:rsidR="00C84C67" w:rsidRDefault="00924BA1">
      <w:pPr>
        <w:rPr>
          <w:rFonts w:eastAsia="SimSun"/>
          <w:b/>
          <w:bCs/>
          <w:lang w:val="el-GR"/>
        </w:rPr>
      </w:pPr>
      <w:r>
        <w:rPr>
          <w:rFonts w:eastAsia="SimSun"/>
          <w:b/>
          <w:bCs/>
          <w:lang w:val="el-GR"/>
        </w:rPr>
        <w:t>Τρόπος παραλαβής ηλεκτρονικής επίδοσης – Απαραίτητες διαλειτουργικότητες</w:t>
      </w:r>
    </w:p>
    <w:p w14:paraId="2A06A017" w14:textId="77777777" w:rsidR="00C84C67" w:rsidRDefault="00924BA1">
      <w:pPr>
        <w:rPr>
          <w:rFonts w:eastAsia="SimSun"/>
          <w:lang w:val="el-GR"/>
        </w:rPr>
      </w:pPr>
      <w:r>
        <w:rPr>
          <w:rFonts w:eastAsia="SimSun"/>
          <w:lang w:val="el-GR"/>
        </w:rPr>
        <w:t>1. Αφού δημιουργηθεί ηλεκτρονικά το έγγραφο της επίδοσης ακολουθώντας τον έναν εκ των δύο τρόπων, το έγγραφο αποστέλλεται στη Θυρίδα του πολίτη.</w:t>
      </w:r>
    </w:p>
    <w:p w14:paraId="5B3854E4" w14:textId="77777777" w:rsidR="00C84C67" w:rsidRDefault="00924BA1">
      <w:pPr>
        <w:rPr>
          <w:rFonts w:eastAsia="SimSun"/>
          <w:lang w:val="el-GR"/>
        </w:rPr>
      </w:pPr>
      <w:r>
        <w:rPr>
          <w:rFonts w:eastAsia="SimSun"/>
          <w:lang w:val="el-GR"/>
        </w:rPr>
        <w:t>2. Η ενημέρωση του ενδιαφερόμενου πραγματοποιείται, μέσω της θυρίδας του πολίτη, με την αποστολή SMS, καθώς και με την αποστολή μηνύματος στη διεύθυνση του ηλεκτρονικού ταχυδρομείου όπως αυτό είτε έχει αντληθεί από το ΕΜΕπ, είτε από το ΟΣΔΔΥ-ΠΠ, είτε έχει συμπληρωθεί από τον εξουσιοδοτημένο υπάλληλο του της Εισαγγελίας, κατά τη χειροκίνητη εισαγωγή στοιχείων στην ηλεκτρονική υπηρεσία.</w:t>
      </w:r>
    </w:p>
    <w:p w14:paraId="1B1D940F" w14:textId="77777777" w:rsidR="00C84C67" w:rsidRDefault="00924BA1">
      <w:pPr>
        <w:rPr>
          <w:rFonts w:eastAsia="SimSun"/>
          <w:lang w:val="el-GR"/>
        </w:rPr>
      </w:pPr>
      <w:r>
        <w:rPr>
          <w:rFonts w:eastAsia="SimSun"/>
          <w:lang w:val="el-GR"/>
        </w:rPr>
        <w:t>3. Σε περίπτωση που εντοπίζονται περισσότερα από ένα κινητά τηλέφωνα ή διευθύνσεις ηλεκτρονικού ταχυδρομείου, η αποστολή γίνεται σε όλα τα διαθέσιμα  κινητά τηλέφωνα (έως τρία) και ηλεκτρονικές διευθύνσεις (έως τρείς).</w:t>
      </w:r>
    </w:p>
    <w:p w14:paraId="58C5C622" w14:textId="77777777" w:rsidR="00C84C67" w:rsidRDefault="00924BA1">
      <w:pPr>
        <w:rPr>
          <w:rFonts w:eastAsia="SimSun"/>
          <w:lang w:val="el-GR"/>
        </w:rPr>
      </w:pPr>
      <w:r>
        <w:rPr>
          <w:rFonts w:eastAsia="SimSun"/>
          <w:lang w:val="el-GR"/>
        </w:rPr>
        <w:t>4. Οι απαραίτητες διαλειτουργικότητες πραγματοποιούνται μέσω του Κέντρου Διαλειτουργικότητας (ΚΕ.Δ.) της Γενικής Γραμματείας Πληροφοριακών Συστημάτων και Ψηφιακής Διακυβέρνησης (Γ.Γ.Π.Σ.Ψ.Δ.) του Υπουργείου Ψηφιακής Διακυβέρνησης.</w:t>
      </w:r>
    </w:p>
    <w:p w14:paraId="364EF984" w14:textId="77777777" w:rsidR="00C84C67" w:rsidRDefault="00924BA1">
      <w:pPr>
        <w:rPr>
          <w:rFonts w:eastAsia="SimSun"/>
          <w:b/>
          <w:bCs/>
          <w:lang w:val="el-GR"/>
        </w:rPr>
      </w:pPr>
      <w:r>
        <w:rPr>
          <w:rFonts w:eastAsia="SimSun"/>
          <w:b/>
          <w:bCs/>
          <w:lang w:val="el-GR"/>
        </w:rPr>
        <w:t>Αποδεικτικό επίδοσης</w:t>
      </w:r>
    </w:p>
    <w:p w14:paraId="0EC71DC4" w14:textId="77777777" w:rsidR="00C84C67" w:rsidRDefault="00924BA1">
      <w:pPr>
        <w:rPr>
          <w:rFonts w:eastAsia="SimSun"/>
          <w:lang w:val="el-GR"/>
        </w:rPr>
      </w:pPr>
      <w:r>
        <w:rPr>
          <w:rFonts w:eastAsia="SimSun"/>
          <w:lang w:val="el-GR"/>
        </w:rPr>
        <w:t xml:space="preserve">Μετά την ολοκληρωμένη απόθεση στη θυρίδα του πολίτη, δημιουργείται το έγγραφο «Αποδεικτικό Επίδοσης». </w:t>
      </w:r>
    </w:p>
    <w:p w14:paraId="07CD8F65" w14:textId="77777777" w:rsidR="00C84C67" w:rsidRDefault="00924BA1">
      <w:pPr>
        <w:rPr>
          <w:rFonts w:eastAsia="SimSun"/>
          <w:lang w:val="el-GR"/>
        </w:rPr>
      </w:pPr>
      <w:r>
        <w:rPr>
          <w:rFonts w:eastAsia="SimSun"/>
          <w:lang w:val="el-GR"/>
        </w:rPr>
        <w:t>Το αποδεικτικό επίδοσης περιέχει τα χαρακτηριστικά του εγγράφου της επίδοσης, τα οποίο είναι το QR code και οι λεπτομέρειες της επίδοσης.</w:t>
      </w:r>
      <w:r>
        <w:rPr>
          <w:rFonts w:eastAsia="SimSun"/>
          <w:lang w:val="el-GR"/>
        </w:rPr>
        <w:tab/>
      </w:r>
    </w:p>
    <w:p w14:paraId="7402C917" w14:textId="77777777" w:rsidR="00C84C67" w:rsidRDefault="00924BA1">
      <w:pPr>
        <w:rPr>
          <w:rFonts w:eastAsia="SimSun"/>
          <w:lang w:val="el-GR"/>
        </w:rPr>
      </w:pPr>
      <w:r>
        <w:rPr>
          <w:rFonts w:eastAsia="SimSun"/>
          <w:lang w:val="el-GR"/>
        </w:rPr>
        <w:t>Το έγγραφο εκτυπώνεται ώστε να ενσωματωθεί στο φάκελο της Δικογραφίας.</w:t>
      </w:r>
    </w:p>
    <w:p w14:paraId="29E9686D" w14:textId="77777777" w:rsidR="00C84C67" w:rsidRDefault="00C84C67">
      <w:pPr>
        <w:rPr>
          <w:rFonts w:eastAsia="SimSun"/>
          <w:lang w:val="el-GR"/>
        </w:rPr>
      </w:pPr>
    </w:p>
    <w:p w14:paraId="7A57D4D1" w14:textId="77777777" w:rsidR="00C84C67" w:rsidRDefault="00924BA1">
      <w:pPr>
        <w:pStyle w:val="5"/>
        <w:numPr>
          <w:ilvl w:val="2"/>
          <w:numId w:val="14"/>
        </w:numPr>
        <w:rPr>
          <w:rFonts w:eastAsia="SimSun" w:cs="Tahoma"/>
          <w:bCs/>
          <w:lang w:val="el-GR"/>
        </w:rPr>
      </w:pPr>
      <w:bookmarkStart w:id="497" w:name="_Toc180156441"/>
      <w:r>
        <w:rPr>
          <w:rFonts w:eastAsia="SimSun" w:cs="Tahoma"/>
          <w:bCs/>
          <w:lang w:val="el-GR"/>
        </w:rPr>
        <w:t>Συνοπτική Περιγραφή των υπηρεσιών και της λειτουργίας του Φορέα Λειτουργία (σε σχέση με το αντικείμενο και τις απαιτήσεις του έργου)</w:t>
      </w:r>
      <w:bookmarkEnd w:id="497"/>
    </w:p>
    <w:p w14:paraId="168C511C" w14:textId="77777777" w:rsidR="00C84C67" w:rsidRDefault="00924BA1">
      <w:pPr>
        <w:rPr>
          <w:rFonts w:eastAsia="SimSun"/>
          <w:lang w:val="el-GR"/>
        </w:rPr>
      </w:pPr>
      <w:r>
        <w:rPr>
          <w:rFonts w:eastAsia="SimSun"/>
          <w:lang w:val="el-GR"/>
        </w:rPr>
        <w:t>Ο Φορέας προς το παρόν επιδίδει ψηφιακά τα παρακάτω είδη νομικών κειμένων, μέσω της ηλεκτρονικής υπηρεσίας που έχει υλοποιηθεί.</w:t>
      </w:r>
    </w:p>
    <w:p w14:paraId="20106A54" w14:textId="77777777" w:rsidR="00C84C67" w:rsidRDefault="00924BA1">
      <w:pPr>
        <w:rPr>
          <w:rFonts w:eastAsia="SimSun"/>
          <w:lang w:val="el-GR"/>
        </w:rPr>
      </w:pPr>
      <w:r>
        <w:rPr>
          <w:rFonts w:eastAsia="SimSun"/>
          <w:lang w:val="el-GR"/>
        </w:rPr>
        <w:lastRenderedPageBreak/>
        <w:t>1.</w:t>
      </w:r>
      <w:r>
        <w:rPr>
          <w:rFonts w:eastAsia="SimSun"/>
          <w:lang w:val="el-GR"/>
        </w:rPr>
        <w:tab/>
        <w:t>Ποινικές διαταγές, οι οποίες περιλαμβάνουν τα στοιχεία Ποινικής Επίδοσης, τα εν λόγω αδικήματα, και το ιστορικό των ενεργειών που έχουν πραγματοποιηθεί από τη δημιουργία της ποινικής διαταγής έως την παράδοση του εγγράφου στην θυρίδα του πολίτη.  Επιπλέον παρέχεται μέσω της εφαρμογής το τελικό έγγραφο της Ψηφιακής Επίδοσης το οποίο αναρτάται στη θυρίδα του πολίτη, καθώς επίσης και το αποδεικτικό της ψηφιακής επίδοσης του εγγράφου στις εγγραφές που έχουν υλοποιηθεί μέσω της πλατφόρμας.</w:t>
      </w:r>
    </w:p>
    <w:p w14:paraId="30CBD31C" w14:textId="77777777" w:rsidR="00C84C67" w:rsidRDefault="00924BA1">
      <w:pPr>
        <w:rPr>
          <w:rFonts w:eastAsia="SimSun"/>
          <w:lang w:val="el-GR"/>
        </w:rPr>
      </w:pPr>
      <w:r>
        <w:rPr>
          <w:rFonts w:eastAsia="SimSun"/>
          <w:lang w:val="el-GR"/>
        </w:rPr>
        <w:t>2.</w:t>
      </w:r>
      <w:r>
        <w:rPr>
          <w:rFonts w:eastAsia="SimSun"/>
          <w:lang w:val="el-GR"/>
        </w:rPr>
        <w:tab/>
        <w:t>Αποφάσεις Λιπομαρτύρων, οι οποίες περιλαμβάνουν τα στοιχεία Απόφασης Λιπομάρτυρα, καθώς και το ιστορικό ενεργειών που έχουν πραγματοποιηθεί από τη δημιουργία της εγγραφής έως την παράδοση του εγγράφου στην θυρίδα του πολίτη Επιπλέον παρέχεται μέσω της εφαρμογής το τελικό έγγραφο της Απόφασης Λιπομάρτυρα το οποίο αναρτάται στη θυρίδα του πολίτη, καθώς επίσης και το αποδεικτικό της Ψηφιακής Επίδοσης Απόφασης Λιπομαρτυρίας στις εγγραφές που έχουν υλοποιηθεί μέσω της πλατφόρμας.</w:t>
      </w:r>
    </w:p>
    <w:p w14:paraId="166EB4AA" w14:textId="77777777" w:rsidR="00C84C67" w:rsidRDefault="00924BA1">
      <w:pPr>
        <w:rPr>
          <w:rFonts w:eastAsia="SimSun"/>
          <w:lang w:val="el-GR"/>
        </w:rPr>
      </w:pPr>
      <w:r>
        <w:rPr>
          <w:rFonts w:eastAsia="SimSun"/>
          <w:lang w:val="el-GR"/>
        </w:rPr>
        <w:t>3.</w:t>
      </w:r>
      <w:r>
        <w:rPr>
          <w:rFonts w:eastAsia="SimSun"/>
          <w:lang w:val="el-GR"/>
        </w:rPr>
        <w:tab/>
        <w:t xml:space="preserve"> Κλήσεις Μαρτύρων, οι οποίες περιλαμβάνουν τα στοιχεία κλήσης Μάρτυρα καθώς και το ιστορικό των ενεργειών που έχουν πραγματοποιηθεί από την δημιουργία της κλήσης έως την παράδοση του εγγράφου στην θυρίδα του πολίτη.   Επιπλέον παρέχεται μέσω της εφαρμογής το τελικό έγγραφο της Κλήσης Μάρτυρα το οποίο αναρτάται στη θυρίδα του πολίτη, καθώς επίσης και το αποδεικτικό της Ψηφιακής Επίδοσης Απόφασης Λιπομαρτυρίας στις εγγραφές που έχουν υλοποιηθεί μέσω της πλατφόρμας.</w:t>
      </w:r>
    </w:p>
    <w:p w14:paraId="301588EB" w14:textId="77777777" w:rsidR="00C84C67" w:rsidRDefault="00924BA1">
      <w:pPr>
        <w:rPr>
          <w:rFonts w:eastAsia="SimSun"/>
          <w:lang w:val="el-GR"/>
        </w:rPr>
      </w:pPr>
      <w:r>
        <w:rPr>
          <w:rFonts w:eastAsia="SimSun"/>
          <w:lang w:val="el-GR"/>
        </w:rPr>
        <w:t xml:space="preserve">Οι κατά τόπους Εισαγγελίες εντάσσονται στο σύστημα σταδιακά, με στόχο να έχουν ολοκληρωθεί οι διαδικασίες μέχρι τέλους του 2024. Η μέχρι σήμερα ένταξη περιλαμβάνει 3 Εισαγγελίες, οι οποίες διαχειρίζονται περίπου το 50% των παραπάνω εγγράφων. Συνολικά εκτιμάται ότι θα δημιουργούνται και θα αποστέλλονται περίπου 170.000 κλήσεις ποινικών διαταγών, μαρτύρων και λιπομαρτύρων για όλη την Ελλάδα ανά έτος. </w:t>
      </w:r>
    </w:p>
    <w:p w14:paraId="45326AD3" w14:textId="77777777" w:rsidR="00C84C67" w:rsidRDefault="00924BA1">
      <w:pPr>
        <w:rPr>
          <w:rFonts w:eastAsia="SimSun"/>
          <w:lang w:val="el-GR"/>
        </w:rPr>
      </w:pPr>
      <w:r>
        <w:rPr>
          <w:rFonts w:eastAsia="SimSun"/>
          <w:lang w:val="el-GR"/>
        </w:rPr>
        <w:t>Από την αρχή της πιλοτικής λειτουργίας της εφαρμογής των Ποινικών επιδόσεων αποστέλλονται κάθε μήνα με απόλυτη επιτυχία περίπου 1000 έγγραφα στους πολίτες, μέσω της προσωπικής τους θυρίδας, βασιζόμενα τους παραπάνω τύπους που έχουν δημιουργηθεί. Στόχος είναι να διπλασιαστεί ο αριθμός αυτός ώστε να καλύπτει την αποστολή σχεδόν του 100% των παραπάνω εγγράφων με επιτυχία, ενημερώνοντας οι πολίτες τα προσωπικά τους στοιχεία στο Εθνικό Μητρώο Επικοινωνίας.</w:t>
      </w:r>
    </w:p>
    <w:p w14:paraId="3A38F71F" w14:textId="77777777" w:rsidR="00C84C67" w:rsidRDefault="00C84C67">
      <w:pPr>
        <w:rPr>
          <w:rFonts w:eastAsia="SimSun"/>
          <w:lang w:val="el-GR"/>
        </w:rPr>
      </w:pPr>
    </w:p>
    <w:p w14:paraId="366D2B44" w14:textId="77777777" w:rsidR="00C84C67" w:rsidRDefault="00924BA1">
      <w:pPr>
        <w:pStyle w:val="5"/>
        <w:numPr>
          <w:ilvl w:val="2"/>
          <w:numId w:val="14"/>
        </w:numPr>
        <w:rPr>
          <w:rFonts w:eastAsia="SimSun" w:cs="Tahoma"/>
          <w:bCs/>
        </w:rPr>
      </w:pPr>
      <w:bookmarkStart w:id="498" w:name="_Toc180156442"/>
      <w:r>
        <w:rPr>
          <w:rFonts w:eastAsia="SimSun" w:cs="Tahoma"/>
          <w:bCs/>
        </w:rPr>
        <w:t>Πληροφοριακή Υποδομή</w:t>
      </w:r>
      <w:bookmarkEnd w:id="498"/>
      <w:r>
        <w:rPr>
          <w:rFonts w:eastAsia="SimSun" w:cs="Tahoma"/>
          <w:bCs/>
        </w:rPr>
        <w:t xml:space="preserve"> </w:t>
      </w:r>
    </w:p>
    <w:p w14:paraId="1521A2BA" w14:textId="77777777" w:rsidR="00C84C67" w:rsidRDefault="00924BA1">
      <w:pPr>
        <w:rPr>
          <w:rFonts w:eastAsia="SimSun"/>
          <w:lang w:val="el-GR"/>
        </w:rPr>
      </w:pPr>
      <w:r>
        <w:rPr>
          <w:rFonts w:eastAsia="SimSun"/>
          <w:lang w:val="el-GR"/>
        </w:rPr>
        <w:t xml:space="preserve">Το υφιστάμενο σύστημα παρέχεται από τις υποδομές του </w:t>
      </w:r>
      <w:r>
        <w:rPr>
          <w:rFonts w:eastAsia="SimSun"/>
        </w:rPr>
        <w:t>G</w:t>
      </w:r>
      <w:r>
        <w:rPr>
          <w:rFonts w:eastAsia="SimSun"/>
          <w:lang w:val="el-GR"/>
        </w:rPr>
        <w:t>-</w:t>
      </w:r>
      <w:r>
        <w:rPr>
          <w:rFonts w:eastAsia="SimSun"/>
        </w:rPr>
        <w:t>Cloud</w:t>
      </w:r>
      <w:r>
        <w:rPr>
          <w:rFonts w:eastAsia="SimSun"/>
          <w:lang w:val="el-GR"/>
        </w:rPr>
        <w:t xml:space="preserve"> / Κυβερνητικού Νέφους της Γενικής Γραμματείας Πληροφοριακών Συστημάτων  και περιλαμβάνει 2 εξυπηρετητές (</w:t>
      </w:r>
      <w:r>
        <w:rPr>
          <w:rFonts w:eastAsia="SimSun"/>
        </w:rPr>
        <w:t>Application</w:t>
      </w:r>
      <w:r>
        <w:rPr>
          <w:rFonts w:eastAsia="SimSun"/>
          <w:lang w:val="el-GR"/>
        </w:rPr>
        <w:t xml:space="preserve"> </w:t>
      </w:r>
      <w:r>
        <w:rPr>
          <w:rFonts w:eastAsia="SimSun"/>
        </w:rPr>
        <w:t>Servers</w:t>
      </w:r>
      <w:r>
        <w:rPr>
          <w:rFonts w:eastAsia="SimSun"/>
          <w:lang w:val="el-GR"/>
        </w:rPr>
        <w:t>) οι οποίοι βρίσκονται πίσω από έναν εξισορροπητή φορτίου (</w:t>
      </w:r>
      <w:r>
        <w:rPr>
          <w:rFonts w:eastAsia="SimSun"/>
        </w:rPr>
        <w:t>load</w:t>
      </w:r>
      <w:r>
        <w:rPr>
          <w:rFonts w:eastAsia="SimSun"/>
          <w:lang w:val="el-GR"/>
        </w:rPr>
        <w:t xml:space="preserve"> </w:t>
      </w:r>
      <w:r>
        <w:rPr>
          <w:rFonts w:eastAsia="SimSun"/>
        </w:rPr>
        <w:t>balancer</w:t>
      </w:r>
      <w:r>
        <w:rPr>
          <w:rFonts w:eastAsia="SimSun"/>
          <w:lang w:val="el-GR"/>
        </w:rPr>
        <w:t>), και 1 εξυπηρετητή (</w:t>
      </w:r>
      <w:r>
        <w:rPr>
          <w:rFonts w:eastAsia="SimSun"/>
        </w:rPr>
        <w:t>server</w:t>
      </w:r>
      <w:r>
        <w:rPr>
          <w:rFonts w:eastAsia="SimSun"/>
          <w:lang w:val="el-GR"/>
        </w:rPr>
        <w:t>) για την βάση δεδομένων (</w:t>
      </w:r>
      <w:r>
        <w:rPr>
          <w:rFonts w:eastAsia="SimSun"/>
        </w:rPr>
        <w:t>Postgres</w:t>
      </w:r>
      <w:r>
        <w:rPr>
          <w:rFonts w:eastAsia="SimSun"/>
          <w:lang w:val="el-GR"/>
        </w:rPr>
        <w:t>) της ηλεκτρονικής υπηρεσίας</w:t>
      </w:r>
    </w:p>
    <w:p w14:paraId="466C76F0" w14:textId="77777777" w:rsidR="00C84C67" w:rsidRDefault="00C84C67">
      <w:pPr>
        <w:rPr>
          <w:rFonts w:eastAsia="SimSun"/>
          <w:lang w:val="el-GR"/>
        </w:rPr>
      </w:pPr>
    </w:p>
    <w:p w14:paraId="4A1BA5F6" w14:textId="77777777" w:rsidR="00C84C67" w:rsidRDefault="00924BA1">
      <w:pPr>
        <w:pStyle w:val="5"/>
        <w:numPr>
          <w:ilvl w:val="2"/>
          <w:numId w:val="14"/>
        </w:numPr>
        <w:rPr>
          <w:rFonts w:eastAsia="SimSun" w:cs="Tahoma"/>
          <w:bCs/>
        </w:rPr>
      </w:pPr>
      <w:bookmarkStart w:id="499" w:name="_Toc180156443"/>
      <w:r>
        <w:rPr>
          <w:rFonts w:eastAsia="SimSun" w:cs="Tahoma"/>
          <w:bCs/>
        </w:rPr>
        <w:t>Παρούσα Κατάσταση – Αναγκαιότητα Υλοποίησης</w:t>
      </w:r>
      <w:bookmarkEnd w:id="499"/>
    </w:p>
    <w:p w14:paraId="21BAA0DE" w14:textId="3304922E" w:rsidR="00C84C67" w:rsidRDefault="00924BA1">
      <w:pPr>
        <w:rPr>
          <w:rFonts w:eastAsia="SimSun"/>
          <w:lang w:val="el-GR"/>
        </w:rPr>
      </w:pPr>
      <w:r>
        <w:rPr>
          <w:rFonts w:eastAsia="SimSun"/>
          <w:lang w:val="el-GR"/>
        </w:rPr>
        <w:t>Δεδομένων των αποτελεσμάτων της μέχρι τώρα λειτουργίας του συστήματος κρίνεται απαραίτητη η επέκταση του συστήματος ώστε να καλύψει περισσότερους τύπους ποινικών επιδόσεων, με σκοπό να διευκολύνει τόσο τους πολίτες όσο και όλους τους εμπλεκόμενους φορείς, μειώνοντας τις απαραίτητες εργασίες και αυξάνοντας τον βαθμό οργάνωσης και ενημέρωσης.</w:t>
      </w:r>
      <w:r w:rsidR="007A44DC">
        <w:rPr>
          <w:rFonts w:eastAsia="SimSun"/>
          <w:lang w:val="el-GR"/>
        </w:rPr>
        <w:t xml:space="preserve"> </w:t>
      </w:r>
      <w:r>
        <w:rPr>
          <w:rFonts w:eastAsia="SimSun"/>
          <w:lang w:val="el-GR"/>
        </w:rPr>
        <w:t>Η επίδοση νομικών κειμένων αποτελεί από την μια πλευρά νομική αναγκαιότητα για την ορθή λειτουργία του νομικού συστήματος και την εξασφάλιση των δικαιωμάτων των πολιτών, αλλά από την άλλη μια χρονοβόρα και εντάσεως εργασίας διαδικασία η οποία απασχολεί πολύτιμους πόρους (π.χ. Ελληνική Αστυνομία) από τις βασικές τους εργασίες (φύλαξη και ασφάλεια των πολιτών).</w:t>
      </w:r>
    </w:p>
    <w:p w14:paraId="0FBA179A" w14:textId="77777777" w:rsidR="00C84C67" w:rsidRDefault="00C84C67">
      <w:pPr>
        <w:rPr>
          <w:rFonts w:eastAsia="SimSun"/>
          <w:lang w:val="el-GR"/>
        </w:rPr>
      </w:pPr>
    </w:p>
    <w:p w14:paraId="71283633" w14:textId="77777777" w:rsidR="00C84C67" w:rsidRDefault="00924BA1">
      <w:pPr>
        <w:pStyle w:val="5"/>
        <w:numPr>
          <w:ilvl w:val="2"/>
          <w:numId w:val="14"/>
        </w:numPr>
        <w:rPr>
          <w:rFonts w:eastAsia="SimSun" w:cs="Tahoma"/>
          <w:bCs/>
          <w:lang w:val="el-GR"/>
        </w:rPr>
      </w:pPr>
      <w:bookmarkStart w:id="500" w:name="_Toc180156444"/>
      <w:r>
        <w:rPr>
          <w:rFonts w:eastAsia="SimSun" w:cs="Tahoma"/>
          <w:bCs/>
          <w:lang w:val="el-GR"/>
        </w:rPr>
        <w:lastRenderedPageBreak/>
        <w:t>Το Κυβερνητικό Υπολογιστικό Νέφος (</w:t>
      </w:r>
      <w:r>
        <w:rPr>
          <w:rFonts w:eastAsia="SimSun" w:cs="Tahoma"/>
          <w:bCs/>
        </w:rPr>
        <w:t>G</w:t>
      </w:r>
      <w:r>
        <w:rPr>
          <w:rFonts w:eastAsia="SimSun" w:cs="Tahoma"/>
          <w:bCs/>
          <w:lang w:val="el-GR"/>
        </w:rPr>
        <w:t>-</w:t>
      </w:r>
      <w:r>
        <w:rPr>
          <w:rFonts w:eastAsia="SimSun" w:cs="Tahoma"/>
          <w:bCs/>
        </w:rPr>
        <w:t>Cloud</w:t>
      </w:r>
      <w:r>
        <w:rPr>
          <w:rFonts w:eastAsia="SimSun" w:cs="Tahoma"/>
          <w:bCs/>
          <w:lang w:val="el-GR"/>
        </w:rPr>
        <w:t>)</w:t>
      </w:r>
      <w:bookmarkEnd w:id="500"/>
    </w:p>
    <w:p w14:paraId="2EB438C4" w14:textId="77777777" w:rsidR="00C84C67" w:rsidRDefault="00924BA1" w:rsidP="00A71D42">
      <w:pPr>
        <w:pStyle w:val="6"/>
        <w:numPr>
          <w:ilvl w:val="0"/>
          <w:numId w:val="41"/>
        </w:numPr>
        <w:pBdr>
          <w:bottom w:val="nil"/>
        </w:pBdr>
        <w:ind w:left="2835" w:hanging="250"/>
        <w:rPr>
          <w:rFonts w:eastAsia="SimSun"/>
        </w:rPr>
      </w:pPr>
      <w:bookmarkStart w:id="501" w:name="_Toc180156445"/>
      <w:r>
        <w:rPr>
          <w:rFonts w:eastAsia="SimSun"/>
        </w:rPr>
        <w:t>Περιγραφή</w:t>
      </w:r>
      <w:bookmarkEnd w:id="501"/>
      <w:r>
        <w:rPr>
          <w:rFonts w:eastAsia="SimSun"/>
        </w:rPr>
        <w:t xml:space="preserve"> </w:t>
      </w:r>
    </w:p>
    <w:p w14:paraId="52F282CE" w14:textId="77777777" w:rsidR="00C84C67" w:rsidRDefault="00924BA1">
      <w:pPr>
        <w:rPr>
          <w:rFonts w:eastAsia="SimSun"/>
          <w:lang w:val="el-GR"/>
        </w:rPr>
      </w:pPr>
      <w:r>
        <w:rPr>
          <w:rFonts w:eastAsia="SimSun"/>
          <w:lang w:val="el-GR"/>
        </w:rPr>
        <w:t xml:space="preserve">Το Κυβερνητικό Υπολογιστικό Νέφος G-Cloud, περιλαμβάνει: </w:t>
      </w:r>
    </w:p>
    <w:p w14:paraId="3C90FD3E" w14:textId="77777777" w:rsidR="00C84C67" w:rsidRDefault="00924BA1" w:rsidP="00A71D42">
      <w:pPr>
        <w:pStyle w:val="af2"/>
        <w:numPr>
          <w:ilvl w:val="0"/>
          <w:numId w:val="37"/>
        </w:numPr>
        <w:spacing w:before="120"/>
        <w:rPr>
          <w:rFonts w:eastAsia="SimSun"/>
          <w:lang w:val="el-GR"/>
        </w:rPr>
      </w:pPr>
      <w:r>
        <w:rPr>
          <w:rFonts w:eastAsia="SimSun"/>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214FF649" w14:textId="77777777" w:rsidR="00C84C67" w:rsidRDefault="00924BA1" w:rsidP="00A71D42">
      <w:pPr>
        <w:pStyle w:val="af2"/>
        <w:numPr>
          <w:ilvl w:val="0"/>
          <w:numId w:val="37"/>
        </w:numPr>
        <w:spacing w:before="120"/>
        <w:rPr>
          <w:rFonts w:eastAsia="SimSun"/>
          <w:lang w:val="el-GR"/>
        </w:rPr>
      </w:pPr>
      <w:r>
        <w:rPr>
          <w:rFonts w:eastAsia="SimSun"/>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13A8224B" w14:textId="77777777" w:rsidR="00C84C67" w:rsidRDefault="00C84C67">
      <w:pPr>
        <w:spacing w:before="120"/>
        <w:rPr>
          <w:rFonts w:eastAsia="SimSun"/>
          <w:lang w:val="el-GR"/>
        </w:rPr>
      </w:pPr>
    </w:p>
    <w:p w14:paraId="34384D92" w14:textId="77777777" w:rsidR="00C84C67" w:rsidRDefault="00924BA1" w:rsidP="00A71D42">
      <w:pPr>
        <w:pStyle w:val="6"/>
        <w:numPr>
          <w:ilvl w:val="0"/>
          <w:numId w:val="41"/>
        </w:numPr>
        <w:pBdr>
          <w:bottom w:val="nil"/>
        </w:pBdr>
        <w:ind w:left="2977"/>
        <w:rPr>
          <w:rFonts w:eastAsia="SimSun"/>
        </w:rPr>
      </w:pPr>
      <w:bookmarkStart w:id="502" w:name="_Toc45706977"/>
      <w:bookmarkStart w:id="503" w:name="_Toc180156446"/>
      <w:r>
        <w:rPr>
          <w:rFonts w:eastAsia="SimSun"/>
        </w:rPr>
        <w:t>Παροχές-Οφέλη του Κυβερνητικού Υπολογιστικού Νέφους</w:t>
      </w:r>
      <w:bookmarkEnd w:id="502"/>
      <w:bookmarkEnd w:id="503"/>
    </w:p>
    <w:p w14:paraId="6F04A7F6" w14:textId="77777777" w:rsidR="00C84C67" w:rsidRDefault="00924BA1">
      <w:pPr>
        <w:spacing w:before="120"/>
        <w:rPr>
          <w:rFonts w:eastAsia="SimSun"/>
          <w:lang w:val="el-GR"/>
        </w:rPr>
      </w:pPr>
      <w:r>
        <w:rPr>
          <w:rFonts w:eastAsia="SimSun"/>
          <w:lang w:val="el-GR"/>
        </w:rPr>
        <w:t>Το Κυβερνητικό Υπολογιστικό Νέφος G-Cloud παρέχει τα εξής οφέλη:</w:t>
      </w:r>
    </w:p>
    <w:p w14:paraId="20AC84FA" w14:textId="77777777" w:rsidR="00C84C67" w:rsidRDefault="00924BA1" w:rsidP="00A71D42">
      <w:pPr>
        <w:numPr>
          <w:ilvl w:val="0"/>
          <w:numId w:val="39"/>
        </w:numPr>
        <w:spacing w:before="120"/>
        <w:contextualSpacing/>
        <w:rPr>
          <w:rFonts w:eastAsia="SimSun"/>
          <w:lang w:val="el-GR"/>
        </w:rPr>
      </w:pPr>
      <w:r>
        <w:rPr>
          <w:rFonts w:eastAsia="SimSun"/>
          <w:lang w:val="el-GR"/>
        </w:rPr>
        <w:t>Ασφαλή, σύγχρονη υποδομή φιλοξενίας με:</w:t>
      </w:r>
    </w:p>
    <w:p w14:paraId="157620FF"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Αδιάλειπτη παροχή τροφοδοσίας ηλεκτρικού ρεύματος</w:t>
      </w:r>
    </w:p>
    <w:p w14:paraId="6FDC969F"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Επαρκή και αδιάλειπτο κλιματισμό</w:t>
      </w:r>
    </w:p>
    <w:p w14:paraId="7C8B569B"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Πρόσβαση στο διαδίκτυο με επαρκές εύρος ζώνης (μεγαλύτερο του 1Gbps αν απαιτηθεί) μέσω του δικτύου ΣΥΖΕΥΞΙΣ</w:t>
      </w:r>
    </w:p>
    <w:p w14:paraId="08867A76" w14:textId="77777777" w:rsidR="00C84C67" w:rsidRDefault="00924BA1" w:rsidP="00A71D42">
      <w:pPr>
        <w:numPr>
          <w:ilvl w:val="1"/>
          <w:numId w:val="40"/>
        </w:numPr>
        <w:spacing w:before="120"/>
        <w:ind w:left="709" w:hanging="283"/>
        <w:contextualSpacing/>
        <w:rPr>
          <w:rFonts w:eastAsia="SimSun"/>
          <w:lang w:val="en-US"/>
        </w:rPr>
      </w:pPr>
      <w:r>
        <w:rPr>
          <w:rFonts w:eastAsia="SimSun"/>
          <w:lang w:val="en-US"/>
        </w:rPr>
        <w:t xml:space="preserve">Load Balancer </w:t>
      </w:r>
      <w:r>
        <w:rPr>
          <w:rFonts w:eastAsia="SimSun"/>
          <w:lang w:val="el-GR"/>
        </w:rPr>
        <w:t>και</w:t>
      </w:r>
      <w:r>
        <w:rPr>
          <w:rFonts w:eastAsia="SimSun"/>
          <w:lang w:val="en-US"/>
        </w:rPr>
        <w:t xml:space="preserve"> SSL Offloaders/Accelerators</w:t>
      </w:r>
    </w:p>
    <w:p w14:paraId="2A14C7FA"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Κεντρικούς μεταγωγείς και συστήματα ασφαλείας για προστασία των εφαρμογών και των συστημάτων (Switches, Firewalls, IDS/IPS)</w:t>
      </w:r>
    </w:p>
    <w:p w14:paraId="7A4883C1"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Απαραίτητο αποθηκευτικό χώρο τόσο για παραγωγική λειτουργία όσο και για αντίγραφα ασφαλείας (backup)</w:t>
      </w:r>
    </w:p>
    <w:p w14:paraId="4AF37D52"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Αυτοματοποιημένο σύστημα λήψης και αποθήκευσης αντιγράφων ασφαλείας των συστημάτων (Full VM backup), με ισχυρή κρυπτογράφηση</w:t>
      </w:r>
    </w:p>
    <w:p w14:paraId="7A1B9684"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Εγγυημένο uplink bandwidth κατ’ ελάχιστον 2,5 Gbps μέσω FCoE 10G οδεύσεων προς τους κεντρικούς μεταγωγείς και το δίκτυο αποθήκευσης (SAN)</w:t>
      </w:r>
    </w:p>
    <w:p w14:paraId="0F6A3D18"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79B66DD9" w14:textId="77777777" w:rsidR="00C84C67" w:rsidRDefault="00C84C67">
      <w:pPr>
        <w:spacing w:before="120"/>
        <w:ind w:left="360"/>
        <w:contextualSpacing/>
        <w:rPr>
          <w:rFonts w:eastAsia="SimSun"/>
          <w:lang w:val="el-GR"/>
        </w:rPr>
      </w:pPr>
    </w:p>
    <w:p w14:paraId="66A11D82" w14:textId="77777777" w:rsidR="00C84C67" w:rsidRDefault="00924BA1" w:rsidP="00A71D42">
      <w:pPr>
        <w:numPr>
          <w:ilvl w:val="0"/>
          <w:numId w:val="39"/>
        </w:numPr>
        <w:spacing w:before="120"/>
        <w:contextualSpacing/>
        <w:rPr>
          <w:rFonts w:eastAsia="SimSun"/>
          <w:lang w:val="el-GR"/>
        </w:rPr>
      </w:pPr>
      <w:r>
        <w:rPr>
          <w:rFonts w:eastAsia="SimSun"/>
          <w:lang w:val="el-GR"/>
        </w:rPr>
        <w:t>Εύκολη, ασφαλή και απρόσκοπτη πρόσβαση και διαχείριση συστημάτων με:</w:t>
      </w:r>
    </w:p>
    <w:p w14:paraId="4DF5F1D9"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 xml:space="preserve">Λογισμικό Εικονικοποιήσης vmWare eSXI </w:t>
      </w:r>
    </w:p>
    <w:p w14:paraId="6F4BE1B4"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lastRenderedPageBreak/>
        <w:t>Λογισμικό Διαχείρισης Εικονικών μηχανών vmWare vCenter</w:t>
      </w:r>
    </w:p>
    <w:p w14:paraId="4D1EA85B"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 xml:space="preserve">Role-Based πρόσβαση στους πιστοποιημένους χρήστες του εκάστοτε συστήματος </w:t>
      </w:r>
    </w:p>
    <w:p w14:paraId="2C2D8F8A"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Λογισμικό παρακολούθησης της καλής λειτουργίας των εικονικών μηχανών.</w:t>
      </w:r>
    </w:p>
    <w:p w14:paraId="6AE86ADC"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Δυνατότητα απομακρυσμένης πρόσβασης μέσω SLL VPN για εγκατάσταση, διαχείριση και έλεγχο των συστημάτων.</w:t>
      </w:r>
    </w:p>
    <w:p w14:paraId="71586FEE" w14:textId="77777777" w:rsidR="00C84C67" w:rsidRDefault="00924BA1" w:rsidP="00A71D42">
      <w:pPr>
        <w:numPr>
          <w:ilvl w:val="1"/>
          <w:numId w:val="40"/>
        </w:numPr>
        <w:spacing w:before="120"/>
        <w:ind w:left="709" w:hanging="283"/>
        <w:contextualSpacing/>
        <w:rPr>
          <w:rFonts w:eastAsia="SimSun"/>
          <w:lang w:val="en-US"/>
        </w:rPr>
      </w:pPr>
      <w:r>
        <w:rPr>
          <w:rFonts w:eastAsia="SimSun"/>
          <w:lang w:val="en-US"/>
        </w:rPr>
        <w:t xml:space="preserve">vmWare High Availability </w:t>
      </w:r>
      <w:r>
        <w:rPr>
          <w:rFonts w:eastAsia="SimSun"/>
          <w:lang w:val="el-GR"/>
        </w:rPr>
        <w:t>και</w:t>
      </w:r>
      <w:r>
        <w:rPr>
          <w:rFonts w:eastAsia="SimSun"/>
          <w:lang w:val="en-US"/>
        </w:rPr>
        <w:t xml:space="preserve"> DRS </w:t>
      </w:r>
      <w:r>
        <w:rPr>
          <w:rFonts w:eastAsia="SimSun"/>
          <w:lang w:val="el-GR"/>
        </w:rPr>
        <w:t>σε</w:t>
      </w:r>
      <w:r>
        <w:rPr>
          <w:rFonts w:eastAsia="SimSun"/>
          <w:lang w:val="en-US"/>
        </w:rPr>
        <w:t xml:space="preserve"> </w:t>
      </w:r>
      <w:r>
        <w:rPr>
          <w:rFonts w:eastAsia="SimSun"/>
          <w:lang w:val="el-GR"/>
        </w:rPr>
        <w:t>κάθε</w:t>
      </w:r>
      <w:r>
        <w:rPr>
          <w:rFonts w:eastAsia="SimSun"/>
          <w:lang w:val="en-US"/>
        </w:rPr>
        <w:t xml:space="preserve"> cluster</w:t>
      </w:r>
    </w:p>
    <w:p w14:paraId="68CB00F5"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Αυτοματοποιημένη λήψη αντιγράφων ασφαλείας βάσει schedule (πολιτικής backup)</w:t>
      </w:r>
    </w:p>
    <w:p w14:paraId="4EF0AED0"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Αυτοματοποιημένη παρακολούθηση εικονικών Assets</w:t>
      </w:r>
    </w:p>
    <w:p w14:paraId="026F4C6A"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Χρήση vApps για οργάνωση power on/power off διαδικασιών σύνθετων συστημάτων</w:t>
      </w:r>
    </w:p>
    <w:p w14:paraId="02D332BD"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Πρόσβαση σε Σύστημα καταγραφής, διαχείρισης και Παρακολούθησης Αιτημάτων Χρηστών (Service Desk)</w:t>
      </w:r>
    </w:p>
    <w:p w14:paraId="7B4E20ED" w14:textId="77777777" w:rsidR="00C84C67" w:rsidRDefault="00924BA1" w:rsidP="00A71D42">
      <w:pPr>
        <w:numPr>
          <w:ilvl w:val="1"/>
          <w:numId w:val="40"/>
        </w:numPr>
        <w:spacing w:before="120"/>
        <w:ind w:left="709" w:hanging="283"/>
        <w:contextualSpacing/>
        <w:rPr>
          <w:rFonts w:eastAsia="SimSun"/>
          <w:lang w:val="el-GR"/>
        </w:rPr>
      </w:pPr>
      <w:r>
        <w:rPr>
          <w:rFonts w:eastAsia="SimSun"/>
          <w:lang w:val="el-GR"/>
        </w:rPr>
        <w:t>Πρόσβαση σε σύστημα αναφορών σχετικά με τα στοιχεία λειτουργίας των φιλοξενούμενων συστημάτων</w:t>
      </w:r>
    </w:p>
    <w:p w14:paraId="7F5211A2" w14:textId="77777777" w:rsidR="00C84C67" w:rsidRDefault="00C84C67">
      <w:pPr>
        <w:spacing w:before="120"/>
        <w:rPr>
          <w:lang w:val="el-GR"/>
        </w:rPr>
      </w:pPr>
    </w:p>
    <w:p w14:paraId="0A7B81D8" w14:textId="77777777" w:rsidR="00C84C67" w:rsidRDefault="00924BA1">
      <w:pPr>
        <w:spacing w:before="120"/>
        <w:rPr>
          <w:lang w:val="el-GR"/>
        </w:rPr>
      </w:pPr>
      <w:r>
        <w:rPr>
          <w:lang w:val="el-GR"/>
        </w:rPr>
        <w:t>Επιπρόσθετα, αν είναι επιθυμητό, το Κυβερνητικό Υπολογιστικό Νέφος μπορεί να προσφέρει:</w:t>
      </w:r>
    </w:p>
    <w:p w14:paraId="3F30F70A" w14:textId="77777777" w:rsidR="00C84C67" w:rsidRDefault="00924BA1" w:rsidP="00A71D42">
      <w:pPr>
        <w:numPr>
          <w:ilvl w:val="0"/>
          <w:numId w:val="38"/>
        </w:numPr>
        <w:spacing w:before="120"/>
        <w:contextualSpacing/>
        <w:rPr>
          <w:lang w:val="el-GR"/>
        </w:rPr>
      </w:pPr>
      <w:r>
        <w:rPr>
          <w:lang w:val="el-GR"/>
        </w:rPr>
        <w:t xml:space="preserve">Αυτοδιαχειριζόμενο </w:t>
      </w:r>
      <w:r>
        <w:t>Virtual</w:t>
      </w:r>
      <w:r>
        <w:rPr>
          <w:lang w:val="el-GR"/>
        </w:rPr>
        <w:t xml:space="preserve"> </w:t>
      </w:r>
      <w:r>
        <w:t>Firewall</w:t>
      </w:r>
      <w:r>
        <w:rPr>
          <w:lang w:val="el-GR"/>
        </w:rPr>
        <w:t xml:space="preserve"> για παραμετροποίηση από τους διαχειριστές του φιλοξενούμενου συστήματος.</w:t>
      </w:r>
    </w:p>
    <w:p w14:paraId="5481FD9E" w14:textId="77777777" w:rsidR="00C84C67" w:rsidRDefault="00924BA1" w:rsidP="00A71D42">
      <w:pPr>
        <w:numPr>
          <w:ilvl w:val="0"/>
          <w:numId w:val="38"/>
        </w:numPr>
        <w:spacing w:before="120"/>
        <w:contextualSpacing/>
        <w:rPr>
          <w:lang w:val="el-GR"/>
        </w:rPr>
      </w:pPr>
      <w:r>
        <w:rPr>
          <w:lang w:val="el-GR"/>
        </w:rPr>
        <w:t xml:space="preserve">Διακριτή παραμετροποίηση </w:t>
      </w:r>
      <w:r>
        <w:t>IPS</w:t>
      </w:r>
      <w:r>
        <w:rPr>
          <w:lang w:val="el-GR"/>
        </w:rPr>
        <w:t>/</w:t>
      </w:r>
      <w:r>
        <w:t>IDS</w:t>
      </w:r>
      <w:r>
        <w:rPr>
          <w:lang w:val="el-GR"/>
        </w:rPr>
        <w:t xml:space="preserve"> για πλήρη συμμόρφωση με την μελέτη ασφαλείας του φιλοξενούμενου έργου</w:t>
      </w:r>
    </w:p>
    <w:p w14:paraId="19EB7F13" w14:textId="77777777" w:rsidR="00C84C67" w:rsidRDefault="00924BA1" w:rsidP="00A71D42">
      <w:pPr>
        <w:numPr>
          <w:ilvl w:val="0"/>
          <w:numId w:val="38"/>
        </w:numPr>
        <w:spacing w:before="120"/>
        <w:contextualSpacing/>
        <w:rPr>
          <w:lang w:val="en-US"/>
        </w:rPr>
      </w:pPr>
      <w:r>
        <w:rPr>
          <w:lang w:val="el-GR"/>
        </w:rPr>
        <w:t>Εκχώρηση</w:t>
      </w:r>
      <w:r>
        <w:rPr>
          <w:lang w:val="en-US"/>
        </w:rPr>
        <w:t xml:space="preserve"> </w:t>
      </w:r>
      <w:r>
        <w:rPr>
          <w:lang w:val="el-GR"/>
        </w:rPr>
        <w:t>δυνατότητας</w:t>
      </w:r>
      <w:r>
        <w:rPr>
          <w:lang w:val="en-US"/>
        </w:rPr>
        <w:t xml:space="preserve"> </w:t>
      </w:r>
      <w:r>
        <w:t>backup on demand/snapshot on demand.</w:t>
      </w:r>
    </w:p>
    <w:p w14:paraId="7A76CC39" w14:textId="77777777" w:rsidR="00C84C67" w:rsidRDefault="00924BA1" w:rsidP="00A71D42">
      <w:pPr>
        <w:numPr>
          <w:ilvl w:val="0"/>
          <w:numId w:val="38"/>
        </w:numPr>
        <w:spacing w:before="120"/>
        <w:contextualSpacing/>
        <w:rPr>
          <w:lang w:val="el-GR"/>
        </w:rPr>
      </w:pPr>
      <w:r>
        <w:rPr>
          <w:lang w:val="el-GR"/>
        </w:rPr>
        <w:t xml:space="preserve">Καταγραφή πρόσβασης διαχειριστών και διαχειριστικών ενεργειών σε απομακρυσμένους </w:t>
      </w:r>
      <w:r>
        <w:t>syslog</w:t>
      </w:r>
      <w:r>
        <w:rPr>
          <w:lang w:val="el-GR"/>
        </w:rPr>
        <w:t xml:space="preserve"> </w:t>
      </w:r>
      <w:r>
        <w:t>servers</w:t>
      </w:r>
      <w:r>
        <w:rPr>
          <w:lang w:val="el-GR"/>
        </w:rPr>
        <w:t>.</w:t>
      </w:r>
    </w:p>
    <w:p w14:paraId="3A859C1F" w14:textId="77777777" w:rsidR="00C84C67" w:rsidRPr="003D24ED" w:rsidRDefault="00924BA1" w:rsidP="00A71D42">
      <w:pPr>
        <w:numPr>
          <w:ilvl w:val="0"/>
          <w:numId w:val="38"/>
        </w:numPr>
        <w:spacing w:before="120"/>
        <w:contextualSpacing/>
        <w:rPr>
          <w:rFonts w:eastAsia="SimSun"/>
          <w:lang w:val="en-US"/>
        </w:rPr>
      </w:pPr>
      <w:r>
        <w:rPr>
          <w:rFonts w:eastAsia="SimSun"/>
          <w:lang w:val="en-US"/>
        </w:rPr>
        <w:t>Self</w:t>
      </w:r>
      <w:r w:rsidRPr="003D24ED">
        <w:rPr>
          <w:rFonts w:eastAsia="SimSun"/>
          <w:lang w:val="en-US"/>
        </w:rPr>
        <w:t xml:space="preserve"> </w:t>
      </w:r>
      <w:r>
        <w:rPr>
          <w:rFonts w:eastAsia="SimSun"/>
          <w:lang w:val="en-US"/>
        </w:rPr>
        <w:t>Service</w:t>
      </w:r>
      <w:r w:rsidRPr="003D24ED">
        <w:rPr>
          <w:rFonts w:eastAsia="SimSun"/>
          <w:lang w:val="en-US"/>
        </w:rPr>
        <w:t xml:space="preserve"> </w:t>
      </w:r>
      <w:r>
        <w:rPr>
          <w:rFonts w:eastAsia="SimSun"/>
          <w:lang w:val="en-US"/>
        </w:rPr>
        <w:t>Portal</w:t>
      </w:r>
      <w:r w:rsidRPr="003D24ED">
        <w:rPr>
          <w:rFonts w:eastAsia="SimSun"/>
          <w:lang w:val="en-US"/>
        </w:rPr>
        <w:t xml:space="preserve"> </w:t>
      </w:r>
      <w:r>
        <w:rPr>
          <w:rFonts w:eastAsia="SimSun"/>
          <w:lang w:val="el-GR"/>
        </w:rPr>
        <w:t>για</w:t>
      </w:r>
      <w:r w:rsidRPr="003D24ED">
        <w:rPr>
          <w:rFonts w:eastAsia="SimSun"/>
          <w:lang w:val="en-US"/>
        </w:rPr>
        <w:t xml:space="preserve"> </w:t>
      </w:r>
      <w:r>
        <w:rPr>
          <w:rFonts w:eastAsia="SimSun"/>
          <w:lang w:val="en-US"/>
        </w:rPr>
        <w:t>VM</w:t>
      </w:r>
      <w:r w:rsidRPr="003D24ED">
        <w:rPr>
          <w:rFonts w:eastAsia="SimSun"/>
          <w:lang w:val="en-US"/>
        </w:rPr>
        <w:t xml:space="preserve"> </w:t>
      </w:r>
      <w:r>
        <w:rPr>
          <w:rFonts w:eastAsia="SimSun"/>
          <w:lang w:val="en-US"/>
        </w:rPr>
        <w:t>Provisioning</w:t>
      </w:r>
      <w:r w:rsidRPr="003D24ED">
        <w:rPr>
          <w:rFonts w:eastAsia="SimSun"/>
          <w:lang w:val="en-US"/>
        </w:rPr>
        <w:t xml:space="preserve"> </w:t>
      </w:r>
      <w:r>
        <w:rPr>
          <w:rFonts w:eastAsia="SimSun"/>
          <w:lang w:val="el-GR"/>
        </w:rPr>
        <w:t>μέσω</w:t>
      </w:r>
      <w:r w:rsidRPr="003D24ED">
        <w:rPr>
          <w:rFonts w:eastAsia="SimSun"/>
          <w:lang w:val="en-US"/>
        </w:rPr>
        <w:t xml:space="preserve"> </w:t>
      </w:r>
      <w:r>
        <w:rPr>
          <w:rFonts w:eastAsia="SimSun"/>
          <w:lang w:val="en-US"/>
        </w:rPr>
        <w:t>Service</w:t>
      </w:r>
      <w:r w:rsidRPr="003D24ED">
        <w:rPr>
          <w:rFonts w:eastAsia="SimSun"/>
          <w:lang w:val="en-US"/>
        </w:rPr>
        <w:t xml:space="preserve"> </w:t>
      </w:r>
      <w:r>
        <w:rPr>
          <w:rFonts w:eastAsia="SimSun"/>
          <w:lang w:val="en-US"/>
        </w:rPr>
        <w:t>Catalog</w:t>
      </w:r>
      <w:r w:rsidRPr="003D24ED">
        <w:rPr>
          <w:rFonts w:eastAsia="SimSun"/>
          <w:lang w:val="en-US"/>
        </w:rPr>
        <w:t xml:space="preserve"> </w:t>
      </w:r>
      <w:r>
        <w:rPr>
          <w:rFonts w:eastAsia="SimSun"/>
          <w:lang w:val="el-GR"/>
        </w:rPr>
        <w:t>στο</w:t>
      </w:r>
      <w:r w:rsidRPr="003D24ED">
        <w:rPr>
          <w:rFonts w:eastAsia="SimSun"/>
          <w:lang w:val="en-US"/>
        </w:rPr>
        <w:t xml:space="preserve"> </w:t>
      </w:r>
      <w:r>
        <w:rPr>
          <w:rFonts w:eastAsia="SimSun"/>
          <w:lang w:val="en-US"/>
        </w:rPr>
        <w:t>Public</w:t>
      </w:r>
      <w:r w:rsidRPr="003D24ED">
        <w:rPr>
          <w:rFonts w:eastAsia="SimSun"/>
          <w:lang w:val="en-US"/>
        </w:rPr>
        <w:t xml:space="preserve"> </w:t>
      </w:r>
      <w:r>
        <w:rPr>
          <w:rFonts w:eastAsia="SimSun"/>
          <w:lang w:val="en-US"/>
        </w:rPr>
        <w:t>Cloud</w:t>
      </w:r>
      <w:r w:rsidRPr="003D24ED">
        <w:rPr>
          <w:rFonts w:eastAsia="SimSun"/>
          <w:lang w:val="en-US"/>
        </w:rPr>
        <w:t xml:space="preserve"> </w:t>
      </w:r>
      <w:r>
        <w:rPr>
          <w:rFonts w:eastAsia="SimSun"/>
          <w:lang w:val="el-GR"/>
        </w:rPr>
        <w:t>για</w:t>
      </w:r>
      <w:r w:rsidRPr="003D24ED">
        <w:rPr>
          <w:rFonts w:eastAsia="SimSun"/>
          <w:lang w:val="en-US"/>
        </w:rPr>
        <w:t xml:space="preserve"> </w:t>
      </w:r>
      <w:r>
        <w:rPr>
          <w:rFonts w:eastAsia="SimSun"/>
          <w:lang w:val="el-GR"/>
        </w:rPr>
        <w:t>εκτέλεση</w:t>
      </w:r>
      <w:r w:rsidRPr="003D24ED">
        <w:rPr>
          <w:rFonts w:eastAsia="SimSun"/>
          <w:lang w:val="en-US"/>
        </w:rPr>
        <w:t xml:space="preserve"> </w:t>
      </w:r>
      <w:r>
        <w:rPr>
          <w:rFonts w:eastAsia="SimSun"/>
          <w:lang w:val="el-GR"/>
        </w:rPr>
        <w:t>δοκιμών</w:t>
      </w:r>
      <w:r w:rsidRPr="003D24ED">
        <w:rPr>
          <w:rFonts w:eastAsia="SimSun"/>
          <w:lang w:val="en-US"/>
        </w:rPr>
        <w:t>/</w:t>
      </w:r>
      <w:r>
        <w:rPr>
          <w:rFonts w:eastAsia="SimSun"/>
          <w:lang w:val="el-GR"/>
        </w:rPr>
        <w:t>εκπαίδευση</w:t>
      </w:r>
    </w:p>
    <w:p w14:paraId="32C31D04" w14:textId="77777777" w:rsidR="00C84C67" w:rsidRDefault="00924BA1" w:rsidP="00A71D42">
      <w:pPr>
        <w:numPr>
          <w:ilvl w:val="0"/>
          <w:numId w:val="38"/>
        </w:numPr>
        <w:spacing w:before="120"/>
        <w:contextualSpacing/>
        <w:rPr>
          <w:rFonts w:eastAsia="SimSun"/>
          <w:lang w:val="el-GR"/>
        </w:rPr>
      </w:pPr>
      <w:r>
        <w:rPr>
          <w:rFonts w:eastAsia="SimSun"/>
          <w:lang w:val="el-GR"/>
        </w:rPr>
        <w:t>Μεταφορά αντιγράφων ασφαλείας εκτός υποδομής σε κασέτες με ισχυρή κρυπτογράφηση</w:t>
      </w:r>
    </w:p>
    <w:p w14:paraId="023CEE6F" w14:textId="77777777" w:rsidR="00C84C67" w:rsidRDefault="00924BA1" w:rsidP="00A71D42">
      <w:pPr>
        <w:numPr>
          <w:ilvl w:val="0"/>
          <w:numId w:val="38"/>
        </w:numPr>
        <w:spacing w:before="120"/>
        <w:contextualSpacing/>
        <w:rPr>
          <w:rFonts w:eastAsia="SimSun"/>
          <w:lang w:val="el-GR"/>
        </w:rPr>
      </w:pPr>
      <w:r>
        <w:rPr>
          <w:rFonts w:eastAsia="SimSun"/>
        </w:rPr>
        <w:t>IPSEC</w:t>
      </w:r>
      <w:r>
        <w:rPr>
          <w:rFonts w:eastAsia="SimSun"/>
          <w:lang w:val="el-GR"/>
        </w:rPr>
        <w:t xml:space="preserve"> </w:t>
      </w:r>
      <w:r>
        <w:rPr>
          <w:rFonts w:eastAsia="SimSun"/>
        </w:rPr>
        <w:t>end</w:t>
      </w:r>
      <w:r>
        <w:rPr>
          <w:rFonts w:eastAsia="SimSun"/>
          <w:lang w:val="el-GR"/>
        </w:rPr>
        <w:t>-</w:t>
      </w:r>
      <w:r>
        <w:rPr>
          <w:rFonts w:eastAsia="SimSun"/>
        </w:rPr>
        <w:t>to</w:t>
      </w:r>
      <w:r>
        <w:rPr>
          <w:rFonts w:eastAsia="SimSun"/>
          <w:lang w:val="el-GR"/>
        </w:rPr>
        <w:t>-</w:t>
      </w:r>
      <w:r>
        <w:rPr>
          <w:rFonts w:eastAsia="SimSun"/>
        </w:rPr>
        <w:t>end</w:t>
      </w:r>
      <w:r>
        <w:rPr>
          <w:rFonts w:eastAsia="SimSun"/>
          <w:lang w:val="el-GR"/>
        </w:rPr>
        <w:t xml:space="preserve"> </w:t>
      </w:r>
      <w:r>
        <w:rPr>
          <w:rFonts w:eastAsia="SimSun"/>
        </w:rPr>
        <w:t>tunnelling</w:t>
      </w:r>
      <w:r>
        <w:rPr>
          <w:rFonts w:eastAsia="SimSun"/>
          <w:lang w:val="el-GR"/>
        </w:rPr>
        <w:t xml:space="preserve"> για δημιουργία </w:t>
      </w:r>
      <w:r>
        <w:rPr>
          <w:rFonts w:eastAsia="SimSun"/>
        </w:rPr>
        <w:t>WAN</w:t>
      </w:r>
      <w:r>
        <w:rPr>
          <w:rFonts w:eastAsia="SimSun"/>
          <w:lang w:val="el-GR"/>
        </w:rPr>
        <w:t xml:space="preserve"> με τρίτα συστήματα</w:t>
      </w:r>
    </w:p>
    <w:p w14:paraId="7693D2D7" w14:textId="77777777" w:rsidR="00C84C67" w:rsidRDefault="00C84C67">
      <w:pPr>
        <w:spacing w:before="120"/>
        <w:ind w:left="720"/>
        <w:contextualSpacing/>
        <w:rPr>
          <w:lang w:val="el-GR"/>
        </w:rPr>
      </w:pPr>
    </w:p>
    <w:p w14:paraId="200C7CFE" w14:textId="4D6F7701" w:rsidR="00C84C67" w:rsidRDefault="00924BA1">
      <w:pPr>
        <w:spacing w:before="120"/>
        <w:rPr>
          <w:lang w:val="el-GR"/>
        </w:rPr>
      </w:pPr>
      <w:r>
        <w:rPr>
          <w:lang w:val="el-GR"/>
        </w:rPr>
        <w:t xml:space="preserve">Περισσότερες πληροφορίες για το Κυβερνητικό Υπολογιστικό Νέφος (G-Cloud) μπορούν να αναζητηθούν στην ιστοσελίδα </w:t>
      </w:r>
      <w:hyperlink r:id="rId45">
        <w:r>
          <w:rPr>
            <w:rStyle w:val="-"/>
            <w:lang w:val="el-GR"/>
          </w:rPr>
          <w:t>https://www.gsis.gr/dimosia-dioikisi/G-Cloud</w:t>
        </w:r>
      </w:hyperlink>
      <w:r>
        <w:rPr>
          <w:lang w:val="el-GR"/>
        </w:rPr>
        <w:t>.</w:t>
      </w:r>
    </w:p>
    <w:p w14:paraId="1A23E27C" w14:textId="77777777" w:rsidR="00C84C67" w:rsidRDefault="00C84C67">
      <w:pPr>
        <w:rPr>
          <w:rFonts w:eastAsia="SimSun"/>
          <w:lang w:val="el-GR"/>
        </w:rPr>
      </w:pPr>
    </w:p>
    <w:p w14:paraId="6DB46A17" w14:textId="77777777" w:rsidR="00C84C67" w:rsidRDefault="00924BA1" w:rsidP="00A71D42">
      <w:pPr>
        <w:pStyle w:val="3"/>
        <w:numPr>
          <w:ilvl w:val="0"/>
          <w:numId w:val="20"/>
        </w:numPr>
        <w:rPr>
          <w:lang w:val="el-GR"/>
        </w:rPr>
      </w:pPr>
      <w:bookmarkStart w:id="504" w:name="_Ref40953149"/>
      <w:bookmarkStart w:id="505" w:name="_Toc97194338"/>
      <w:bookmarkStart w:id="506" w:name="_Toc97194472"/>
      <w:bookmarkStart w:id="507" w:name="_Ref179888157"/>
      <w:bookmarkStart w:id="508" w:name="_Ref179889149"/>
      <w:bookmarkStart w:id="509" w:name="_Toc180156447"/>
      <w:r>
        <w:rPr>
          <w:lang w:val="el-GR"/>
        </w:rPr>
        <w:t>Περιγραφή Φυσικού Αντικειμένου της Σ</w:t>
      </w:r>
      <w:bookmarkEnd w:id="504"/>
      <w:r>
        <w:rPr>
          <w:lang w:val="el-GR"/>
        </w:rPr>
        <w:t>ύμβασης</w:t>
      </w:r>
      <w:bookmarkEnd w:id="505"/>
      <w:bookmarkEnd w:id="506"/>
      <w:bookmarkEnd w:id="507"/>
      <w:bookmarkEnd w:id="508"/>
      <w:bookmarkEnd w:id="509"/>
    </w:p>
    <w:p w14:paraId="3D56D34A" w14:textId="77777777" w:rsidR="00C84C67" w:rsidRDefault="00C84C67">
      <w:pPr>
        <w:rPr>
          <w:lang w:val="el-GR"/>
        </w:rPr>
      </w:pPr>
      <w:bookmarkStart w:id="510" w:name="_Toc97195373"/>
      <w:bookmarkStart w:id="511" w:name="_Toc97195542"/>
      <w:bookmarkEnd w:id="510"/>
      <w:bookmarkEnd w:id="511"/>
    </w:p>
    <w:p w14:paraId="46F49D1E" w14:textId="77777777" w:rsidR="00C84C67" w:rsidRDefault="00C84C67">
      <w:pPr>
        <w:rPr>
          <w:lang w:val="el-GR"/>
        </w:rPr>
      </w:pPr>
      <w:bookmarkStart w:id="512" w:name="_Toc97195543"/>
      <w:bookmarkStart w:id="513" w:name="_Toc97195374"/>
      <w:bookmarkEnd w:id="512"/>
      <w:bookmarkEnd w:id="513"/>
    </w:p>
    <w:p w14:paraId="313C5C92" w14:textId="77777777" w:rsidR="00C84C67" w:rsidRDefault="00924BA1" w:rsidP="00A71D42">
      <w:pPr>
        <w:pStyle w:val="4"/>
        <w:numPr>
          <w:ilvl w:val="1"/>
          <w:numId w:val="20"/>
        </w:numPr>
        <w:ind w:hanging="306"/>
        <w:rPr>
          <w:rFonts w:cs="Tahoma"/>
          <w:szCs w:val="22"/>
          <w:lang w:val="el-GR"/>
        </w:rPr>
      </w:pPr>
      <w:bookmarkStart w:id="514" w:name="_Toc97194339"/>
      <w:bookmarkStart w:id="515" w:name="_Ref97199271"/>
      <w:bookmarkStart w:id="516" w:name="_Ref177390756"/>
      <w:bookmarkStart w:id="517" w:name="_Toc180156448"/>
      <w:r>
        <w:rPr>
          <w:rFonts w:cs="Tahoma"/>
          <w:szCs w:val="22"/>
          <w:lang w:val="el-GR"/>
        </w:rPr>
        <w:t>Αντικείμενο της Σύμβασης</w:t>
      </w:r>
      <w:bookmarkEnd w:id="514"/>
      <w:bookmarkEnd w:id="515"/>
      <w:bookmarkEnd w:id="516"/>
      <w:bookmarkEnd w:id="517"/>
      <w:r>
        <w:rPr>
          <w:rFonts w:cs="Tahoma"/>
          <w:szCs w:val="22"/>
          <w:lang w:val="el-GR"/>
        </w:rPr>
        <w:t xml:space="preserve"> </w:t>
      </w:r>
    </w:p>
    <w:p w14:paraId="73B80A41" w14:textId="44FB2D3D" w:rsidR="00C84C67" w:rsidRDefault="00924BA1">
      <w:pPr>
        <w:rPr>
          <w:rFonts w:eastAsia="SimSun"/>
          <w:lang w:val="el-GR"/>
        </w:rPr>
      </w:pPr>
      <w:r>
        <w:rPr>
          <w:rFonts w:eastAsia="SimSun"/>
          <w:lang w:val="el-GR"/>
        </w:rPr>
        <w:t xml:space="preserve">Το αντικείμενο του έργου είναι η επίδοση με ηλεκτρονικά μέσα στον ενδιαφερόμενο πολίτη (διάδικο , μάρτυρα κ.λπ.) των απαραίτητων νομικών εγγράφων. Η επίδοση θα πραγματοποιείται μέσω της ηλεκτρονικής θυρίδας του πολίτη. Στα πλαίσια του συγκεκριμένου έργου θα αναπτυχθούν τριάντα </w:t>
      </w:r>
      <w:r w:rsidR="0043123F">
        <w:rPr>
          <w:rFonts w:eastAsia="SimSun"/>
          <w:lang w:val="el-GR"/>
        </w:rPr>
        <w:t xml:space="preserve">τρεις (33) νέοι τύποι </w:t>
      </w:r>
      <w:r>
        <w:rPr>
          <w:rFonts w:eastAsia="SimSun"/>
          <w:lang w:val="el-GR"/>
        </w:rPr>
        <w:t>ηλεκτρονικών επιδόσεων, το αντικείμενο των οποίων θα καθοριστεί στην φάση της ανάλυσης.</w:t>
      </w:r>
    </w:p>
    <w:p w14:paraId="766E48CF" w14:textId="77777777" w:rsidR="00C84C67" w:rsidRDefault="00C84C67">
      <w:pPr>
        <w:rPr>
          <w:rFonts w:eastAsia="SimSun"/>
          <w:lang w:val="el-GR"/>
        </w:rPr>
      </w:pPr>
    </w:p>
    <w:p w14:paraId="7FEC2E4C" w14:textId="77777777" w:rsidR="00C84C67" w:rsidRDefault="00924BA1">
      <w:pPr>
        <w:rPr>
          <w:rFonts w:eastAsia="SimSun"/>
          <w:lang w:val="el-GR"/>
        </w:rPr>
      </w:pPr>
      <w:r>
        <w:rPr>
          <w:rFonts w:eastAsia="SimSun"/>
          <w:lang w:val="el-GR"/>
        </w:rPr>
        <w:t>Συγκεκριμένα, το παρόν έργο Ποινικών Επιδόσεων περιλαμβάνει τους ακόλουθους νέους τύπους εγγράφων:</w:t>
      </w:r>
    </w:p>
    <w:p w14:paraId="22B9189D" w14:textId="77777777" w:rsidR="00C84C67" w:rsidRDefault="00C84C67">
      <w:pPr>
        <w:rPr>
          <w:rFonts w:eastAsia="SimSun"/>
          <w:lang w:val="el-GR"/>
        </w:rPr>
      </w:pPr>
    </w:p>
    <w:p w14:paraId="31F21461" w14:textId="77777777" w:rsidR="00C84C67" w:rsidRDefault="00924BA1">
      <w:pPr>
        <w:rPr>
          <w:rFonts w:eastAsia="SimSun"/>
          <w:lang w:val="el-GR"/>
        </w:rPr>
      </w:pPr>
      <w:r>
        <w:rPr>
          <w:rFonts w:eastAsia="SimSun"/>
          <w:lang w:val="el-GR"/>
        </w:rPr>
        <w:t>Α) για τα ΠΡΩΤΟΔΙΚΕΙΑ:</w:t>
      </w:r>
    </w:p>
    <w:p w14:paraId="2F04A2CF" w14:textId="77777777" w:rsidR="00C84C67" w:rsidRDefault="00924BA1">
      <w:pPr>
        <w:rPr>
          <w:rFonts w:eastAsia="SimSun"/>
          <w:lang w:val="el-GR"/>
        </w:rPr>
      </w:pPr>
      <w:r>
        <w:rPr>
          <w:rFonts w:eastAsia="SimSun"/>
          <w:lang w:val="el-GR"/>
        </w:rPr>
        <w:t>1.</w:t>
      </w:r>
      <w:r>
        <w:rPr>
          <w:rFonts w:eastAsia="SimSun"/>
          <w:lang w:val="el-GR"/>
        </w:rPr>
        <w:tab/>
        <w:t>ΚΛΗΤΗΡΙΟ ΘΕΣΠΙΣΜΑ</w:t>
      </w:r>
    </w:p>
    <w:p w14:paraId="5FE6A34F" w14:textId="77777777" w:rsidR="00C84C67" w:rsidRDefault="00924BA1">
      <w:pPr>
        <w:rPr>
          <w:rFonts w:eastAsia="SimSun"/>
          <w:lang w:val="el-GR"/>
        </w:rPr>
      </w:pPr>
      <w:r>
        <w:rPr>
          <w:rFonts w:eastAsia="SimSun"/>
          <w:lang w:val="el-GR"/>
        </w:rPr>
        <w:lastRenderedPageBreak/>
        <w:t>2.</w:t>
      </w:r>
      <w:r>
        <w:rPr>
          <w:rFonts w:eastAsia="SimSun"/>
          <w:lang w:val="el-GR"/>
        </w:rPr>
        <w:tab/>
        <w:t>ΚΛΗΣΗ ΚΑΤΗΓΟΡΟΥΜΕΝΟΥ</w:t>
      </w:r>
    </w:p>
    <w:p w14:paraId="2E13EBD0" w14:textId="77777777" w:rsidR="00C84C67" w:rsidRDefault="00924BA1">
      <w:pPr>
        <w:rPr>
          <w:rFonts w:eastAsia="SimSun"/>
          <w:lang w:val="el-GR"/>
        </w:rPr>
      </w:pPr>
      <w:r>
        <w:rPr>
          <w:rFonts w:eastAsia="SimSun"/>
          <w:lang w:val="el-GR"/>
        </w:rPr>
        <w:t>3.</w:t>
      </w:r>
      <w:r>
        <w:rPr>
          <w:rFonts w:eastAsia="SimSun"/>
          <w:lang w:val="el-GR"/>
        </w:rPr>
        <w:tab/>
        <w:t>ΚΛΗΣΕΙΣ ΑΝΤΙΚΛΗΤΟΥ ΣΕ ΟΛΟΥΣ ΤΟΥΣ ΤΥΠΟΥΣ ΚΛΗΣΕΩΝ</w:t>
      </w:r>
    </w:p>
    <w:p w14:paraId="4D4A436F" w14:textId="77777777" w:rsidR="00C84C67" w:rsidRDefault="00924BA1">
      <w:pPr>
        <w:rPr>
          <w:rFonts w:eastAsia="SimSun"/>
          <w:lang w:val="el-GR"/>
        </w:rPr>
      </w:pPr>
      <w:r>
        <w:rPr>
          <w:rFonts w:eastAsia="SimSun"/>
          <w:lang w:val="el-GR"/>
        </w:rPr>
        <w:t>4.</w:t>
      </w:r>
      <w:r>
        <w:rPr>
          <w:rFonts w:eastAsia="SimSun"/>
          <w:lang w:val="el-GR"/>
        </w:rPr>
        <w:tab/>
        <w:t>ΚΛΗΣΗ ΜΑΡΤΥΡΑ ΑΝΤΙΚΛΗΤΟΥ</w:t>
      </w:r>
    </w:p>
    <w:p w14:paraId="3509CDFF" w14:textId="77777777" w:rsidR="00C84C67" w:rsidRDefault="00924BA1">
      <w:pPr>
        <w:rPr>
          <w:rFonts w:eastAsia="SimSun"/>
          <w:lang w:val="el-GR"/>
        </w:rPr>
      </w:pPr>
      <w:r>
        <w:rPr>
          <w:rFonts w:eastAsia="SimSun"/>
          <w:lang w:val="el-GR"/>
        </w:rPr>
        <w:t>5.</w:t>
      </w:r>
      <w:r>
        <w:rPr>
          <w:rFonts w:eastAsia="SimSun"/>
          <w:lang w:val="el-GR"/>
        </w:rPr>
        <w:tab/>
        <w:t>ΚΛΗΣΗ ΑΥΤΟΦΩΡΟΥ</w:t>
      </w:r>
    </w:p>
    <w:p w14:paraId="54306CDA" w14:textId="77777777" w:rsidR="00C84C67" w:rsidRDefault="00924BA1">
      <w:pPr>
        <w:rPr>
          <w:rFonts w:eastAsia="SimSun"/>
          <w:lang w:val="el-GR"/>
        </w:rPr>
      </w:pPr>
      <w:r>
        <w:rPr>
          <w:rFonts w:eastAsia="SimSun"/>
          <w:lang w:val="el-GR"/>
        </w:rPr>
        <w:t>6.</w:t>
      </w:r>
      <w:r>
        <w:rPr>
          <w:rFonts w:eastAsia="SimSun"/>
          <w:lang w:val="el-GR"/>
        </w:rPr>
        <w:tab/>
        <w:t>ΚΛΗΣΗ ΒΟΥΛΕΥΜΑΤΟΣ</w:t>
      </w:r>
    </w:p>
    <w:p w14:paraId="60CCD065" w14:textId="77777777" w:rsidR="00C84C67" w:rsidRDefault="00924BA1">
      <w:pPr>
        <w:rPr>
          <w:rFonts w:eastAsia="SimSun"/>
          <w:lang w:val="el-GR"/>
        </w:rPr>
      </w:pPr>
      <w:r>
        <w:rPr>
          <w:rFonts w:eastAsia="SimSun"/>
          <w:lang w:val="el-GR"/>
        </w:rPr>
        <w:t>7.</w:t>
      </w:r>
      <w:r>
        <w:rPr>
          <w:rFonts w:eastAsia="SimSun"/>
          <w:lang w:val="el-GR"/>
        </w:rPr>
        <w:tab/>
        <w:t>ΚΛΗΣΗ ΕΚΚΑΛΟΥΝΤΑ</w:t>
      </w:r>
    </w:p>
    <w:p w14:paraId="2C638D6E" w14:textId="77777777" w:rsidR="00C84C67" w:rsidRDefault="00924BA1">
      <w:pPr>
        <w:rPr>
          <w:rFonts w:eastAsia="SimSun"/>
          <w:lang w:val="el-GR"/>
        </w:rPr>
      </w:pPr>
      <w:r>
        <w:rPr>
          <w:rFonts w:eastAsia="SimSun"/>
          <w:lang w:val="el-GR"/>
        </w:rPr>
        <w:t>8.</w:t>
      </w:r>
      <w:r>
        <w:rPr>
          <w:rFonts w:eastAsia="SimSun"/>
          <w:lang w:val="el-GR"/>
        </w:rPr>
        <w:tab/>
        <w:t>ΚΛΗΣΗ ΑΝΤΙΚΛΗΤΟΥ ΕΚΚΑΛΟΥΝΤΑ</w:t>
      </w:r>
    </w:p>
    <w:p w14:paraId="02358D88" w14:textId="77777777" w:rsidR="00C84C67" w:rsidRDefault="00924BA1">
      <w:pPr>
        <w:rPr>
          <w:rFonts w:eastAsia="SimSun"/>
          <w:lang w:val="el-GR"/>
        </w:rPr>
      </w:pPr>
      <w:r>
        <w:rPr>
          <w:rFonts w:eastAsia="SimSun"/>
          <w:lang w:val="el-GR"/>
        </w:rPr>
        <w:t>9.</w:t>
      </w:r>
      <w:r>
        <w:rPr>
          <w:rFonts w:eastAsia="SimSun"/>
          <w:lang w:val="el-GR"/>
        </w:rPr>
        <w:tab/>
        <w:t>ΚΛΗΣΕΙΣ ΤΥΠΙΚΩΝ ΑΙΤΗΣΕΩΝ ΜΕ ΚΕΙΜΕΝΟ</w:t>
      </w:r>
    </w:p>
    <w:p w14:paraId="5B834257" w14:textId="77777777" w:rsidR="00C84C67" w:rsidRDefault="00924BA1">
      <w:pPr>
        <w:rPr>
          <w:rFonts w:eastAsia="SimSun"/>
          <w:lang w:val="el-GR"/>
        </w:rPr>
      </w:pPr>
      <w:r>
        <w:rPr>
          <w:rFonts w:eastAsia="SimSun"/>
          <w:lang w:val="el-GR"/>
        </w:rPr>
        <w:t>10.</w:t>
      </w:r>
      <w:r>
        <w:rPr>
          <w:rFonts w:eastAsia="SimSun"/>
          <w:lang w:val="el-GR"/>
        </w:rPr>
        <w:tab/>
        <w:t>ΚΛΗΣΗ ΑΝΑΡΜΟΔΙΟ ΜΕ ΚΕΙΜΕΝΟ</w:t>
      </w:r>
    </w:p>
    <w:p w14:paraId="5594FCB1" w14:textId="77777777" w:rsidR="00C84C67" w:rsidRDefault="00924BA1">
      <w:pPr>
        <w:rPr>
          <w:rFonts w:eastAsia="SimSun"/>
          <w:lang w:val="el-GR"/>
        </w:rPr>
      </w:pPr>
      <w:r>
        <w:rPr>
          <w:rFonts w:eastAsia="SimSun"/>
          <w:lang w:val="el-GR"/>
        </w:rPr>
        <w:t>11.</w:t>
      </w:r>
      <w:r>
        <w:rPr>
          <w:rFonts w:eastAsia="SimSun"/>
          <w:lang w:val="el-GR"/>
        </w:rPr>
        <w:tab/>
        <w:t>ΚΛΗΣΗ ΑΝΑΚΟΠΤΟΝΤΑ ΛΙΠΟΜΑΡΤΥΡΑ</w:t>
      </w:r>
    </w:p>
    <w:p w14:paraId="4FAEF129" w14:textId="77777777" w:rsidR="00C84C67" w:rsidRDefault="00924BA1">
      <w:pPr>
        <w:rPr>
          <w:rFonts w:eastAsia="SimSun"/>
          <w:lang w:val="el-GR"/>
        </w:rPr>
      </w:pPr>
      <w:r>
        <w:rPr>
          <w:rFonts w:eastAsia="SimSun"/>
          <w:lang w:val="el-GR"/>
        </w:rPr>
        <w:t>12.</w:t>
      </w:r>
      <w:r>
        <w:rPr>
          <w:rFonts w:eastAsia="SimSun"/>
          <w:lang w:val="el-GR"/>
        </w:rPr>
        <w:tab/>
        <w:t>ΚΛΗΣΗ  ΚΑΤΗΓΟΡΟΥΜΕΝΟΥ (ΕΝΑΣ ΤΥΠΟΣ) ΚΑΙ ΜΑΡΤΥΡΑ ΜΕ ΑΛΛΑΓΗ ΝΟΜΟΥ</w:t>
      </w:r>
    </w:p>
    <w:p w14:paraId="05668A17" w14:textId="77777777" w:rsidR="00C84C67" w:rsidRDefault="00924BA1">
      <w:pPr>
        <w:rPr>
          <w:rFonts w:eastAsia="SimSun"/>
          <w:lang w:val="el-GR"/>
        </w:rPr>
      </w:pPr>
      <w:r>
        <w:rPr>
          <w:rFonts w:eastAsia="SimSun"/>
          <w:lang w:val="el-GR"/>
        </w:rPr>
        <w:t>13.</w:t>
      </w:r>
      <w:r>
        <w:rPr>
          <w:rFonts w:eastAsia="SimSun"/>
          <w:lang w:val="el-GR"/>
        </w:rPr>
        <w:tab/>
        <w:t>ΚΛΗΣΗ ΜΑΡΤΥΡΑ ΜΕΤΑ ΑΠΟ ΔΙΑΚΟΠΗ</w:t>
      </w:r>
    </w:p>
    <w:p w14:paraId="49CC3FD0" w14:textId="77777777" w:rsidR="00C84C67" w:rsidRDefault="00924BA1">
      <w:pPr>
        <w:rPr>
          <w:rFonts w:eastAsia="SimSun"/>
          <w:lang w:val="el-GR"/>
        </w:rPr>
      </w:pPr>
      <w:r>
        <w:rPr>
          <w:rFonts w:eastAsia="SimSun"/>
          <w:lang w:val="el-GR"/>
        </w:rPr>
        <w:t>14.</w:t>
      </w:r>
      <w:r>
        <w:rPr>
          <w:rFonts w:eastAsia="SimSun"/>
          <w:lang w:val="el-GR"/>
        </w:rPr>
        <w:tab/>
        <w:t>ΕΠΙΔΟΣΗ ΕΡΗΜΗΝ ΑΠΟΦΑΣΕΩΝ</w:t>
      </w:r>
    </w:p>
    <w:p w14:paraId="3BB8F5E4" w14:textId="77777777" w:rsidR="00C84C67" w:rsidRDefault="00924BA1">
      <w:pPr>
        <w:rPr>
          <w:rFonts w:eastAsia="SimSun"/>
          <w:lang w:val="el-GR"/>
        </w:rPr>
      </w:pPr>
      <w:r>
        <w:rPr>
          <w:rFonts w:eastAsia="SimSun"/>
          <w:lang w:val="el-GR"/>
        </w:rPr>
        <w:t>15.</w:t>
      </w:r>
      <w:r>
        <w:rPr>
          <w:rFonts w:eastAsia="SimSun"/>
          <w:lang w:val="el-GR"/>
        </w:rPr>
        <w:tab/>
        <w:t xml:space="preserve">ΕΠΙΔΟΣΗ ΔΙΑΤΑΞΕΩΝ (ΜΕ ΚΕΙΜΕΝΟ) </w:t>
      </w:r>
    </w:p>
    <w:p w14:paraId="41BDF1D0" w14:textId="77777777" w:rsidR="00C84C67" w:rsidRDefault="00924BA1">
      <w:pPr>
        <w:rPr>
          <w:rFonts w:eastAsia="SimSun"/>
          <w:lang w:val="el-GR"/>
        </w:rPr>
      </w:pPr>
      <w:r>
        <w:rPr>
          <w:rFonts w:eastAsia="SimSun"/>
          <w:lang w:val="el-GR"/>
        </w:rPr>
        <w:t>16.</w:t>
      </w:r>
      <w:r>
        <w:rPr>
          <w:rFonts w:eastAsia="SimSun"/>
          <w:lang w:val="el-GR"/>
        </w:rPr>
        <w:tab/>
        <w:t>ΕΠΙΔΟΣΗ ΒΟΥΛΕΥΜΑΤΩΝ (ΜΕ ΚΕΙΜΕΝΟ)</w:t>
      </w:r>
    </w:p>
    <w:p w14:paraId="2EF28511" w14:textId="77777777" w:rsidR="00C84C67" w:rsidRDefault="00C84C67">
      <w:pPr>
        <w:rPr>
          <w:rFonts w:eastAsia="SimSun"/>
          <w:lang w:val="el-GR"/>
        </w:rPr>
      </w:pPr>
    </w:p>
    <w:p w14:paraId="28E7A21D" w14:textId="77777777" w:rsidR="00C84C67" w:rsidRDefault="00924BA1">
      <w:pPr>
        <w:rPr>
          <w:rFonts w:eastAsia="SimSun"/>
          <w:lang w:val="el-GR"/>
        </w:rPr>
      </w:pPr>
      <w:r>
        <w:rPr>
          <w:rFonts w:eastAsia="SimSun"/>
          <w:lang w:val="el-GR"/>
        </w:rPr>
        <w:t>B) για την ΕΙΣΑΓΓΕΛΙΑ ΕΦΕΤΩΝ:</w:t>
      </w:r>
    </w:p>
    <w:p w14:paraId="5942EA35" w14:textId="77777777" w:rsidR="00C84C67" w:rsidRDefault="00924BA1">
      <w:pPr>
        <w:rPr>
          <w:rFonts w:eastAsia="SimSun"/>
          <w:lang w:val="el-GR"/>
        </w:rPr>
      </w:pPr>
      <w:r>
        <w:rPr>
          <w:rFonts w:eastAsia="SimSun"/>
          <w:lang w:val="el-GR"/>
        </w:rPr>
        <w:t>17.</w:t>
      </w:r>
      <w:r>
        <w:rPr>
          <w:rFonts w:eastAsia="SimSun"/>
          <w:lang w:val="el-GR"/>
        </w:rPr>
        <w:tab/>
        <w:t>ΚΛΗΣΗ ΜΑΡΤΥΡΑ</w:t>
      </w:r>
    </w:p>
    <w:p w14:paraId="771FCB84" w14:textId="77777777" w:rsidR="00C84C67" w:rsidRDefault="00924BA1">
      <w:pPr>
        <w:rPr>
          <w:rFonts w:eastAsia="SimSun"/>
          <w:lang w:val="el-GR"/>
        </w:rPr>
      </w:pPr>
      <w:r>
        <w:rPr>
          <w:rFonts w:eastAsia="SimSun"/>
          <w:lang w:val="el-GR"/>
        </w:rPr>
        <w:t>18.</w:t>
      </w:r>
      <w:r>
        <w:rPr>
          <w:rFonts w:eastAsia="SimSun"/>
          <w:lang w:val="el-GR"/>
        </w:rPr>
        <w:tab/>
        <w:t>ΑΠΟΦΑΣΗ ΛΙΠΟΜΑΡΤΥΡΑ</w:t>
      </w:r>
    </w:p>
    <w:p w14:paraId="19CF861C" w14:textId="77777777" w:rsidR="00C84C67" w:rsidRDefault="00924BA1">
      <w:pPr>
        <w:rPr>
          <w:rFonts w:eastAsia="SimSun"/>
          <w:lang w:val="el-GR"/>
        </w:rPr>
      </w:pPr>
      <w:r>
        <w:rPr>
          <w:rFonts w:eastAsia="SimSun"/>
          <w:lang w:val="el-GR"/>
        </w:rPr>
        <w:t>19.</w:t>
      </w:r>
      <w:r>
        <w:rPr>
          <w:rFonts w:eastAsia="SimSun"/>
          <w:lang w:val="el-GR"/>
        </w:rPr>
        <w:tab/>
        <w:t>ΚΛΗΤΗΡΙΟ ΘΕΣΠΙΣΜΑ</w:t>
      </w:r>
    </w:p>
    <w:p w14:paraId="49589D17" w14:textId="77777777" w:rsidR="00C84C67" w:rsidRDefault="00924BA1">
      <w:pPr>
        <w:rPr>
          <w:rFonts w:eastAsia="SimSun"/>
          <w:lang w:val="el-GR"/>
        </w:rPr>
      </w:pPr>
      <w:r>
        <w:rPr>
          <w:rFonts w:eastAsia="SimSun"/>
          <w:lang w:val="el-GR"/>
        </w:rPr>
        <w:t>20.</w:t>
      </w:r>
      <w:r>
        <w:rPr>
          <w:rFonts w:eastAsia="SimSun"/>
          <w:lang w:val="el-GR"/>
        </w:rPr>
        <w:tab/>
        <w:t>ΚΛΗΣΗ ΚΑΤΗΓΟΡΟΥΜΕΝΟΥ</w:t>
      </w:r>
    </w:p>
    <w:p w14:paraId="678F48AE" w14:textId="77777777" w:rsidR="00C84C67" w:rsidRDefault="00924BA1">
      <w:pPr>
        <w:rPr>
          <w:rFonts w:eastAsia="SimSun"/>
          <w:lang w:val="el-GR"/>
        </w:rPr>
      </w:pPr>
      <w:r>
        <w:rPr>
          <w:rFonts w:eastAsia="SimSun"/>
          <w:lang w:val="el-GR"/>
        </w:rPr>
        <w:t>21.</w:t>
      </w:r>
      <w:r>
        <w:rPr>
          <w:rFonts w:eastAsia="SimSun"/>
          <w:lang w:val="el-GR"/>
        </w:rPr>
        <w:tab/>
        <w:t>ΚΛΗΣΕΙΣ ΑΝΤΙΚΛΗΤΟΥ ΣΕ ΟΛΟΥΣ ΤΟΥΣ ΤΥΠΟΥΣ ΚΛΗΣΕΩΝ</w:t>
      </w:r>
    </w:p>
    <w:p w14:paraId="7EE4266E" w14:textId="77777777" w:rsidR="00C84C67" w:rsidRDefault="00924BA1">
      <w:pPr>
        <w:rPr>
          <w:rFonts w:eastAsia="SimSun"/>
          <w:lang w:val="el-GR"/>
        </w:rPr>
      </w:pPr>
      <w:r>
        <w:rPr>
          <w:rFonts w:eastAsia="SimSun"/>
          <w:lang w:val="el-GR"/>
        </w:rPr>
        <w:t>22.</w:t>
      </w:r>
      <w:r>
        <w:rPr>
          <w:rFonts w:eastAsia="SimSun"/>
          <w:lang w:val="el-GR"/>
        </w:rPr>
        <w:tab/>
        <w:t>ΚΛΗΣΗ ΜΑΡΤΥΡΑ ΑΝΤΙΚΛΗΤΟΥ</w:t>
      </w:r>
    </w:p>
    <w:p w14:paraId="11A34765" w14:textId="77777777" w:rsidR="00C84C67" w:rsidRDefault="00924BA1">
      <w:pPr>
        <w:rPr>
          <w:rFonts w:eastAsia="SimSun"/>
          <w:lang w:val="el-GR"/>
        </w:rPr>
      </w:pPr>
      <w:r>
        <w:rPr>
          <w:rFonts w:eastAsia="SimSun"/>
          <w:lang w:val="el-GR"/>
        </w:rPr>
        <w:t>23.</w:t>
      </w:r>
      <w:r>
        <w:rPr>
          <w:rFonts w:eastAsia="SimSun"/>
          <w:lang w:val="el-GR"/>
        </w:rPr>
        <w:tab/>
        <w:t>ΚΛΗΣΗ ΒΟΥΛΕΥΜΑΤΟΣ</w:t>
      </w:r>
    </w:p>
    <w:p w14:paraId="3FF6A3B7" w14:textId="77777777" w:rsidR="00C84C67" w:rsidRDefault="00924BA1">
      <w:pPr>
        <w:rPr>
          <w:rFonts w:eastAsia="SimSun"/>
          <w:lang w:val="el-GR"/>
        </w:rPr>
      </w:pPr>
      <w:r>
        <w:rPr>
          <w:rFonts w:eastAsia="SimSun"/>
          <w:lang w:val="el-GR"/>
        </w:rPr>
        <w:t>24.</w:t>
      </w:r>
      <w:r>
        <w:rPr>
          <w:rFonts w:eastAsia="SimSun"/>
          <w:lang w:val="el-GR"/>
        </w:rPr>
        <w:tab/>
        <w:t>ΚΛΗΣΗ ΕΚΚΑΛΟΥΝΤΑ</w:t>
      </w:r>
    </w:p>
    <w:p w14:paraId="73F37BE5" w14:textId="77777777" w:rsidR="00C84C67" w:rsidRDefault="00924BA1">
      <w:pPr>
        <w:rPr>
          <w:rFonts w:eastAsia="SimSun"/>
          <w:lang w:val="el-GR"/>
        </w:rPr>
      </w:pPr>
      <w:r>
        <w:rPr>
          <w:rFonts w:eastAsia="SimSun"/>
          <w:lang w:val="el-GR"/>
        </w:rPr>
        <w:t>25.</w:t>
      </w:r>
      <w:r>
        <w:rPr>
          <w:rFonts w:eastAsia="SimSun"/>
          <w:lang w:val="el-GR"/>
        </w:rPr>
        <w:tab/>
        <w:t>ΚΛΗΣΗ ΑΝΤΙΚΛΗΤΟΥ ΕΚΚΑΛΟΥΝΤΑ</w:t>
      </w:r>
    </w:p>
    <w:p w14:paraId="5EE4E6EB" w14:textId="77777777" w:rsidR="00C84C67" w:rsidRDefault="00924BA1">
      <w:pPr>
        <w:rPr>
          <w:rFonts w:eastAsia="SimSun"/>
          <w:lang w:val="el-GR"/>
        </w:rPr>
      </w:pPr>
      <w:r>
        <w:rPr>
          <w:rFonts w:eastAsia="SimSun"/>
          <w:lang w:val="el-GR"/>
        </w:rPr>
        <w:t>26.</w:t>
      </w:r>
      <w:r>
        <w:rPr>
          <w:rFonts w:eastAsia="SimSun"/>
          <w:lang w:val="el-GR"/>
        </w:rPr>
        <w:tab/>
        <w:t>ΚΛΗΣΕΙΣ ΤΥΠΙΚΩΝ ΑΙΤΗΣΕΩΝ ΜΕ ΚΕΙΜΕΝΟ</w:t>
      </w:r>
    </w:p>
    <w:p w14:paraId="0E7BA06A" w14:textId="77777777" w:rsidR="00C84C67" w:rsidRDefault="00924BA1">
      <w:pPr>
        <w:rPr>
          <w:rFonts w:eastAsia="SimSun"/>
          <w:lang w:val="el-GR"/>
        </w:rPr>
      </w:pPr>
      <w:r>
        <w:rPr>
          <w:rFonts w:eastAsia="SimSun"/>
          <w:lang w:val="el-GR"/>
        </w:rPr>
        <w:t>27.</w:t>
      </w:r>
      <w:r>
        <w:rPr>
          <w:rFonts w:eastAsia="SimSun"/>
          <w:lang w:val="el-GR"/>
        </w:rPr>
        <w:tab/>
        <w:t>ΚΛΗΣΗ ΑΝΑΡΜΟΔΙΟ ΜΕ ΚΕΙΜΕΝΟ</w:t>
      </w:r>
    </w:p>
    <w:p w14:paraId="37C5AA38" w14:textId="77777777" w:rsidR="00C84C67" w:rsidRDefault="00924BA1">
      <w:pPr>
        <w:rPr>
          <w:rFonts w:eastAsia="SimSun"/>
          <w:lang w:val="el-GR"/>
        </w:rPr>
      </w:pPr>
      <w:r>
        <w:rPr>
          <w:rFonts w:eastAsia="SimSun"/>
          <w:lang w:val="el-GR"/>
        </w:rPr>
        <w:t>28.</w:t>
      </w:r>
      <w:r>
        <w:rPr>
          <w:rFonts w:eastAsia="SimSun"/>
          <w:lang w:val="el-GR"/>
        </w:rPr>
        <w:tab/>
        <w:t>ΚΛΗΣΗ ΑΝΑΚΟΠΤΟΝΤΑ ΛΙΠΟΜΑΡΤΥΡΑ</w:t>
      </w:r>
    </w:p>
    <w:p w14:paraId="35200A86" w14:textId="77777777" w:rsidR="00C84C67" w:rsidRDefault="00924BA1">
      <w:pPr>
        <w:rPr>
          <w:rFonts w:eastAsia="SimSun"/>
          <w:lang w:val="el-GR"/>
        </w:rPr>
      </w:pPr>
      <w:r>
        <w:rPr>
          <w:rFonts w:eastAsia="SimSun"/>
          <w:lang w:val="el-GR"/>
        </w:rPr>
        <w:t>29.</w:t>
      </w:r>
      <w:r>
        <w:rPr>
          <w:rFonts w:eastAsia="SimSun"/>
          <w:lang w:val="el-GR"/>
        </w:rPr>
        <w:tab/>
        <w:t>ΚΛΗΣΗ  ΚΑΤΗΓΟΡΟΥΜΕΝΟΥ(ΕΝΑΣ ΤΥΠΟΣ) ΚΑΙ ΜΑΡΤΥΡΑ ΜΕ ΑΛΛΑΓΗ ΝΟΜΟΥ</w:t>
      </w:r>
    </w:p>
    <w:p w14:paraId="29408AE7" w14:textId="77777777" w:rsidR="00C84C67" w:rsidRDefault="00924BA1">
      <w:pPr>
        <w:rPr>
          <w:rFonts w:eastAsia="SimSun"/>
          <w:lang w:val="el-GR"/>
        </w:rPr>
      </w:pPr>
      <w:r>
        <w:rPr>
          <w:rFonts w:eastAsia="SimSun"/>
          <w:lang w:val="el-GR"/>
        </w:rPr>
        <w:t>30.</w:t>
      </w:r>
      <w:r>
        <w:rPr>
          <w:rFonts w:eastAsia="SimSun"/>
          <w:lang w:val="el-GR"/>
        </w:rPr>
        <w:tab/>
        <w:t>ΚΛΗΣΗ ΜΑΡΤΥΡΑ ΜΕΤΑ ΑΠΟ ΔΙΑΚΟΠΗ</w:t>
      </w:r>
    </w:p>
    <w:p w14:paraId="2C1D79B0" w14:textId="77777777" w:rsidR="00C84C67" w:rsidRDefault="00924BA1">
      <w:pPr>
        <w:rPr>
          <w:rFonts w:eastAsia="SimSun"/>
          <w:lang w:val="el-GR"/>
        </w:rPr>
      </w:pPr>
      <w:r>
        <w:rPr>
          <w:rFonts w:eastAsia="SimSun"/>
          <w:lang w:val="el-GR"/>
        </w:rPr>
        <w:t>31.</w:t>
      </w:r>
      <w:r>
        <w:rPr>
          <w:rFonts w:eastAsia="SimSun"/>
          <w:lang w:val="el-GR"/>
        </w:rPr>
        <w:tab/>
        <w:t>ΕΠΙΔΟΣΗ ΕΡΗΜΗΝ ΑΠΟΦΑΣΕΩΝ</w:t>
      </w:r>
    </w:p>
    <w:p w14:paraId="01D23081" w14:textId="77777777" w:rsidR="00C84C67" w:rsidRDefault="00924BA1">
      <w:pPr>
        <w:rPr>
          <w:rFonts w:eastAsia="SimSun"/>
          <w:lang w:val="el-GR"/>
        </w:rPr>
      </w:pPr>
      <w:r>
        <w:rPr>
          <w:rFonts w:eastAsia="SimSun"/>
          <w:lang w:val="el-GR"/>
        </w:rPr>
        <w:t>32.</w:t>
      </w:r>
      <w:r>
        <w:rPr>
          <w:rFonts w:eastAsia="SimSun"/>
          <w:lang w:val="el-GR"/>
        </w:rPr>
        <w:tab/>
        <w:t>ΕΠΙΔΟΣΗ ΔΙΑΤΑΞΕΩΝ ΜΕ ΚΕΙΜΕΝΟ ΚΑΙ</w:t>
      </w:r>
    </w:p>
    <w:p w14:paraId="779B76FD" w14:textId="77777777" w:rsidR="00C84C67" w:rsidRDefault="00924BA1">
      <w:pPr>
        <w:rPr>
          <w:rFonts w:eastAsia="SimSun"/>
          <w:lang w:val="el-GR"/>
        </w:rPr>
      </w:pPr>
      <w:r>
        <w:rPr>
          <w:rFonts w:eastAsia="SimSun"/>
          <w:lang w:val="el-GR"/>
        </w:rPr>
        <w:t>33.</w:t>
      </w:r>
      <w:r>
        <w:rPr>
          <w:rFonts w:eastAsia="SimSun"/>
          <w:lang w:val="el-GR"/>
        </w:rPr>
        <w:tab/>
        <w:t>ΕΠΙΔΟΣΗ ΒΟΥΛΕΥΜΑΤΩΝ ΜΕ ΚΕΙΜΕΝΟ</w:t>
      </w:r>
    </w:p>
    <w:p w14:paraId="2230B59C" w14:textId="77777777" w:rsidR="00C84C67" w:rsidRDefault="00C84C67">
      <w:pPr>
        <w:rPr>
          <w:rFonts w:eastAsia="SimSun"/>
          <w:lang w:val="el-GR"/>
        </w:rPr>
      </w:pPr>
    </w:p>
    <w:p w14:paraId="41B3E914" w14:textId="77777777" w:rsidR="00C84C67" w:rsidRDefault="00924BA1">
      <w:pPr>
        <w:rPr>
          <w:rFonts w:eastAsia="SimSun"/>
          <w:lang w:val="el-GR"/>
        </w:rPr>
      </w:pPr>
      <w:r>
        <w:rPr>
          <w:rFonts w:eastAsia="SimSun"/>
          <w:lang w:val="el-GR"/>
        </w:rPr>
        <w:lastRenderedPageBreak/>
        <w:t>Η επίδοση των παραπάνω εγγράφων θα γίνεται με ηλεκτρονικά μέσα στον ενδιαφερόμενο πολίτη, μέσω της ηλεκτρονικής υπηρεσίας “poinikesepidoseis.gov.gr” που έχει ήδη δημιουργηθεί, και είναι προσβάσιμη μέσω της Ενιαίας Ψηφιακής Πύλης της Δημόσιας Διοίκησης  (gov.gr- ΕΨΠ).</w:t>
      </w:r>
    </w:p>
    <w:p w14:paraId="2E018214" w14:textId="77777777" w:rsidR="00C84C67" w:rsidRDefault="00924BA1">
      <w:pPr>
        <w:rPr>
          <w:rFonts w:eastAsia="SimSun"/>
          <w:lang w:val="el-GR"/>
        </w:rPr>
      </w:pPr>
      <w:r>
        <w:rPr>
          <w:rFonts w:eastAsia="SimSun"/>
          <w:lang w:val="el-GR"/>
        </w:rPr>
        <w:t xml:space="preserve">Για την υλοποίηση του κάθε πρότυπου θα πρέπει να ακολουθηθούν τα παρακάτω: </w:t>
      </w:r>
    </w:p>
    <w:p w14:paraId="0AE7FCA1" w14:textId="77777777" w:rsidR="00C84C67" w:rsidRDefault="00924BA1" w:rsidP="00A71D42">
      <w:pPr>
        <w:pStyle w:val="af2"/>
        <w:numPr>
          <w:ilvl w:val="2"/>
          <w:numId w:val="40"/>
        </w:numPr>
        <w:ind w:left="567" w:hanging="426"/>
        <w:rPr>
          <w:rFonts w:eastAsia="SimSun"/>
          <w:lang w:val="el-GR"/>
        </w:rPr>
      </w:pPr>
      <w:r>
        <w:rPr>
          <w:rFonts w:eastAsia="SimSun"/>
          <w:lang w:val="el-GR"/>
        </w:rPr>
        <w:t>Ανάλυση των πεδίων. Καταγραφή και προσδιορισμός πεδίων που θα αποτελούν μέρος του στατικού κειμένου και αντιστοίχως εκείνων που θα υλοποιηθούν σε δυναμική μορφή</w:t>
      </w:r>
    </w:p>
    <w:p w14:paraId="00D36B48" w14:textId="0D42B2E3" w:rsidR="00C84C67" w:rsidRPr="00553B1B" w:rsidRDefault="00924BA1" w:rsidP="00553B1B">
      <w:pPr>
        <w:pStyle w:val="af2"/>
        <w:numPr>
          <w:ilvl w:val="2"/>
          <w:numId w:val="40"/>
        </w:numPr>
        <w:ind w:left="567" w:hanging="426"/>
        <w:rPr>
          <w:rFonts w:eastAsia="SimSun"/>
          <w:lang w:val="el-GR"/>
        </w:rPr>
      </w:pPr>
      <w:r w:rsidRPr="00553B1B">
        <w:rPr>
          <w:rFonts w:eastAsia="SimSun"/>
          <w:lang w:val="el-GR"/>
        </w:rPr>
        <w:t>Μέσω δια λειτουργικότητας με το ΟΣΔΔΥ-ΠΠ θα δημιουργηθεί επικοινωνία των συστημάτων με σκοπό την άντληση των πληροφοριών του εκάστοτε προτύπου</w:t>
      </w:r>
      <w:r w:rsidR="00553B1B" w:rsidRPr="00553B1B">
        <w:rPr>
          <w:rFonts w:eastAsia="SimSun"/>
          <w:lang w:val="el-GR"/>
        </w:rPr>
        <w:t>. . Το παρόν έργο δεν περιλαμβάνει την ανάπτυξη των παραπάνω διαλειτουργικοτήτων, αλλά μόνο την διασύνδεση του συστήματος με αυτές.</w:t>
      </w:r>
    </w:p>
    <w:p w14:paraId="49C764E0" w14:textId="77777777" w:rsidR="00C84C67" w:rsidRDefault="00924BA1" w:rsidP="00A71D42">
      <w:pPr>
        <w:pStyle w:val="af2"/>
        <w:numPr>
          <w:ilvl w:val="2"/>
          <w:numId w:val="40"/>
        </w:numPr>
        <w:ind w:left="567" w:hanging="426"/>
        <w:rPr>
          <w:rFonts w:eastAsia="SimSun"/>
          <w:lang w:val="el-GR"/>
        </w:rPr>
      </w:pPr>
      <w:r>
        <w:rPr>
          <w:rFonts w:eastAsia="SimSun"/>
          <w:lang w:val="el-GR"/>
        </w:rPr>
        <w:t>Δημιουργία προτύπου σε ηλεκτρονική μορφή (html) ώστε υποστηρίζεται η παραμετροποίηση και η δυναμικότητα των περιεχομένων</w:t>
      </w:r>
    </w:p>
    <w:p w14:paraId="0175B64E" w14:textId="77777777" w:rsidR="00C84C67" w:rsidRDefault="00924BA1" w:rsidP="00A71D42">
      <w:pPr>
        <w:pStyle w:val="af2"/>
        <w:numPr>
          <w:ilvl w:val="2"/>
          <w:numId w:val="40"/>
        </w:numPr>
        <w:ind w:left="567" w:hanging="426"/>
        <w:rPr>
          <w:rFonts w:eastAsia="SimSun"/>
          <w:lang w:val="el-GR"/>
        </w:rPr>
      </w:pPr>
      <w:r>
        <w:rPr>
          <w:rFonts w:eastAsia="SimSun"/>
          <w:lang w:val="el-GR"/>
        </w:rPr>
        <w:t>Δημιουργία νέας φόρμας στην εφαρμογή Ποινικών επιδόσεων ώστε να είναι εφικτή η χρήση του πρότυπου εγγράφου από εισαγγελίες που δεν έχουν ενταχτεί στο ΟΣΔΔΥ-ΠΠ</w:t>
      </w:r>
    </w:p>
    <w:p w14:paraId="1BDF6D82" w14:textId="77777777" w:rsidR="00C84C67" w:rsidRDefault="00924BA1" w:rsidP="00A71D42">
      <w:pPr>
        <w:pStyle w:val="af2"/>
        <w:numPr>
          <w:ilvl w:val="2"/>
          <w:numId w:val="40"/>
        </w:numPr>
        <w:ind w:left="567" w:hanging="426"/>
        <w:rPr>
          <w:rFonts w:eastAsia="SimSun"/>
          <w:lang w:val="el-GR"/>
        </w:rPr>
      </w:pPr>
      <w:r>
        <w:rPr>
          <w:rFonts w:eastAsia="SimSun"/>
          <w:lang w:val="el-GR"/>
        </w:rPr>
        <w:t>Παραμετροποίηση της εφαρμογής Ποινικών επιδόσεων ώστε να προστεθεί το κάθε νέο πρότυπο, και να φιλτράρονται οι επιλογές των προτύπων ανά Εισαγγελία (Πρωτοδικείων/Εφετών)</w:t>
      </w:r>
    </w:p>
    <w:p w14:paraId="6578DD48" w14:textId="77777777" w:rsidR="00C84C67" w:rsidRDefault="00924BA1" w:rsidP="00A71D42">
      <w:pPr>
        <w:pStyle w:val="af2"/>
        <w:numPr>
          <w:ilvl w:val="2"/>
          <w:numId w:val="40"/>
        </w:numPr>
        <w:ind w:left="567" w:hanging="426"/>
        <w:rPr>
          <w:rFonts w:eastAsia="SimSun"/>
          <w:lang w:val="el-GR"/>
        </w:rPr>
      </w:pPr>
      <w:r>
        <w:rPr>
          <w:rFonts w:eastAsia="SimSun"/>
          <w:lang w:val="el-GR"/>
        </w:rPr>
        <w:t>Δημιουργία παραγόμενου αρχείου (Παραγγελία) σε μορφή PDF</w:t>
      </w:r>
    </w:p>
    <w:p w14:paraId="68CDFC51" w14:textId="77777777" w:rsidR="00C84C67" w:rsidRDefault="00924BA1" w:rsidP="00A71D42">
      <w:pPr>
        <w:pStyle w:val="af2"/>
        <w:numPr>
          <w:ilvl w:val="2"/>
          <w:numId w:val="40"/>
        </w:numPr>
        <w:ind w:left="567" w:hanging="426"/>
        <w:rPr>
          <w:rFonts w:eastAsia="SimSun"/>
          <w:lang w:val="el-GR"/>
        </w:rPr>
      </w:pPr>
      <w:r>
        <w:rPr>
          <w:rFonts w:eastAsia="SimSun"/>
          <w:lang w:val="el-GR"/>
        </w:rPr>
        <w:t>Δια λειτουργικότητας μέσω του Κέντρου Διαλειτουργικότητας (ΚΕ.Δ.) της Γενικής Γραμματείας Πληροφοριακών Συστημάτων και Ψηφιακής Διακυβέρνησης με σκοπό την αποστολή του εγγράφου στην θυρίδα των πολιτών</w:t>
      </w:r>
    </w:p>
    <w:p w14:paraId="415599E6" w14:textId="77777777" w:rsidR="00C84C67" w:rsidRDefault="00924BA1" w:rsidP="00A71D42">
      <w:pPr>
        <w:pStyle w:val="af2"/>
        <w:numPr>
          <w:ilvl w:val="2"/>
          <w:numId w:val="40"/>
        </w:numPr>
        <w:ind w:left="567" w:hanging="426"/>
        <w:rPr>
          <w:rFonts w:eastAsia="SimSun"/>
          <w:lang w:val="el-GR"/>
        </w:rPr>
      </w:pPr>
      <w:r>
        <w:rPr>
          <w:rFonts w:eastAsia="SimSun"/>
          <w:lang w:val="el-GR"/>
        </w:rPr>
        <w:t>Διασύνδεση με το Εθνικό Μητρώο Επικοινωνίας (Ε.Μ.Επ.), για άντληση περαιτέρω στοιχείων επικοινωνίας</w:t>
      </w:r>
    </w:p>
    <w:p w14:paraId="0BFDEAAB" w14:textId="77777777" w:rsidR="00C84C67" w:rsidRDefault="00924BA1" w:rsidP="00A71D42">
      <w:pPr>
        <w:pStyle w:val="af2"/>
        <w:numPr>
          <w:ilvl w:val="2"/>
          <w:numId w:val="40"/>
        </w:numPr>
        <w:ind w:left="567" w:hanging="426"/>
        <w:rPr>
          <w:rFonts w:eastAsia="SimSun"/>
          <w:lang w:val="el-GR"/>
        </w:rPr>
      </w:pPr>
      <w:r>
        <w:rPr>
          <w:rFonts w:eastAsia="SimSun"/>
          <w:lang w:val="el-GR"/>
        </w:rPr>
        <w:t>Δημιουργία αποδεικτικού επίδοσης η οποία θα περιέχει τα χαρακτηριστικά του εγγράφου, τα οποίο είναι το QR code και οι λεπτομέρειες της επίδοσης</w:t>
      </w:r>
    </w:p>
    <w:p w14:paraId="4879C3C5" w14:textId="77777777" w:rsidR="007944B4" w:rsidRPr="007944B4" w:rsidRDefault="00924BA1" w:rsidP="009A3C30">
      <w:pPr>
        <w:pStyle w:val="af2"/>
        <w:numPr>
          <w:ilvl w:val="2"/>
          <w:numId w:val="40"/>
        </w:numPr>
        <w:ind w:left="567" w:hanging="426"/>
        <w:rPr>
          <w:rFonts w:eastAsia="SimSun"/>
          <w:lang w:val="el-GR"/>
        </w:rPr>
      </w:pPr>
      <w:r w:rsidRPr="007944B4">
        <w:rPr>
          <w:rFonts w:eastAsia="SimSun"/>
          <w:lang w:val="el-GR"/>
        </w:rPr>
        <w:t>Αποστολή απάντησης / κατάστασης αποστολής στη θυρίδα με όλα τα παραπάνω στοιχεία, προς το ΟΣΔΔΥ-ΠΠ ώστε να προστεθούν στο αντίστοιχο αποδεικτικό</w:t>
      </w:r>
      <w:r w:rsidR="007944B4" w:rsidRPr="007944B4">
        <w:rPr>
          <w:rFonts w:eastAsia="SimSun"/>
          <w:lang w:val="el-GR"/>
        </w:rPr>
        <w:t>. Το παρόν έργο δεν περιλαμβάνει την ανάπτυξη των παραπάνω διαλειτουργικοτήτων, αλλά μόνο την διασύνδεση του συστήματος με αυτές.</w:t>
      </w:r>
    </w:p>
    <w:p w14:paraId="1F4F96F2" w14:textId="77777777" w:rsidR="00C84C67" w:rsidRDefault="00924BA1" w:rsidP="00A71D42">
      <w:pPr>
        <w:pStyle w:val="af2"/>
        <w:numPr>
          <w:ilvl w:val="2"/>
          <w:numId w:val="40"/>
        </w:numPr>
        <w:ind w:left="567" w:hanging="426"/>
        <w:rPr>
          <w:rFonts w:eastAsia="SimSun"/>
          <w:lang w:val="el-GR"/>
        </w:rPr>
      </w:pPr>
      <w:r>
        <w:rPr>
          <w:rFonts w:eastAsia="SimSun"/>
          <w:lang w:val="el-GR"/>
        </w:rPr>
        <w:t>Δημιουργία αντίστοιχων ενημερωτικών ειδοποιήσεων και αποστολής τους (email/τηλέφωνο) στους πολίτες μέσω διαλειτουργικότητας</w:t>
      </w:r>
    </w:p>
    <w:p w14:paraId="4B5E7F21" w14:textId="77777777" w:rsidR="00C84C67" w:rsidRDefault="00C84C67">
      <w:pPr>
        <w:rPr>
          <w:rFonts w:eastAsia="SimSun"/>
          <w:lang w:val="el-GR"/>
        </w:rPr>
      </w:pPr>
    </w:p>
    <w:p w14:paraId="033FFE31" w14:textId="77777777" w:rsidR="00C84C67" w:rsidRDefault="00924BA1">
      <w:pPr>
        <w:rPr>
          <w:rFonts w:eastAsia="SimSun"/>
          <w:lang w:val="el-GR"/>
        </w:rPr>
      </w:pPr>
      <w:r>
        <w:rPr>
          <w:rFonts w:eastAsia="SimSun"/>
          <w:lang w:val="el-GR"/>
        </w:rPr>
        <w:t>Η πλατφόρμα στην οποία θα ενταχτούν οι 33 νέοι τύποι εγγράφων, υποστηρίζει 2 τρόπους εισαγωγής των εγγράφων προς επίδοση στη θυρίδα του πολίτη, έτσι ώστε να δίνεται η δυνατότητα της αυτοματοποίησης σε εισαγγελίες που χρησιμοποιούν το ΟΣΔΔΥ-ΠΠ, και σε εισαγγελίες που δεν έχουν ενταχτεί στο σύστημα αυτό.</w:t>
      </w:r>
    </w:p>
    <w:p w14:paraId="4907522D" w14:textId="77777777" w:rsidR="00C84C67" w:rsidRDefault="00C84C67">
      <w:pPr>
        <w:rPr>
          <w:rFonts w:eastAsia="SimSun"/>
          <w:lang w:val="el-GR"/>
        </w:rPr>
      </w:pPr>
    </w:p>
    <w:p w14:paraId="38E860EA" w14:textId="77777777" w:rsidR="00C84C67" w:rsidRDefault="00924BA1" w:rsidP="00A71D42">
      <w:pPr>
        <w:pStyle w:val="4"/>
        <w:numPr>
          <w:ilvl w:val="1"/>
          <w:numId w:val="20"/>
        </w:numPr>
        <w:ind w:hanging="306"/>
        <w:rPr>
          <w:rFonts w:cs="Tahoma"/>
          <w:szCs w:val="22"/>
          <w:lang w:val="el-GR"/>
        </w:rPr>
      </w:pPr>
      <w:bookmarkStart w:id="518" w:name="_Toc97194340"/>
      <w:bookmarkStart w:id="519" w:name="_Toc180156449"/>
      <w:r>
        <w:rPr>
          <w:rFonts w:cs="Tahoma"/>
          <w:szCs w:val="22"/>
          <w:lang w:val="el-GR"/>
        </w:rPr>
        <w:t>Σκοπός και Στόχοι της Σύμβασης</w:t>
      </w:r>
      <w:bookmarkEnd w:id="518"/>
      <w:bookmarkEnd w:id="519"/>
    </w:p>
    <w:p w14:paraId="45DAD650" w14:textId="77777777" w:rsidR="00C84C67" w:rsidRDefault="00924BA1">
      <w:pPr>
        <w:rPr>
          <w:rFonts w:eastAsia="SimSun"/>
          <w:lang w:val="el-GR"/>
        </w:rPr>
      </w:pPr>
      <w:bookmarkStart w:id="520" w:name="_Hlk179963057"/>
      <w:r>
        <w:rPr>
          <w:rFonts w:eastAsia="SimSun"/>
          <w:lang w:val="el-GR"/>
        </w:rPr>
        <w:t>Σκοπός του έργου αποτελεί η επίδοση των παραπάνω εγγράφων στους πολίτες μέσω της θυρίδας τους, χωρίς τη μεσολάβηση των Αστυνομικών Αρχών, απομπλέκοντας έτσι προσωπικό των αστυνομικών τμημάτων από την εν λόγω διαδικασία.</w:t>
      </w:r>
      <w:bookmarkEnd w:id="520"/>
    </w:p>
    <w:p w14:paraId="775C84B7" w14:textId="77777777" w:rsidR="00C84C67" w:rsidRDefault="00924BA1">
      <w:pPr>
        <w:rPr>
          <w:rFonts w:eastAsia="SimSun"/>
          <w:lang w:val="el-GR"/>
        </w:rPr>
      </w:pPr>
      <w:r>
        <w:rPr>
          <w:rFonts w:eastAsia="SimSun"/>
          <w:lang w:val="el-GR"/>
        </w:rPr>
        <w:t xml:space="preserve">Οι κυριότεροι στόχοι του έργου συνοψίζονται στα εξής: </w:t>
      </w:r>
    </w:p>
    <w:p w14:paraId="335C4F86" w14:textId="77777777" w:rsidR="00C84C67" w:rsidRDefault="00924BA1">
      <w:pPr>
        <w:rPr>
          <w:rFonts w:eastAsia="SimSun"/>
          <w:lang w:val="el-GR"/>
        </w:rPr>
      </w:pPr>
      <w:r>
        <w:rPr>
          <w:rFonts w:eastAsia="SimSun"/>
          <w:lang w:val="el-GR"/>
        </w:rPr>
        <w:t>Στόχοι για τους Πολίτες:</w:t>
      </w:r>
    </w:p>
    <w:p w14:paraId="7763A8DC" w14:textId="77777777" w:rsidR="00C84C67" w:rsidRDefault="00924BA1" w:rsidP="00A71D42">
      <w:pPr>
        <w:pStyle w:val="af2"/>
        <w:numPr>
          <w:ilvl w:val="2"/>
          <w:numId w:val="40"/>
        </w:numPr>
        <w:ind w:left="993"/>
        <w:rPr>
          <w:rFonts w:eastAsia="SimSun"/>
          <w:lang w:val="el-GR"/>
        </w:rPr>
      </w:pPr>
      <w:r>
        <w:rPr>
          <w:rFonts w:eastAsia="SimSun"/>
          <w:lang w:val="el-GR"/>
        </w:rPr>
        <w:t xml:space="preserve">Εύκολη και άμεση ενημέρωση του πολίτη μέσω της θυρίδας του, για Ποινικά έγγραφα που τον αφορούν. </w:t>
      </w:r>
    </w:p>
    <w:p w14:paraId="4551F050" w14:textId="77777777" w:rsidR="00C84C67" w:rsidRDefault="00924BA1" w:rsidP="00A71D42">
      <w:pPr>
        <w:pStyle w:val="af2"/>
        <w:numPr>
          <w:ilvl w:val="2"/>
          <w:numId w:val="40"/>
        </w:numPr>
        <w:ind w:left="993"/>
        <w:rPr>
          <w:rFonts w:eastAsia="SimSun"/>
          <w:lang w:val="el-GR"/>
        </w:rPr>
      </w:pPr>
      <w:r>
        <w:rPr>
          <w:rFonts w:eastAsia="SimSun"/>
          <w:lang w:val="el-GR"/>
        </w:rPr>
        <w:lastRenderedPageBreak/>
        <w:t>Παραλαβή των Ποινικών εγγράφων σε Ψηφιοποιημένη μορφή και καταχώρηση/ διατήρηση στη θυρίδα του</w:t>
      </w:r>
    </w:p>
    <w:p w14:paraId="737D1895" w14:textId="77777777" w:rsidR="00C84C67" w:rsidRDefault="00924BA1" w:rsidP="00A71D42">
      <w:pPr>
        <w:pStyle w:val="af2"/>
        <w:numPr>
          <w:ilvl w:val="2"/>
          <w:numId w:val="40"/>
        </w:numPr>
        <w:ind w:left="993"/>
        <w:rPr>
          <w:rFonts w:eastAsia="SimSun"/>
          <w:lang w:val="el-GR"/>
        </w:rPr>
      </w:pPr>
      <w:r>
        <w:rPr>
          <w:rFonts w:eastAsia="SimSun"/>
          <w:lang w:val="el-GR"/>
        </w:rPr>
        <w:t>Ειδοποιήσεις μέσω μηνύματος κινητού τηλεφώνου (SMS) και ηλεκτρονικό ταχυδρομείο με σκοπό την ενημέρωση του πολίτη σχετικά με το Ποινικό έγγραφο που τον αφορά.</w:t>
      </w:r>
    </w:p>
    <w:p w14:paraId="2124FF12" w14:textId="77777777" w:rsidR="00C84C67" w:rsidRDefault="00C84C67">
      <w:pPr>
        <w:rPr>
          <w:rFonts w:eastAsia="SimSun"/>
          <w:lang w:val="el-GR"/>
        </w:rPr>
      </w:pPr>
    </w:p>
    <w:p w14:paraId="235A2172" w14:textId="77777777" w:rsidR="00C84C67" w:rsidRDefault="00924BA1">
      <w:pPr>
        <w:rPr>
          <w:rFonts w:eastAsia="SimSun"/>
          <w:lang w:val="el-GR"/>
        </w:rPr>
      </w:pPr>
      <w:r>
        <w:rPr>
          <w:rFonts w:eastAsia="SimSun"/>
          <w:lang w:val="el-GR"/>
        </w:rPr>
        <w:t>Στόχοι για τους Δημόσιους φορείς:</w:t>
      </w:r>
    </w:p>
    <w:p w14:paraId="53C1C5F7" w14:textId="77777777" w:rsidR="00C84C67" w:rsidRDefault="00924BA1" w:rsidP="00A71D42">
      <w:pPr>
        <w:pStyle w:val="af2"/>
        <w:numPr>
          <w:ilvl w:val="2"/>
          <w:numId w:val="40"/>
        </w:numPr>
        <w:ind w:left="709" w:hanging="426"/>
        <w:rPr>
          <w:rFonts w:eastAsia="SimSun"/>
          <w:lang w:val="el-GR"/>
        </w:rPr>
      </w:pPr>
      <w:r>
        <w:rPr>
          <w:rFonts w:eastAsia="SimSun"/>
          <w:lang w:val="el-GR"/>
        </w:rPr>
        <w:t>Καινοτομία και εκσυγχρονισμός των μέσων που γίνονται οι επιδόσεις στους πολίτες (ηλεκτρονικά μέσα)</w:t>
      </w:r>
    </w:p>
    <w:p w14:paraId="4BD46D5F" w14:textId="77777777" w:rsidR="00C84C67" w:rsidRDefault="00924BA1" w:rsidP="00A71D42">
      <w:pPr>
        <w:pStyle w:val="af2"/>
        <w:numPr>
          <w:ilvl w:val="2"/>
          <w:numId w:val="40"/>
        </w:numPr>
        <w:ind w:left="709" w:hanging="426"/>
        <w:rPr>
          <w:rFonts w:eastAsia="SimSun"/>
          <w:lang w:val="el-GR"/>
        </w:rPr>
      </w:pPr>
      <w:r>
        <w:rPr>
          <w:rFonts w:eastAsia="SimSun"/>
          <w:lang w:val="el-GR"/>
        </w:rPr>
        <w:t>Εκσυγχρονισμός των εφαρμογών που χρησιμοποιούν οι Εισαγγελίες για την διαδικασία των Ποινικών εγγράφων</w:t>
      </w:r>
    </w:p>
    <w:p w14:paraId="2F74AAC8" w14:textId="77777777" w:rsidR="00C84C67" w:rsidRDefault="00924BA1" w:rsidP="00A71D42">
      <w:pPr>
        <w:pStyle w:val="af2"/>
        <w:numPr>
          <w:ilvl w:val="2"/>
          <w:numId w:val="40"/>
        </w:numPr>
        <w:ind w:left="709" w:hanging="426"/>
        <w:rPr>
          <w:rFonts w:eastAsia="SimSun"/>
          <w:lang w:val="el-GR"/>
        </w:rPr>
      </w:pPr>
      <w:r>
        <w:rPr>
          <w:rFonts w:eastAsia="SimSun"/>
          <w:lang w:val="el-GR"/>
        </w:rPr>
        <w:t>Σταδιακή και σημαντική απεμπλοκή των αστυνομικών οργάνων από την μεταφορά των Ποινικών εγγράφων στους πολίτες (μέθοδο θυροκόλλησης)</w:t>
      </w:r>
    </w:p>
    <w:p w14:paraId="29C88942" w14:textId="77777777" w:rsidR="00C84C67" w:rsidRDefault="00924BA1" w:rsidP="00A71D42">
      <w:pPr>
        <w:pStyle w:val="af2"/>
        <w:numPr>
          <w:ilvl w:val="2"/>
          <w:numId w:val="40"/>
        </w:numPr>
        <w:ind w:left="709" w:hanging="426"/>
        <w:rPr>
          <w:rFonts w:eastAsia="SimSun"/>
          <w:lang w:val="el-GR"/>
        </w:rPr>
      </w:pPr>
      <w:r>
        <w:rPr>
          <w:rFonts w:eastAsia="SimSun"/>
          <w:lang w:val="el-GR"/>
        </w:rPr>
        <w:t>Δυνατότητα δημιουργίας Ηλεκτρονικών Ποινικών Επιδόσεων από Εισαγγελίες της χώρας που δεν είχαν ενταχτεί στο σύστημα Δικαιοσύνης ΟΣΔΔΥ-ΠΠ, και αποστολή στη θυρίδα του πολίτη.</w:t>
      </w:r>
    </w:p>
    <w:p w14:paraId="0D467136" w14:textId="77777777" w:rsidR="00C84C67" w:rsidRDefault="00C84C67">
      <w:pPr>
        <w:rPr>
          <w:rFonts w:eastAsia="SimSun"/>
          <w:lang w:val="el-GR"/>
        </w:rPr>
      </w:pPr>
    </w:p>
    <w:p w14:paraId="6271DBFD" w14:textId="77777777" w:rsidR="00C84C67" w:rsidRDefault="00924BA1">
      <w:pPr>
        <w:rPr>
          <w:rFonts w:eastAsia="SimSun"/>
          <w:lang w:val="el-GR"/>
        </w:rPr>
      </w:pPr>
      <w:r>
        <w:rPr>
          <w:rFonts w:eastAsia="SimSun"/>
          <w:lang w:val="el-GR"/>
        </w:rPr>
        <w:t>Προκειμένου για την ταχύτερη εξυπηρέτηση των αναγκών όλων των εμπλεκομένων, η υλοποίηση των προτύπων templates θα υλοποιηθεί σταδιακά, ξεκινώντας από τα templates, που έχουν και μεγαλύτερο βαθμό ωριμότητας και μεγάλους όγκους επίδοσης, ώστε να συντομευθεί τόσο ο χρόνος παράδοσης, όσο και το παραγόμενο όφελος προς όλους τους εμπλεκομένους.</w:t>
      </w:r>
    </w:p>
    <w:p w14:paraId="45115BAA" w14:textId="77777777" w:rsidR="00C84C67" w:rsidRDefault="00C84C67">
      <w:pPr>
        <w:rPr>
          <w:rFonts w:eastAsia="SimSun"/>
          <w:lang w:val="el-GR"/>
        </w:rPr>
      </w:pPr>
    </w:p>
    <w:p w14:paraId="45F67208" w14:textId="77777777" w:rsidR="00C84C67" w:rsidRDefault="00924BA1" w:rsidP="00A71D42">
      <w:pPr>
        <w:pStyle w:val="4"/>
        <w:numPr>
          <w:ilvl w:val="1"/>
          <w:numId w:val="20"/>
        </w:numPr>
        <w:ind w:hanging="306"/>
        <w:rPr>
          <w:rFonts w:cs="Tahoma"/>
          <w:szCs w:val="22"/>
          <w:lang w:val="el-GR"/>
        </w:rPr>
      </w:pPr>
      <w:bookmarkStart w:id="521" w:name="_Toc97194341"/>
      <w:bookmarkStart w:id="522" w:name="_Toc180156450"/>
      <w:r>
        <w:rPr>
          <w:rFonts w:cs="Tahoma"/>
          <w:szCs w:val="22"/>
          <w:lang w:val="el-GR"/>
        </w:rPr>
        <w:t>Αναμενόμενα Οφέλη</w:t>
      </w:r>
      <w:bookmarkEnd w:id="521"/>
      <w:bookmarkEnd w:id="522"/>
    </w:p>
    <w:p w14:paraId="1A817E9E" w14:textId="77777777" w:rsidR="00C84C67" w:rsidRDefault="00924BA1">
      <w:pPr>
        <w:rPr>
          <w:lang w:val="el-GR"/>
        </w:rPr>
      </w:pPr>
      <w:r>
        <w:rPr>
          <w:lang w:val="el-GR"/>
        </w:rPr>
        <w:t>Τα οφέλη από το έργο των ποινικών επιδόσεων περιλαμβάνουν:</w:t>
      </w:r>
    </w:p>
    <w:p w14:paraId="2685BBC8" w14:textId="77777777" w:rsidR="00886CD8" w:rsidRPr="00886CD8" w:rsidRDefault="00886CD8" w:rsidP="009A3C30">
      <w:pPr>
        <w:pStyle w:val="af2"/>
        <w:numPr>
          <w:ilvl w:val="2"/>
          <w:numId w:val="40"/>
        </w:numPr>
        <w:ind w:left="709" w:hanging="426"/>
        <w:rPr>
          <w:lang w:val="el-GR"/>
        </w:rPr>
      </w:pPr>
      <w:bookmarkStart w:id="523" w:name="_Hlk179963163"/>
      <w:r w:rsidRPr="00886CD8">
        <w:rPr>
          <w:lang w:val="el-GR"/>
        </w:rPr>
        <w:t>Εξοικονόμηση πολύτιμου χρόνου των αστυνομικών τμημάτων λόγω της απεμπλοκής τους</w:t>
      </w:r>
    </w:p>
    <w:p w14:paraId="74E3217A" w14:textId="1A6E592B" w:rsidR="00C84C67" w:rsidRDefault="00924BA1" w:rsidP="00A71D42">
      <w:pPr>
        <w:pStyle w:val="af2"/>
        <w:numPr>
          <w:ilvl w:val="2"/>
          <w:numId w:val="40"/>
        </w:numPr>
        <w:ind w:left="709" w:hanging="426"/>
        <w:rPr>
          <w:lang w:val="el-GR"/>
        </w:rPr>
      </w:pPr>
      <w:r>
        <w:rPr>
          <w:lang w:val="el-GR"/>
        </w:rPr>
        <w:t>Απεμπλοκή πολύτιμου χρόνου των αστυνομικών τμημάτων</w:t>
      </w:r>
    </w:p>
    <w:p w14:paraId="48883A5C" w14:textId="77777777" w:rsidR="00C84C67" w:rsidRDefault="00924BA1" w:rsidP="00A71D42">
      <w:pPr>
        <w:pStyle w:val="af2"/>
        <w:numPr>
          <w:ilvl w:val="2"/>
          <w:numId w:val="40"/>
        </w:numPr>
        <w:ind w:left="709" w:hanging="426"/>
        <w:rPr>
          <w:lang w:val="el-GR"/>
        </w:rPr>
      </w:pPr>
      <w:r>
        <w:rPr>
          <w:lang w:val="el-GR"/>
        </w:rPr>
        <w:t>Επιτάχυνση της διαδικασίας αποστολής του εγγράφου, με ηλεκτρονικά μέσα προς τον πολίτη.</w:t>
      </w:r>
    </w:p>
    <w:p w14:paraId="2D33AA9F" w14:textId="77777777" w:rsidR="00C84C67" w:rsidRDefault="00924BA1" w:rsidP="00A71D42">
      <w:pPr>
        <w:pStyle w:val="af2"/>
        <w:numPr>
          <w:ilvl w:val="2"/>
          <w:numId w:val="40"/>
        </w:numPr>
        <w:ind w:left="709" w:hanging="426"/>
        <w:rPr>
          <w:lang w:val="el-GR"/>
        </w:rPr>
      </w:pPr>
      <w:r>
        <w:rPr>
          <w:lang w:val="el-GR"/>
        </w:rPr>
        <w:t>Ασφαλής διαδικασία ενημέρωσης του πολίτη (και μόνο) για τις υποθέσεις που τον αφορούν.</w:t>
      </w:r>
    </w:p>
    <w:p w14:paraId="32256F61" w14:textId="77777777" w:rsidR="00C84C67" w:rsidRDefault="00924BA1" w:rsidP="00A71D42">
      <w:pPr>
        <w:pStyle w:val="af2"/>
        <w:numPr>
          <w:ilvl w:val="2"/>
          <w:numId w:val="40"/>
        </w:numPr>
        <w:ind w:left="709" w:hanging="426"/>
        <w:rPr>
          <w:lang w:val="el-GR"/>
        </w:rPr>
      </w:pPr>
      <w:r>
        <w:rPr>
          <w:lang w:val="el-GR"/>
        </w:rPr>
        <w:t>Απαλοιφή της δυνατότητας του πολίτη να επικαλεστεί έλλειψη ενημέρωσης (π.χ. χάθηκε η θυροκόλληση)</w:t>
      </w:r>
    </w:p>
    <w:p w14:paraId="612E9901" w14:textId="77777777" w:rsidR="00C84C67" w:rsidRDefault="00924BA1" w:rsidP="00A71D42">
      <w:pPr>
        <w:pStyle w:val="af2"/>
        <w:numPr>
          <w:ilvl w:val="2"/>
          <w:numId w:val="40"/>
        </w:numPr>
        <w:ind w:left="709" w:hanging="426"/>
        <w:rPr>
          <w:lang w:val="el-GR"/>
        </w:rPr>
      </w:pPr>
      <w:r>
        <w:rPr>
          <w:lang w:val="el-GR"/>
        </w:rPr>
        <w:t>Διευκόλυνση της καθημερινής εργασίας των δικαστικών αρχών</w:t>
      </w:r>
    </w:p>
    <w:p w14:paraId="53B0A11D" w14:textId="77777777" w:rsidR="00C84C67" w:rsidRDefault="00924BA1" w:rsidP="00A71D42">
      <w:pPr>
        <w:pStyle w:val="af2"/>
        <w:numPr>
          <w:ilvl w:val="2"/>
          <w:numId w:val="40"/>
        </w:numPr>
        <w:ind w:left="709" w:hanging="426"/>
        <w:rPr>
          <w:lang w:val="el-GR"/>
        </w:rPr>
      </w:pPr>
      <w:r>
        <w:rPr>
          <w:lang w:val="el-GR"/>
        </w:rPr>
        <w:t>Επιτάχυνση της απονομής δικαιοσύνης συνολικά</w:t>
      </w:r>
    </w:p>
    <w:bookmarkEnd w:id="523"/>
    <w:p w14:paraId="3A21C900" w14:textId="77777777" w:rsidR="00C84C67" w:rsidRDefault="00C84C67">
      <w:pPr>
        <w:rPr>
          <w:lang w:val="en-US"/>
        </w:rPr>
      </w:pPr>
    </w:p>
    <w:p w14:paraId="3D28DB51" w14:textId="77777777" w:rsidR="00C84C67" w:rsidRDefault="00924BA1" w:rsidP="00A71D42">
      <w:pPr>
        <w:pStyle w:val="3"/>
        <w:numPr>
          <w:ilvl w:val="0"/>
          <w:numId w:val="20"/>
        </w:numPr>
        <w:rPr>
          <w:lang w:val="el-GR"/>
        </w:rPr>
      </w:pPr>
      <w:bookmarkStart w:id="524" w:name="_Toc97194342"/>
      <w:bookmarkStart w:id="525" w:name="_Toc97194473"/>
      <w:bookmarkStart w:id="526" w:name="_Ref177390768"/>
      <w:bookmarkStart w:id="527" w:name="_Ref179888180"/>
      <w:bookmarkStart w:id="528" w:name="_Toc180156451"/>
      <w:r>
        <w:rPr>
          <w:lang w:val="el-GR"/>
        </w:rPr>
        <w:t>Αρχιτεκτονική</w:t>
      </w:r>
      <w:bookmarkEnd w:id="524"/>
      <w:bookmarkEnd w:id="525"/>
      <w:bookmarkEnd w:id="526"/>
      <w:bookmarkEnd w:id="527"/>
      <w:bookmarkEnd w:id="528"/>
      <w:r>
        <w:rPr>
          <w:lang w:val="el-GR"/>
        </w:rPr>
        <w:t xml:space="preserve"> </w:t>
      </w:r>
    </w:p>
    <w:p w14:paraId="637295DB" w14:textId="77777777" w:rsidR="00C84C67" w:rsidRDefault="00924BA1">
      <w:pPr>
        <w:rPr>
          <w:lang w:val="el-GR"/>
        </w:rPr>
      </w:pPr>
      <w:bookmarkStart w:id="529" w:name="_Toc97195548"/>
      <w:bookmarkStart w:id="530" w:name="_Toc97195379"/>
      <w:bookmarkEnd w:id="529"/>
      <w:bookmarkEnd w:id="530"/>
      <w:r>
        <w:rPr>
          <w:lang w:val="el-GR"/>
        </w:rPr>
        <w:t>Η βασική φιλοσοφία της προτεινόμενης αρχιτεκτονικής στηρίζεται στην υιοθέτηση μιας ευέλικτης, κλιμακούμενης και ασφαλούς πλατφόρμας μέσω της χρήσης τεχνολογιών cloud. Οι τεχνολογίες αυτές επιτρέπουν την ταχεία ανάπτυξη και παράδοση εφαρμογών και υπηρεσιών, εξασφαλίζοντας ταυτόχρονα υψηλά επίπεδα διαθεσιμότητας και ασφάλειας.</w:t>
      </w:r>
    </w:p>
    <w:p w14:paraId="3DEBCDD2" w14:textId="77777777" w:rsidR="00C84C67" w:rsidRDefault="00924BA1">
      <w:pPr>
        <w:rPr>
          <w:b/>
          <w:bCs/>
          <w:lang w:val="el-GR"/>
        </w:rPr>
      </w:pPr>
      <w:r>
        <w:rPr>
          <w:b/>
          <w:bCs/>
          <w:lang w:val="el-GR"/>
        </w:rPr>
        <w:t>Κλιμακωσιμότητα και Ευελιξία</w:t>
      </w:r>
    </w:p>
    <w:p w14:paraId="1A43D446" w14:textId="77777777" w:rsidR="00C84C67" w:rsidRDefault="00924BA1">
      <w:pPr>
        <w:rPr>
          <w:lang w:val="el-GR"/>
        </w:rPr>
      </w:pPr>
      <w:r>
        <w:rPr>
          <w:lang w:val="el-GR"/>
        </w:rPr>
        <w:t>Η χρήση cloud υποδομών επιτρέπει την εύκολη κλιμάκωση των πόρων ανάλογα με τις ανάγκες του έργου, εξασφαλίζοντας έτσι ότι η απόδοση παραμένει ομαλή ακόμα και κατά τις περιόδους αιχμής. Η ευελιξία του cloud επιτρέπει την γρήγορη προσαρμογή σε νέες απαιτήσεις ή αλλαγές στο περιβάλλον εργασίας χωρίς την ανάγκη για επενδύσεις σε φυσική υποδομή.</w:t>
      </w:r>
    </w:p>
    <w:p w14:paraId="373332E2" w14:textId="77777777" w:rsidR="00C84C67" w:rsidRDefault="00924BA1">
      <w:pPr>
        <w:rPr>
          <w:b/>
          <w:bCs/>
          <w:lang w:val="el-GR"/>
        </w:rPr>
      </w:pPr>
      <w:r>
        <w:rPr>
          <w:b/>
          <w:bCs/>
          <w:lang w:val="el-GR"/>
        </w:rPr>
        <w:t>Ασφάλεια</w:t>
      </w:r>
    </w:p>
    <w:p w14:paraId="4233DD72" w14:textId="77777777" w:rsidR="00C84C67" w:rsidRDefault="00924BA1">
      <w:pPr>
        <w:rPr>
          <w:lang w:val="el-GR"/>
        </w:rPr>
      </w:pPr>
      <w:r>
        <w:rPr>
          <w:lang w:val="el-GR"/>
        </w:rPr>
        <w:lastRenderedPageBreak/>
        <w:t>Η ασφάλεια αποτελεί προτεραιότητα στην προτεινόμενη αρχιτεκτονική. Οι πλατφόρμες cloud προσφέρουν προηγμένα εργαλεία και τεχνικές ασφαλείας, που περιλαμβάνουν κρυπτογράφηση δεδομένων, διαχείριση ταυτότητας και πρόσβασης, καθώς και συνεχείς ενημερώσεις ασφαλείας, εξασφαλίζοντας την προστασία των δεδομένων και των εφαρμογών.</w:t>
      </w:r>
    </w:p>
    <w:p w14:paraId="5AC333FB" w14:textId="77777777" w:rsidR="00C84C67" w:rsidRDefault="00924BA1">
      <w:pPr>
        <w:rPr>
          <w:lang w:val="el-GR"/>
        </w:rPr>
      </w:pPr>
      <w:r>
        <w:rPr>
          <w:lang w:val="el-GR"/>
        </w:rPr>
        <w:t>Η πλαρφόρμα cloud θα επιλεγεί κατά την φάση της ανάλυσης απαιτήσεων.</w:t>
      </w:r>
    </w:p>
    <w:p w14:paraId="0DAE0EA9" w14:textId="77777777" w:rsidR="00C84C67" w:rsidRDefault="00C84C67">
      <w:pPr>
        <w:rPr>
          <w:lang w:val="el-GR"/>
        </w:rPr>
      </w:pPr>
    </w:p>
    <w:p w14:paraId="69752124" w14:textId="77777777" w:rsidR="00C84C67" w:rsidRDefault="00924BA1" w:rsidP="00A71D42">
      <w:pPr>
        <w:pStyle w:val="4"/>
        <w:numPr>
          <w:ilvl w:val="1"/>
          <w:numId w:val="20"/>
        </w:numPr>
        <w:ind w:hanging="306"/>
        <w:rPr>
          <w:rFonts w:cs="Tahoma"/>
          <w:szCs w:val="22"/>
          <w:lang w:val="el-GR"/>
        </w:rPr>
      </w:pPr>
      <w:r>
        <w:rPr>
          <w:rFonts w:cs="Tahoma"/>
          <w:szCs w:val="22"/>
          <w:lang w:val="el-GR"/>
        </w:rPr>
        <w:t xml:space="preserve"> </w:t>
      </w:r>
      <w:bookmarkStart w:id="531" w:name="_Toc97194343"/>
      <w:bookmarkStart w:id="532" w:name="_Toc180156452"/>
      <w:r>
        <w:rPr>
          <w:rFonts w:cs="Tahoma"/>
          <w:szCs w:val="22"/>
          <w:lang w:val="el-GR"/>
        </w:rPr>
        <w:t>Γενικές Αρχές Σχεδιασμού Συστήματος</w:t>
      </w:r>
      <w:bookmarkEnd w:id="531"/>
      <w:bookmarkEnd w:id="532"/>
    </w:p>
    <w:p w14:paraId="4D854150" w14:textId="77777777" w:rsidR="00C84C67" w:rsidRDefault="00924BA1">
      <w:pPr>
        <w:rPr>
          <w:lang w:val="el-GR"/>
        </w:rPr>
      </w:pPr>
      <w:r>
        <w:rPr>
          <w:lang w:val="el-GR"/>
        </w:rPr>
        <w:t>Η Ηλεκτρονική Διακυβέρνηση αφορά στον εκσυγχρονισμό του Κράτους και της Δημόσιας Διοίκησης, με όχημα τις Τεχνολογίες Πληροφοριών και Επικοινωνιών (ΤΠΕ), με στόχο το ριζικό μετασχηματισμό των υφιστάμενων διαδικασιών και την αναβάθμιση των παρεχόμενων υπηρεσιών, σε υπηρεσίες προστιθέμενης αξίας, προκειμένου η Διοίκηση να καταστεί αποτελεσματικότερη και αποδοτικότερη, εξασφαλίζοντας την ικανοποίηση των αναγκών του κοινωνικού συνόλου και προάγοντας την ενεργή συμμετοχή των πολιτών.</w:t>
      </w:r>
    </w:p>
    <w:p w14:paraId="0C276EBC" w14:textId="77777777" w:rsidR="00C84C67" w:rsidRDefault="00924BA1">
      <w:pPr>
        <w:rPr>
          <w:lang w:val="el-GR"/>
        </w:rPr>
      </w:pPr>
      <w:r>
        <w:rPr>
          <w:lang w:val="el-GR"/>
        </w:rPr>
        <w:t xml:space="preserve">Κατά την τελευταία εικοσαετία, η σταδιακή πορεία και εξέλιξη της Ηλεκτρονικής Διακυβέρνησης καταγράφεται στη διεθνή βιβλιογραφία ως </w:t>
      </w:r>
      <w:r>
        <w:rPr>
          <w:lang w:val="en-US"/>
        </w:rPr>
        <w:t>Government</w:t>
      </w:r>
      <w:r>
        <w:rPr>
          <w:lang w:val="el-GR"/>
        </w:rPr>
        <w:t xml:space="preserve"> 1.0, </w:t>
      </w:r>
      <w:r>
        <w:rPr>
          <w:lang w:val="en-US"/>
        </w:rPr>
        <w:t>Government</w:t>
      </w:r>
      <w:r>
        <w:rPr>
          <w:lang w:val="el-GR"/>
        </w:rPr>
        <w:t xml:space="preserve"> 2.0, </w:t>
      </w:r>
      <w:r>
        <w:rPr>
          <w:lang w:val="en-US"/>
        </w:rPr>
        <w:t>Government</w:t>
      </w:r>
      <w:r>
        <w:rPr>
          <w:lang w:val="el-GR"/>
        </w:rPr>
        <w:t xml:space="preserve"> 3.0 κλπ.  Σημαντικός αριθμός των Δημόσιων Διοικήσεων των Κρατών - Μελών της ΕΕ και του ΟΟΣΑ βρίσκονται σήμερα στο </w:t>
      </w:r>
      <w:r>
        <w:rPr>
          <w:lang w:val="en-US"/>
        </w:rPr>
        <w:t>Government</w:t>
      </w:r>
      <w:r>
        <w:rPr>
          <w:lang w:val="el-GR"/>
        </w:rPr>
        <w:t xml:space="preserve"> 2.0. Στην πρώτη περίοδο (</w:t>
      </w:r>
      <w:r>
        <w:rPr>
          <w:lang w:val="en-US"/>
        </w:rPr>
        <w:t>Gov</w:t>
      </w:r>
      <w:r>
        <w:rPr>
          <w:lang w:val="el-GR"/>
        </w:rPr>
        <w:t xml:space="preserve"> 1.0) δεσπόζει η παθητική χρήση του Διαδικτύου και η χρήση του για ενημέρωση ενώ στην επόμενη (</w:t>
      </w:r>
      <w:r>
        <w:rPr>
          <w:lang w:val="en-US"/>
        </w:rPr>
        <w:t>Gov</w:t>
      </w:r>
      <w:r>
        <w:rPr>
          <w:lang w:val="el-GR"/>
        </w:rPr>
        <w:t xml:space="preserve"> 2.0), καθοριστικό στοιχείο αποτελεί η αναδραστικότητα και η συνεργασία με τους χρήστες. Στην περίοδο 3.0 προτάσσονται η πολιτοκεντρική καινοτομία, η σύγκλιση των επιχειρησιακών εφαρμογών με πλατφόρμες κοινωνικών δικτύων, ο σημασιολογικός ιστός και η προσωποποίηση.</w:t>
      </w:r>
    </w:p>
    <w:p w14:paraId="5FCFDF83" w14:textId="77777777" w:rsidR="00C84C67" w:rsidRDefault="00924BA1">
      <w:pPr>
        <w:rPr>
          <w:lang w:val="el-GR"/>
        </w:rPr>
      </w:pPr>
      <w:r>
        <w:rPr>
          <w:lang w:val="el-GR"/>
        </w:rPr>
        <w:t xml:space="preserve">Η κινητή επικοινωνία, το υπολογιστικό νέφος, τα κοινωνικά δίκτυα μετασχηματίζουν ριζικά τον τρόπο χρήσης και πρόσληψης των ΤΠΕ και μετατρέπουν άρδην την ψηφιακή συμπεριφορά και τις προσδοκίες των πολιτών. Επιπλέον μια νέα γενιά χρηστών (Υ, </w:t>
      </w:r>
      <w:r>
        <w:t>native</w:t>
      </w:r>
      <w:r>
        <w:rPr>
          <w:lang w:val="el-GR"/>
        </w:rPr>
        <w:t xml:space="preserve"> </w:t>
      </w:r>
      <w:r>
        <w:t>digitals</w:t>
      </w:r>
      <w:r>
        <w:rPr>
          <w:lang w:val="el-GR"/>
        </w:rPr>
        <w:t>), με εντελώς διαφορετική ψηφιακή φυσιογνωμία και απαιτήσεις έχει εισέλθει ήδη στην αγορά εργασίας, συνιστά κρίσιμη μάζα στο χώρο εργασίας και την κοινωνία, και οι ανάγκες της δεν μπορούν να αγνοηθούν.</w:t>
      </w:r>
    </w:p>
    <w:p w14:paraId="44BE8DCA" w14:textId="77777777" w:rsidR="00C84C67" w:rsidRDefault="00924BA1">
      <w:pPr>
        <w:rPr>
          <w:lang w:val="el-GR"/>
        </w:rPr>
      </w:pPr>
      <w:r>
        <w:rPr>
          <w:lang w:val="el-GR"/>
        </w:rPr>
        <w:t>Όλα τα παραπάνω καθιστούν αναγκαίο τον ψηφιακό μετασχηματισμό της Δημόσιας Διοίκησης και των Υπηρεσιών που παρέχονται στον πολίτη. Το κράτος πρέπει να ανακτήσει την εμπιστοσύνη των πολιτών παρέχοντας αξιόπιστες και ποιοτικές υπηρεσίες που σαν στόχο θα έχουν τη βελτίωση της εμπειρίας και της ποιότητας εξυπηρέτησης του πολίτη</w:t>
      </w:r>
    </w:p>
    <w:p w14:paraId="5D52591F" w14:textId="77777777" w:rsidR="00C84C67" w:rsidRDefault="00924BA1">
      <w:pPr>
        <w:rPr>
          <w:lang w:val="el-GR"/>
        </w:rPr>
      </w:pPr>
      <w:r>
        <w:rPr>
          <w:lang w:val="el-GR"/>
        </w:rPr>
        <w:t>Οι υπηρεσίες αυτές θα πρέπει να δίνουν τη δυνατότητα στον Πολίτη να τις εκτελέσει από παντού (</w:t>
      </w:r>
      <w:r>
        <w:t>anywhere</w:t>
      </w:r>
      <w:r>
        <w:rPr>
          <w:lang w:val="el-GR"/>
        </w:rPr>
        <w:t>), οποτεδήποτε (</w:t>
      </w:r>
      <w:r>
        <w:t>anytime</w:t>
      </w:r>
      <w:r>
        <w:rPr>
          <w:lang w:val="el-GR"/>
        </w:rPr>
        <w:t>) και να κάνει οτιδήποτε σε σχέση με την Πολιτεία (</w:t>
      </w:r>
      <w:r>
        <w:t>anything</w:t>
      </w:r>
      <w:r>
        <w:rPr>
          <w:lang w:val="el-GR"/>
        </w:rPr>
        <w:t>). Πιο συγκεκριμένα, οι υπηρεσίες θα πρέπει να έχουν τα εξής χαρακτηριστικά:</w:t>
      </w:r>
    </w:p>
    <w:p w14:paraId="3B31D2D4" w14:textId="77777777" w:rsidR="00C84C67" w:rsidRDefault="00924BA1">
      <w:pPr>
        <w:rPr>
          <w:lang w:val="el-GR"/>
        </w:rPr>
      </w:pPr>
      <w:r>
        <w:rPr>
          <w:lang w:val="el-GR"/>
        </w:rPr>
        <w:t>1. Διαθεσιμότητα από οποιοδήποτε κανάλι εξυπηρέτησης και δυνατότητα του πολίτη να τις εκκινεί από ένα κανάλι και να τις συνεχίζει από άλλο (</w:t>
      </w:r>
      <w:r>
        <w:t>Omni</w:t>
      </w:r>
      <w:r>
        <w:rPr>
          <w:lang w:val="el-GR"/>
        </w:rPr>
        <w:t xml:space="preserve"> δυνατότητα).</w:t>
      </w:r>
    </w:p>
    <w:p w14:paraId="0171DD52" w14:textId="77777777" w:rsidR="00C84C67" w:rsidRDefault="00924BA1">
      <w:pPr>
        <w:rPr>
          <w:lang w:val="el-GR"/>
        </w:rPr>
      </w:pPr>
      <w:r>
        <w:rPr>
          <w:lang w:val="el-GR"/>
        </w:rPr>
        <w:t>2. Ευκολία και ελάχιστη προσπάθεια από την πλευρά του πολίτη που προέρχεται από οποιοδήποτε ηλικιακό και μορφωτικό υπόβαθρο.</w:t>
      </w:r>
    </w:p>
    <w:p w14:paraId="08443F26" w14:textId="77777777" w:rsidR="00C84C67" w:rsidRDefault="00924BA1">
      <w:pPr>
        <w:rPr>
          <w:lang w:val="el-GR"/>
        </w:rPr>
      </w:pPr>
      <w:r>
        <w:rPr>
          <w:lang w:val="el-GR"/>
        </w:rPr>
        <w:t>3. Ασφάλεια και διαφάνεια, ώστε να παρέχουν τη δυνατότητα παρακολούθησης και ενημέρωσης του πολίτη για την εξέλιξή τους.</w:t>
      </w:r>
    </w:p>
    <w:p w14:paraId="3D375CAA" w14:textId="77777777" w:rsidR="00C84C67" w:rsidRDefault="00924BA1">
      <w:pPr>
        <w:rPr>
          <w:lang w:val="el-GR"/>
        </w:rPr>
      </w:pPr>
      <w:r>
        <w:rPr>
          <w:lang w:val="el-GR"/>
        </w:rPr>
        <w:t>4. Ταχεία ολοκλήρωση, στον συντομότερο δυνατό χρόνο.</w:t>
      </w:r>
    </w:p>
    <w:p w14:paraId="0FEAAC28" w14:textId="77777777" w:rsidR="00C84C67" w:rsidRDefault="00924BA1">
      <w:pPr>
        <w:rPr>
          <w:lang w:val="el-GR"/>
        </w:rPr>
      </w:pPr>
      <w:r>
        <w:rPr>
          <w:lang w:val="el-GR"/>
        </w:rPr>
        <w:t>Εκτός των ανωτέρω, που αφορούν στην εμπειρία του πολίτη και καθορίζουν σε μεγάλο βαθμό την Αρχιτεκτονική προσέγγιση μίας τέτοιας λύσης υπάρχουν και κάποια βασικά ποιοτικά χαρακτηριστικά μιας τέτοιας Αρχιτεκτονικής προσέγγισης όπως:</w:t>
      </w:r>
    </w:p>
    <w:p w14:paraId="38DB33DA" w14:textId="77777777" w:rsidR="00C84C67" w:rsidRDefault="00924BA1" w:rsidP="00A71D42">
      <w:pPr>
        <w:pStyle w:val="Normal2"/>
        <w:numPr>
          <w:ilvl w:val="0"/>
          <w:numId w:val="60"/>
        </w:numPr>
        <w:rPr>
          <w:b/>
          <w:u w:val="single"/>
        </w:rPr>
      </w:pPr>
      <w:r>
        <w:rPr>
          <w:b/>
          <w:u w:val="single"/>
        </w:rPr>
        <w:t>Ψηφιακή εξυπηρέτηση</w:t>
      </w:r>
    </w:p>
    <w:p w14:paraId="4C610A50" w14:textId="2F8B7C35" w:rsidR="00C84C67" w:rsidRDefault="00924BA1">
      <w:pPr>
        <w:rPr>
          <w:lang w:val="el-GR"/>
        </w:rPr>
      </w:pPr>
      <w:r>
        <w:rPr>
          <w:lang w:val="el-GR"/>
        </w:rPr>
        <w:lastRenderedPageBreak/>
        <w:t xml:space="preserve">Ο πολίτης σταματά να </w:t>
      </w:r>
      <w:r w:rsidR="003352E5" w:rsidRPr="003352E5">
        <w:rPr>
          <w:lang w:val="el-GR"/>
        </w:rPr>
        <w:t xml:space="preserve">λαμβάνει ή/και να </w:t>
      </w:r>
      <w:r>
        <w:rPr>
          <w:lang w:val="el-GR"/>
        </w:rPr>
        <w:t>προσκομίζει έγγραφα που τον αφορούν, τα οποία μπορεί να παραχθούν μέσω Πληροφοριακών Συστημάτων του Δημοσίου</w:t>
      </w:r>
    </w:p>
    <w:p w14:paraId="41D569EB" w14:textId="77777777" w:rsidR="00C84C67" w:rsidRDefault="00924BA1" w:rsidP="00A71D42">
      <w:pPr>
        <w:pStyle w:val="Normal2"/>
        <w:numPr>
          <w:ilvl w:val="0"/>
          <w:numId w:val="60"/>
        </w:numPr>
        <w:rPr>
          <w:b/>
          <w:u w:val="single"/>
        </w:rPr>
      </w:pPr>
      <w:bookmarkStart w:id="533" w:name="_Toc44525721"/>
      <w:r>
        <w:rPr>
          <w:b/>
          <w:u w:val="single"/>
        </w:rPr>
        <w:t>Ευελιξία (Agility)</w:t>
      </w:r>
      <w:bookmarkEnd w:id="533"/>
    </w:p>
    <w:p w14:paraId="334D2175" w14:textId="77777777" w:rsidR="00C84C67" w:rsidRDefault="00924BA1">
      <w:pPr>
        <w:rPr>
          <w:lang w:val="el-GR"/>
        </w:rPr>
      </w:pPr>
      <w:r>
        <w:rPr>
          <w:lang w:val="el-GR"/>
        </w:rPr>
        <w:t xml:space="preserve">Βασικό ποιοτικό χαρακτηριστικό μιας λύσης Ηλεκτρονικής Διακυβέρνησης είναι το να παρέχει το απαιτούμενο </w:t>
      </w:r>
      <w:r>
        <w:t>agility</w:t>
      </w:r>
      <w:r>
        <w:rPr>
          <w:lang w:val="el-GR"/>
        </w:rPr>
        <w:t xml:space="preserve"> (ευελιξία) ώστε να μπορεί να βελτιώνεται και να εξελίσσεται συνεχώς, χωρίς να απαιτείται η εκτέλεση «μεγάλων έργων» αλλά με την αξιοποίηση υπαρχουσών δυνατοτήτων και υποδομών για την ταχύτερη επίτευξη αποτελέσματος και παροχή νέων υπηρεσιών. Με τον τρόπο αυτό, οι υποκείμενες υποδομές μπορούν να βελτιώνονται σε βάθος χρόνου δίχως να μπαίνουν στο </w:t>
      </w:r>
      <w:r>
        <w:t>critical</w:t>
      </w:r>
      <w:r>
        <w:rPr>
          <w:lang w:val="el-GR"/>
        </w:rPr>
        <w:t xml:space="preserve"> </w:t>
      </w:r>
      <w:r>
        <w:t>path</w:t>
      </w:r>
      <w:r>
        <w:rPr>
          <w:lang w:val="el-GR"/>
        </w:rPr>
        <w:t xml:space="preserve"> της προσφοράς νέων υπηρεσιών</w:t>
      </w:r>
    </w:p>
    <w:p w14:paraId="31094B1D" w14:textId="77777777" w:rsidR="00C84C67" w:rsidRDefault="00924BA1" w:rsidP="00A71D42">
      <w:pPr>
        <w:pStyle w:val="Normal2"/>
        <w:numPr>
          <w:ilvl w:val="0"/>
          <w:numId w:val="60"/>
        </w:numPr>
        <w:rPr>
          <w:b/>
          <w:u w:val="single"/>
        </w:rPr>
      </w:pPr>
      <w:bookmarkStart w:id="534" w:name="_Toc44525722"/>
      <w:r>
        <w:rPr>
          <w:b/>
          <w:u w:val="single"/>
        </w:rPr>
        <w:t>Διαλειτουργικότητα</w:t>
      </w:r>
      <w:bookmarkEnd w:id="534"/>
    </w:p>
    <w:p w14:paraId="4C93678F" w14:textId="77777777" w:rsidR="00C84C67" w:rsidRDefault="00924BA1">
      <w:pPr>
        <w:rPr>
          <w:lang w:val="el-GR"/>
        </w:rPr>
      </w:pPr>
      <w:r>
        <w:rPr>
          <w:lang w:val="el-GR"/>
        </w:rPr>
        <w:t xml:space="preserve">Μία λύση </w:t>
      </w:r>
      <w:r>
        <w:rPr>
          <w:lang w:val="en-US"/>
        </w:rPr>
        <w:t>e</w:t>
      </w:r>
      <w:r>
        <w:rPr>
          <w:lang w:val="el-GR"/>
        </w:rPr>
        <w:t>-</w:t>
      </w:r>
      <w:r>
        <w:rPr>
          <w:lang w:val="en-US"/>
        </w:rPr>
        <w:t>Government</w:t>
      </w:r>
      <w:r>
        <w:rPr>
          <w:lang w:val="el-GR"/>
        </w:rPr>
        <w:t xml:space="preserve"> θα πρέπει να επιτρέπει  στα πληροφοριακά συστήματα του δημόσιου τομέα να διαλειτουργούν μεταξύ τους, ανταλλάσσοντας αυτοματοποιημένα δεδομένα και πληροφορία έτσι ώστε να επιτρέπεται η ολοκλήρωση διαδικασιών που αφορούν και στις 4 διαστάσεις του </w:t>
      </w:r>
      <w:r>
        <w:rPr>
          <w:lang w:val="en-US"/>
        </w:rPr>
        <w:t>e</w:t>
      </w:r>
      <w:r>
        <w:rPr>
          <w:lang w:val="el-GR"/>
        </w:rPr>
        <w:t>-</w:t>
      </w:r>
      <w:r>
        <w:rPr>
          <w:lang w:val="en-US"/>
        </w:rPr>
        <w:t>Government</w:t>
      </w:r>
      <w:r>
        <w:rPr>
          <w:lang w:val="el-GR"/>
        </w:rPr>
        <w:t xml:space="preserve"> </w:t>
      </w:r>
      <w:r>
        <w:rPr>
          <w:lang w:val="en-US"/>
        </w:rPr>
        <w:t>G</w:t>
      </w:r>
      <w:r>
        <w:rPr>
          <w:lang w:val="el-GR"/>
        </w:rPr>
        <w:t>2</w:t>
      </w:r>
      <w:r>
        <w:rPr>
          <w:lang w:val="en-US"/>
        </w:rPr>
        <w:t>C</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Citizen</w:t>
      </w:r>
      <w:r>
        <w:rPr>
          <w:lang w:val="el-GR"/>
        </w:rPr>
        <w:t xml:space="preserve">) , </w:t>
      </w:r>
      <w:r>
        <w:rPr>
          <w:lang w:val="en-US"/>
        </w:rPr>
        <w:t>G</w:t>
      </w:r>
      <w:r>
        <w:rPr>
          <w:lang w:val="el-GR"/>
        </w:rPr>
        <w:t>2</w:t>
      </w:r>
      <w:r>
        <w:rPr>
          <w:lang w:val="en-US"/>
        </w:rPr>
        <w:t>B</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Business</w:t>
      </w:r>
      <w:r>
        <w:rPr>
          <w:lang w:val="el-GR"/>
        </w:rPr>
        <w:t xml:space="preserve">), </w:t>
      </w:r>
      <w:r>
        <w:rPr>
          <w:lang w:val="en-US"/>
        </w:rPr>
        <w:t>G</w:t>
      </w:r>
      <w:r>
        <w:rPr>
          <w:lang w:val="el-GR"/>
        </w:rPr>
        <w:t>2</w:t>
      </w:r>
      <w:r>
        <w:rPr>
          <w:lang w:val="en-US"/>
        </w:rPr>
        <w:t>G</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Government</w:t>
      </w:r>
      <w:r>
        <w:rPr>
          <w:lang w:val="el-GR"/>
        </w:rPr>
        <w:t xml:space="preserve">) και </w:t>
      </w:r>
      <w:r>
        <w:rPr>
          <w:lang w:val="en-US"/>
        </w:rPr>
        <w:t>G</w:t>
      </w:r>
      <w:r>
        <w:rPr>
          <w:lang w:val="el-GR"/>
        </w:rPr>
        <w:t>2</w:t>
      </w:r>
      <w:r>
        <w:rPr>
          <w:lang w:val="en-US"/>
        </w:rPr>
        <w:t>E</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Employee</w:t>
      </w:r>
      <w:r>
        <w:rPr>
          <w:lang w:val="el-GR"/>
        </w:rPr>
        <w:t>)</w:t>
      </w:r>
    </w:p>
    <w:p w14:paraId="4DF8B27D" w14:textId="77777777" w:rsidR="00C84C67" w:rsidRDefault="00924BA1" w:rsidP="00A71D42">
      <w:pPr>
        <w:pStyle w:val="Normal2"/>
        <w:numPr>
          <w:ilvl w:val="0"/>
          <w:numId w:val="60"/>
        </w:numPr>
        <w:rPr>
          <w:b/>
          <w:u w:val="single"/>
        </w:rPr>
      </w:pPr>
      <w:bookmarkStart w:id="535" w:name="_Toc44525723"/>
      <w:r>
        <w:rPr>
          <w:b/>
          <w:u w:val="single"/>
        </w:rPr>
        <w:t>Μοναδική καταχώριση δεδομένων (The Only Once Principle)</w:t>
      </w:r>
      <w:bookmarkEnd w:id="535"/>
    </w:p>
    <w:p w14:paraId="58E44192" w14:textId="77777777" w:rsidR="00C84C67" w:rsidRDefault="00924BA1">
      <w:pPr>
        <w:rPr>
          <w:lang w:val="el-GR"/>
        </w:rPr>
      </w:pPr>
      <w:r>
        <w:rPr>
          <w:lang w:val="el-GR"/>
        </w:rPr>
        <w:t>Κάθε πληροφορία τηρείται από έναν μοναδικό εξουσιοδοτημένο φορέα, υπεύθυνο για την εγκυρότητα της πληροφορίας και για τη διάθεσή της στους φορείς που έχουν αρμοδιότητα και στους ιδιώτες που έχουν έννομο συμφέρον.</w:t>
      </w:r>
    </w:p>
    <w:p w14:paraId="47B467EA" w14:textId="77777777" w:rsidR="00C84C67" w:rsidRDefault="00924BA1">
      <w:pPr>
        <w:rPr>
          <w:lang w:val="el-GR"/>
        </w:rPr>
      </w:pPr>
      <w:r>
        <w:rPr>
          <w:lang w:val="el-GR"/>
        </w:rPr>
        <w:t>Η Δημόσια Διοίκηση δε θα έπρεπε να  ξαναζητά από τον πολίτη μία πληροφορία που ήδη τηρείται σε ένα από τα μητρώα και συστήματά της.</w:t>
      </w:r>
    </w:p>
    <w:p w14:paraId="6F0348BB" w14:textId="77777777" w:rsidR="00C84C67" w:rsidRDefault="00924BA1" w:rsidP="00A71D42">
      <w:pPr>
        <w:pStyle w:val="Normal2"/>
        <w:numPr>
          <w:ilvl w:val="0"/>
          <w:numId w:val="60"/>
        </w:numPr>
        <w:rPr>
          <w:b/>
          <w:u w:val="single"/>
        </w:rPr>
      </w:pPr>
      <w:bookmarkStart w:id="536" w:name="_Toc44321437"/>
      <w:bookmarkStart w:id="537" w:name="_Toc44525724"/>
      <w:bookmarkEnd w:id="536"/>
      <w:r>
        <w:rPr>
          <w:b/>
          <w:u w:val="single"/>
        </w:rPr>
        <w:t>Απλούστευση Διαδικασιών</w:t>
      </w:r>
      <w:bookmarkEnd w:id="537"/>
    </w:p>
    <w:p w14:paraId="6C0A2E22" w14:textId="77777777" w:rsidR="00C84C67" w:rsidRDefault="00924BA1">
      <w:pPr>
        <w:rPr>
          <w:lang w:val="el-GR"/>
        </w:rPr>
      </w:pPr>
      <w:r>
        <w:rPr>
          <w:lang w:val="el-GR"/>
        </w:rPr>
        <w:t>Μία λύση Ηλεκτρονικής διακυβέρνησης θα πρέπει να παρέχει τα απαραίτητα δομικά στοιχεία που θα επιτρέπουν την Απλούστευση των διαδικασιών, τη γρηγορότερη εκτέλεσή τους και την παρακολούθησή τους για τη μέτρηση της απόδοσής τους</w:t>
      </w:r>
    </w:p>
    <w:p w14:paraId="5D98C676" w14:textId="77777777" w:rsidR="00C84C67" w:rsidRDefault="00924BA1" w:rsidP="00A71D42">
      <w:pPr>
        <w:pStyle w:val="Normal2"/>
        <w:numPr>
          <w:ilvl w:val="0"/>
          <w:numId w:val="60"/>
        </w:numPr>
        <w:rPr>
          <w:b/>
          <w:u w:val="single"/>
        </w:rPr>
      </w:pPr>
      <w:bookmarkStart w:id="538" w:name="_Toc44525725"/>
      <w:r>
        <w:rPr>
          <w:b/>
          <w:u w:val="single"/>
        </w:rPr>
        <w:t>Ενιαία Διαχείριση Σχέσεων κράτους με τους πολίτες</w:t>
      </w:r>
      <w:bookmarkEnd w:id="538"/>
    </w:p>
    <w:p w14:paraId="49027D4D" w14:textId="77777777" w:rsidR="00C84C67" w:rsidRDefault="00924BA1">
      <w:pPr>
        <w:rPr>
          <w:lang w:val="el-GR"/>
        </w:rPr>
      </w:pPr>
      <w:r>
        <w:rPr>
          <w:lang w:val="el-GR"/>
        </w:rPr>
        <w:t>Η διαχείριση των σχέσεων του κράτους με τους πολίτες θα πρέπει να γίνεται με τρόπο ενιαίο, ολοκληρωμένο ομοιογενή και όσο πιο διάφανο προς τον πολίτη γίνεται. Δε θα πρέπει να υπάρχει κατακερματισμός των διαδικασιών και της πρόσβασης σε αυτές. Μία λύση Ηλεκτρονικής Διακυβέρνησης θα πρέπει να επιτρέπει στον πολίτη ανεξάρτητα από τον τρόπο πρόσβασής του ολοκληρωμένες υπηρεσίες καθώς και τη δυνατότητα ενημέρωσής του για την τρέχουσα κατάσταση των υποθέσεών του που βρίσκονται σε εξέλιξη</w:t>
      </w:r>
    </w:p>
    <w:p w14:paraId="7F8DC40B" w14:textId="77777777" w:rsidR="00C84C67" w:rsidRDefault="00924BA1" w:rsidP="00A71D42">
      <w:pPr>
        <w:pStyle w:val="Normal2"/>
        <w:numPr>
          <w:ilvl w:val="0"/>
          <w:numId w:val="60"/>
        </w:numPr>
        <w:rPr>
          <w:b/>
          <w:u w:val="single"/>
        </w:rPr>
      </w:pPr>
      <w:bookmarkStart w:id="539" w:name="_Toc44525726"/>
      <w:r>
        <w:rPr>
          <w:b/>
          <w:u w:val="single"/>
        </w:rPr>
        <w:t>Κεντρικός κατάλογος παρεχομένων υπηρεσιών προς τους πολίτες</w:t>
      </w:r>
      <w:bookmarkEnd w:id="539"/>
    </w:p>
    <w:p w14:paraId="7CA6C85D" w14:textId="77777777" w:rsidR="00C84C67" w:rsidRDefault="00924BA1">
      <w:pPr>
        <w:rPr>
          <w:lang w:val="el-GR"/>
        </w:rPr>
      </w:pPr>
      <w:r>
        <w:rPr>
          <w:lang w:val="el-GR"/>
        </w:rPr>
        <w:t>Σε μία λύση Ηλεκτρονικής Διακυβέρνησης ο πολίτης θα πρέπει να έχει πρόσβαση με εύκολο τρόπο σε όλες τις παρεχόμενες προς αυτόν υπηρεσίες από όλα τα διαθέσιμα ψηφιακά κανάλια.</w:t>
      </w:r>
    </w:p>
    <w:p w14:paraId="2561870E" w14:textId="77777777" w:rsidR="00C84C67" w:rsidRDefault="00924BA1" w:rsidP="00A71D42">
      <w:pPr>
        <w:pStyle w:val="Normal2"/>
        <w:numPr>
          <w:ilvl w:val="0"/>
          <w:numId w:val="60"/>
        </w:numPr>
        <w:rPr>
          <w:b/>
          <w:u w:val="single"/>
        </w:rPr>
      </w:pPr>
      <w:bookmarkStart w:id="540" w:name="_Toc44525727"/>
      <w:r>
        <w:rPr>
          <w:b/>
          <w:u w:val="single"/>
        </w:rPr>
        <w:t>Ενιαία Αυθεντικοποίηση Πολιτών</w:t>
      </w:r>
      <w:bookmarkEnd w:id="540"/>
    </w:p>
    <w:p w14:paraId="2986F3E3" w14:textId="77777777" w:rsidR="00C84C67" w:rsidRDefault="00924BA1">
      <w:pPr>
        <w:rPr>
          <w:lang w:val="el-GR"/>
        </w:rPr>
      </w:pPr>
      <w:r>
        <w:rPr>
          <w:lang w:val="el-GR"/>
        </w:rPr>
        <w:t>Μία λύση Ηλεκτρονικής Διακυβέρνησης θα πρέπει να παρέχει μοναδικό και ενιαίο τρόπο ταυτοποίησης του πολίτη ανεξάρτητα από την υπηρεσία που επιθυμεί να χρησιμοποιήσει</w:t>
      </w:r>
    </w:p>
    <w:p w14:paraId="3947101A" w14:textId="77777777" w:rsidR="00C84C67" w:rsidRDefault="00924BA1" w:rsidP="00A71D42">
      <w:pPr>
        <w:pStyle w:val="Normal2"/>
        <w:numPr>
          <w:ilvl w:val="0"/>
          <w:numId w:val="60"/>
        </w:numPr>
        <w:rPr>
          <w:b/>
          <w:u w:val="single"/>
        </w:rPr>
      </w:pPr>
      <w:r>
        <w:rPr>
          <w:b/>
          <w:u w:val="single"/>
        </w:rPr>
        <w:t>Ασφάλεια</w:t>
      </w:r>
    </w:p>
    <w:p w14:paraId="7641779B" w14:textId="77777777" w:rsidR="00C84C67" w:rsidRDefault="00924BA1">
      <w:pPr>
        <w:rPr>
          <w:lang w:val="el-GR"/>
        </w:rPr>
      </w:pPr>
      <w:r>
        <w:rPr>
          <w:lang w:val="el-GR"/>
        </w:rPr>
        <w:t xml:space="preserve">Η προστασία του απορρήτου και του ακέραιου των διαβαθμισμένων δεδομένων που βρίσκονται ή διακινούνται στις υποδομές του παρόντος αποτελεί ύψιστη προτεραιότητα και ως εκ τούτου ο σχεδιασμός των επιμέρους υποσυστημάτων και διαδικασιών που συνθέτουν λύση του υποψήφιου </w:t>
      </w:r>
      <w:r>
        <w:rPr>
          <w:lang w:val="el-GR"/>
        </w:rPr>
        <w:lastRenderedPageBreak/>
        <w:t xml:space="preserve">αναδόχου θα πρέπει να υιοθετεί αυτή την προτεραιότητα στο έπακρο. Ως εκ τούτου, ο σχεδιασμός θα πρέπει να συμπεριλαμβάνει επαρκείς μηχανισμούς απομόνωσης των επιμέρους δεδομένων των συνεργαζόμενων Φορέων και κατάλληλων περιβαλλόντων αποθήκευσης των δεδομένων τους έτσι ώστε να επιτυγχάνεται η ζητούμενη ιδιωτικότητα και ακεραιότητα. Επιπλέον, θα πρέπει να παρέχονται και πλήρεις μηχανισμοί </w:t>
      </w:r>
      <w:r>
        <w:t>auditing</w:t>
      </w:r>
      <w:r>
        <w:rPr>
          <w:lang w:val="el-GR"/>
        </w:rPr>
        <w:t xml:space="preserve"> σε επίπεδο χρήστη, ενέργειας, εφαρμογής, συστήματος κλπ έτσι ώστε να υπάρχει </w:t>
      </w:r>
      <w:r>
        <w:t>traceability</w:t>
      </w:r>
      <w:r>
        <w:rPr>
          <w:lang w:val="el-GR"/>
        </w:rPr>
        <w:t xml:space="preserve"> στο βαθμό που είναι αναγκαία. Τέλος, θα πρέπει να ληφθεί υπόψη ότι στην περίπτωση κατά την οποία ο συνεργαζόμενος Φορέας είναι υποχρεωμένος να λειτουργεί σε κάποιο ιδιαίτερο καθεστώς συμμόρφωσης σε συγκεκριμένους όρους και απαιτήσεις ασφάλειας και ιδιωτικότητας, θα πρέπει η προσφερόμενη λύση να μπορεί να εγγυηθεί την πλήρη συμμόρφωση με τα επιθυμητά κανονιστικά πλαίσια και τα πρότυπα λειτουργίας του οργανισμού αυτού.</w:t>
      </w:r>
    </w:p>
    <w:p w14:paraId="48965E0F" w14:textId="77777777" w:rsidR="00C84C67" w:rsidRDefault="00924BA1" w:rsidP="00A71D42">
      <w:pPr>
        <w:pStyle w:val="Normal2"/>
        <w:numPr>
          <w:ilvl w:val="0"/>
          <w:numId w:val="60"/>
        </w:numPr>
        <w:rPr>
          <w:b/>
          <w:u w:val="single"/>
        </w:rPr>
      </w:pPr>
      <w:r>
        <w:rPr>
          <w:b/>
          <w:u w:val="single"/>
        </w:rPr>
        <w:t>Διοικητική πληροφόρηση</w:t>
      </w:r>
    </w:p>
    <w:p w14:paraId="4BA33CBE" w14:textId="77777777" w:rsidR="00C84C67" w:rsidRDefault="00924BA1">
      <w:pPr>
        <w:rPr>
          <w:lang w:val="el-GR"/>
        </w:rPr>
      </w:pPr>
      <w:r>
        <w:rPr>
          <w:lang w:val="el-GR"/>
        </w:rPr>
        <w:t>Όλες οι πληροφορίες διοικητικού ενδιαφέροντος (</w:t>
      </w:r>
      <w:r>
        <w:t>management</w:t>
      </w:r>
      <w:r>
        <w:rPr>
          <w:lang w:val="el-GR"/>
        </w:rPr>
        <w:t xml:space="preserve"> </w:t>
      </w:r>
      <w:r>
        <w:t>information</w:t>
      </w:r>
      <w:r>
        <w:rPr>
          <w:lang w:val="el-GR"/>
        </w:rPr>
        <w:t>) και επιχειρηματικής ευφυΐας (</w:t>
      </w:r>
      <w:r>
        <w:t>business</w:t>
      </w:r>
      <w:r>
        <w:rPr>
          <w:lang w:val="el-GR"/>
        </w:rPr>
        <w:t xml:space="preserve"> </w:t>
      </w:r>
      <w:r>
        <w:t>intelligence</w:t>
      </w:r>
      <w:r>
        <w:rPr>
          <w:lang w:val="el-GR"/>
        </w:rPr>
        <w:t>), θα πρέπει να είναι διαθέσιμες μέσω μίας και μόνης (</w:t>
      </w:r>
      <w:r>
        <w:t>consolidated</w:t>
      </w:r>
      <w:r>
        <w:rPr>
          <w:lang w:val="el-GR"/>
        </w:rPr>
        <w:t xml:space="preserve">) πηγής, η οποία θα παρέχει ένα ευρύ φάσμα ανάλυσης και αναφορών επιτρέποντας την άντληση δεδομένων είτε με την μορφή στατικών ή δυναμικών αναφορών ή </w:t>
      </w:r>
      <w:r>
        <w:t>interactive</w:t>
      </w:r>
      <w:r>
        <w:rPr>
          <w:lang w:val="el-GR"/>
        </w:rPr>
        <w:t xml:space="preserve"> </w:t>
      </w:r>
      <w:r>
        <w:t>dashboards</w:t>
      </w:r>
      <w:r>
        <w:rPr>
          <w:lang w:val="el-GR"/>
        </w:rPr>
        <w:t>, τα οποία αφορούν την λειτουργία (απόδοση και αποτελεσματικότητα) του νέου Συστήματος</w:t>
      </w:r>
    </w:p>
    <w:p w14:paraId="505E0FF3" w14:textId="77777777" w:rsidR="00C84C67" w:rsidRDefault="00924BA1" w:rsidP="00A71D42">
      <w:pPr>
        <w:pStyle w:val="Normal2"/>
        <w:numPr>
          <w:ilvl w:val="0"/>
          <w:numId w:val="60"/>
        </w:numPr>
        <w:rPr>
          <w:b/>
          <w:u w:val="single"/>
        </w:rPr>
      </w:pPr>
      <w:r>
        <w:rPr>
          <w:b/>
          <w:u w:val="single"/>
        </w:rPr>
        <w:t>Ανοικτή Αρχιτεκτονική</w:t>
      </w:r>
    </w:p>
    <w:p w14:paraId="4396CFB1" w14:textId="77777777" w:rsidR="00C84C67" w:rsidRDefault="00924BA1">
      <w:pPr>
        <w:suppressAutoHyphens w:val="0"/>
        <w:spacing w:after="153" w:line="266" w:lineRule="auto"/>
        <w:rPr>
          <w:lang w:val="el-GR"/>
        </w:rPr>
      </w:pPr>
      <w:r>
        <w:rPr>
          <w:lang w:val="en-US"/>
        </w:rPr>
        <w:t>X</w:t>
      </w:r>
      <w:r>
        <w:rPr>
          <w:lang w:val="el-GR"/>
        </w:rPr>
        <w:t xml:space="preserve">ρήση ανοικτών προτύπων που θα διασφαλίζουν </w:t>
      </w:r>
    </w:p>
    <w:p w14:paraId="0BAAA128" w14:textId="77777777" w:rsidR="00C84C67" w:rsidRDefault="00924BA1" w:rsidP="00A71D42">
      <w:pPr>
        <w:numPr>
          <w:ilvl w:val="1"/>
          <w:numId w:val="61"/>
        </w:numPr>
        <w:suppressAutoHyphens w:val="0"/>
        <w:spacing w:after="149" w:line="266" w:lineRule="auto"/>
        <w:ind w:hanging="360"/>
        <w:rPr>
          <w:lang w:val="el-GR"/>
        </w:rPr>
      </w:pPr>
      <w:r>
        <w:rPr>
          <w:lang w:val="el-GR"/>
        </w:rPr>
        <w:t xml:space="preserve">Ομαλή συνεργασία και λειτουργία μεταξύ των επιμέρους λειτουργικών εφαρμογών και υποσυστημάτων του πληροφοριακού συστήματος </w:t>
      </w:r>
    </w:p>
    <w:p w14:paraId="2BF52591" w14:textId="77777777" w:rsidR="00C84C67" w:rsidRDefault="00924BA1" w:rsidP="00A71D42">
      <w:pPr>
        <w:numPr>
          <w:ilvl w:val="1"/>
          <w:numId w:val="61"/>
        </w:numPr>
        <w:suppressAutoHyphens w:val="0"/>
        <w:spacing w:after="149" w:line="266" w:lineRule="auto"/>
        <w:ind w:hanging="360"/>
        <w:rPr>
          <w:lang w:val="el-GR"/>
        </w:rPr>
      </w:pPr>
      <w:r>
        <w:rPr>
          <w:lang w:val="el-GR"/>
        </w:rPr>
        <w:t xml:space="preserve">Τη δικτυακή συνεργασία μεταξύ εφαρμογών ή/και συστημάτων τα οποία βρίσκονται σε διαφορετικά υπολογιστικά συστήματα </w:t>
      </w:r>
    </w:p>
    <w:p w14:paraId="76AF01B1" w14:textId="77777777" w:rsidR="00C84C67" w:rsidRDefault="00924BA1">
      <w:pPr>
        <w:rPr>
          <w:lang w:val="el-GR"/>
        </w:rPr>
      </w:pPr>
      <w:r>
        <w:rPr>
          <w:lang w:val="el-GR"/>
        </w:rPr>
        <w:t>Την επεκτασιμότητα των μηχανογραφικών συστημάτων και εφαρμογών χωρίς αλλαγές στη δομή και αρχιτεκτονική τους</w:t>
      </w:r>
    </w:p>
    <w:p w14:paraId="32E0D139" w14:textId="77777777" w:rsidR="00C84C67" w:rsidRDefault="00C84C67">
      <w:pPr>
        <w:rPr>
          <w:lang w:val="el-GR"/>
        </w:rPr>
      </w:pPr>
    </w:p>
    <w:p w14:paraId="75C73D2A" w14:textId="77777777" w:rsidR="00C84C67" w:rsidRDefault="00924BA1" w:rsidP="00A71D42">
      <w:pPr>
        <w:pStyle w:val="4"/>
        <w:numPr>
          <w:ilvl w:val="1"/>
          <w:numId w:val="20"/>
        </w:numPr>
        <w:ind w:hanging="306"/>
        <w:rPr>
          <w:rFonts w:cs="Tahoma"/>
          <w:szCs w:val="22"/>
          <w:lang w:val="el-GR"/>
        </w:rPr>
      </w:pPr>
      <w:bookmarkStart w:id="541" w:name="_Toc97194344"/>
      <w:bookmarkStart w:id="542" w:name="_Toc180156453"/>
      <w:r>
        <w:rPr>
          <w:rFonts w:cs="Tahoma"/>
          <w:szCs w:val="22"/>
          <w:lang w:val="el-GR"/>
        </w:rPr>
        <w:t>Λογική Αρχιτεκτονική</w:t>
      </w:r>
      <w:bookmarkEnd w:id="541"/>
      <w:bookmarkEnd w:id="542"/>
    </w:p>
    <w:p w14:paraId="77825CB4" w14:textId="77777777" w:rsidR="00C84C67" w:rsidRDefault="00924BA1">
      <w:pPr>
        <w:rPr>
          <w:lang w:val="el-GR"/>
        </w:rPr>
      </w:pPr>
      <w:r>
        <w:rPr>
          <w:lang w:val="en-US"/>
        </w:rPr>
        <w:t>H</w:t>
      </w:r>
      <w:r>
        <w:rPr>
          <w:lang w:val="el-GR"/>
        </w:rPr>
        <w:t xml:space="preserve"> λογική αρχιτεκτονική του συστήματος πρέπει να περιλαμβάνει τουλάχιστον τα ακόλουθα στοιχεία:</w:t>
      </w:r>
    </w:p>
    <w:p w14:paraId="5F2B6D89" w14:textId="77777777" w:rsidR="00C84C67" w:rsidRDefault="00924BA1" w:rsidP="00A71D42">
      <w:pPr>
        <w:pStyle w:val="af2"/>
        <w:numPr>
          <w:ilvl w:val="0"/>
          <w:numId w:val="62"/>
        </w:numPr>
        <w:rPr>
          <w:lang w:val="el-GR"/>
        </w:rPr>
      </w:pPr>
      <w:r>
        <w:rPr>
          <w:lang w:val="el-GR"/>
        </w:rPr>
        <w:t>Εφαρμογή Χρηστών Εισαγγελειών και Πρωτοδικείων</w:t>
      </w:r>
    </w:p>
    <w:p w14:paraId="2015FC42" w14:textId="06B5E6B3" w:rsidR="00C84C67" w:rsidRDefault="00924BA1" w:rsidP="00A71D42">
      <w:pPr>
        <w:pStyle w:val="af2"/>
        <w:numPr>
          <w:ilvl w:val="0"/>
          <w:numId w:val="62"/>
        </w:numPr>
        <w:rPr>
          <w:lang w:val="el-GR"/>
        </w:rPr>
      </w:pPr>
      <w:r>
        <w:rPr>
          <w:lang w:val="el-GR"/>
        </w:rPr>
        <w:t>Εφαρμογή Κεντρικ</w:t>
      </w:r>
      <w:r w:rsidR="00281E8B">
        <w:rPr>
          <w:lang w:val="el-GR"/>
        </w:rPr>
        <w:t>ών</w:t>
      </w:r>
      <w:r>
        <w:rPr>
          <w:lang w:val="el-GR"/>
        </w:rPr>
        <w:t xml:space="preserve"> Μονάδων, Δημιουργίας Αναφορών και Διαχείρισης Χρηστών</w:t>
      </w:r>
    </w:p>
    <w:p w14:paraId="067B4181" w14:textId="77777777" w:rsidR="00C84C67" w:rsidRDefault="00924BA1" w:rsidP="00A71D42">
      <w:pPr>
        <w:pStyle w:val="af2"/>
        <w:numPr>
          <w:ilvl w:val="0"/>
          <w:numId w:val="62"/>
        </w:numPr>
        <w:rPr>
          <w:lang w:val="el-GR"/>
        </w:rPr>
      </w:pPr>
      <w:r>
        <w:rPr>
          <w:lang w:val="el-GR"/>
        </w:rPr>
        <w:t>Εφαρμογή Διαχειριστών</w:t>
      </w:r>
    </w:p>
    <w:p w14:paraId="418C96F4" w14:textId="77777777" w:rsidR="00C84C67" w:rsidRDefault="00924BA1" w:rsidP="00A71D42">
      <w:pPr>
        <w:pStyle w:val="af2"/>
        <w:numPr>
          <w:ilvl w:val="0"/>
          <w:numId w:val="62"/>
        </w:numPr>
        <w:rPr>
          <w:lang w:val="el-GR"/>
        </w:rPr>
      </w:pPr>
      <w:r>
        <w:rPr>
          <w:lang w:val="en-US"/>
        </w:rPr>
        <w:t>API</w:t>
      </w:r>
      <w:r>
        <w:rPr>
          <w:lang w:val="el-GR"/>
        </w:rPr>
        <w:t xml:space="preserve"> </w:t>
      </w:r>
      <w:r>
        <w:rPr>
          <w:lang w:val="en-US"/>
        </w:rPr>
        <w:t>Gateway</w:t>
      </w:r>
      <w:r>
        <w:rPr>
          <w:lang w:val="el-GR"/>
        </w:rPr>
        <w:t xml:space="preserve"> για την διασύνδεση με εξωτερικά συστήματα (θυρίδα, </w:t>
      </w:r>
      <w:r>
        <w:rPr>
          <w:lang w:val="en-US"/>
        </w:rPr>
        <w:t>gov</w:t>
      </w:r>
      <w:r>
        <w:rPr>
          <w:lang w:val="el-GR"/>
        </w:rPr>
        <w:t>.</w:t>
      </w:r>
      <w:r>
        <w:rPr>
          <w:lang w:val="en-US"/>
        </w:rPr>
        <w:t>gr</w:t>
      </w:r>
      <w:r>
        <w:rPr>
          <w:lang w:val="el-GR"/>
        </w:rPr>
        <w:t>, ΕΜΕΠ, ΑΑΔΕ κ.λπ.)</w:t>
      </w:r>
    </w:p>
    <w:p w14:paraId="4987E51C" w14:textId="77777777" w:rsidR="00C84C67" w:rsidRDefault="00924BA1" w:rsidP="00A71D42">
      <w:pPr>
        <w:pStyle w:val="af2"/>
        <w:numPr>
          <w:ilvl w:val="0"/>
          <w:numId w:val="62"/>
        </w:numPr>
        <w:rPr>
          <w:lang w:val="el-GR"/>
        </w:rPr>
      </w:pPr>
      <w:r>
        <w:rPr>
          <w:lang w:val="el-GR"/>
        </w:rPr>
        <w:t>Κεντρική βάση δεδομένων</w:t>
      </w:r>
    </w:p>
    <w:p w14:paraId="7D6D2E2C" w14:textId="77777777" w:rsidR="00C84C67" w:rsidRDefault="00C84C67">
      <w:pPr>
        <w:rPr>
          <w:lang w:val="el-GR"/>
        </w:rPr>
      </w:pPr>
    </w:p>
    <w:p w14:paraId="6091475E" w14:textId="77777777" w:rsidR="00C84C67" w:rsidRDefault="00924BA1" w:rsidP="00A71D42">
      <w:pPr>
        <w:pStyle w:val="3"/>
        <w:numPr>
          <w:ilvl w:val="0"/>
          <w:numId w:val="20"/>
        </w:numPr>
        <w:rPr>
          <w:lang w:val="el-GR"/>
        </w:rPr>
      </w:pPr>
      <w:bookmarkStart w:id="543" w:name="_Toc97194474"/>
      <w:bookmarkStart w:id="544" w:name="_Toc97194345"/>
      <w:bookmarkStart w:id="545" w:name="_Toc180156454"/>
      <w:r>
        <w:rPr>
          <w:lang w:val="el-GR"/>
        </w:rPr>
        <w:t>Λειτουργικές Απαιτήσεις</w:t>
      </w:r>
      <w:bookmarkEnd w:id="543"/>
      <w:bookmarkEnd w:id="544"/>
      <w:bookmarkEnd w:id="545"/>
      <w:r>
        <w:rPr>
          <w:lang w:val="el-GR"/>
        </w:rPr>
        <w:t xml:space="preserve"> </w:t>
      </w:r>
      <w:bookmarkStart w:id="546" w:name="_Toc97195552"/>
      <w:bookmarkStart w:id="547" w:name="_Toc97195383"/>
      <w:bookmarkEnd w:id="546"/>
      <w:bookmarkEnd w:id="547"/>
    </w:p>
    <w:p w14:paraId="406BC4E1" w14:textId="0B601CE6" w:rsidR="00C84C67" w:rsidRDefault="00295D42" w:rsidP="00A71D42">
      <w:pPr>
        <w:pStyle w:val="4"/>
        <w:numPr>
          <w:ilvl w:val="1"/>
          <w:numId w:val="20"/>
        </w:numPr>
        <w:ind w:hanging="306"/>
        <w:rPr>
          <w:rFonts w:cs="Tahoma"/>
          <w:szCs w:val="22"/>
          <w:lang w:val="el-GR"/>
        </w:rPr>
      </w:pPr>
      <w:bookmarkStart w:id="548" w:name="_Ref177394785"/>
      <w:bookmarkStart w:id="549" w:name="_Toc180156455"/>
      <w:r w:rsidRPr="00295D42">
        <w:rPr>
          <w:rFonts w:cs="Tahoma"/>
          <w:szCs w:val="22"/>
          <w:lang w:val="el-GR"/>
        </w:rPr>
        <w:t xml:space="preserve">Τρόποι δημιουργίας </w:t>
      </w:r>
      <w:r w:rsidR="00924BA1">
        <w:rPr>
          <w:rFonts w:cs="Tahoma"/>
          <w:szCs w:val="22"/>
          <w:lang w:val="el-GR"/>
        </w:rPr>
        <w:t>εγγράφων προς επίδοση</w:t>
      </w:r>
      <w:bookmarkEnd w:id="548"/>
      <w:bookmarkEnd w:id="549"/>
    </w:p>
    <w:p w14:paraId="016CBC84" w14:textId="56C0AD8C" w:rsidR="00C84C67" w:rsidRDefault="00924BA1">
      <w:pPr>
        <w:rPr>
          <w:lang w:val="el-GR"/>
        </w:rPr>
      </w:pPr>
      <w:r>
        <w:rPr>
          <w:lang w:val="el-GR"/>
        </w:rPr>
        <w:t xml:space="preserve">Η </w:t>
      </w:r>
      <w:r w:rsidR="00CC2039">
        <w:rPr>
          <w:lang w:val="el-GR"/>
        </w:rPr>
        <w:t xml:space="preserve">δημιουργία </w:t>
      </w:r>
      <w:r>
        <w:rPr>
          <w:lang w:val="el-GR"/>
        </w:rPr>
        <w:t>εισαγωγή των εγγράφων προς επίδοση στο σύστημα θα γίνεται με τους ακόλουθους τρόπους:</w:t>
      </w:r>
    </w:p>
    <w:p w14:paraId="4388C016" w14:textId="6AAA727F" w:rsidR="00C84C67" w:rsidRDefault="00924BA1">
      <w:pPr>
        <w:pStyle w:val="af2"/>
        <w:numPr>
          <w:ilvl w:val="0"/>
          <w:numId w:val="7"/>
        </w:numPr>
        <w:rPr>
          <w:lang w:val="el-GR"/>
        </w:rPr>
      </w:pPr>
      <w:r>
        <w:rPr>
          <w:b/>
          <w:bCs/>
          <w:lang w:val="el-GR"/>
        </w:rPr>
        <w:t>Αυτοματοποιημένη δημιουργία και διαβίβαση του εγγράφου</w:t>
      </w:r>
      <w:r>
        <w:rPr>
          <w:lang w:val="el-GR"/>
        </w:rPr>
        <w:t xml:space="preserve">, τα στοιχεία του οποίου θα αποστέλλονται από το σύστημα </w:t>
      </w:r>
      <w:r w:rsidR="00AA086E" w:rsidRPr="00DB3966">
        <w:rPr>
          <w:lang w:val="el-GR"/>
        </w:rPr>
        <w:t>ΟΣΔΔΥ-ΠΠ</w:t>
      </w:r>
      <w:r w:rsidR="00AA086E" w:rsidRPr="00207E6E" w:rsidDel="00207E6E">
        <w:rPr>
          <w:lang w:val="el-GR"/>
        </w:rPr>
        <w:t xml:space="preserve"> </w:t>
      </w:r>
      <w:r>
        <w:rPr>
          <w:lang w:val="el-GR"/>
        </w:rPr>
        <w:t xml:space="preserve">μέσω διεπαφής (API) προς το σύστημα. Με τη σειρά του το σύστημα θα προχωρά σε απόθεση του εγγράφου στη θυρίδα του πολίτη. </w:t>
      </w:r>
      <w:r>
        <w:rPr>
          <w:lang w:val="el-GR"/>
        </w:rPr>
        <w:lastRenderedPageBreak/>
        <w:t xml:space="preserve">Προκειμένου για την αυτοματοποιημένη εισαγωγή θα υλοποιηθεί η διασύνδεση με το σύστημα </w:t>
      </w:r>
      <w:r>
        <w:t>SOLON</w:t>
      </w:r>
      <w:r>
        <w:rPr>
          <w:lang w:val="el-GR"/>
        </w:rPr>
        <w:t>, με σκοπό την αυτόματη εισαγωγή των επιδόσεων των Ποινικών διαταγών στο σύστημα των Ποινικών Επιδόσεων και δημιουργίας του αρχείου (</w:t>
      </w:r>
      <w:r>
        <w:t>PDF</w:t>
      </w:r>
      <w:r>
        <w:rPr>
          <w:lang w:val="el-GR"/>
        </w:rPr>
        <w:t>), το οποίο θα αναρτηθεί στη θυρίδα του πολίτη.</w:t>
      </w:r>
    </w:p>
    <w:p w14:paraId="703DE54E" w14:textId="77777777" w:rsidR="00C84C67" w:rsidRDefault="00924BA1">
      <w:pPr>
        <w:pStyle w:val="af2"/>
        <w:numPr>
          <w:ilvl w:val="0"/>
          <w:numId w:val="7"/>
        </w:numPr>
        <w:rPr>
          <w:lang w:val="el-GR"/>
        </w:rPr>
      </w:pPr>
      <w:r>
        <w:rPr>
          <w:b/>
          <w:bCs/>
          <w:lang w:val="el-GR"/>
        </w:rPr>
        <w:t>Χειροκίνητη δημιουργία επίδοσης μέσω του συστήματος</w:t>
      </w:r>
      <w:r>
        <w:rPr>
          <w:lang w:val="el-GR"/>
        </w:rPr>
        <w:t>, συμπληρώνοντας τα στοιχεία της φόρμας.  Με τη σειρά του το σύστημα θα προχωρά σε απόθεση του εγγράφου στη θυρίδα του πολίτη. Στην περίπτωση αυτή, η δημιουργία των εγγράφων προς επίδοση θα γίνεται εντός του συστήματος με τη χρήση της ανάλογης φόρμας, η οποία θα συμπληρώνεται από κατάλληλα εξουσιοδοτημένο χρήστη. Η είσοδος στο σύστημα θα είναι ελεγχόμενη και θα είναι βασισμένη στο Login των δημοσίων υπαλλήλων με χρήση του ΑΦΜ τους. Σε αυτή θα έχει πρόσβαση προκαθορισμένη λίστα δημοσίων υπαλλήλων, η οποία θα συντηρείται από τον Φορέα. Αφού δημιουργηθεί το έγγραφο, μέσα από την προαναφερθείσα φόρμα, τότε θα ακολουθείται η ίδια διαδικασία της δημιουργίας του εγγράφου επίδοσης.</w:t>
      </w:r>
    </w:p>
    <w:p w14:paraId="1192DA6C" w14:textId="77777777" w:rsidR="00C84C67" w:rsidRDefault="00C84C67">
      <w:pPr>
        <w:rPr>
          <w:lang w:val="el-GR"/>
        </w:rPr>
      </w:pPr>
    </w:p>
    <w:p w14:paraId="49D22917" w14:textId="77777777" w:rsidR="00C84C67" w:rsidRDefault="00924BA1" w:rsidP="00A71D42">
      <w:pPr>
        <w:pStyle w:val="4"/>
        <w:numPr>
          <w:ilvl w:val="1"/>
          <w:numId w:val="20"/>
        </w:numPr>
        <w:ind w:hanging="306"/>
        <w:rPr>
          <w:rFonts w:cs="Tahoma"/>
          <w:szCs w:val="22"/>
          <w:lang w:val="el-GR"/>
        </w:rPr>
      </w:pPr>
      <w:bookmarkStart w:id="550" w:name="_Ref179888283"/>
      <w:bookmarkStart w:id="551" w:name="_Toc180156456"/>
      <w:r>
        <w:rPr>
          <w:rFonts w:cs="Tahoma"/>
          <w:szCs w:val="22"/>
          <w:lang w:val="el-GR"/>
        </w:rPr>
        <w:t>Δημιουργία εγγράφου επίδοσης</w:t>
      </w:r>
      <w:bookmarkEnd w:id="550"/>
      <w:bookmarkEnd w:id="551"/>
    </w:p>
    <w:p w14:paraId="62DBFD26" w14:textId="77777777" w:rsidR="00B944A7" w:rsidRPr="009A3C30" w:rsidRDefault="00B944A7" w:rsidP="009A3C30">
      <w:pPr>
        <w:rPr>
          <w:lang w:val="el-GR"/>
        </w:rPr>
      </w:pPr>
      <w:r w:rsidRPr="00B944A7">
        <w:rPr>
          <w:lang w:val="el-GR"/>
        </w:rPr>
        <w:t>Η Παραλαβή εγγράφων προς επίδοση από το σύστημα ΟΣΔΔΥ-ΠΠ (δηλαδή η αυτοματοποιημένη δημιουργία και διαβίβαση εγγραφου) γίνεται μέσα από κατάλληλη διεπαφή (API) όπως αυτή έχει οριστεί.</w:t>
      </w:r>
    </w:p>
    <w:p w14:paraId="2C8B7E80" w14:textId="77777777" w:rsidR="00B944A7" w:rsidRPr="009A3C30" w:rsidRDefault="00B944A7" w:rsidP="009A3C30">
      <w:pPr>
        <w:rPr>
          <w:lang w:val="el-GR"/>
        </w:rPr>
      </w:pPr>
      <w:r w:rsidRPr="00B944A7">
        <w:rPr>
          <w:lang w:val="el-GR"/>
        </w:rPr>
        <w:t>Μετά από επιτυχημένη παραλαβή, το σύστημα διενεργεί συγκεκριμένους ελέγχους.</w:t>
      </w:r>
    </w:p>
    <w:p w14:paraId="7E80AEA4" w14:textId="77777777" w:rsidR="00B944A7" w:rsidRPr="009A3C30" w:rsidRDefault="00B944A7" w:rsidP="009A3C30">
      <w:pPr>
        <w:rPr>
          <w:lang w:val="el-GR"/>
        </w:rPr>
      </w:pPr>
      <w:r w:rsidRPr="00B944A7">
        <w:rPr>
          <w:lang w:val="el-GR"/>
        </w:rPr>
        <w:t>α. Ελέγχεται η εγκυρότητα του Α.Φ.Μ του εμπλεκόμενου. Σε περίπτωση απουσίας ή μη εγκυρότητας, η διαδικασία θα τερματίζεται και το σύστημα ΟΣΔΔΥ-ΠΠ θα ειδοποιείται με το κατάλληλο μήνυμα λάθους.</w:t>
      </w:r>
    </w:p>
    <w:p w14:paraId="29B8C7FC" w14:textId="77777777" w:rsidR="00B944A7" w:rsidRPr="009A3C30" w:rsidRDefault="00B944A7" w:rsidP="009A3C30">
      <w:pPr>
        <w:rPr>
          <w:lang w:val="el-GR"/>
        </w:rPr>
      </w:pPr>
      <w:r w:rsidRPr="00B944A7">
        <w:rPr>
          <w:lang w:val="el-GR"/>
        </w:rPr>
        <w:t>β. Με βάση το Α.Φ.Μ το σύστημα θα συνδεθεί στο Μητρώο επικοινωνίας Πολιτών με σκοπό να αντλήσει περαιτέρω πληροφορίες για τον τηλεφωνικό αριθμό αλλά και την ηλεκτρονική διεύθυνση του εμπλεκόμενου.</w:t>
      </w:r>
    </w:p>
    <w:p w14:paraId="30DCD282" w14:textId="77777777" w:rsidR="00B944A7" w:rsidRPr="009A3C30" w:rsidRDefault="00B944A7" w:rsidP="009A3C30">
      <w:pPr>
        <w:rPr>
          <w:lang w:val="el-GR"/>
        </w:rPr>
      </w:pPr>
      <w:r w:rsidRPr="00B944A7">
        <w:rPr>
          <w:lang w:val="el-GR"/>
        </w:rPr>
        <w:t>Στην περίπτωση που δεν προκύψει κάποιο πρόβλημα και δεν υπάρχουν ελλιπή στοιχεία, το σύστημα θα προχωρήσει στη δημιουργία του εγγράφου, βασισμένο στο πρότυπο (template), ανάλογα με τον τύπο εγγράφου.</w:t>
      </w:r>
    </w:p>
    <w:p w14:paraId="22849567" w14:textId="77777777" w:rsidR="00B944A7" w:rsidRPr="009A3C30" w:rsidRDefault="00B944A7" w:rsidP="009A3C30">
      <w:pPr>
        <w:rPr>
          <w:lang w:val="el-GR"/>
        </w:rPr>
      </w:pPr>
      <w:r w:rsidRPr="00B944A7">
        <w:rPr>
          <w:lang w:val="el-GR"/>
        </w:rPr>
        <w:t xml:space="preserve"> Επιπλέον, κατά την χειροκίνητη δημιουργία επίδοσης μέσω της εφαρμογής των Ποινικών Επιδόσεων πραγματοποιείται επιπρόσθετα των παραπάνω, διασύνδεση με το Φορολογικό Μητρώο ΑΑΔΕ. Πιο συγκρκριμένα:</w:t>
      </w:r>
    </w:p>
    <w:p w14:paraId="53645188" w14:textId="77777777" w:rsidR="00B944A7" w:rsidRPr="009A3C30" w:rsidRDefault="00B944A7" w:rsidP="009A3C30">
      <w:pPr>
        <w:rPr>
          <w:lang w:val="el-GR"/>
        </w:rPr>
      </w:pPr>
      <w:r w:rsidRPr="00B944A7">
        <w:rPr>
          <w:lang w:val="el-GR"/>
        </w:rPr>
        <w:t xml:space="preserve">γ. Με βάση το Α.Φ.Μ το σύστημα συνδέεται  στο Φορολογικό Μητρώο ΑΑΔΕ με σκοπό να αντλήσει προσωπικές πληροφορίες (όνομα, επίθετο, Αρ. Ταυτότητας, πατρώνυμο, μητρώνυμο) </w:t>
      </w:r>
    </w:p>
    <w:p w14:paraId="01A75DDA" w14:textId="60B86901" w:rsidR="00C84C67" w:rsidRDefault="00B944A7">
      <w:pPr>
        <w:rPr>
          <w:lang w:val="el-GR"/>
        </w:rPr>
      </w:pPr>
      <w:r w:rsidRPr="00B944A7">
        <w:rPr>
          <w:lang w:val="el-GR"/>
        </w:rPr>
        <w:t>Μετά τη δημιουργία του εγγράφου, με οποιοδήποτε απο τους παραπάνω τρόπους θα ακολουθήσει η απόθεσή του στην ψηφιακή θυρίδα του πολίτη.</w:t>
      </w:r>
      <w:r w:rsidR="00924BA1">
        <w:rPr>
          <w:lang w:val="el-GR"/>
        </w:rPr>
        <w:t>.</w:t>
      </w:r>
    </w:p>
    <w:p w14:paraId="0CC81671" w14:textId="77777777" w:rsidR="00C84C67" w:rsidRDefault="00C84C67">
      <w:pPr>
        <w:rPr>
          <w:lang w:val="el-GR"/>
        </w:rPr>
      </w:pPr>
    </w:p>
    <w:p w14:paraId="7311A0E6" w14:textId="77777777" w:rsidR="00C84C67" w:rsidRDefault="00924BA1" w:rsidP="00A71D42">
      <w:pPr>
        <w:pStyle w:val="4"/>
        <w:numPr>
          <w:ilvl w:val="1"/>
          <w:numId w:val="20"/>
        </w:numPr>
        <w:ind w:hanging="306"/>
        <w:rPr>
          <w:rFonts w:cs="Tahoma"/>
          <w:szCs w:val="22"/>
          <w:lang w:val="el-GR"/>
        </w:rPr>
      </w:pPr>
      <w:bookmarkStart w:id="552" w:name="_Ref179888292"/>
      <w:bookmarkStart w:id="553" w:name="_Toc180156457"/>
      <w:r>
        <w:rPr>
          <w:rFonts w:cs="Tahoma"/>
          <w:szCs w:val="22"/>
          <w:lang w:val="el-GR"/>
        </w:rPr>
        <w:t>Απόθεση εγγράφου στην θυρίδα πολίτη</w:t>
      </w:r>
      <w:bookmarkEnd w:id="552"/>
      <w:bookmarkEnd w:id="553"/>
    </w:p>
    <w:p w14:paraId="06569793" w14:textId="77777777" w:rsidR="00C84C67" w:rsidRDefault="00924BA1">
      <w:pPr>
        <w:rPr>
          <w:lang w:val="el-GR"/>
        </w:rPr>
      </w:pPr>
      <w:r>
        <w:rPr>
          <w:lang w:val="el-GR"/>
        </w:rPr>
        <w:t xml:space="preserve">Η απόθεση στην θυρίδα πολίτη θα γίνεται με χρήση των κατάλληλων </w:t>
      </w:r>
      <w:r>
        <w:rPr>
          <w:lang w:val="en-US"/>
        </w:rPr>
        <w:t>web</w:t>
      </w:r>
      <w:r>
        <w:rPr>
          <w:lang w:val="el-GR"/>
        </w:rPr>
        <w:t xml:space="preserve"> </w:t>
      </w:r>
      <w:r>
        <w:rPr>
          <w:lang w:val="en-US"/>
        </w:rPr>
        <w:t>services</w:t>
      </w:r>
      <w:r>
        <w:rPr>
          <w:lang w:val="el-GR"/>
        </w:rPr>
        <w:t xml:space="preserve"> (</w:t>
      </w:r>
      <w:r>
        <w:rPr>
          <w:lang w:val="en-US"/>
        </w:rPr>
        <w:t>API</w:t>
      </w:r>
      <w:r>
        <w:rPr>
          <w:lang w:val="el-GR"/>
        </w:rPr>
        <w:t xml:space="preserve">) επικοινωνίας που προσφέρονται από το Κέντρο Διαλειτουργικότητας (ΚΕΔ) ή/και το ΕΔΥΤΕ. Με κάθε επιτυχημένη απόθεση στην θυρίδα του πολίτη το σύστημα θα λαμβάνει  απάντηση από τη θυρίδα, η οποία θα περιλαμβάνει τις πληροφορίες του εγγράφου καθώς και τον μοναδικό αναγνωριστικό αριθμό επαλήθευσης του Υπουργείου Ψηφιακής Διακυβέρνησης, ο οποίος γίνεται υποχρεωτικά αποδεκτός από όλους τους φορείς του δημόσιου και του ιδιωτικού τομέα, καθώς και από φυσικά ή νομικά πρόσωπα ή νομικές οντότητες. </w:t>
      </w:r>
    </w:p>
    <w:p w14:paraId="6E264874" w14:textId="77777777" w:rsidR="005752CF" w:rsidRPr="005752CF" w:rsidRDefault="005752CF" w:rsidP="005752CF">
      <w:pPr>
        <w:rPr>
          <w:lang w:val="el-GR"/>
        </w:rPr>
      </w:pPr>
      <w:r w:rsidRPr="005752CF">
        <w:rPr>
          <w:lang w:val="el-GR"/>
        </w:rPr>
        <w:lastRenderedPageBreak/>
        <w:t>Οι παραπάνω πληροφορίες θα αποστέλλονται εν συνεχεία στο σύστημα ΟΣΔΔΥ-ΠΠ. Το ΟΣΔΔΥ-ΠΠ θα κάνει χρήση αυτών των πληροφοριών για να συνθέσει το έγγραφο “Αποδεικτικό Επίδοσης”. Ακολούθως το έγγραφο “Αποδεικτικό Επίδοσης” θα εκτυπώνεται από τον χρήστη του ΟΣΔΔΥ-ΠΠ και θα περιλαμβάνεται στη Δικογραφία.</w:t>
      </w:r>
    </w:p>
    <w:p w14:paraId="5B51B296" w14:textId="4C9E10B9" w:rsidR="005752CF" w:rsidRDefault="005752CF" w:rsidP="005752CF">
      <w:pPr>
        <w:rPr>
          <w:lang w:val="el-GR"/>
        </w:rPr>
      </w:pPr>
      <w:r w:rsidRPr="005752CF">
        <w:rPr>
          <w:lang w:val="el-GR"/>
        </w:rPr>
        <w:t xml:space="preserve">Με την απόθεση του εγγράφου στην Ηλεκτρονική θυρίδα του πολίτη, το σύστημα θα ενημερώνεται (με χρήση των Webservices της θυρίδας) για την επιτυχή απόθεση του εγγράφου. Με κάθε επιτυχή απόθεση το σύστημα ενημερώνει και το σύστημα ΟΣΔΔΥ-ΠΠ. Το ΟΣΔΔΥ-ΠΠ θα κάνει χρήση αυτών των πληροφοριών για να συνθέσει το έγγραφο “Αποδεικτικό Επίδοσης”. Ακολούθως το έγγραφο “Αποδεικτικό Επίδοσης” θα εκτυπώνεται από το χρήστη του ΟΣΔΔΥ-ΠΠ με σκοπό να συμπεριληφθεί στη Δικογραφία. Στην περίπτωση, όπου η δημιουργία του εγγράφου προς επίδοση θα γίνεται εντός του συστήματος με τη χρήση της κατάλληλης φόρμας, τότε ο χειριστής θα μπορεί να εκτυπώσει το εν λόγω αποδεικτικό μέσα από το σύστημα.  </w:t>
      </w:r>
    </w:p>
    <w:p w14:paraId="49F1C4F0" w14:textId="77777777" w:rsidR="00C84C67" w:rsidRDefault="00924BA1">
      <w:pPr>
        <w:rPr>
          <w:lang w:val="el-GR"/>
        </w:rPr>
      </w:pPr>
      <w:r>
        <w:rPr>
          <w:lang w:val="el-GR"/>
        </w:rPr>
        <w:t xml:space="preserve">Από τη στιγμή που γίνεται η απόθεση του εγγράφου με οποιοδήποτε από τους παραπάνω τρόπους, ξεκινά αυτόματα και η διαδικασία ενημέρωσης του πολίτη με SMS και με αποστολή ηλεκτρονικού ταχυδρομείου. </w:t>
      </w:r>
    </w:p>
    <w:p w14:paraId="5B1CFF8E" w14:textId="77777777" w:rsidR="00C84C67" w:rsidRDefault="00924BA1">
      <w:pPr>
        <w:rPr>
          <w:lang w:val="el-GR"/>
        </w:rPr>
      </w:pPr>
      <w:r>
        <w:rPr>
          <w:lang w:val="el-GR"/>
        </w:rPr>
        <w:t>Με την έναρξη της διαδικασίας ενημέρωσης του πολίτη δεν θα είναι απαραίτητη η απόδειξη ανάγνωσης/ παραλαβής του μηνύματος. Θεωρείται ότι ο πολίτης έχει λάβει γνώση για την ύπαρξη του εγγράφου.</w:t>
      </w:r>
    </w:p>
    <w:p w14:paraId="0284D8A9" w14:textId="77777777" w:rsidR="00C84C67" w:rsidRDefault="00C84C67">
      <w:pPr>
        <w:rPr>
          <w:lang w:val="el-GR"/>
        </w:rPr>
      </w:pPr>
    </w:p>
    <w:p w14:paraId="3D78785A" w14:textId="77777777" w:rsidR="00C84C67" w:rsidRDefault="00924BA1" w:rsidP="00A71D42">
      <w:pPr>
        <w:pStyle w:val="4"/>
        <w:numPr>
          <w:ilvl w:val="1"/>
          <w:numId w:val="20"/>
        </w:numPr>
        <w:ind w:hanging="306"/>
        <w:rPr>
          <w:rFonts w:cs="Tahoma"/>
          <w:szCs w:val="22"/>
          <w:lang w:val="el-GR"/>
        </w:rPr>
      </w:pPr>
      <w:bookmarkStart w:id="554" w:name="_Ref179888299"/>
      <w:bookmarkStart w:id="555" w:name="_Toc180156458"/>
      <w:r>
        <w:rPr>
          <w:rFonts w:cs="Tahoma"/>
          <w:szCs w:val="22"/>
          <w:lang w:val="el-GR"/>
        </w:rPr>
        <w:t>Ενημέρωση πολίτη για την ύπαρξη νέου εγγράφου</w:t>
      </w:r>
      <w:bookmarkEnd w:id="554"/>
      <w:bookmarkEnd w:id="555"/>
    </w:p>
    <w:p w14:paraId="51ADEDF0" w14:textId="77777777" w:rsidR="00C84C67" w:rsidRDefault="00924BA1">
      <w:pPr>
        <w:rPr>
          <w:lang w:val="el-GR"/>
        </w:rPr>
      </w:pPr>
      <w:r>
        <w:rPr>
          <w:lang w:val="el-GR"/>
        </w:rPr>
        <w:t>Μετά από κάθε επιτυχημένη απόθεση στη θυρίδα του πολίτη, θα ξεκινάει η διαδικασία ενημέρωσής του πολίτη για την ύπαρξη του καινούργιου εγγράφου. Την ευθύνη για την αποστολή των μηνυμάτων ηλεκτρονικού ταχυδρομείου, καθώς και την αποστολή των SMS, θα φέρει ο μηχανισμός της ηλεκτρονικής θυρίδας</w:t>
      </w:r>
    </w:p>
    <w:p w14:paraId="7DB9154E" w14:textId="7AEBE3E7" w:rsidR="00C52F4A" w:rsidRPr="00C52F4A" w:rsidRDefault="00924BA1" w:rsidP="00C52F4A">
      <w:pPr>
        <w:rPr>
          <w:lang w:val="el-GR"/>
        </w:rPr>
      </w:pPr>
      <w:r>
        <w:rPr>
          <w:lang w:val="el-GR"/>
        </w:rPr>
        <w:t xml:space="preserve">Η ενημέρωση του πολίτη θα πραγματοποιείται με την αποστολή SMS, καθώς και με την αποστολή ηλεκτρονικού ταχυδρομείου. Για την αποστολή των παραπάνω μηνυμάτων θα γίνεται χρήση των ηλεκτρονικών διευθύνσεων και αριθμών κινητών τηλεφώνων που έχουν αντληθεί από το Μητρώο επικοινωνίας Πολιτών (ΕΜΕΠ), το Φορολογικό Μητρώο ΑΑΔΕ και </w:t>
      </w:r>
      <w:r w:rsidR="00300065">
        <w:rPr>
          <w:lang w:val="el-GR"/>
        </w:rPr>
        <w:t xml:space="preserve">από τα </w:t>
      </w:r>
      <w:r w:rsidR="00C52F4A" w:rsidRPr="00C52F4A">
        <w:rPr>
          <w:lang w:val="el-GR"/>
        </w:rPr>
        <w:t xml:space="preserve">στοιχεία που έχουν σταλεί, συμπεριλαμβανομένου τα στοιχεία του εγγράφου, από το ΟΣΔΔΥ-ΠΠ. </w:t>
      </w:r>
    </w:p>
    <w:p w14:paraId="188DE77B" w14:textId="0D773571" w:rsidR="00C84C67" w:rsidRDefault="00C52F4A" w:rsidP="00C52F4A">
      <w:pPr>
        <w:rPr>
          <w:lang w:val="el-GR"/>
        </w:rPr>
      </w:pPr>
      <w:r w:rsidRPr="00C52F4A">
        <w:rPr>
          <w:lang w:val="el-GR"/>
        </w:rPr>
        <w:t>Σε περίπτωση που εντοπίζονται περισσότερα από ένα κινητά τηλέφωνα ή διευθύνσεις ηλεκτρονικού ταχυδρομείου, η αποστολή θα γίνεται σε όλα τα διαθέσιμα (με μέγιστο 3). Μαζί με κάθε επιτυχημένη απόθεση εγγράφου, το σύστημα συμπεριλαμβάνει τους αριθμούς κινητών τηλεφώνων και όλες τις διευθύνσεις ηλεκτρονικού ταχυδρομείου που έχουν αντληθεί, στο αποδεικτικό της επίδοσης ώστε η πληροφορία να συμπεριληφθεί στη Δικογραφία.</w:t>
      </w:r>
      <w:r w:rsidR="00924BA1">
        <w:rPr>
          <w:lang w:val="el-GR"/>
        </w:rPr>
        <w:t xml:space="preserve">. </w:t>
      </w:r>
    </w:p>
    <w:p w14:paraId="16F6249D" w14:textId="77777777" w:rsidR="00C84C67" w:rsidRDefault="00924BA1">
      <w:pPr>
        <w:rPr>
          <w:lang w:val="el-GR"/>
        </w:rPr>
      </w:pPr>
      <w:r>
        <w:rPr>
          <w:lang w:val="el-GR"/>
        </w:rPr>
        <w:t>Σε περίπτωση που εντοπίζονται περισσότερα από ένα κινητά τηλέφωνα ή διευθύνσεις ηλεκτρονικού ταχυδρομείου, η αποστολή θα γίνεται σε όλα τα διαθέσιμα. Μαζί με κάθε επιτυχημένη απόθεση εγγράφου, το σύστημα θα αποθηκεύει όλους του αριθμούς κινητών τηλεφώνων που έχουν αντληθεί και όλες τις διευθύνσεις ηλεκτρονικού ταχυδρομείου που έχουν επίσης αντληθεί.</w:t>
      </w:r>
    </w:p>
    <w:p w14:paraId="7BE76716" w14:textId="77777777" w:rsidR="00C84C67" w:rsidRDefault="00924BA1">
      <w:pPr>
        <w:rPr>
          <w:lang w:val="el-GR"/>
        </w:rPr>
      </w:pPr>
      <w:r>
        <w:rPr>
          <w:lang w:val="el-GR"/>
        </w:rPr>
        <w:t>Την ευθύνη για την τυχόν (ή μη) συναίνεση του πολίτη για οποιαδήποτε επικοινωνία προς αυτόν στα στοιχεία που έχει δηλώσει στο Μητρώο Πολιτών ή/και το Φορολογικό μητρώο ΑΑΔΕ βαραίνει το φορέα υλοποίησης του έργου.</w:t>
      </w:r>
    </w:p>
    <w:p w14:paraId="776A9ED7" w14:textId="77777777" w:rsidR="00C84C67" w:rsidRDefault="00924BA1">
      <w:pPr>
        <w:rPr>
          <w:lang w:val="el-GR"/>
        </w:rPr>
      </w:pPr>
      <w:r>
        <w:rPr>
          <w:lang w:val="el-GR"/>
        </w:rPr>
        <w:t xml:space="preserve">Για την αποστολή των </w:t>
      </w:r>
      <w:r>
        <w:rPr>
          <w:lang w:val="en-US"/>
        </w:rPr>
        <w:t>SMS</w:t>
      </w:r>
      <w:r>
        <w:rPr>
          <w:lang w:val="el-GR"/>
        </w:rPr>
        <w:t xml:space="preserve"> και </w:t>
      </w:r>
      <w:r>
        <w:rPr>
          <w:lang w:val="en-US"/>
        </w:rPr>
        <w:t>email</w:t>
      </w:r>
      <w:r>
        <w:rPr>
          <w:lang w:val="el-GR"/>
        </w:rPr>
        <w:t xml:space="preserve"> θα γίνει διασύνδεση με τις κατάλληλες υποδομές που θα υποδειχθούν κατά την φάση της ανάλυσης. Η υποδομή αποστολής </w:t>
      </w:r>
      <w:r>
        <w:rPr>
          <w:lang w:val="en-US"/>
        </w:rPr>
        <w:t>SMS</w:t>
      </w:r>
      <w:r>
        <w:rPr>
          <w:lang w:val="el-GR"/>
        </w:rPr>
        <w:t>/</w:t>
      </w:r>
      <w:r>
        <w:rPr>
          <w:lang w:val="en-US"/>
        </w:rPr>
        <w:t>email</w:t>
      </w:r>
      <w:r>
        <w:rPr>
          <w:lang w:val="el-GR"/>
        </w:rPr>
        <w:t xml:space="preserve"> καθώς και τυχόν κόστη αυτής δεν αποτελούν μέρος του παρόντος έργου, ο Φορέας υλοποίησης θα παρέχει τις κατάλληλες υποδομές με τις οποίες ο Ανάδοχος θα πρέπει να εκτελέσει όλες τις απαραίτητες ενέργειες διασύνδεσης.</w:t>
      </w:r>
    </w:p>
    <w:p w14:paraId="505C94DE" w14:textId="77777777" w:rsidR="00C84C67" w:rsidRDefault="00C84C67">
      <w:pPr>
        <w:rPr>
          <w:lang w:val="el-GR"/>
        </w:rPr>
      </w:pPr>
    </w:p>
    <w:p w14:paraId="0AC7DEBF" w14:textId="77777777" w:rsidR="00C84C67" w:rsidRDefault="00924BA1" w:rsidP="00A71D42">
      <w:pPr>
        <w:pStyle w:val="4"/>
        <w:numPr>
          <w:ilvl w:val="1"/>
          <w:numId w:val="20"/>
        </w:numPr>
        <w:ind w:hanging="306"/>
        <w:rPr>
          <w:rFonts w:cs="Tahoma"/>
          <w:szCs w:val="22"/>
          <w:lang w:val="el-GR"/>
        </w:rPr>
      </w:pPr>
      <w:bookmarkStart w:id="556" w:name="_Ref179888304"/>
      <w:bookmarkStart w:id="557" w:name="_Toc180156459"/>
      <w:r>
        <w:rPr>
          <w:rFonts w:cs="Tahoma"/>
          <w:szCs w:val="22"/>
          <w:lang w:val="el-GR"/>
        </w:rPr>
        <w:t>Χρονοπρογραμματισμός ενημερώσεων</w:t>
      </w:r>
      <w:bookmarkEnd w:id="556"/>
      <w:bookmarkEnd w:id="557"/>
    </w:p>
    <w:p w14:paraId="30B8ED8D" w14:textId="3149DE48" w:rsidR="00C84C67" w:rsidRDefault="00924BA1">
      <w:pPr>
        <w:rPr>
          <w:lang w:val="el-GR"/>
        </w:rPr>
      </w:pPr>
      <w:r>
        <w:rPr>
          <w:lang w:val="el-GR"/>
        </w:rPr>
        <w:t xml:space="preserve">Το σύστημα στέλνει τις ενημερώσεις προς τους πολίτες άμεσα. Με τη επιτυχή ανάρτηση του εγγράφου αποστέλλεται </w:t>
      </w:r>
      <w:r>
        <w:rPr>
          <w:lang w:val="en-US"/>
        </w:rPr>
        <w:t>email</w:t>
      </w:r>
      <w:r>
        <w:rPr>
          <w:lang w:val="el-GR"/>
        </w:rPr>
        <w:t xml:space="preserve"> και </w:t>
      </w:r>
      <w:r>
        <w:rPr>
          <w:lang w:val="en-US"/>
        </w:rPr>
        <w:t>SMS</w:t>
      </w:r>
      <w:r>
        <w:rPr>
          <w:lang w:val="el-GR"/>
        </w:rPr>
        <w:t xml:space="preserve"> στα στοιχεία επικοινωνίας των πολιτών που είναι διαθέσιμα. </w:t>
      </w:r>
      <w:r>
        <w:rPr>
          <w:lang w:val="el-GR"/>
        </w:rPr>
        <w:tab/>
      </w:r>
      <w:r>
        <w:rPr>
          <w:lang w:val="el-GR"/>
        </w:rPr>
        <w:br/>
        <w:t xml:space="preserve">Σε περίπτωση που η </w:t>
      </w:r>
      <w:r>
        <w:rPr>
          <w:rFonts w:eastAsia="SimSun"/>
          <w:lang w:val="el-GR"/>
        </w:rPr>
        <w:t>Ενιαία Ψηφιακής Πύλης Δημόσιας Διοίκησης  (gov.gr- ΕΨΠ / «Θυρίδα»),</w:t>
      </w:r>
      <w:r>
        <w:rPr>
          <w:lang w:val="el-GR"/>
        </w:rPr>
        <w:t xml:space="preserve"> βρίσκεται στιγμιαία μη διαθέσιμη, τότε γίνεται εκ νέου προσπάθεια για αποστολή των εγγράφων προς την θυρίδα για 8 ώρες.  Μετά το πέρας του 8ώρου, το έγγραφο θεωρείται </w:t>
      </w:r>
      <w:r w:rsidR="00CF0772" w:rsidRPr="00CF0772">
        <w:rPr>
          <w:lang w:val="el-GR"/>
        </w:rPr>
        <w:t>«μη επιτυχημένη παράδοση» και η ηλεκτρονική υπηρεσία λαμβάνει ενημέρωση ώστε το έγγραφο να ακολουθήσει την υφιστάμενη διαδικασία μέσω αστυνομικών αρχών.</w:t>
      </w:r>
      <w:r>
        <w:rPr>
          <w:lang w:val="el-GR"/>
        </w:rPr>
        <w:t xml:space="preserve"> </w:t>
      </w:r>
    </w:p>
    <w:p w14:paraId="417DFB7C" w14:textId="77777777" w:rsidR="00C84C67" w:rsidRDefault="00C84C67">
      <w:pPr>
        <w:rPr>
          <w:lang w:val="el-GR"/>
        </w:rPr>
      </w:pPr>
    </w:p>
    <w:p w14:paraId="1925A5E8" w14:textId="77777777" w:rsidR="00C84C67" w:rsidRDefault="00924BA1" w:rsidP="00A71D42">
      <w:pPr>
        <w:pStyle w:val="4"/>
        <w:numPr>
          <w:ilvl w:val="1"/>
          <w:numId w:val="20"/>
        </w:numPr>
        <w:ind w:hanging="306"/>
        <w:rPr>
          <w:rFonts w:cs="Tahoma"/>
          <w:szCs w:val="22"/>
          <w:lang w:val="el-GR"/>
        </w:rPr>
      </w:pPr>
      <w:bookmarkStart w:id="558" w:name="_Ref179888310"/>
      <w:bookmarkStart w:id="559" w:name="_Toc180156460"/>
      <w:r>
        <w:rPr>
          <w:rFonts w:cs="Tahoma"/>
          <w:szCs w:val="22"/>
          <w:lang w:val="el-GR"/>
        </w:rPr>
        <w:t>Διαχείριση χρηστών και δικαιωμάτων</w:t>
      </w:r>
      <w:bookmarkEnd w:id="558"/>
      <w:bookmarkEnd w:id="559"/>
    </w:p>
    <w:p w14:paraId="545A714C" w14:textId="77777777" w:rsidR="00C84C67" w:rsidRDefault="00924BA1">
      <w:pPr>
        <w:rPr>
          <w:lang w:val="el-GR"/>
        </w:rPr>
      </w:pPr>
      <w:r>
        <w:rPr>
          <w:lang w:val="el-GR"/>
        </w:rPr>
        <w:t xml:space="preserve">Η σύνδεση των χρηστών με το σύστημα γίνεται με χρήση της Αυθεντικοποίησης Χρηστών Δημόσιας Διοίκησης oAuth2.0. - ΡΑ Δημοσίων Υπαλλήλων, και παράλληλα γίνεται έλεγχος προσβασιμότητας με βάση </w:t>
      </w:r>
      <w:r>
        <w:rPr>
          <w:lang w:val="en-US"/>
        </w:rPr>
        <w:t>white</w:t>
      </w:r>
      <w:r>
        <w:rPr>
          <w:lang w:val="el-GR"/>
        </w:rPr>
        <w:t xml:space="preserve"> </w:t>
      </w:r>
      <w:r>
        <w:rPr>
          <w:lang w:val="en-US"/>
        </w:rPr>
        <w:t>list</w:t>
      </w:r>
      <w:r>
        <w:rPr>
          <w:lang w:val="el-GR"/>
        </w:rPr>
        <w:t xml:space="preserve"> που συντηρεί το Υπουργείο Δικαιοσύνης,  στην οποία περιλαμβάνονται τα ΑΦΜ που θα έχουν πρόσβαση και τα αντίστοιχα δικαιώματά τους.</w:t>
      </w:r>
    </w:p>
    <w:p w14:paraId="2CB95D68" w14:textId="77777777" w:rsidR="00C84C67" w:rsidRDefault="00924BA1">
      <w:pPr>
        <w:rPr>
          <w:lang w:val="el-GR"/>
        </w:rPr>
      </w:pPr>
      <w:r>
        <w:rPr>
          <w:lang w:val="el-GR"/>
        </w:rPr>
        <w:t xml:space="preserve">Το σύστημα θα παρέχει τις απαραίτητες λειτουργίες διαχείρισης χρηστών και δικαιωμάτων. </w:t>
      </w:r>
    </w:p>
    <w:p w14:paraId="5E412EBA" w14:textId="17BEA30F" w:rsidR="00C84C67" w:rsidRDefault="00924BA1">
      <w:pPr>
        <w:rPr>
          <w:lang w:val="el-GR"/>
        </w:rPr>
      </w:pPr>
      <w:r>
        <w:rPr>
          <w:lang w:val="el-GR"/>
        </w:rPr>
        <w:t xml:space="preserve">Πιο συγκεκριμένα, μετά την επιτυχημένη σύνδεση με το oAuth2.0. - ΡΑ Δημοσίων Υπαλλήλων, βάση του ΑΦΜ θα αναγνωρίζεται ο χρήστης ώστε να έχει </w:t>
      </w:r>
      <w:r w:rsidR="007A44DC">
        <w:rPr>
          <w:lang w:val="el-GR"/>
        </w:rPr>
        <w:t>πρόσβαση</w:t>
      </w:r>
      <w:r>
        <w:rPr>
          <w:lang w:val="el-GR"/>
        </w:rPr>
        <w:t xml:space="preserve"> στην Εισαγγελία που ανήκει. </w:t>
      </w:r>
    </w:p>
    <w:p w14:paraId="05AA8E82" w14:textId="77777777" w:rsidR="00C84C67" w:rsidRDefault="00924BA1">
      <w:pPr>
        <w:rPr>
          <w:lang w:val="el-GR"/>
        </w:rPr>
      </w:pPr>
      <w:r>
        <w:rPr>
          <w:lang w:val="el-GR"/>
        </w:rPr>
        <w:t>Οι χρήστες που ανήκουν σε ένα κατάστημα εισαγγελίας θα έχουν δικαίωμα να βλέπουν  τα έγγραφα που έχουν δημιουργηθεί μόνο για το εν λόγω κατάστημα και από οποιονδήποτε χρήστη που ανήκει στο συγκεκριμένο κατάστημα.</w:t>
      </w:r>
    </w:p>
    <w:p w14:paraId="7B29CB25" w14:textId="77777777" w:rsidR="00C84C67" w:rsidRPr="002478F1" w:rsidRDefault="00C84C67">
      <w:pPr>
        <w:rPr>
          <w:lang w:val="el-GR"/>
        </w:rPr>
      </w:pPr>
    </w:p>
    <w:p w14:paraId="0D6333F2" w14:textId="77777777" w:rsidR="00C84C67" w:rsidRDefault="00924BA1" w:rsidP="00A71D42">
      <w:pPr>
        <w:pStyle w:val="3"/>
        <w:numPr>
          <w:ilvl w:val="0"/>
          <w:numId w:val="20"/>
        </w:numPr>
        <w:rPr>
          <w:lang w:val="el-GR"/>
        </w:rPr>
      </w:pPr>
      <w:bookmarkStart w:id="560" w:name="_Toc97194475"/>
      <w:bookmarkStart w:id="561" w:name="_Toc97194347"/>
      <w:bookmarkStart w:id="562" w:name="_Toc180156461"/>
      <w:r>
        <w:rPr>
          <w:lang w:val="el-GR"/>
        </w:rPr>
        <w:t>Οριζόντιες Απαιτήσεις</w:t>
      </w:r>
      <w:bookmarkEnd w:id="560"/>
      <w:bookmarkEnd w:id="561"/>
      <w:bookmarkEnd w:id="562"/>
      <w:r>
        <w:rPr>
          <w:lang w:val="el-GR"/>
        </w:rPr>
        <w:t xml:space="preserve"> </w:t>
      </w:r>
      <w:bookmarkStart w:id="563" w:name="_Toc97195386"/>
      <w:bookmarkStart w:id="564" w:name="_Toc97195555"/>
      <w:bookmarkEnd w:id="563"/>
      <w:bookmarkEnd w:id="564"/>
    </w:p>
    <w:p w14:paraId="31CC74CD" w14:textId="77777777" w:rsidR="00C84C67" w:rsidRDefault="00924BA1" w:rsidP="00A71D42">
      <w:pPr>
        <w:pStyle w:val="4"/>
        <w:numPr>
          <w:ilvl w:val="1"/>
          <w:numId w:val="20"/>
        </w:numPr>
        <w:ind w:hanging="306"/>
        <w:rPr>
          <w:rFonts w:cs="Tahoma"/>
          <w:szCs w:val="22"/>
          <w:lang w:val="el-GR"/>
        </w:rPr>
      </w:pPr>
      <w:bookmarkStart w:id="565" w:name="_Ref177390796"/>
      <w:bookmarkStart w:id="566" w:name="_Toc180156462"/>
      <w:r>
        <w:rPr>
          <w:rFonts w:cs="Tahoma"/>
          <w:szCs w:val="22"/>
          <w:lang w:val="el-GR"/>
        </w:rPr>
        <w:t>Συμβατότητα με υποδομές cloud</w:t>
      </w:r>
      <w:bookmarkEnd w:id="565"/>
      <w:bookmarkEnd w:id="566"/>
    </w:p>
    <w:p w14:paraId="0A4732F1" w14:textId="77777777" w:rsidR="009C02CB" w:rsidRPr="009C02CB" w:rsidRDefault="009C02CB" w:rsidP="009A3C30">
      <w:pPr>
        <w:rPr>
          <w:lang w:val="el-GR"/>
        </w:rPr>
      </w:pPr>
      <w:r w:rsidRPr="009C02CB">
        <w:rPr>
          <w:lang w:val="el-GR"/>
        </w:rPr>
        <w:t xml:space="preserve">Οι απαιτούμενες επεκτάσεις καθώς και ενδεχόμενη μεταφορά του υφιστάμενου συστήματος σε </w:t>
      </w:r>
      <w:r w:rsidRPr="009A3C30">
        <w:rPr>
          <w:lang w:val="el-GR"/>
        </w:rPr>
        <w:t>cloud</w:t>
      </w:r>
      <w:r w:rsidRPr="009C02CB">
        <w:rPr>
          <w:lang w:val="el-GR"/>
        </w:rPr>
        <w:t xml:space="preserve">  για την εξυπηρέτηση των αναγκών της προτεινόμενης λύσης θα πρέπει να φιλοξενηθούν σε υποδομή cloud η οποία θα επιλεγεί κατά την φάση της Μελέτης Ανάλυσης απαιτήσεων. </w:t>
      </w:r>
    </w:p>
    <w:p w14:paraId="061AAB63" w14:textId="534AE886" w:rsidR="00C84C67" w:rsidRDefault="00924BA1" w:rsidP="009C02CB">
      <w:pPr>
        <w:rPr>
          <w:lang w:val="el-GR"/>
        </w:rPr>
      </w:pPr>
      <w:r>
        <w:rPr>
          <w:lang w:val="el-GR"/>
        </w:rPr>
        <w:t xml:space="preserve"> Παρόλο οι υποδομές cloud, παρέχουν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482DB999" w14:textId="77777777" w:rsidR="00C84C67" w:rsidRDefault="00924BA1">
      <w:pPr>
        <w:rPr>
          <w:lang w:val="el-GR"/>
        </w:rPr>
      </w:pPr>
      <w:r>
        <w:rPr>
          <w:lang w:val="el-GR"/>
        </w:rPr>
        <w:t>Σε περίπτωση που η λύση του υποψηφίου Αναδόχου περιλαμβάνει άδειες χρήσης έτοιμου εμπορικού λογισμικού (παρόλο που δεν αναμένεται κάτι τέτοιο), ο υποψήφιος Ανάδοχος θα πρέπει να προμηθεύσει, στο πλαίσιο του έργου, άδειες συμβατές με το περιβάλλον cloud που θα επιλεγεί.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w:t>
      </w:r>
    </w:p>
    <w:p w14:paraId="1D360B1C" w14:textId="77777777" w:rsidR="00C84C67" w:rsidRDefault="00924BA1">
      <w:pPr>
        <w:rPr>
          <w:lang w:val="el-GR"/>
        </w:rPr>
      </w:pPr>
      <w:r>
        <w:rPr>
          <w:lang w:val="el-GR"/>
        </w:rPr>
        <w:t>Τέλος, επισημαίνεται ότι ο Ανάδοχος θα πρέπει να συμμορφώνεται με τους κανόνες της Πολιτικής Ασφάλειας την οποία εφαρμόζει και τηρείται σε όλα τα φιλοξενούμενα Πληροφοριακά Συστήματα, καθώς και να συμμορφώνεται με όλες τις απαραίτητες λειτουργικές απαιτήσεις που προκύπτουν στο πλαίσιο της Προγραμματικής Συμφωνίας Φιλοξενίας Έργου.</w:t>
      </w:r>
    </w:p>
    <w:p w14:paraId="3D54F38F" w14:textId="77777777" w:rsidR="00C84C67" w:rsidRDefault="00924BA1" w:rsidP="00A71D42">
      <w:pPr>
        <w:pStyle w:val="4"/>
        <w:numPr>
          <w:ilvl w:val="1"/>
          <w:numId w:val="20"/>
        </w:numPr>
        <w:ind w:hanging="306"/>
        <w:rPr>
          <w:rFonts w:cs="Tahoma"/>
          <w:szCs w:val="22"/>
          <w:lang w:val="el-GR"/>
        </w:rPr>
      </w:pPr>
      <w:bookmarkStart w:id="567" w:name="_Ref177390810"/>
      <w:bookmarkStart w:id="568" w:name="_Toc180156463"/>
      <w:r>
        <w:rPr>
          <w:rFonts w:cs="Tahoma"/>
          <w:szCs w:val="22"/>
          <w:lang w:val="el-GR"/>
        </w:rPr>
        <w:lastRenderedPageBreak/>
        <w:t>Διαλειτουργικότητα</w:t>
      </w:r>
      <w:bookmarkEnd w:id="567"/>
      <w:bookmarkEnd w:id="568"/>
      <w:r>
        <w:rPr>
          <w:rFonts w:cs="Tahoma"/>
          <w:szCs w:val="22"/>
          <w:lang w:val="el-GR"/>
        </w:rPr>
        <w:t xml:space="preserve"> </w:t>
      </w:r>
    </w:p>
    <w:p w14:paraId="7F108C3D" w14:textId="77777777" w:rsidR="00C84C67" w:rsidRDefault="00924BA1">
      <w:pPr>
        <w:rPr>
          <w:lang w:val="el-GR"/>
        </w:rPr>
      </w:pPr>
      <w:r>
        <w:rPr>
          <w:lang w:val="el-GR"/>
        </w:rPr>
        <w:t>Για τον εμπλουτισμό της ηλεκτρονικής υπηρεσίας με τους επιπλέον τύπους έγγραφων θα χρησιμοποιηθούν διαλειτουργικότητες που έχουν αναπτυχθεί ήδη, με κατάλληλες παραμετροποιήσεις ώστε να καλύπτονται οι νέες απαιτήσεις του έργου.</w:t>
      </w:r>
    </w:p>
    <w:p w14:paraId="38E0F174" w14:textId="77777777" w:rsidR="00C84C67" w:rsidRDefault="00924BA1">
      <w:pPr>
        <w:rPr>
          <w:lang w:val="el-GR"/>
        </w:rPr>
      </w:pPr>
      <w:r>
        <w:rPr>
          <w:lang w:val="el-GR"/>
        </w:rPr>
        <w:t xml:space="preserve">Ενδεικτικά αναφέρονται οι παρακάτω διαλειτουργικότητες: </w:t>
      </w:r>
    </w:p>
    <w:p w14:paraId="289BBB32" w14:textId="77777777" w:rsidR="00C84C67" w:rsidRDefault="00924BA1" w:rsidP="00A71D42">
      <w:pPr>
        <w:pStyle w:val="af2"/>
        <w:numPr>
          <w:ilvl w:val="3"/>
          <w:numId w:val="60"/>
        </w:numPr>
        <w:ind w:left="567" w:hanging="283"/>
        <w:rPr>
          <w:rFonts w:eastAsia="SimSun"/>
          <w:lang w:val="el-GR"/>
        </w:rPr>
      </w:pPr>
      <w:r>
        <w:rPr>
          <w:lang w:val="el-GR"/>
        </w:rPr>
        <w:t xml:space="preserve">Επικοινωνία συστήματος με το </w:t>
      </w:r>
      <w:r>
        <w:rPr>
          <w:rFonts w:eastAsia="SimSun"/>
          <w:lang w:val="el-GR"/>
        </w:rPr>
        <w:t xml:space="preserve">Ολοκληρωμένο Σύστημα Διαχείρισης Δικαστικών Υποθέσεων Πολιτικής και Ποινικής Δικαιοσύνης του Υπουργείου Δικαιοσύνης (ΟΣΔΔΥ-ΠΠ) μέσω διεπαφής (ΑΡΙ) στην ηλεκτρονική υπηρεσία. </w:t>
      </w:r>
    </w:p>
    <w:p w14:paraId="79692EA6" w14:textId="77777777" w:rsidR="00C84C67" w:rsidRDefault="00924BA1" w:rsidP="00A71D42">
      <w:pPr>
        <w:pStyle w:val="af2"/>
        <w:numPr>
          <w:ilvl w:val="3"/>
          <w:numId w:val="60"/>
        </w:numPr>
        <w:ind w:left="567" w:hanging="283"/>
        <w:rPr>
          <w:lang w:val="el-GR"/>
        </w:rPr>
      </w:pPr>
      <w:r>
        <w:rPr>
          <w:rFonts w:eastAsia="SimSun"/>
          <w:lang w:val="el-GR"/>
        </w:rPr>
        <w:t xml:space="preserve">Επικοινωνία με την Ενιαία Ψηφιακής Πύλης Δημόσιας Διοίκησης  (gov.gr- ΕΨΠ / «Θυρίδα»), </w:t>
      </w:r>
    </w:p>
    <w:p w14:paraId="532F8D11" w14:textId="77777777" w:rsidR="00C84C67" w:rsidRDefault="00924BA1" w:rsidP="00A71D42">
      <w:pPr>
        <w:pStyle w:val="af2"/>
        <w:numPr>
          <w:ilvl w:val="3"/>
          <w:numId w:val="60"/>
        </w:numPr>
        <w:ind w:left="567" w:hanging="283"/>
        <w:rPr>
          <w:rFonts w:eastAsia="SimSun"/>
          <w:lang w:val="el-GR"/>
        </w:rPr>
      </w:pPr>
      <w:r>
        <w:rPr>
          <w:rFonts w:eastAsia="SimSun"/>
          <w:lang w:val="el-GR"/>
        </w:rPr>
        <w:t>Επικοινωνία με το Εθνικό Μητρώο Επικοινωνίας (Ε.Μ.Επ.)</w:t>
      </w:r>
    </w:p>
    <w:p w14:paraId="62439B44" w14:textId="77777777" w:rsidR="00C84C67" w:rsidRDefault="00924BA1" w:rsidP="00A71D42">
      <w:pPr>
        <w:pStyle w:val="af2"/>
        <w:numPr>
          <w:ilvl w:val="3"/>
          <w:numId w:val="60"/>
        </w:numPr>
        <w:ind w:left="567" w:hanging="283"/>
        <w:rPr>
          <w:rFonts w:eastAsia="SimSun"/>
          <w:lang w:val="el-GR"/>
        </w:rPr>
      </w:pPr>
      <w:r>
        <w:rPr>
          <w:rFonts w:eastAsia="SimSun"/>
          <w:lang w:val="el-GR"/>
        </w:rPr>
        <w:t xml:space="preserve">Επικοινωνία με το Φορολογικό Μητρώο της Ανεξάρτητης Αρχής Δημοσίων Εσόδων (Α.Α.Δ.Ε.) </w:t>
      </w:r>
    </w:p>
    <w:p w14:paraId="31FBDAD2" w14:textId="4D14B4E6" w:rsidR="00C67461" w:rsidRPr="00C67461" w:rsidRDefault="00C67461" w:rsidP="009A3C30">
      <w:pPr>
        <w:rPr>
          <w:rFonts w:eastAsia="SimSun"/>
          <w:lang w:val="el-GR"/>
        </w:rPr>
      </w:pPr>
      <w:r w:rsidRPr="00C67461">
        <w:rPr>
          <w:rFonts w:eastAsia="SimSun"/>
          <w:lang w:val="el-GR"/>
        </w:rPr>
        <w:t>Το παρόν έργο δεν περιλαμβάνει την ανάπτυξη των παραπάνω διαλειτουργικοτήτων, αλλά μόνο την διασύνδεση του συστήματος με αυτές.</w:t>
      </w:r>
    </w:p>
    <w:p w14:paraId="06F17E72" w14:textId="77777777" w:rsidR="00C67461" w:rsidRDefault="00C67461" w:rsidP="009A3C30">
      <w:pPr>
        <w:pStyle w:val="af2"/>
        <w:ind w:left="567"/>
        <w:rPr>
          <w:rFonts w:eastAsia="SimSun"/>
          <w:lang w:val="el-GR"/>
        </w:rPr>
      </w:pPr>
    </w:p>
    <w:p w14:paraId="56A87497" w14:textId="77777777" w:rsidR="00C84C67" w:rsidRDefault="00C84C67">
      <w:pPr>
        <w:rPr>
          <w:lang w:val="el-GR"/>
        </w:rPr>
      </w:pPr>
    </w:p>
    <w:p w14:paraId="178DAC7C" w14:textId="77777777" w:rsidR="00C84C67" w:rsidRDefault="00924BA1" w:rsidP="00A71D42">
      <w:pPr>
        <w:pStyle w:val="4"/>
        <w:numPr>
          <w:ilvl w:val="1"/>
          <w:numId w:val="20"/>
        </w:numPr>
        <w:ind w:hanging="306"/>
        <w:rPr>
          <w:rFonts w:cs="Tahoma"/>
          <w:szCs w:val="22"/>
          <w:lang w:val="el-GR"/>
        </w:rPr>
      </w:pPr>
      <w:bookmarkStart w:id="569" w:name="_Ref177390824"/>
      <w:bookmarkStart w:id="570" w:name="_Toc180156464"/>
      <w:r>
        <w:rPr>
          <w:rFonts w:cs="Tahoma"/>
          <w:szCs w:val="22"/>
          <w:lang w:val="el-GR"/>
        </w:rPr>
        <w:t>Ασφάλεια Συστήματος  και Προστασία Ιδιωτικότητας</w:t>
      </w:r>
      <w:bookmarkEnd w:id="569"/>
      <w:bookmarkEnd w:id="570"/>
    </w:p>
    <w:p w14:paraId="311ECC8B" w14:textId="77777777" w:rsidR="00C84C67" w:rsidRDefault="00924BA1">
      <w:pPr>
        <w:rPr>
          <w:lang w:val="el-GR"/>
        </w:rPr>
      </w:pPr>
      <w:r>
        <w:rPr>
          <w:lang w:val="el-GR"/>
        </w:rPr>
        <w:t>Κατά το σχεδιασμό του Έργου, ο Ανάδοχος θα πρέπει να λάβει ειδική μέριμνα και να δρομολογήσει τις κατάλληλες δράσεις για:</w:t>
      </w:r>
    </w:p>
    <w:p w14:paraId="0599AC84" w14:textId="77777777" w:rsidR="00C84C67" w:rsidRDefault="00924BA1" w:rsidP="00A71D42">
      <w:pPr>
        <w:numPr>
          <w:ilvl w:val="0"/>
          <w:numId w:val="63"/>
        </w:numPr>
        <w:contextualSpacing/>
        <w:rPr>
          <w:lang w:val="el-GR"/>
        </w:rPr>
      </w:pPr>
      <w:r>
        <w:rPr>
          <w:lang w:val="el-GR"/>
        </w:rPr>
        <w:t>την ασφάλεια του πληροφοριακού συστήματος (έτοιμου λογισμικού, εφαρμογών, μέσων και υποδομών στις οποίες  θα λειτουργεί)</w:t>
      </w:r>
    </w:p>
    <w:p w14:paraId="737C0A62" w14:textId="77777777" w:rsidR="00C84C67" w:rsidRDefault="00924BA1" w:rsidP="00A71D42">
      <w:pPr>
        <w:numPr>
          <w:ilvl w:val="0"/>
          <w:numId w:val="63"/>
        </w:numPr>
        <w:contextualSpacing/>
        <w:rPr>
          <w:lang w:val="el-GR"/>
        </w:rPr>
      </w:pPr>
      <w:r>
        <w:rPr>
          <w:lang w:val="el-GR"/>
        </w:rPr>
        <w:t>την διασφάλιση της ακεραιότητας και της διαθεσιμότητας των υποκείμενων πληροφοριών,</w:t>
      </w:r>
    </w:p>
    <w:p w14:paraId="78A747E9" w14:textId="77777777" w:rsidR="00C84C67" w:rsidRDefault="00924BA1" w:rsidP="00A71D42">
      <w:pPr>
        <w:numPr>
          <w:ilvl w:val="0"/>
          <w:numId w:val="63"/>
        </w:numPr>
        <w:spacing w:before="120"/>
        <w:contextualSpacing/>
        <w:rPr>
          <w:lang w:val="el-GR"/>
        </w:rPr>
      </w:pPr>
      <w:r>
        <w:rPr>
          <w:lang w:val="el-GR"/>
        </w:rPr>
        <w:t>την προστασία των προς επεξεργασία και αποθηκευμένων προσωπικών δεδομένων, αναζητώντας, εντοπίζοντας και εφαρμόζοντας με μεθοδικό τρόπο τα τεχνικά μέτρα και τις οργανωτικο-διοικητικές διαδικασίες, οι οποίες θα προκύψουν από τη Μελέτη Ασφάλειας Συστήματος που θα καταρτιστεί στο πλαίσιο της</w:t>
      </w:r>
      <w:r>
        <w:rPr>
          <w:b/>
          <w:iCs/>
          <w:lang w:val="el-GR"/>
        </w:rPr>
        <w:t xml:space="preserve"> «Μελέτη Εφαρμογής - Ανάλυση Απαιτήσεων»</w:t>
      </w:r>
      <w:r>
        <w:rPr>
          <w:lang w:val="el-GR"/>
        </w:rPr>
        <w:t xml:space="preserve"> του Έργου.</w:t>
      </w:r>
    </w:p>
    <w:p w14:paraId="447EAEA7" w14:textId="77777777" w:rsidR="00C84C67" w:rsidRDefault="00C84C67">
      <w:pPr>
        <w:rPr>
          <w:lang w:val="el-GR"/>
        </w:rPr>
      </w:pPr>
    </w:p>
    <w:p w14:paraId="4AFF23FE" w14:textId="77777777" w:rsidR="00C84C67" w:rsidRDefault="00924BA1">
      <w:pPr>
        <w:rPr>
          <w:lang w:val="el-GR"/>
        </w:rPr>
      </w:pPr>
      <w:r>
        <w:rPr>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3914B39F" w14:textId="77777777" w:rsidR="00C84C67" w:rsidRDefault="00924BA1" w:rsidP="00A71D42">
      <w:pPr>
        <w:numPr>
          <w:ilvl w:val="0"/>
          <w:numId w:val="63"/>
        </w:numPr>
        <w:spacing w:before="120"/>
        <w:ind w:left="714" w:hanging="357"/>
        <w:rPr>
          <w:lang w:val="el-GR"/>
        </w:rPr>
      </w:pPr>
      <w:r>
        <w:rPr>
          <w:lang w:val="el-GR"/>
        </w:rPr>
        <w:t>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GDPR 2016, κλπ.)</w:t>
      </w:r>
    </w:p>
    <w:p w14:paraId="6A3BA743" w14:textId="77777777" w:rsidR="00C84C67" w:rsidRDefault="00924BA1" w:rsidP="00A71D42">
      <w:pPr>
        <w:numPr>
          <w:ilvl w:val="0"/>
          <w:numId w:val="63"/>
        </w:numPr>
        <w:spacing w:before="120"/>
        <w:ind w:left="714" w:hanging="357"/>
        <w:rPr>
          <w:lang w:val="el-GR"/>
        </w:rPr>
      </w:pPr>
      <w:r>
        <w:rPr>
          <w:lang w:val="el-GR"/>
        </w:rPr>
        <w:t>τις βέλτιστες πρακτικές στο χώρο της Ασφάλειας στις ΤΠΕ (best practices)</w:t>
      </w:r>
    </w:p>
    <w:p w14:paraId="0D8CA0A4" w14:textId="77777777" w:rsidR="00C84C67" w:rsidRDefault="00924BA1" w:rsidP="00A71D42">
      <w:pPr>
        <w:numPr>
          <w:ilvl w:val="0"/>
          <w:numId w:val="63"/>
        </w:numPr>
        <w:spacing w:before="120"/>
        <w:ind w:left="714" w:hanging="357"/>
        <w:rPr>
          <w:lang w:val="el-GR"/>
        </w:rPr>
      </w:pPr>
      <w:r>
        <w:rPr>
          <w:lang w:val="el-GR"/>
        </w:rPr>
        <w:t>τυχόν διεθνή de facto ή de jure σχετικά πρότυπα (π.χ. ISO/IEC 27001)</w:t>
      </w:r>
    </w:p>
    <w:p w14:paraId="66FB6B3F" w14:textId="77777777" w:rsidR="00C84C67" w:rsidRDefault="00924BA1" w:rsidP="00A71D42">
      <w:pPr>
        <w:numPr>
          <w:ilvl w:val="0"/>
          <w:numId w:val="63"/>
        </w:numPr>
        <w:spacing w:before="120"/>
        <w:ind w:left="714" w:hanging="357"/>
        <w:rPr>
          <w:lang w:val="el-GR"/>
        </w:rPr>
      </w:pPr>
      <w:r>
        <w:rPr>
          <w:lang w:val="el-GR"/>
        </w:rPr>
        <w:t xml:space="preserve">την πολιτική ασφάλειας (και τις υποκείμενες προδιαγραφές και περιορισμούς) των υποδομών </w:t>
      </w:r>
      <w:r>
        <w:rPr>
          <w:lang w:val="en-US"/>
        </w:rPr>
        <w:t>cloud</w:t>
      </w:r>
      <w:r>
        <w:rPr>
          <w:lang w:val="el-GR"/>
        </w:rPr>
        <w:t xml:space="preserve"> και του δικτύου «ΣΥΖΕΥΞΙΣ».</w:t>
      </w:r>
    </w:p>
    <w:p w14:paraId="564E4E84" w14:textId="77777777" w:rsidR="00C84C67" w:rsidRDefault="00924BA1">
      <w:pPr>
        <w:rPr>
          <w:lang w:val="el-GR"/>
        </w:rPr>
      </w:pPr>
      <w:r>
        <w:rPr>
          <w:lang w:val="el-GR"/>
        </w:rPr>
        <w:t xml:space="preserve">Τα τεχνικά μέτρα ασφάλειας θα υλοποιηθούν από τον Ανάδοχο στο πλαίσιο των προϊόντων και υπηρεσιών που θα προσφέρει.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Μελέτης Εφαρμογής του Έργου και θα επικαιροποιείται σύμφωνα με την παρούσα ή όποτε κρίνεται απαραίτητο από την ΕΠΠΕ του Έργου, καθ’ όλη τη διάρκεια υλοποίησής του. Η πολιτική ασφάλειας θα περιλαμβάνει τα τεχνικά </w:t>
      </w:r>
      <w:r>
        <w:rPr>
          <w:lang w:val="el-GR"/>
        </w:rPr>
        <w:lastRenderedPageBreak/>
        <w:t>μέτρα και τις οργανωτικο-διοικητικές διαδικασίες, οι οποίες είναι αναγκαίες για την επαρκή ασφάλεια των πληροφοριών και εφαρμογών της σύμβασης.</w:t>
      </w:r>
    </w:p>
    <w:p w14:paraId="1526F6BF" w14:textId="77777777" w:rsidR="00C84C67" w:rsidRDefault="00C84C67">
      <w:pPr>
        <w:rPr>
          <w:lang w:val="el-GR"/>
        </w:rPr>
      </w:pPr>
    </w:p>
    <w:p w14:paraId="12D4BA3B" w14:textId="77777777" w:rsidR="00C84C67" w:rsidRDefault="00924BA1" w:rsidP="00A71D42">
      <w:pPr>
        <w:pStyle w:val="4"/>
        <w:numPr>
          <w:ilvl w:val="1"/>
          <w:numId w:val="20"/>
        </w:numPr>
        <w:ind w:hanging="306"/>
        <w:rPr>
          <w:rFonts w:cs="Tahoma"/>
          <w:szCs w:val="22"/>
          <w:lang w:val="el-GR"/>
        </w:rPr>
      </w:pPr>
      <w:bookmarkStart w:id="571" w:name="_Ref177390834"/>
      <w:bookmarkStart w:id="572" w:name="_Toc180156465"/>
      <w:r>
        <w:rPr>
          <w:rFonts w:cs="Tahoma"/>
          <w:szCs w:val="22"/>
          <w:lang w:val="el-GR"/>
        </w:rPr>
        <w:t>Απόδοση Συστήματος</w:t>
      </w:r>
      <w:bookmarkEnd w:id="571"/>
      <w:bookmarkEnd w:id="572"/>
      <w:r>
        <w:rPr>
          <w:rFonts w:cs="Tahoma"/>
          <w:szCs w:val="22"/>
          <w:lang w:val="el-GR"/>
        </w:rPr>
        <w:t xml:space="preserve"> </w:t>
      </w:r>
    </w:p>
    <w:p w14:paraId="05F92FCC" w14:textId="4EDE4B64" w:rsidR="00C84C67" w:rsidRDefault="00924BA1">
      <w:pPr>
        <w:rPr>
          <w:lang w:val="el-GR"/>
        </w:rPr>
      </w:pPr>
      <w:r>
        <w:rPr>
          <w:lang w:val="el-GR"/>
        </w:rPr>
        <w:t xml:space="preserve">Το σύστημα θα πρέπει να διαστασιολογηθεί ώστε να μπορεί να υποστηρίξει μερικές χιλιάδες </w:t>
      </w:r>
      <w:r w:rsidR="007A44DC">
        <w:rPr>
          <w:lang w:val="el-GR"/>
        </w:rPr>
        <w:t>χρηστών</w:t>
      </w:r>
      <w:r>
        <w:rPr>
          <w:lang w:val="el-GR"/>
        </w:rPr>
        <w:t xml:space="preserve"> Εισαγγελειών και Πρωτοδικείων, περίπου ένα </w:t>
      </w:r>
      <w:r w:rsidR="007A44DC">
        <w:rPr>
          <w:lang w:val="el-GR"/>
        </w:rPr>
        <w:t>εκατομμύριο</w:t>
      </w:r>
      <w:r>
        <w:rPr>
          <w:lang w:val="el-GR"/>
        </w:rPr>
        <w:t xml:space="preserve"> ηλεκτρονικές επιδόσεις ανά έτος σε περίπου ένα </w:t>
      </w:r>
      <w:r w:rsidR="007A44DC">
        <w:rPr>
          <w:lang w:val="el-GR"/>
        </w:rPr>
        <w:t>εκατομμύριο</w:t>
      </w:r>
      <w:r>
        <w:rPr>
          <w:lang w:val="el-GR"/>
        </w:rPr>
        <w:t xml:space="preserve"> φυσικά πρόσωπα (οι τιμές αναφέρονται προσεγγιστικά και θα εξειδικευθούν κατά την Μελέτη Ανάλυσης Απαιτήσεων). Με βάση τους παραπάνω φόρτους η απόδοση του συστήματος θα πρέπει να είναι της τάξεως των 2 έως 4 δευτερολέπτων για τις οθόνες των χρηστών.</w:t>
      </w:r>
    </w:p>
    <w:p w14:paraId="43AB47BA" w14:textId="77777777" w:rsidR="00C84C67" w:rsidRDefault="00C84C67">
      <w:pPr>
        <w:rPr>
          <w:lang w:val="el-GR"/>
        </w:rPr>
      </w:pPr>
    </w:p>
    <w:p w14:paraId="1CEB8144" w14:textId="77777777" w:rsidR="00C84C67" w:rsidRDefault="00924BA1" w:rsidP="00A71D42">
      <w:pPr>
        <w:pStyle w:val="4"/>
        <w:numPr>
          <w:ilvl w:val="1"/>
          <w:numId w:val="20"/>
        </w:numPr>
        <w:ind w:hanging="306"/>
        <w:rPr>
          <w:rFonts w:cs="Tahoma"/>
          <w:szCs w:val="22"/>
          <w:lang w:val="el-GR"/>
        </w:rPr>
      </w:pPr>
      <w:bookmarkStart w:id="573" w:name="_Ref177390842"/>
      <w:bookmarkStart w:id="574" w:name="_Toc180156466"/>
      <w:r>
        <w:rPr>
          <w:rFonts w:cs="Tahoma"/>
          <w:szCs w:val="22"/>
          <w:lang w:val="el-GR"/>
        </w:rPr>
        <w:t>Προσβασιμότητα – Ευχρηστία</w:t>
      </w:r>
      <w:bookmarkEnd w:id="573"/>
      <w:bookmarkEnd w:id="574"/>
    </w:p>
    <w:p w14:paraId="11CAC740" w14:textId="77777777" w:rsidR="00C84C67" w:rsidRDefault="00924BA1">
      <w:pPr>
        <w:rPr>
          <w:lang w:val="el-GR" w:eastAsia="el-GR"/>
        </w:rPr>
      </w:pPr>
      <w:r>
        <w:rPr>
          <w:u w:val="single"/>
          <w:lang w:val="el-GR"/>
        </w:rPr>
        <w:t>Προσβασιμότητα</w:t>
      </w:r>
    </w:p>
    <w:p w14:paraId="2B4AA8E9" w14:textId="5537A2E7" w:rsidR="00C84C67" w:rsidRDefault="00924BA1">
      <w:pPr>
        <w:rPr>
          <w:iCs/>
          <w:lang w:val="el-GR" w:eastAsia="el-GR"/>
        </w:rPr>
      </w:pPr>
      <w:r>
        <w:rPr>
          <w:lang w:val="el-GR"/>
        </w:rPr>
        <w:t>Το Υποσύστημα Διαδικτυακής Πύλης και οι εφαρμογές αυτού, που θα αναπτυχθούν στα πλαίσια του έργου</w:t>
      </w:r>
      <w:r w:rsidR="000320E5">
        <w:rPr>
          <w:lang w:val="el-GR"/>
        </w:rPr>
        <w:t xml:space="preserve">, εφόσον απαιτηθεί, </w:t>
      </w:r>
      <w:r>
        <w:rPr>
          <w:lang w:val="el-GR"/>
        </w:rPr>
        <w:t xml:space="preserve">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Pr>
          <w:iCs/>
          <w:lang w:val="el-GR" w:eastAsia="el-GR"/>
        </w:rPr>
        <w:t xml:space="preserve">προσβασιμότητας </w:t>
      </w:r>
      <w:r>
        <w:rPr>
          <w:iCs/>
          <w:lang w:eastAsia="el-GR"/>
        </w:rPr>
        <w:t>W</w:t>
      </w:r>
      <w:r>
        <w:rPr>
          <w:iCs/>
          <w:lang w:val="el-GR" w:eastAsia="el-GR"/>
        </w:rPr>
        <w:t>3</w:t>
      </w:r>
      <w:r>
        <w:rPr>
          <w:iCs/>
          <w:lang w:eastAsia="el-GR"/>
        </w:rPr>
        <w:t>C</w:t>
      </w:r>
      <w:r>
        <w:rPr>
          <w:iCs/>
          <w:lang w:val="el-GR" w:eastAsia="el-GR"/>
        </w:rPr>
        <w:t>.</w:t>
      </w:r>
    </w:p>
    <w:p w14:paraId="6A3EB122" w14:textId="77777777" w:rsidR="00C84C67" w:rsidRDefault="00924BA1">
      <w:pPr>
        <w:rPr>
          <w:iCs/>
          <w:lang w:val="el-GR" w:eastAsia="el-GR"/>
        </w:rPr>
      </w:pPr>
      <w:r>
        <w:rPr>
          <w:iCs/>
          <w:lang w:val="el-GR" w:eastAsia="el-GR"/>
        </w:rPr>
        <w:t>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έκδοση 2.0 σε επίπεδο τουλάχιστον «Α</w:t>
      </w:r>
      <w:r>
        <w:rPr>
          <w:iCs/>
          <w:lang w:eastAsia="el-GR"/>
        </w:rPr>
        <w:t>A</w:t>
      </w:r>
      <w:r>
        <w:rPr>
          <w:iCs/>
          <w:lang w:val="el-GR" w:eastAsia="el-GR"/>
        </w:rPr>
        <w:t>» (</w:t>
      </w:r>
      <w:r>
        <w:rPr>
          <w:iCs/>
          <w:lang w:eastAsia="el-GR"/>
        </w:rPr>
        <w:t>WCAG</w:t>
      </w:r>
      <w:r>
        <w:rPr>
          <w:iCs/>
          <w:lang w:val="el-GR" w:eastAsia="el-GR"/>
        </w:rPr>
        <w:t xml:space="preserve"> 2.0 </w:t>
      </w:r>
      <w:r>
        <w:rPr>
          <w:iCs/>
          <w:lang w:eastAsia="el-GR"/>
        </w:rPr>
        <w:t>level</w:t>
      </w:r>
      <w:r>
        <w:rPr>
          <w:iCs/>
          <w:lang w:val="el-GR" w:eastAsia="el-GR"/>
        </w:rPr>
        <w:t xml:space="preserve"> </w:t>
      </w:r>
      <w:r>
        <w:rPr>
          <w:iCs/>
          <w:lang w:eastAsia="el-GR"/>
        </w:rPr>
        <w:t>AA</w:t>
      </w:r>
      <w:r>
        <w:rPr>
          <w:iCs/>
          <w:lang w:val="el-GR" w:eastAsia="el-GR"/>
        </w:rPr>
        <w:t xml:space="preserve">). </w:t>
      </w:r>
    </w:p>
    <w:p w14:paraId="021E51ED" w14:textId="77777777" w:rsidR="00C84C67" w:rsidRDefault="00924BA1">
      <w:pPr>
        <w:rPr>
          <w:iCs/>
          <w:lang w:val="el-GR" w:eastAsia="el-GR"/>
        </w:rPr>
      </w:pPr>
      <w:r>
        <w:rPr>
          <w:iCs/>
          <w:lang w:val="el-GR" w:eastAsia="el-GR"/>
        </w:rPr>
        <w:t xml:space="preserve">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6039AC24" w14:textId="77777777" w:rsidR="00C84C67" w:rsidRDefault="00924BA1">
      <w:pPr>
        <w:rPr>
          <w:iCs/>
          <w:lang w:val="el-GR" w:eastAsia="el-GR"/>
        </w:rPr>
      </w:pPr>
      <w:r>
        <w:rPr>
          <w:iCs/>
          <w:lang w:val="el-GR" w:eastAsia="el-GR"/>
        </w:rPr>
        <w:t>Οι εφαρμογές θα περάσουν έλεγχο προσβασιμότητας από αυτόματο ελεγκτή (</w:t>
      </w:r>
      <w:r>
        <w:rPr>
          <w:iCs/>
          <w:lang w:eastAsia="el-GR"/>
        </w:rPr>
        <w:t>accessibility</w:t>
      </w:r>
      <w:r>
        <w:rPr>
          <w:iCs/>
          <w:lang w:val="el-GR" w:eastAsia="el-GR"/>
        </w:rPr>
        <w:t xml:space="preserve"> </w:t>
      </w:r>
      <w:r>
        <w:rPr>
          <w:iCs/>
          <w:lang w:eastAsia="el-GR"/>
        </w:rPr>
        <w:t>evaluation</w:t>
      </w:r>
      <w:r>
        <w:rPr>
          <w:iCs/>
          <w:lang w:val="el-GR" w:eastAsia="el-GR"/>
        </w:rPr>
        <w:t xml:space="preserve"> </w:t>
      </w:r>
      <w:r>
        <w:rPr>
          <w:iCs/>
          <w:lang w:eastAsia="el-GR"/>
        </w:rPr>
        <w:t>tools</w:t>
      </w:r>
      <w:r>
        <w:rPr>
          <w:iCs/>
          <w:lang w:val="el-GR" w:eastAsia="el-GR"/>
        </w:rPr>
        <w:t>) με ευθύνη του Αναδόχου. Τα αποτελέσματα του ελέγχου θα χρησιμοποιηθούν για την βελτίωση της προσβασιμότητας  των εφαρμογών.</w:t>
      </w:r>
    </w:p>
    <w:p w14:paraId="1F8DC004" w14:textId="77777777" w:rsidR="00C84C67" w:rsidRDefault="00924BA1">
      <w:pPr>
        <w:rPr>
          <w:iCs/>
          <w:strike/>
          <w:lang w:val="el-GR" w:eastAsia="el-GR"/>
        </w:rPr>
      </w:pPr>
      <w:r>
        <w:rPr>
          <w:iCs/>
          <w:lang w:val="el-GR"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1C0C2941" w14:textId="77777777" w:rsidR="00C84C67" w:rsidRDefault="00924BA1">
      <w:pPr>
        <w:rPr>
          <w:u w:val="single"/>
          <w:lang w:val="el-GR" w:eastAsia="el-GR"/>
        </w:rPr>
      </w:pPr>
      <w:r>
        <w:rPr>
          <w:u w:val="single"/>
          <w:lang w:val="el-GR" w:eastAsia="el-GR"/>
        </w:rPr>
        <w:t>Ευχρηστία</w:t>
      </w:r>
    </w:p>
    <w:p w14:paraId="19976740" w14:textId="77777777" w:rsidR="00C84C67" w:rsidRDefault="00924BA1">
      <w:pPr>
        <w:rPr>
          <w:lang w:val="el-GR" w:eastAsia="el-GR"/>
        </w:rPr>
      </w:pPr>
      <w:r>
        <w:rPr>
          <w:lang w:val="el-GR" w:eastAsia="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6060C469" w14:textId="77777777" w:rsidR="00C84C67" w:rsidRDefault="00924BA1">
      <w:pPr>
        <w:rPr>
          <w:lang w:val="el-GR" w:eastAsia="el-GR"/>
        </w:rPr>
      </w:pPr>
      <w:r>
        <w:rPr>
          <w:lang w:val="el-GR" w:eastAsia="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w:t>
      </w:r>
      <w:r>
        <w:rPr>
          <w:lang w:val="el-GR" w:eastAsia="el-GR"/>
        </w:rPr>
        <w:lastRenderedPageBreak/>
        <w:t>διεπαφές) που επιτρέπει σε χρήστες ελάχιστα εξοικειωμένους με δικτυακές εφαρμογές να διεκπεραιώσουν τις συναλλαγές τους με ευκολία.</w:t>
      </w:r>
    </w:p>
    <w:p w14:paraId="7B5BD8E4" w14:textId="77777777" w:rsidR="00C84C67" w:rsidRDefault="00924BA1">
      <w:pPr>
        <w:rPr>
          <w:lang w:val="el-GR" w:eastAsia="el-GR"/>
        </w:rPr>
      </w:pPr>
      <w:r>
        <w:rPr>
          <w:lang w:val="el-GR" w:eastAsia="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0D9CA07C" w14:textId="77777777" w:rsidR="00C84C67" w:rsidRDefault="00924BA1">
      <w:pPr>
        <w:rPr>
          <w:lang w:val="el-GR"/>
        </w:rPr>
      </w:pPr>
      <w:r>
        <w:rPr>
          <w:lang w:val="el-GR"/>
        </w:rPr>
        <w:t>Οι κυριότερες αρχές προς την κατεύθυνση της ευχρηστίας περιλαμβάνουν:</w:t>
      </w:r>
    </w:p>
    <w:p w14:paraId="4CC5800D" w14:textId="77777777" w:rsidR="00C84C67" w:rsidRDefault="00924BA1" w:rsidP="00A71D42">
      <w:pPr>
        <w:numPr>
          <w:ilvl w:val="0"/>
          <w:numId w:val="48"/>
        </w:numPr>
        <w:tabs>
          <w:tab w:val="clear" w:pos="720"/>
          <w:tab w:val="left" w:pos="426"/>
        </w:tabs>
        <w:ind w:left="426" w:hanging="284"/>
        <w:rPr>
          <w:lang w:val="el-GR"/>
        </w:rPr>
      </w:pPr>
      <w:r>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4FCE45BE" w14:textId="77777777" w:rsidR="00C84C67" w:rsidRDefault="00924BA1" w:rsidP="00A71D42">
      <w:pPr>
        <w:numPr>
          <w:ilvl w:val="0"/>
          <w:numId w:val="48"/>
        </w:numPr>
        <w:tabs>
          <w:tab w:val="clear" w:pos="720"/>
          <w:tab w:val="left" w:pos="426"/>
        </w:tabs>
        <w:ind w:left="426" w:hanging="284"/>
        <w:rPr>
          <w:lang w:val="el-GR"/>
        </w:rPr>
      </w:pPr>
      <w:r>
        <w:rPr>
          <w:i/>
          <w:lang w:val="el-GR"/>
        </w:rPr>
        <w:t>Μοναδική σύνδεση (</w:t>
      </w:r>
      <w:r>
        <w:rPr>
          <w:i/>
          <w:lang w:val="en-US"/>
        </w:rPr>
        <w:t>Single</w:t>
      </w:r>
      <w:r>
        <w:rPr>
          <w:i/>
          <w:lang w:val="el-GR"/>
        </w:rPr>
        <w:t xml:space="preserve"> </w:t>
      </w:r>
      <w:r>
        <w:rPr>
          <w:i/>
          <w:lang w:val="en-US"/>
        </w:rPr>
        <w:t>Sign</w:t>
      </w:r>
      <w:r>
        <w:rPr>
          <w:i/>
          <w:lang w:val="el-GR"/>
        </w:rPr>
        <w:t>-</w:t>
      </w:r>
      <w:r>
        <w:rPr>
          <w:i/>
          <w:lang w:val="en-US"/>
        </w:rPr>
        <w:t>on</w:t>
      </w:r>
      <w:r>
        <w:rPr>
          <w:i/>
          <w:lang w:val="el-GR"/>
        </w:rPr>
        <w:t>):</w:t>
      </w:r>
      <w:r>
        <w:rPr>
          <w:lang w:val="el-GR"/>
        </w:rPr>
        <w:t xml:space="preserve"> Η σύνδεση στο ΟΠΣ-ΑΔΕ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Pr>
          <w:lang w:val="en-US"/>
        </w:rPr>
        <w:t>single</w:t>
      </w:r>
      <w:r>
        <w:rPr>
          <w:lang w:val="el-GR"/>
        </w:rPr>
        <w:t xml:space="preserve"> </w:t>
      </w:r>
      <w:r>
        <w:rPr>
          <w:lang w:val="en-US"/>
        </w:rPr>
        <w:t>sign</w:t>
      </w:r>
      <w:r>
        <w:rPr>
          <w:lang w:val="el-GR"/>
        </w:rPr>
        <w:t>-</w:t>
      </w:r>
      <w:r>
        <w:rPr>
          <w:lang w:val="en-US"/>
        </w:rPr>
        <w:t>on</w:t>
      </w:r>
      <w:r>
        <w:rPr>
          <w:lang w:val="el-GR"/>
        </w:rPr>
        <w:t>) χωρίς να απαιτείται η πιστοποίηση του χρήστη για κάθε εφαρμογή χωριστά.</w:t>
      </w:r>
    </w:p>
    <w:p w14:paraId="37566DC1" w14:textId="77777777" w:rsidR="00C84C67" w:rsidRDefault="00924BA1" w:rsidP="00A71D42">
      <w:pPr>
        <w:pStyle w:val="af2"/>
        <w:numPr>
          <w:ilvl w:val="0"/>
          <w:numId w:val="45"/>
        </w:numPr>
        <w:spacing w:before="120"/>
        <w:ind w:left="357" w:hanging="357"/>
        <w:contextualSpacing w:val="0"/>
        <w:rPr>
          <w:lang w:val="el-GR"/>
        </w:rPr>
      </w:pPr>
      <w:r>
        <w:rPr>
          <w:i/>
          <w:lang w:val="el-GR" w:eastAsia="el-GR"/>
        </w:rPr>
        <w:t>Συμβατότητα:</w:t>
      </w:r>
      <w:r>
        <w:rPr>
          <w:lang w:val="el-GR" w:eastAsia="el-GR"/>
        </w:rPr>
        <w:t xml:space="preserve"> Οι </w:t>
      </w:r>
      <w:r>
        <w:rPr>
          <w:lang w:eastAsia="el-GR"/>
        </w:rPr>
        <w:t>web</w:t>
      </w:r>
      <w:r>
        <w:rPr>
          <w:lang w:val="el-GR" w:eastAsia="el-GR"/>
        </w:rPr>
        <w:t>-εφαρμογές που θα υλοποιηθούν θα πρέπει να είναι προσβάσιμες με τρεις (3) τουλάχιστον, από τους πιο διαδεδομένους φυλλομετρητές (</w:t>
      </w:r>
      <w:r>
        <w:rPr>
          <w:lang w:eastAsia="el-GR"/>
        </w:rPr>
        <w:t>web</w:t>
      </w:r>
      <w:r>
        <w:rPr>
          <w:lang w:val="el-GR" w:eastAsia="el-GR"/>
        </w:rPr>
        <w:t xml:space="preserve"> </w:t>
      </w:r>
      <w:r>
        <w:rPr>
          <w:lang w:eastAsia="el-GR"/>
        </w:rPr>
        <w:t>browsers</w:t>
      </w:r>
      <w:r>
        <w:rPr>
          <w:lang w:val="el-GR" w:eastAsia="el-GR"/>
        </w:rPr>
        <w:t xml:space="preserve">), καθώς και </w:t>
      </w:r>
      <w:r>
        <w:rPr>
          <w:lang w:val="el-GR"/>
        </w:rPr>
        <w:t>μέσω διαφόρων τερματικών συσκευών, συμπεριλαμβανομένων και των φορητών (</w:t>
      </w:r>
      <w:r>
        <w:rPr>
          <w:lang w:val="en-US"/>
        </w:rPr>
        <w:t>tablets</w:t>
      </w:r>
      <w:r>
        <w:rPr>
          <w:lang w:val="el-GR"/>
        </w:rPr>
        <w:t xml:space="preserve">, </w:t>
      </w:r>
      <w:r>
        <w:rPr>
          <w:lang w:val="en-US"/>
        </w:rPr>
        <w:t>smartphones</w:t>
      </w:r>
      <w:r>
        <w:rPr>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Pr>
          <w:lang w:val="en-US"/>
        </w:rPr>
        <w:t>responsive</w:t>
      </w:r>
      <w:r>
        <w:rPr>
          <w:lang w:val="el-GR"/>
        </w:rPr>
        <w:t xml:space="preserve"> </w:t>
      </w:r>
      <w:r>
        <w:rPr>
          <w:lang w:val="en-US"/>
        </w:rPr>
        <w:t>design</w:t>
      </w:r>
      <w:r>
        <w:rPr>
          <w:lang w:val="el-GR"/>
        </w:rPr>
        <w:t xml:space="preserve"> </w:t>
      </w:r>
      <w:r>
        <w:rPr>
          <w:lang w:val="en-US"/>
        </w:rPr>
        <w:t>techniques</w:t>
      </w:r>
      <w:r>
        <w:rPr>
          <w:lang w:val="el-GR"/>
        </w:rPr>
        <w:t>).</w:t>
      </w:r>
    </w:p>
    <w:p w14:paraId="09BD55E4" w14:textId="77777777" w:rsidR="00C84C67" w:rsidRDefault="00924BA1" w:rsidP="00A71D42">
      <w:pPr>
        <w:pStyle w:val="af2"/>
        <w:numPr>
          <w:ilvl w:val="0"/>
          <w:numId w:val="45"/>
        </w:numPr>
        <w:spacing w:before="120"/>
        <w:ind w:left="357" w:hanging="357"/>
        <w:contextualSpacing w:val="0"/>
        <w:rPr>
          <w:lang w:val="el-GR"/>
        </w:rPr>
      </w:pPr>
      <w:r>
        <w:rPr>
          <w:i/>
          <w:lang w:val="el-GR"/>
        </w:rPr>
        <w:t>Συνέπεια</w:t>
      </w:r>
      <w:r>
        <w:rPr>
          <w:lang w:val="el-GR"/>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3F94B7F6" w14:textId="77777777" w:rsidR="00C84C67" w:rsidRDefault="00924BA1" w:rsidP="00A71D42">
      <w:pPr>
        <w:pStyle w:val="af2"/>
        <w:numPr>
          <w:ilvl w:val="0"/>
          <w:numId w:val="45"/>
        </w:numPr>
        <w:spacing w:before="120"/>
        <w:ind w:left="357" w:hanging="357"/>
        <w:contextualSpacing w:val="0"/>
        <w:rPr>
          <w:lang w:val="el-GR"/>
        </w:rPr>
      </w:pPr>
      <w:r>
        <w:rPr>
          <w:i/>
          <w:lang w:val="el-GR"/>
        </w:rPr>
        <w:t>Αξιοπιστία</w:t>
      </w:r>
      <w:r>
        <w:rPr>
          <w:lang w:val="el-GR"/>
        </w:rPr>
        <w:t>: Ο χρήστης πρέπει να έχει σαφείς διαβεβαιώσεις δια μέσου της εμφάνισης και συμπεριφοράς του συστήματος ότι:</w:t>
      </w:r>
    </w:p>
    <w:p w14:paraId="476231AE" w14:textId="77777777" w:rsidR="00C84C67" w:rsidRDefault="00924BA1" w:rsidP="00A71D42">
      <w:pPr>
        <w:numPr>
          <w:ilvl w:val="1"/>
          <w:numId w:val="47"/>
        </w:numPr>
        <w:ind w:hanging="257"/>
        <w:rPr>
          <w:color w:val="000000"/>
          <w:lang w:val="el-GR"/>
        </w:rPr>
      </w:pPr>
      <w:r>
        <w:rPr>
          <w:color w:val="000000"/>
          <w:lang w:val="el-GR"/>
        </w:rPr>
        <w:t>οι συναλλαγές του διεκπεραιώνονται με ασφάλεια,</w:t>
      </w:r>
    </w:p>
    <w:p w14:paraId="1D18CDD5" w14:textId="77777777" w:rsidR="00C84C67" w:rsidRDefault="00924BA1" w:rsidP="00A71D42">
      <w:pPr>
        <w:numPr>
          <w:ilvl w:val="1"/>
          <w:numId w:val="47"/>
        </w:numPr>
        <w:ind w:hanging="257"/>
        <w:rPr>
          <w:color w:val="000000"/>
          <w:lang w:val="el-GR"/>
        </w:rPr>
      </w:pPr>
      <w:r>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5B9D3440" w14:textId="77777777" w:rsidR="00C84C67" w:rsidRDefault="00924BA1" w:rsidP="00A71D42">
      <w:pPr>
        <w:numPr>
          <w:ilvl w:val="1"/>
          <w:numId w:val="47"/>
        </w:numPr>
        <w:ind w:hanging="257"/>
        <w:rPr>
          <w:color w:val="000000"/>
          <w:lang w:val="el-GR"/>
        </w:rPr>
      </w:pPr>
      <w:r>
        <w:rPr>
          <w:color w:val="000000"/>
          <w:lang w:val="el-GR"/>
        </w:rPr>
        <w:t>οι πληροφορίες που λαμβάνει από το σύστημα είναι ακριβείς και επικαιροποιημένες,</w:t>
      </w:r>
    </w:p>
    <w:p w14:paraId="38EA6D37" w14:textId="77777777" w:rsidR="00C84C67" w:rsidRDefault="00924BA1" w:rsidP="00A71D42">
      <w:pPr>
        <w:numPr>
          <w:ilvl w:val="1"/>
          <w:numId w:val="47"/>
        </w:numPr>
        <w:ind w:hanging="257"/>
        <w:rPr>
          <w:color w:val="000000"/>
          <w:lang w:val="el-GR"/>
        </w:rPr>
      </w:pPr>
      <w:r>
        <w:rPr>
          <w:color w:val="000000"/>
          <w:lang w:val="el-GR"/>
        </w:rPr>
        <w:t>η συμπεριφορά του συστήματος είναι προβλέψιμη,</w:t>
      </w:r>
    </w:p>
    <w:p w14:paraId="146CBB63" w14:textId="77777777" w:rsidR="00C84C67" w:rsidRDefault="00924BA1" w:rsidP="00A71D42">
      <w:pPr>
        <w:numPr>
          <w:ilvl w:val="1"/>
          <w:numId w:val="47"/>
        </w:numPr>
        <w:ind w:hanging="257"/>
        <w:rPr>
          <w:color w:val="000000"/>
          <w:lang w:val="el-GR"/>
        </w:rPr>
      </w:pPr>
      <w:r>
        <w:rPr>
          <w:color w:val="000000"/>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Pr>
          <w:color w:val="000000"/>
        </w:rPr>
        <w:t>on</w:t>
      </w:r>
      <w:r>
        <w:rPr>
          <w:color w:val="000000"/>
          <w:lang w:val="el-GR"/>
        </w:rPr>
        <w:t>-</w:t>
      </w:r>
      <w:r>
        <w:rPr>
          <w:color w:val="000000"/>
        </w:rPr>
        <w:t>line</w:t>
      </w:r>
      <w:r>
        <w:rPr>
          <w:color w:val="000000"/>
          <w:lang w:val="el-GR"/>
        </w:rPr>
        <w:t xml:space="preserve"> και </w:t>
      </w:r>
      <w:r>
        <w:rPr>
          <w:color w:val="000000"/>
        </w:rPr>
        <w:t>off</w:t>
      </w:r>
      <w:r>
        <w:rPr>
          <w:color w:val="000000"/>
          <w:lang w:val="el-GR"/>
        </w:rPr>
        <w:t>-</w:t>
      </w:r>
      <w:r>
        <w:rPr>
          <w:color w:val="000000"/>
        </w:rPr>
        <w:t>line</w:t>
      </w:r>
      <w:r>
        <w:rPr>
          <w:color w:val="000000"/>
          <w:lang w:val="el-GR"/>
        </w:rPr>
        <w:t>).</w:t>
      </w:r>
    </w:p>
    <w:p w14:paraId="2A5D87BA" w14:textId="77777777" w:rsidR="00C84C67" w:rsidRDefault="00924BA1" w:rsidP="00A71D42">
      <w:pPr>
        <w:numPr>
          <w:ilvl w:val="0"/>
          <w:numId w:val="48"/>
        </w:numPr>
        <w:tabs>
          <w:tab w:val="clear" w:pos="720"/>
          <w:tab w:val="left" w:pos="284"/>
        </w:tabs>
        <w:ind w:left="284" w:hanging="284"/>
        <w:rPr>
          <w:lang w:val="el-GR"/>
        </w:rPr>
      </w:pPr>
      <w:r>
        <w:rPr>
          <w:i/>
          <w:iCs/>
          <w:lang w:val="el-GR"/>
        </w:rPr>
        <w:t>Προσανατολισμός:</w:t>
      </w:r>
      <w:r>
        <w:rPr>
          <w:lang w:val="el-GR"/>
        </w:rPr>
        <w:t xml:space="preserve"> Σε κάθε σημείο της περιήγησής του στην εσωτερική ή εξωτερική δικτυακή Πύλη ή στις </w:t>
      </w:r>
      <w:r>
        <w:t>web</w:t>
      </w:r>
      <w:r>
        <w:rPr>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612CBE57" w14:textId="77777777" w:rsidR="00C84C67" w:rsidRDefault="00924BA1" w:rsidP="00A71D42">
      <w:pPr>
        <w:numPr>
          <w:ilvl w:val="0"/>
          <w:numId w:val="48"/>
        </w:numPr>
        <w:tabs>
          <w:tab w:val="clear" w:pos="720"/>
          <w:tab w:val="left" w:pos="284"/>
        </w:tabs>
        <w:ind w:left="284" w:hanging="284"/>
        <w:rPr>
          <w:iCs/>
          <w:lang w:val="el-GR"/>
        </w:rPr>
      </w:pPr>
      <w:r>
        <w:rPr>
          <w:i/>
          <w:iCs/>
          <w:lang w:val="el-GR"/>
        </w:rPr>
        <w:t xml:space="preserve">Ελαχιστοποίηση λαθών: </w:t>
      </w:r>
      <w:r>
        <w:rPr>
          <w:iCs/>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0C8EEC4C" w14:textId="77777777" w:rsidR="00C84C67" w:rsidRDefault="00924BA1" w:rsidP="00A71D42">
      <w:pPr>
        <w:numPr>
          <w:ilvl w:val="0"/>
          <w:numId w:val="48"/>
        </w:numPr>
        <w:tabs>
          <w:tab w:val="clear" w:pos="720"/>
          <w:tab w:val="left" w:pos="284"/>
        </w:tabs>
        <w:ind w:left="284" w:hanging="284"/>
        <w:rPr>
          <w:lang w:val="el-GR"/>
        </w:rPr>
      </w:pPr>
      <w:r>
        <w:rPr>
          <w:i/>
          <w:iCs/>
          <w:lang w:val="el-GR"/>
        </w:rPr>
        <w:lastRenderedPageBreak/>
        <w:t>Υποστήριξη Χρηστών:</w:t>
      </w:r>
      <w:r>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620BC72B" w14:textId="77777777" w:rsidR="00C84C67" w:rsidRDefault="00924BA1" w:rsidP="00A71D42">
      <w:pPr>
        <w:numPr>
          <w:ilvl w:val="1"/>
          <w:numId w:val="46"/>
        </w:numPr>
        <w:rPr>
          <w:color w:val="000000"/>
          <w:lang w:val="el-GR"/>
        </w:rPr>
      </w:pPr>
      <w:r>
        <w:rPr>
          <w:color w:val="000000"/>
          <w:lang w:val="el-GR"/>
        </w:rPr>
        <w:t>Παροχή βοήθειας βάσει περιεχομένου (</w:t>
      </w:r>
      <w:r>
        <w:rPr>
          <w:color w:val="000000"/>
        </w:rPr>
        <w:t>Context</w:t>
      </w:r>
      <w:r>
        <w:rPr>
          <w:color w:val="000000"/>
          <w:lang w:val="el-GR"/>
        </w:rPr>
        <w:t xml:space="preserve"> </w:t>
      </w:r>
      <w:r>
        <w:rPr>
          <w:color w:val="000000"/>
        </w:rPr>
        <w:t>Sensitive</w:t>
      </w:r>
      <w:r>
        <w:rPr>
          <w:color w:val="000000"/>
          <w:lang w:val="el-GR"/>
        </w:rPr>
        <w:t xml:space="preserve"> </w:t>
      </w:r>
      <w:r>
        <w:rPr>
          <w:color w:val="000000"/>
        </w:rPr>
        <w:t>On</w:t>
      </w:r>
      <w:r>
        <w:rPr>
          <w:color w:val="000000"/>
          <w:lang w:val="el-GR"/>
        </w:rPr>
        <w:t>-</w:t>
      </w:r>
      <w:r>
        <w:rPr>
          <w:color w:val="000000"/>
        </w:rPr>
        <w:t>Line</w:t>
      </w:r>
      <w:r>
        <w:rPr>
          <w:color w:val="000000"/>
          <w:lang w:val="el-GR"/>
        </w:rPr>
        <w:t xml:space="preserve"> </w:t>
      </w:r>
      <w:r>
        <w:rPr>
          <w:color w:val="000000"/>
        </w:rPr>
        <w:t>Help</w:t>
      </w:r>
      <w:r>
        <w:rPr>
          <w:color w:val="000000"/>
          <w:lang w:val="el-GR"/>
        </w:rPr>
        <w:t>), έτσι ώστε να παρέχεται πρόσβαση στην κατάλληλη πληροφορία ανάλογα με τις λειτουργίες και το ρόλο του εκάστοτε χρήστη.</w:t>
      </w:r>
    </w:p>
    <w:p w14:paraId="78E4B939" w14:textId="77777777" w:rsidR="00C84C67" w:rsidRDefault="00924BA1" w:rsidP="00A71D42">
      <w:pPr>
        <w:numPr>
          <w:ilvl w:val="1"/>
          <w:numId w:val="46"/>
        </w:numPr>
        <w:ind w:hanging="257"/>
        <w:rPr>
          <w:color w:val="000000"/>
          <w:lang w:val="el-GR"/>
        </w:rPr>
      </w:pPr>
      <w:r>
        <w:rPr>
          <w:color w:val="000000"/>
          <w:lang w:val="el-GR"/>
        </w:rPr>
        <w:t xml:space="preserve">Παροχή βοήθειας με </w:t>
      </w:r>
      <w:r>
        <w:rPr>
          <w:color w:val="000000"/>
        </w:rPr>
        <w:t>tutorials</w:t>
      </w:r>
      <w:r>
        <w:rPr>
          <w:color w:val="000000"/>
          <w:lang w:val="el-GR"/>
        </w:rPr>
        <w:t xml:space="preserve"> και </w:t>
      </w:r>
      <w:r>
        <w:rPr>
          <w:color w:val="000000"/>
        </w:rPr>
        <w:t>user</w:t>
      </w:r>
      <w:r>
        <w:rPr>
          <w:color w:val="000000"/>
          <w:lang w:val="el-GR"/>
        </w:rPr>
        <w:t xml:space="preserve"> </w:t>
      </w:r>
      <w:r>
        <w:rPr>
          <w:color w:val="000000"/>
        </w:rPr>
        <w:t>guides</w:t>
      </w:r>
      <w:r>
        <w:rPr>
          <w:color w:val="000000"/>
          <w:lang w:val="el-GR"/>
        </w:rPr>
        <w:t xml:space="preserve"> όπου κριθεί απαραίτητο από τη Φάση Ανάλυσης Απαιτήσεων.</w:t>
      </w:r>
    </w:p>
    <w:p w14:paraId="79A2C287" w14:textId="77777777" w:rsidR="00C84C67" w:rsidRDefault="00924BA1" w:rsidP="00A71D42">
      <w:pPr>
        <w:numPr>
          <w:ilvl w:val="1"/>
          <w:numId w:val="46"/>
        </w:numPr>
        <w:ind w:hanging="257"/>
        <w:rPr>
          <w:color w:val="000000"/>
          <w:lang w:val="el-GR"/>
        </w:rPr>
      </w:pPr>
      <w:r>
        <w:rPr>
          <w:color w:val="000000"/>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740DBACA" w14:textId="77777777" w:rsidR="00C84C67" w:rsidRDefault="00924BA1" w:rsidP="00A71D42">
      <w:pPr>
        <w:numPr>
          <w:ilvl w:val="1"/>
          <w:numId w:val="46"/>
        </w:numPr>
        <w:ind w:hanging="257"/>
        <w:rPr>
          <w:color w:val="000000"/>
          <w:lang w:val="el-GR"/>
        </w:rPr>
      </w:pPr>
      <w:r>
        <w:rPr>
          <w:color w:val="000000"/>
          <w:lang w:val="el-GR"/>
        </w:rPr>
        <w:t>Όλο το περιβάλλον χρήστη (</w:t>
      </w:r>
      <w:r>
        <w:rPr>
          <w:color w:val="000000"/>
        </w:rPr>
        <w:t>user</w:t>
      </w:r>
      <w:r>
        <w:rPr>
          <w:color w:val="000000"/>
          <w:lang w:val="el-GR"/>
        </w:rPr>
        <w:t xml:space="preserve"> </w:t>
      </w:r>
      <w:r>
        <w:rPr>
          <w:color w:val="000000"/>
        </w:rPr>
        <w:t>interface</w:t>
      </w:r>
      <w:r>
        <w:rPr>
          <w:color w:val="000000"/>
          <w:lang w:val="el-GR"/>
        </w:rPr>
        <w:t xml:space="preserve">, </w:t>
      </w:r>
      <w:r>
        <w:rPr>
          <w:color w:val="000000"/>
        </w:rPr>
        <w:t>on</w:t>
      </w:r>
      <w:r>
        <w:rPr>
          <w:color w:val="000000"/>
          <w:lang w:val="el-GR"/>
        </w:rPr>
        <w:t>-</w:t>
      </w:r>
      <w:r>
        <w:rPr>
          <w:color w:val="000000"/>
        </w:rPr>
        <w:t>line</w:t>
      </w:r>
      <w:r>
        <w:rPr>
          <w:color w:val="000000"/>
          <w:lang w:val="el-GR"/>
        </w:rPr>
        <w:t xml:space="preserve"> </w:t>
      </w:r>
      <w:r>
        <w:rPr>
          <w:color w:val="000000"/>
        </w:rPr>
        <w:t>help</w:t>
      </w:r>
      <w:r>
        <w:rPr>
          <w:color w:val="000000"/>
          <w:lang w:val="el-GR"/>
        </w:rPr>
        <w:t>, μηνύματα, κλπ.) και τα αναλυτικά εγχειρίδια χρήσης θα πρέπει να είναι γραμμένα στην ελληνική γλώσσα.</w:t>
      </w:r>
    </w:p>
    <w:p w14:paraId="4DC3BA10" w14:textId="77777777" w:rsidR="00C84C67" w:rsidRDefault="00924BA1" w:rsidP="00A71D42">
      <w:pPr>
        <w:numPr>
          <w:ilvl w:val="1"/>
          <w:numId w:val="46"/>
        </w:numPr>
        <w:ind w:hanging="257"/>
        <w:rPr>
          <w:color w:val="000000"/>
          <w:lang w:val="el-GR"/>
        </w:rPr>
      </w:pPr>
      <w:r>
        <w:rPr>
          <w:color w:val="000000"/>
          <w:lang w:val="el-GR"/>
        </w:rPr>
        <w:t>Το σύστημα θα πρέπει να προσφέρει όμοιο περιβάλλον σε όλα τα υποσυστήματα του, όπως: Λίστες λειτουργιών (</w:t>
      </w:r>
      <w:r>
        <w:rPr>
          <w:color w:val="000000"/>
        </w:rPr>
        <w:t>Menu</w:t>
      </w:r>
      <w:r>
        <w:rPr>
          <w:color w:val="000000"/>
          <w:lang w:val="el-GR"/>
        </w:rPr>
        <w:t>), Εργαλειοθήκες (</w:t>
      </w:r>
      <w:r>
        <w:rPr>
          <w:color w:val="000000"/>
        </w:rPr>
        <w:t>Toolbar</w:t>
      </w:r>
      <w:r>
        <w:rPr>
          <w:color w:val="000000"/>
          <w:lang w:val="el-GR"/>
        </w:rPr>
        <w:t>), συντομεύσεις λειτουργιών (</w:t>
      </w:r>
      <w:r>
        <w:rPr>
          <w:color w:val="000000"/>
        </w:rPr>
        <w:t>keyboard</w:t>
      </w:r>
      <w:r>
        <w:rPr>
          <w:color w:val="000000"/>
          <w:lang w:val="el-GR"/>
        </w:rPr>
        <w:t xml:space="preserve"> </w:t>
      </w:r>
      <w:r>
        <w:rPr>
          <w:color w:val="000000"/>
        </w:rPr>
        <w:t>shortcuts</w:t>
      </w:r>
      <w:r>
        <w:rPr>
          <w:color w:val="000000"/>
          <w:lang w:val="el-GR"/>
        </w:rPr>
        <w:t>).</w:t>
      </w:r>
    </w:p>
    <w:p w14:paraId="68C5DA31" w14:textId="77777777" w:rsidR="00C84C67" w:rsidRDefault="00924BA1" w:rsidP="00A71D42">
      <w:pPr>
        <w:numPr>
          <w:ilvl w:val="0"/>
          <w:numId w:val="46"/>
        </w:numPr>
        <w:tabs>
          <w:tab w:val="clear" w:pos="720"/>
          <w:tab w:val="left" w:pos="284"/>
        </w:tabs>
        <w:ind w:left="284" w:hanging="284"/>
        <w:rPr>
          <w:lang w:val="el-GR"/>
        </w:rPr>
      </w:pPr>
      <w:r>
        <w:rPr>
          <w:i/>
          <w:iCs/>
          <w:lang w:val="el-GR"/>
        </w:rPr>
        <w:t>Διαφάνεια:</w:t>
      </w:r>
      <w:r>
        <w:rPr>
          <w:lang w:val="el-GR"/>
        </w:rPr>
        <w:t xml:space="preserve"> </w:t>
      </w:r>
      <w:r>
        <w:rPr>
          <w:color w:val="000000"/>
          <w:lang w:val="el-GR"/>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0950769A" w14:textId="77777777" w:rsidR="00C84C67" w:rsidRDefault="00924BA1" w:rsidP="00A71D42">
      <w:pPr>
        <w:numPr>
          <w:ilvl w:val="0"/>
          <w:numId w:val="46"/>
        </w:numPr>
        <w:tabs>
          <w:tab w:val="clear" w:pos="720"/>
          <w:tab w:val="left" w:pos="284"/>
        </w:tabs>
        <w:ind w:left="284" w:hanging="284"/>
        <w:rPr>
          <w:lang w:val="el-GR"/>
        </w:rPr>
      </w:pPr>
      <w:r>
        <w:rPr>
          <w:i/>
          <w:iCs/>
          <w:lang w:val="el-GR"/>
        </w:rPr>
        <w:t>Πελατοκεντρική Αντίληψη:</w:t>
      </w:r>
      <w:r>
        <w:rPr>
          <w:lang w:val="el-GR"/>
        </w:rPr>
        <w:t xml:space="preserve"> </w:t>
      </w:r>
      <w:r>
        <w:rPr>
          <w:color w:val="000000"/>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6EE29B87" w14:textId="77777777" w:rsidR="00C84C67" w:rsidRDefault="00924BA1" w:rsidP="00A71D42">
      <w:pPr>
        <w:numPr>
          <w:ilvl w:val="0"/>
          <w:numId w:val="46"/>
        </w:numPr>
        <w:tabs>
          <w:tab w:val="clear" w:pos="720"/>
          <w:tab w:val="left" w:pos="284"/>
        </w:tabs>
        <w:suppressAutoHyphens w:val="0"/>
        <w:ind w:left="284" w:hanging="284"/>
        <w:rPr>
          <w:iCs/>
          <w:lang w:val="el-GR" w:eastAsia="el-GR"/>
        </w:rPr>
      </w:pPr>
      <w:r>
        <w:rPr>
          <w:i/>
          <w:iCs/>
          <w:lang w:val="el-GR" w:eastAsia="el-GR"/>
        </w:rPr>
        <w:t xml:space="preserve">Έλεγχος Χρηστικότητας: </w:t>
      </w:r>
      <w:r>
        <w:rPr>
          <w:iCs/>
          <w:lang w:val="el-GR" w:eastAsia="el-GR"/>
        </w:rPr>
        <w:t>Οι εφαρμογές θα πρέπει να περάσουν έλεγχο χρηστικότητας (</w:t>
      </w:r>
      <w:r>
        <w:rPr>
          <w:iCs/>
          <w:lang w:eastAsia="el-GR"/>
        </w:rPr>
        <w:t>usability</w:t>
      </w:r>
      <w:r>
        <w:rPr>
          <w:iCs/>
          <w:lang w:val="el-GR" w:eastAsia="el-GR"/>
        </w:rPr>
        <w:t xml:space="preserve"> </w:t>
      </w:r>
      <w:r>
        <w:rPr>
          <w:iCs/>
          <w:lang w:eastAsia="el-GR"/>
        </w:rPr>
        <w:t>test</w:t>
      </w:r>
      <w:r>
        <w:rPr>
          <w:iCs/>
          <w:lang w:val="el-GR" w:eastAsia="el-GR"/>
        </w:rPr>
        <w:t>) κατά την διάρκεια της Πιλοτικής Λειτουργίας και τα αποτελέσματα να χρησιμοποιηθούν για την βελτίωση της χρηστικότητας των εφαρμογών.</w:t>
      </w:r>
    </w:p>
    <w:p w14:paraId="067582FB" w14:textId="77777777" w:rsidR="00C84C67" w:rsidRDefault="00924BA1">
      <w:pPr>
        <w:rPr>
          <w:lang w:val="el-GR"/>
        </w:rPr>
      </w:pPr>
      <w:r>
        <w:rPr>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t>acceptance</w:t>
      </w:r>
      <w:r>
        <w:rPr>
          <w:lang w:val="el-GR"/>
        </w:rPr>
        <w:t xml:space="preserve"> </w:t>
      </w:r>
      <w:r>
        <w:t>tests</w:t>
      </w:r>
      <w:r>
        <w:rPr>
          <w:lang w:val="el-GR"/>
        </w:rPr>
        <w:t>).</w:t>
      </w:r>
    </w:p>
    <w:p w14:paraId="652E911A" w14:textId="77777777" w:rsidR="00C84C67" w:rsidRDefault="00C84C67">
      <w:pPr>
        <w:rPr>
          <w:lang w:val="el-GR"/>
        </w:rPr>
      </w:pPr>
    </w:p>
    <w:p w14:paraId="46817BF2" w14:textId="77777777" w:rsidR="00C84C67" w:rsidRDefault="00924BA1" w:rsidP="00A71D42">
      <w:pPr>
        <w:pStyle w:val="4"/>
        <w:numPr>
          <w:ilvl w:val="1"/>
          <w:numId w:val="20"/>
        </w:numPr>
        <w:ind w:hanging="306"/>
        <w:rPr>
          <w:rFonts w:cs="Tahoma"/>
          <w:szCs w:val="22"/>
          <w:lang w:val="el-GR"/>
        </w:rPr>
      </w:pPr>
      <w:bookmarkStart w:id="575" w:name="_Toc180156467"/>
      <w:r>
        <w:rPr>
          <w:rFonts w:cs="Tahoma"/>
          <w:szCs w:val="22"/>
          <w:lang w:val="el-GR"/>
        </w:rPr>
        <w:t>Ανοικτά Πρότυπα και Δεδομένα</w:t>
      </w:r>
      <w:bookmarkEnd w:id="575"/>
    </w:p>
    <w:p w14:paraId="707CC329" w14:textId="77777777" w:rsidR="00C84C67" w:rsidRDefault="00924BA1">
      <w:pPr>
        <w:spacing w:line="276" w:lineRule="auto"/>
        <w:rPr>
          <w:lang w:val="el-GR"/>
        </w:rPr>
      </w:pPr>
      <w:r>
        <w:rPr>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Pr>
          <w:lang w:val="en-US"/>
        </w:rPr>
        <w:t>open</w:t>
      </w:r>
      <w:r>
        <w:rPr>
          <w:lang w:val="el-GR"/>
        </w:rPr>
        <w:t xml:space="preserve"> </w:t>
      </w:r>
      <w:r>
        <w:rPr>
          <w:lang w:val="en-US"/>
        </w:rPr>
        <w:t>architecture</w:t>
      </w:r>
      <w:r>
        <w:rPr>
          <w:lang w:val="el-GR"/>
        </w:rPr>
        <w:t>) και ανοικτά συστήματα (</w:t>
      </w:r>
      <w:r>
        <w:rPr>
          <w:lang w:val="en-US"/>
        </w:rPr>
        <w:t>open</w:t>
      </w:r>
      <w:r>
        <w:rPr>
          <w:lang w:val="el-GR"/>
        </w:rPr>
        <w:t xml:space="preserve"> </w:t>
      </w:r>
      <w:r>
        <w:rPr>
          <w:lang w:val="en-US"/>
        </w:rPr>
        <w:t>systems</w:t>
      </w:r>
      <w:r>
        <w:rPr>
          <w:lang w:val="el-GR"/>
        </w:rPr>
        <w:t>). Ο όρος «ανοικτό» υποδηλώνει κατά βάση την ανεξαρτησία από συγκεκριμένο προμηθευτή και την υποχρεωτική χρήση προτύπων (</w:t>
      </w:r>
      <w:r>
        <w:rPr>
          <w:lang w:val="en-US"/>
        </w:rPr>
        <w:t>standards</w:t>
      </w:r>
      <w:r>
        <w:rPr>
          <w:lang w:val="el-GR"/>
        </w:rPr>
        <w:t>), τα οποία διασφαλίζουν:</w:t>
      </w:r>
    </w:p>
    <w:p w14:paraId="7D57EA56" w14:textId="77777777" w:rsidR="00C84C67" w:rsidRDefault="00924BA1" w:rsidP="00A71D42">
      <w:pPr>
        <w:pStyle w:val="af2"/>
        <w:numPr>
          <w:ilvl w:val="0"/>
          <w:numId w:val="64"/>
        </w:numPr>
        <w:spacing w:before="120" w:line="276" w:lineRule="auto"/>
        <w:rPr>
          <w:lang w:val="el-GR"/>
        </w:rPr>
      </w:pPr>
      <w:r>
        <w:rPr>
          <w:lang w:val="el-GR"/>
        </w:rPr>
        <w:t>την αρμονική συνεργασία και λειτουργία μεταξύ συστημάτων και λειτουργικών εφαρμογών διαφορετικών προμηθευτών</w:t>
      </w:r>
    </w:p>
    <w:p w14:paraId="30C5DB68" w14:textId="77777777" w:rsidR="00C84C67" w:rsidRDefault="00924BA1" w:rsidP="00A71D42">
      <w:pPr>
        <w:pStyle w:val="af2"/>
        <w:numPr>
          <w:ilvl w:val="0"/>
          <w:numId w:val="64"/>
        </w:numPr>
        <w:spacing w:before="120" w:line="276" w:lineRule="auto"/>
        <w:rPr>
          <w:lang w:val="el-GR"/>
        </w:rPr>
      </w:pPr>
      <w:r>
        <w:rPr>
          <w:lang w:val="el-GR"/>
        </w:rPr>
        <w:t>τη διαδικτυακή ή άλλη συνεργασία εφαρμογών που βρίσκονται σε διαφορετικά υπολογιστικά συστήματα</w:t>
      </w:r>
    </w:p>
    <w:p w14:paraId="317EE97E" w14:textId="77777777" w:rsidR="00C84C67" w:rsidRDefault="00924BA1" w:rsidP="00A71D42">
      <w:pPr>
        <w:pStyle w:val="af2"/>
        <w:numPr>
          <w:ilvl w:val="0"/>
          <w:numId w:val="64"/>
        </w:numPr>
        <w:spacing w:before="120" w:line="276" w:lineRule="auto"/>
        <w:rPr>
          <w:lang w:val="el-GR"/>
        </w:rPr>
      </w:pPr>
      <w:r>
        <w:rPr>
          <w:lang w:val="el-GR"/>
        </w:rPr>
        <w:t>την φορητότητα (</w:t>
      </w:r>
      <w:r>
        <w:rPr>
          <w:lang w:val="en-US"/>
        </w:rPr>
        <w:t>portability</w:t>
      </w:r>
      <w:r>
        <w:rPr>
          <w:lang w:val="el-GR"/>
        </w:rPr>
        <w:t>) των εφαρμογών</w:t>
      </w:r>
    </w:p>
    <w:p w14:paraId="6CD04FE7" w14:textId="77777777" w:rsidR="00C84C67" w:rsidRDefault="00924BA1" w:rsidP="00A71D42">
      <w:pPr>
        <w:pStyle w:val="af2"/>
        <w:numPr>
          <w:ilvl w:val="0"/>
          <w:numId w:val="64"/>
        </w:numPr>
        <w:spacing w:before="120" w:line="276" w:lineRule="auto"/>
        <w:rPr>
          <w:lang w:val="el-GR"/>
        </w:rPr>
      </w:pPr>
      <w:r>
        <w:rPr>
          <w:lang w:val="el-GR"/>
        </w:rPr>
        <w:lastRenderedPageBreak/>
        <w:t>την δυνατότητα αύξησης του μεγέθους των μηχανογραφικών συστημάτων χωρίς αλλαγές στη δομή και τη φιλοσοφία</w:t>
      </w:r>
    </w:p>
    <w:p w14:paraId="0E96358D" w14:textId="77777777" w:rsidR="00C84C67" w:rsidRDefault="00924BA1" w:rsidP="00A71D42">
      <w:pPr>
        <w:pStyle w:val="af2"/>
        <w:numPr>
          <w:ilvl w:val="0"/>
          <w:numId w:val="64"/>
        </w:numPr>
        <w:spacing w:before="120" w:line="276" w:lineRule="auto"/>
        <w:rPr>
          <w:lang w:val="el-GR"/>
        </w:rPr>
      </w:pPr>
      <w:r>
        <w:rPr>
          <w:lang w:val="el-GR"/>
        </w:rPr>
        <w:t>την εύκολη επέμβαση στη λειτουργικότητα των εφαρμογών</w:t>
      </w:r>
    </w:p>
    <w:p w14:paraId="4D8E4ED3" w14:textId="77777777" w:rsidR="006C254A" w:rsidRDefault="006C254A" w:rsidP="006C254A">
      <w:pPr>
        <w:widowControl w:val="0"/>
        <w:spacing w:after="60" w:line="276" w:lineRule="auto"/>
        <w:rPr>
          <w:lang w:val="el-GR"/>
        </w:rPr>
      </w:pPr>
      <w:r>
        <w:rPr>
          <w:lang w:val="el-GR"/>
        </w:rPr>
        <w:t>Σύμφωνα με τα παραπάνω, και όσον αφορά την ανάπτυξη της εφαρμογής ο Ανάδοχος θα πρέπει να εφαρμόσει:</w:t>
      </w:r>
    </w:p>
    <w:p w14:paraId="6772D921" w14:textId="77777777" w:rsidR="006C254A" w:rsidRDefault="006C254A" w:rsidP="006C254A">
      <w:pPr>
        <w:pStyle w:val="af2"/>
        <w:widowControl w:val="0"/>
        <w:numPr>
          <w:ilvl w:val="0"/>
          <w:numId w:val="65"/>
        </w:numPr>
        <w:spacing w:before="120" w:after="60" w:line="276" w:lineRule="auto"/>
        <w:rPr>
          <w:lang w:val="el-GR"/>
        </w:rPr>
      </w:pPr>
      <w:r>
        <w:rPr>
          <w:lang w:val="el-GR"/>
        </w:rPr>
        <w:t>Αρθρωτή ανάπτυξη και υλοποίηση των υποσυστημάτων λογισμικού,</w:t>
      </w:r>
    </w:p>
    <w:p w14:paraId="3C00B715" w14:textId="77777777" w:rsidR="006C254A" w:rsidRDefault="006C254A" w:rsidP="006C254A">
      <w:pPr>
        <w:pStyle w:val="af2"/>
        <w:widowControl w:val="0"/>
        <w:numPr>
          <w:ilvl w:val="0"/>
          <w:numId w:val="65"/>
        </w:numPr>
        <w:spacing w:before="120" w:after="60" w:line="276" w:lineRule="auto"/>
        <w:rPr>
          <w:lang w:val="el-GR"/>
        </w:rPr>
      </w:pPr>
      <w:r>
        <w:rPr>
          <w:lang w:val="el-GR"/>
        </w:rPr>
        <w:t>Χρήση διεθνών και εμπορικώς αποδεκτών προτύπων διαλειτουργικότητας, όπως για παράδειγμα οι διαδικτυακές υπηρεσίες (</w:t>
      </w:r>
      <w:r>
        <w:rPr>
          <w:lang w:val="en-US"/>
        </w:rPr>
        <w:t>web</w:t>
      </w:r>
      <w:r>
        <w:rPr>
          <w:lang w:val="el-GR"/>
        </w:rPr>
        <w:t xml:space="preserve"> </w:t>
      </w:r>
      <w:r>
        <w:rPr>
          <w:lang w:val="en-US"/>
        </w:rPr>
        <w:t>services</w:t>
      </w:r>
      <w:r>
        <w:rPr>
          <w:lang w:val="el-GR"/>
        </w:rPr>
        <w:t xml:space="preserve">) για την τυποποιημένη επικοινωνία μεταξύ της εφαρμογής και του </w:t>
      </w:r>
      <w:r>
        <w:rPr>
          <w:lang w:val="en-US"/>
        </w:rPr>
        <w:t>backend</w:t>
      </w:r>
    </w:p>
    <w:p w14:paraId="027C7048" w14:textId="77777777" w:rsidR="006C254A" w:rsidRDefault="006C254A" w:rsidP="006C254A">
      <w:pPr>
        <w:rPr>
          <w:lang w:val="el-GR"/>
        </w:rPr>
      </w:pPr>
      <w:r>
        <w:rPr>
          <w:lang w:val="el-GR"/>
        </w:rPr>
        <w:t xml:space="preserve">Το είδος των δεδομένων που θα ανταλλάσονται καθώς και των προτύπων που θα εφαρμοσθούν θα εξειδικευτεί περαιτέρω και θα οριστικοποιηθεί στο της «Μελέτης Εφαρμογής – Ανάλυση Απαιτήσεων», λαμβάνοντας υπόψη και το ισχύον θεσμικό πλαίσιο. </w:t>
      </w:r>
    </w:p>
    <w:p w14:paraId="1B26BA6C" w14:textId="45A9A3BF" w:rsidR="00C84C67" w:rsidRDefault="00924BA1">
      <w:pPr>
        <w:rPr>
          <w:lang w:val="el-GR"/>
        </w:rPr>
      </w:pPr>
      <w:r>
        <w:rPr>
          <w:lang w:val="el-GR"/>
        </w:rPr>
        <w:t xml:space="preserve"> </w:t>
      </w:r>
    </w:p>
    <w:p w14:paraId="37CA7C81" w14:textId="77777777" w:rsidR="00C84C67" w:rsidRDefault="00924BA1" w:rsidP="00A71D42">
      <w:pPr>
        <w:pStyle w:val="4"/>
        <w:numPr>
          <w:ilvl w:val="1"/>
          <w:numId w:val="20"/>
        </w:numPr>
        <w:ind w:hanging="306"/>
        <w:rPr>
          <w:rFonts w:cs="Tahoma"/>
          <w:szCs w:val="22"/>
          <w:lang w:val="el-GR"/>
        </w:rPr>
      </w:pPr>
      <w:bookmarkStart w:id="576" w:name="_Toc180156468"/>
      <w:r>
        <w:rPr>
          <w:rFonts w:cs="Tahoma"/>
          <w:szCs w:val="22"/>
          <w:lang w:val="el-GR"/>
        </w:rPr>
        <w:t>Γλώσσα</w:t>
      </w:r>
      <w:bookmarkEnd w:id="576"/>
    </w:p>
    <w:p w14:paraId="6E172E56" w14:textId="77777777" w:rsidR="00C84C67" w:rsidRDefault="00C84C67">
      <w:pPr>
        <w:rPr>
          <w:lang w:val="en-US"/>
        </w:rPr>
      </w:pPr>
    </w:p>
    <w:p w14:paraId="0A599268" w14:textId="77777777" w:rsidR="00C84C67" w:rsidRDefault="00924BA1">
      <w:pPr>
        <w:rPr>
          <w:lang w:val="el-GR"/>
        </w:rPr>
      </w:pPr>
      <w:r>
        <w:rPr>
          <w:lang w:val="el-GR"/>
        </w:rPr>
        <w:t>Το σύστημα θα παραδοθεί σε μία (1) γλώσσα, Ελληνικά.</w:t>
      </w:r>
    </w:p>
    <w:p w14:paraId="29524852" w14:textId="77777777" w:rsidR="00C84C67" w:rsidRDefault="00C84C67">
      <w:pPr>
        <w:rPr>
          <w:lang w:val="el-GR"/>
        </w:rPr>
      </w:pPr>
    </w:p>
    <w:p w14:paraId="54AD2F87" w14:textId="77777777" w:rsidR="00C84C67" w:rsidRDefault="00924BA1" w:rsidP="00A71D42">
      <w:pPr>
        <w:pStyle w:val="3"/>
        <w:numPr>
          <w:ilvl w:val="0"/>
          <w:numId w:val="20"/>
        </w:numPr>
        <w:rPr>
          <w:lang w:val="el-GR"/>
        </w:rPr>
      </w:pPr>
      <w:bookmarkStart w:id="577" w:name="_Toc180156469"/>
      <w:r>
        <w:rPr>
          <w:lang w:val="el-GR"/>
        </w:rPr>
        <w:t>Υπηρεσίες</w:t>
      </w:r>
      <w:bookmarkEnd w:id="577"/>
      <w:r>
        <w:rPr>
          <w:lang w:val="el-GR"/>
        </w:rPr>
        <w:t xml:space="preserve"> </w:t>
      </w:r>
    </w:p>
    <w:p w14:paraId="130541A9" w14:textId="77777777" w:rsidR="00C84C67" w:rsidRDefault="00924BA1" w:rsidP="00A71D42">
      <w:pPr>
        <w:pStyle w:val="4"/>
        <w:numPr>
          <w:ilvl w:val="1"/>
          <w:numId w:val="20"/>
        </w:numPr>
        <w:ind w:hanging="306"/>
        <w:rPr>
          <w:rFonts w:cs="Tahoma"/>
          <w:szCs w:val="22"/>
          <w:lang w:val="el-GR"/>
        </w:rPr>
      </w:pPr>
      <w:bookmarkStart w:id="578" w:name="_Ref179888697"/>
      <w:bookmarkStart w:id="579" w:name="_Toc180156470"/>
      <w:bookmarkStart w:id="580" w:name="_Hlk172494291"/>
      <w:r>
        <w:rPr>
          <w:rFonts w:cs="Tahoma"/>
          <w:szCs w:val="22"/>
          <w:lang w:val="el-GR"/>
        </w:rPr>
        <w:t>Μελέτη Εφαρμογής - Ανάλυση Απαιτήσεων</w:t>
      </w:r>
      <w:bookmarkEnd w:id="578"/>
      <w:bookmarkEnd w:id="579"/>
    </w:p>
    <w:p w14:paraId="4BB4AE49" w14:textId="77777777" w:rsidR="00C84C67" w:rsidRDefault="00924BA1">
      <w:pPr>
        <w:rPr>
          <w:lang w:val="el-GR"/>
        </w:rPr>
      </w:pPr>
      <w:r>
        <w:rPr>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6D8F01B4" w14:textId="77777777" w:rsidR="00C84C67" w:rsidRDefault="00924BA1">
      <w:pPr>
        <w:rPr>
          <w:lang w:val="el-GR"/>
        </w:rPr>
      </w:pPr>
      <w:r>
        <w:rPr>
          <w:lang w:val="el-GR"/>
        </w:rPr>
        <w:t xml:space="preserve">Η μελέτη Υλοποίησης - Ανάλυσης Απαιτήσεων κρίνεται απαραίτητο να επικαιροποιείται από τον Ανάδοχο αμέσως μετά την ολοκλήρωση κάθε φάσης του έργου ή/και όποτε κρίνεται από την ΕΠΕ αναγκαίο, ώστε ανά πάσα στιγμή έως και την ολοκλήρωση να υπάρχει η ορθή και αναλυτική τεκμηρίωση όλου του έργου. </w:t>
      </w:r>
    </w:p>
    <w:p w14:paraId="224158C5" w14:textId="77777777" w:rsidR="00C84C67" w:rsidRDefault="00924BA1">
      <w:pPr>
        <w:rPr>
          <w:lang w:val="el-GR"/>
        </w:rPr>
      </w:pPr>
      <w:r>
        <w:rPr>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p>
    <w:p w14:paraId="3FF73324" w14:textId="77777777" w:rsidR="00C84C67" w:rsidRDefault="00924BA1">
      <w:pPr>
        <w:rPr>
          <w:lang w:val="el-GR"/>
        </w:rPr>
      </w:pPr>
      <w:r>
        <w:rPr>
          <w:lang w:val="el-GR"/>
        </w:rPr>
        <w:t>Πιο συγκεκριμένα η μελέτη αυτή θα πρέπει να περιλαμβάνει:</w:t>
      </w:r>
    </w:p>
    <w:p w14:paraId="0971C10D" w14:textId="77777777" w:rsidR="00C84C67" w:rsidRDefault="00924BA1" w:rsidP="00A71D42">
      <w:pPr>
        <w:pStyle w:val="af2"/>
        <w:numPr>
          <w:ilvl w:val="0"/>
          <w:numId w:val="66"/>
        </w:numPr>
        <w:rPr>
          <w:lang w:val="el-GR"/>
        </w:rPr>
      </w:pPr>
      <w:r>
        <w:rPr>
          <w:lang w:val="el-GR"/>
        </w:rPr>
        <w:t xml:space="preserve">Μοντελοποίηση διαδικασίας υλοποίησης / Μεθοδολογία ανάπτυξης λογισμικού. </w:t>
      </w:r>
    </w:p>
    <w:p w14:paraId="6C07C272" w14:textId="77777777" w:rsidR="00C84C67" w:rsidRDefault="00924BA1" w:rsidP="00A71D42">
      <w:pPr>
        <w:pStyle w:val="af2"/>
        <w:numPr>
          <w:ilvl w:val="0"/>
          <w:numId w:val="66"/>
        </w:numPr>
        <w:rPr>
          <w:lang w:val="el-GR"/>
        </w:rPr>
      </w:pPr>
      <w:r>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0BB8E7F" w14:textId="77777777" w:rsidR="00C84C67" w:rsidRDefault="00924BA1" w:rsidP="00A71D42">
      <w:pPr>
        <w:pStyle w:val="af2"/>
        <w:numPr>
          <w:ilvl w:val="0"/>
          <w:numId w:val="66"/>
        </w:numPr>
        <w:rPr>
          <w:lang w:val="el-GR"/>
        </w:rPr>
      </w:pPr>
      <w:r>
        <w:rPr>
          <w:lang w:val="el-GR"/>
        </w:rPr>
        <w:t>Αντιμετώπιση επιμέρους θεμάτων σχετικά με τις ιδιαιτερότητες του Φορέα Λειτουργίας.</w:t>
      </w:r>
    </w:p>
    <w:p w14:paraId="36565403" w14:textId="77777777" w:rsidR="00C84C67" w:rsidRDefault="00924BA1" w:rsidP="00A71D42">
      <w:pPr>
        <w:pStyle w:val="af2"/>
        <w:numPr>
          <w:ilvl w:val="0"/>
          <w:numId w:val="66"/>
        </w:numPr>
        <w:rPr>
          <w:lang w:val="el-GR"/>
        </w:rPr>
      </w:pPr>
      <w:r>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28E1C192" w14:textId="77777777" w:rsidR="00C84C67" w:rsidRDefault="00924BA1" w:rsidP="00A71D42">
      <w:pPr>
        <w:pStyle w:val="af2"/>
        <w:numPr>
          <w:ilvl w:val="0"/>
          <w:numId w:val="66"/>
        </w:numPr>
        <w:rPr>
          <w:lang w:val="el-GR"/>
        </w:rPr>
      </w:pPr>
      <w:r>
        <w:rPr>
          <w:lang w:val="el-GR"/>
        </w:rPr>
        <w:t>Μεθοδολογία και αρχικά σενάρια ελέγχου αποδοχής</w:t>
      </w:r>
    </w:p>
    <w:p w14:paraId="77CBD21B" w14:textId="77777777" w:rsidR="00C84C67" w:rsidRDefault="00924BA1" w:rsidP="00A71D42">
      <w:pPr>
        <w:pStyle w:val="af2"/>
        <w:numPr>
          <w:ilvl w:val="0"/>
          <w:numId w:val="66"/>
        </w:numPr>
        <w:rPr>
          <w:lang w:val="el-GR"/>
        </w:rPr>
      </w:pPr>
      <w:r>
        <w:rPr>
          <w:lang w:val="el-GR"/>
        </w:rPr>
        <w:t xml:space="preserve">Μεθοδολογία υλοποίησης διαλειτουργικότητας </w:t>
      </w:r>
    </w:p>
    <w:p w14:paraId="61484E5E" w14:textId="77777777" w:rsidR="00C84C67" w:rsidRDefault="00924BA1" w:rsidP="00A71D42">
      <w:pPr>
        <w:pStyle w:val="af2"/>
        <w:numPr>
          <w:ilvl w:val="0"/>
          <w:numId w:val="66"/>
        </w:numPr>
        <w:rPr>
          <w:lang w:val="el-GR"/>
        </w:rPr>
      </w:pPr>
      <w:r>
        <w:rPr>
          <w:lang w:val="el-GR"/>
        </w:rPr>
        <w:t>Οριστικοποίηση και αποσαφήνιση όλων των ζητημάτων σχετικά με το σχεδιασμό του Πληροφοριακού Συστήματος, όπως:</w:t>
      </w:r>
    </w:p>
    <w:p w14:paraId="2DF35007" w14:textId="77777777" w:rsidR="00C84C67" w:rsidRDefault="00924BA1" w:rsidP="00A71D42">
      <w:pPr>
        <w:pStyle w:val="af2"/>
        <w:numPr>
          <w:ilvl w:val="1"/>
          <w:numId w:val="66"/>
        </w:numPr>
        <w:suppressAutoHyphens w:val="0"/>
        <w:spacing w:before="120"/>
        <w:contextualSpacing w:val="0"/>
        <w:rPr>
          <w:lang w:val="el-GR"/>
        </w:rPr>
      </w:pPr>
      <w:r>
        <w:rPr>
          <w:lang w:val="el-GR"/>
        </w:rPr>
        <w:lastRenderedPageBreak/>
        <w:t xml:space="preserve">Απαιτήσεις διεπαφής χρήστη </w:t>
      </w:r>
    </w:p>
    <w:p w14:paraId="6A51FB40" w14:textId="77777777" w:rsidR="00C84C67" w:rsidRDefault="00924BA1" w:rsidP="00A71D42">
      <w:pPr>
        <w:pStyle w:val="af2"/>
        <w:numPr>
          <w:ilvl w:val="1"/>
          <w:numId w:val="66"/>
        </w:numPr>
        <w:suppressAutoHyphens w:val="0"/>
        <w:spacing w:before="120"/>
        <w:contextualSpacing w:val="0"/>
        <w:rPr>
          <w:lang w:val="el-GR"/>
        </w:rPr>
      </w:pPr>
      <w:r>
        <w:rPr>
          <w:lang w:val="el-GR"/>
        </w:rPr>
        <w:t>Απαιτήσεις διαλειτουργικότητας</w:t>
      </w:r>
    </w:p>
    <w:p w14:paraId="6620B6DD" w14:textId="77777777" w:rsidR="00C84C67" w:rsidRDefault="00924BA1" w:rsidP="00A71D42">
      <w:pPr>
        <w:pStyle w:val="af2"/>
        <w:numPr>
          <w:ilvl w:val="1"/>
          <w:numId w:val="66"/>
        </w:numPr>
        <w:suppressAutoHyphens w:val="0"/>
        <w:spacing w:before="120"/>
        <w:contextualSpacing w:val="0"/>
        <w:rPr>
          <w:lang w:val="el-GR"/>
        </w:rPr>
      </w:pPr>
      <w:r>
        <w:rPr>
          <w:lang w:val="el-GR"/>
        </w:rPr>
        <w:t xml:space="preserve">Σχεδιασμός Αρχιτεκτονικής Λύσης </w:t>
      </w:r>
      <w:bookmarkStart w:id="581" w:name="_Υπηρεσίες_HelpDesk"/>
      <w:bookmarkStart w:id="582" w:name="_Υπηρεσίες_Εκπαίδευσης"/>
      <w:bookmarkEnd w:id="581"/>
      <w:bookmarkEnd w:id="582"/>
    </w:p>
    <w:p w14:paraId="10143CB7" w14:textId="77777777" w:rsidR="00C84C67" w:rsidRDefault="00C84C67">
      <w:pPr>
        <w:rPr>
          <w:lang w:val="el-GR"/>
        </w:rPr>
      </w:pPr>
    </w:p>
    <w:p w14:paraId="7369F8B1" w14:textId="77777777" w:rsidR="00C84C67" w:rsidRDefault="00924BA1" w:rsidP="00A71D42">
      <w:pPr>
        <w:pStyle w:val="4"/>
        <w:numPr>
          <w:ilvl w:val="1"/>
          <w:numId w:val="20"/>
        </w:numPr>
        <w:ind w:hanging="306"/>
        <w:rPr>
          <w:rFonts w:cs="Tahoma"/>
          <w:szCs w:val="22"/>
          <w:lang w:val="el-GR"/>
        </w:rPr>
      </w:pPr>
      <w:bookmarkStart w:id="583" w:name="_Ref179888702"/>
      <w:bookmarkStart w:id="584" w:name="_Toc180156471"/>
      <w:r>
        <w:rPr>
          <w:rFonts w:cs="Tahoma"/>
          <w:szCs w:val="22"/>
          <w:lang w:val="el-GR"/>
        </w:rPr>
        <w:t>Υπηρεσίες Εκπαίδευσης</w:t>
      </w:r>
      <w:bookmarkEnd w:id="583"/>
      <w:bookmarkEnd w:id="584"/>
      <w:r>
        <w:rPr>
          <w:rFonts w:cs="Tahoma"/>
          <w:szCs w:val="22"/>
          <w:lang w:val="el-GR"/>
        </w:rPr>
        <w:t xml:space="preserve"> </w:t>
      </w:r>
    </w:p>
    <w:p w14:paraId="437691B1" w14:textId="77777777" w:rsidR="00C84C67" w:rsidRDefault="00924BA1">
      <w:pPr>
        <w:rPr>
          <w:lang w:val="el-GR"/>
        </w:rPr>
      </w:pPr>
      <w:r>
        <w:rPr>
          <w:lang w:val="el-GR"/>
        </w:rPr>
        <w:t xml:space="preserve">Ο Ανάδοχος, στο πλαίσιο παροχής ολοκληρωμένων υπηρεσιών υψηλής ποιότητας και έχοντας πλήρη επίγνωση της σημασίας της εκπαίδευσης ως αναπόσπαστου μέρους κάθε πληροφοριακού συστήματος, θα αναλάβει την εκπαίδευση των διαχειριστών που θα διαχειριστούν και θα υποστηρίξουν τη λειτουργία των νέων τύπων Ποινικών Επιδόσεων μέσω της θυρίδας.  </w:t>
      </w:r>
    </w:p>
    <w:p w14:paraId="36C002A7" w14:textId="77777777" w:rsidR="00C84C67" w:rsidRDefault="00924BA1">
      <w:pPr>
        <w:rPr>
          <w:lang w:val="el-GR"/>
        </w:rPr>
      </w:pPr>
      <w:r>
        <w:rPr>
          <w:lang w:val="el-GR"/>
        </w:rPr>
        <w:t>Στόχος της εκπαίδευσης είναι η μεταφορά τεχνογνωσίας στα στελέχη του Φορέα, ώστε:</w:t>
      </w:r>
    </w:p>
    <w:p w14:paraId="7F3281DA" w14:textId="77777777" w:rsidR="00C84C67" w:rsidRDefault="00924BA1" w:rsidP="00A71D42">
      <w:pPr>
        <w:pStyle w:val="af2"/>
        <w:widowControl w:val="0"/>
        <w:numPr>
          <w:ilvl w:val="0"/>
          <w:numId w:val="71"/>
        </w:numPr>
        <w:suppressAutoHyphens w:val="0"/>
        <w:spacing w:after="0"/>
        <w:ind w:left="709"/>
        <w:contextualSpacing w:val="0"/>
        <w:rPr>
          <w:lang w:val="el-GR"/>
        </w:rPr>
      </w:pPr>
      <w:r>
        <w:rPr>
          <w:lang w:val="el-GR"/>
        </w:rPr>
        <w:t>Να κατανοήσουν τις λειτουργίες των διαδικασιών / υπηρεσιών και των συνοδευτικών εργαλείων διαχείρισης.</w:t>
      </w:r>
    </w:p>
    <w:p w14:paraId="4FAC8972" w14:textId="77777777" w:rsidR="00C84C67" w:rsidRDefault="00924BA1" w:rsidP="00A71D42">
      <w:pPr>
        <w:pStyle w:val="af2"/>
        <w:widowControl w:val="0"/>
        <w:numPr>
          <w:ilvl w:val="0"/>
          <w:numId w:val="71"/>
        </w:numPr>
        <w:suppressAutoHyphens w:val="0"/>
        <w:spacing w:after="0"/>
        <w:ind w:left="709"/>
        <w:contextualSpacing w:val="0"/>
        <w:rPr>
          <w:lang w:val="el-GR"/>
        </w:rPr>
      </w:pPr>
      <w:r>
        <w:rPr>
          <w:lang w:val="el-GR"/>
        </w:rPr>
        <w:t xml:space="preserve">Να αποκτήσουν πρακτική εμπειρία στην αξιοποίηση των εφαρμογών </w:t>
      </w:r>
    </w:p>
    <w:p w14:paraId="2921C0FE" w14:textId="77777777" w:rsidR="00C84C67" w:rsidRDefault="00924BA1" w:rsidP="00A71D42">
      <w:pPr>
        <w:pStyle w:val="af2"/>
        <w:widowControl w:val="0"/>
        <w:numPr>
          <w:ilvl w:val="0"/>
          <w:numId w:val="71"/>
        </w:numPr>
        <w:suppressAutoHyphens w:val="0"/>
        <w:spacing w:after="0"/>
        <w:ind w:left="709"/>
        <w:contextualSpacing w:val="0"/>
        <w:rPr>
          <w:lang w:val="el-GR"/>
        </w:rPr>
      </w:pPr>
      <w:r>
        <w:rPr>
          <w:lang w:val="el-GR"/>
        </w:rPr>
        <w:t xml:space="preserve">Να αποκτήσουν πρακτική εμπειρία στη χρήση εγχειριδίων και άλλων βοηθητικών υλικών </w:t>
      </w:r>
    </w:p>
    <w:p w14:paraId="0EF59D4E" w14:textId="77777777" w:rsidR="00C84C67" w:rsidRDefault="00C84C67">
      <w:pPr>
        <w:rPr>
          <w:lang w:val="el-GR"/>
        </w:rPr>
      </w:pPr>
    </w:p>
    <w:p w14:paraId="7FA06251" w14:textId="77777777" w:rsidR="00C84C67" w:rsidRDefault="00924BA1">
      <w:pPr>
        <w:rPr>
          <w:lang w:val="el-GR"/>
        </w:rPr>
      </w:pPr>
      <w:bookmarkStart w:id="585" w:name="_Hlk100868968"/>
      <w:r>
        <w:rPr>
          <w:lang w:val="el-GR"/>
        </w:rPr>
        <w:t xml:space="preserve">Για τις υπηρεσίες εκπαίδευσης του προσωπικού της Αναθέτουσας Αρχής, μετά την παράδοση του έργου, ο Ανάδοχος θα πρέπει να διαθέσει κατ’ ελάχιστον δύο (2) εκπαιδευτές που θα παρέχουν τις υπηρεσίες εκπαίδευσης μέσω διαδικτυακής πλατφόρμας σε 2 τετράωρα σεμινάρια </w:t>
      </w:r>
      <w:bookmarkEnd w:id="585"/>
    </w:p>
    <w:p w14:paraId="46E8CB57" w14:textId="77777777" w:rsidR="00C84C67" w:rsidRDefault="00924BA1">
      <w:pPr>
        <w:rPr>
          <w:lang w:val="el-GR"/>
        </w:rPr>
      </w:pPr>
      <w:r>
        <w:rPr>
          <w:lang w:val="el-GR"/>
        </w:rPr>
        <w:t xml:space="preserve">Στα πλαίσια της παροχής Υπηρεσιών Εκπαίδευσης ο Ανάδοχος θα παραδώσει Εγχειρίδια Χρήσης και Διαχείρισης του έργου. Όλα τα εγχειρίδια θα είναι διαθέσιμα στην Ελληνική γλώσσα σε ηλεκτρονική μορφή (PDF). Τα εγχειρίδια θα επικαιροποιηθούν σύμφωνα με όποιες αλλαγές προκύψουν κατά τη φάση ανάπτυξης (π.χ. μετά τους κύκλους αξιολόγησης γραφικών διεπαφών). </w:t>
      </w:r>
    </w:p>
    <w:p w14:paraId="6BCDA37E" w14:textId="77777777" w:rsidR="00C84C67" w:rsidRDefault="00924BA1">
      <w:pPr>
        <w:rPr>
          <w:lang w:val="el-GR"/>
        </w:rPr>
      </w:pPr>
      <w:r>
        <w:rPr>
          <w:lang w:val="el-GR"/>
        </w:rPr>
        <w:t xml:space="preserve">Οι υπηρεσίες εκπαίδευσης περιλαμβάνουν τα εξής (αναλύονται στις επόμενες ενότητες): </w:t>
      </w:r>
    </w:p>
    <w:p w14:paraId="4B05FF46" w14:textId="77777777" w:rsidR="00C84C67" w:rsidRDefault="00924BA1" w:rsidP="00A71D42">
      <w:pPr>
        <w:pStyle w:val="af2"/>
        <w:widowControl w:val="0"/>
        <w:numPr>
          <w:ilvl w:val="0"/>
          <w:numId w:val="70"/>
        </w:numPr>
        <w:suppressAutoHyphens w:val="0"/>
        <w:spacing w:after="0"/>
        <w:ind w:left="709"/>
        <w:contextualSpacing w:val="0"/>
        <w:rPr>
          <w:lang w:val="el-GR"/>
        </w:rPr>
      </w:pPr>
      <w:r>
        <w:rPr>
          <w:lang w:val="el-GR"/>
        </w:rPr>
        <w:t>Προγραμματισμός εκπαίδευσης</w:t>
      </w:r>
    </w:p>
    <w:p w14:paraId="401F0CDA" w14:textId="77777777" w:rsidR="00C84C67" w:rsidRDefault="00924BA1" w:rsidP="00A71D42">
      <w:pPr>
        <w:pStyle w:val="af2"/>
        <w:widowControl w:val="0"/>
        <w:numPr>
          <w:ilvl w:val="0"/>
          <w:numId w:val="70"/>
        </w:numPr>
        <w:suppressAutoHyphens w:val="0"/>
        <w:spacing w:after="0"/>
        <w:ind w:left="709"/>
        <w:contextualSpacing w:val="0"/>
        <w:rPr>
          <w:lang w:val="el-GR"/>
        </w:rPr>
      </w:pPr>
      <w:r>
        <w:rPr>
          <w:lang w:val="el-GR"/>
        </w:rPr>
        <w:t>Ανάπτυξη εκπαιδευτικού υλικού.</w:t>
      </w:r>
    </w:p>
    <w:p w14:paraId="023CDAAB" w14:textId="77777777" w:rsidR="00C84C67" w:rsidRDefault="00924BA1" w:rsidP="00A71D42">
      <w:pPr>
        <w:pStyle w:val="af2"/>
        <w:widowControl w:val="0"/>
        <w:numPr>
          <w:ilvl w:val="0"/>
          <w:numId w:val="70"/>
        </w:numPr>
        <w:suppressAutoHyphens w:val="0"/>
        <w:spacing w:after="0"/>
        <w:ind w:left="709"/>
        <w:contextualSpacing w:val="0"/>
        <w:rPr>
          <w:lang w:val="el-GR"/>
        </w:rPr>
      </w:pPr>
      <w:r>
        <w:rPr>
          <w:lang w:val="el-GR"/>
        </w:rPr>
        <w:t>Διενέργεια εκπαίδευσης (περιλαμβάνεται και η on-the-job εκπαίδευση).</w:t>
      </w:r>
      <w:bookmarkStart w:id="586" w:name="_Toc129214452"/>
      <w:bookmarkStart w:id="587" w:name="_Toc100869253"/>
      <w:bookmarkStart w:id="588" w:name="_Toc99565897"/>
      <w:bookmarkStart w:id="589" w:name="_Toc381971989"/>
      <w:bookmarkStart w:id="590" w:name="_Toc438508939"/>
      <w:bookmarkStart w:id="591" w:name="_Toc382996767"/>
    </w:p>
    <w:p w14:paraId="739D92EE" w14:textId="77777777" w:rsidR="00C84C67" w:rsidRDefault="00C84C67">
      <w:pPr>
        <w:pStyle w:val="af2"/>
        <w:widowControl w:val="0"/>
        <w:suppressAutoHyphens w:val="0"/>
        <w:spacing w:after="0"/>
        <w:ind w:left="360"/>
        <w:contextualSpacing w:val="0"/>
        <w:rPr>
          <w:lang w:val="el-GR"/>
        </w:rPr>
      </w:pPr>
    </w:p>
    <w:p w14:paraId="7F1AB93C" w14:textId="77777777" w:rsidR="00C84C67" w:rsidRDefault="00924BA1" w:rsidP="00A71D42">
      <w:pPr>
        <w:pStyle w:val="4"/>
        <w:numPr>
          <w:ilvl w:val="1"/>
          <w:numId w:val="20"/>
        </w:numPr>
        <w:ind w:hanging="306"/>
        <w:rPr>
          <w:rFonts w:cs="Tahoma"/>
          <w:szCs w:val="22"/>
          <w:lang w:val="el-GR"/>
        </w:rPr>
      </w:pPr>
      <w:bookmarkStart w:id="592" w:name="_Ref179888707"/>
      <w:bookmarkStart w:id="593" w:name="_Toc180156472"/>
      <w:r>
        <w:rPr>
          <w:rFonts w:cs="Tahoma"/>
          <w:szCs w:val="22"/>
          <w:lang w:val="el-GR"/>
        </w:rPr>
        <w:t>Ανάπτυξη Εκπαιδευτικού Υλικού</w:t>
      </w:r>
      <w:bookmarkEnd w:id="586"/>
      <w:bookmarkEnd w:id="587"/>
      <w:bookmarkEnd w:id="588"/>
      <w:bookmarkEnd w:id="589"/>
      <w:bookmarkEnd w:id="590"/>
      <w:bookmarkEnd w:id="592"/>
      <w:bookmarkEnd w:id="593"/>
      <w:r>
        <w:rPr>
          <w:rFonts w:cs="Tahoma"/>
          <w:szCs w:val="22"/>
          <w:lang w:val="el-GR"/>
        </w:rPr>
        <w:t xml:space="preserve"> </w:t>
      </w:r>
      <w:bookmarkEnd w:id="591"/>
    </w:p>
    <w:p w14:paraId="3F411E78" w14:textId="77777777" w:rsidR="00C84C67" w:rsidRDefault="00924BA1">
      <w:pPr>
        <w:widowControl w:val="0"/>
        <w:rPr>
          <w:color w:val="000000"/>
          <w:lang w:val="el-GR"/>
        </w:rPr>
      </w:pPr>
      <w:r>
        <w:rPr>
          <w:lang w:val="el-GR"/>
        </w:rPr>
        <w:t xml:space="preserve">Ο Ανάδοχος θα πρέπει να προβεί στην ανάπτυξη του εκπαιδευτικού υλικού το οποίο θα απαιτηθεί για την διενέργεια της εκπαίδευσης των χρηστών. Σημειώνεται ότι το εκπαιδευτικό υλικό, το οποίο θα βασίζεται στο μεγαλύτερο μέρος του στο υλικό τεκμηρίωσης του έργου, θα αφορά το σύνολο των Σεμιναρίων που θα διενεργηθούν </w:t>
      </w:r>
      <w:r>
        <w:rPr>
          <w:color w:val="000000"/>
          <w:lang w:val="el-GR"/>
        </w:rPr>
        <w:t xml:space="preserve">(για </w:t>
      </w:r>
      <w:r>
        <w:rPr>
          <w:rFonts w:eastAsia="Calibri"/>
          <w:color w:val="000000"/>
          <w:lang w:val="el-GR"/>
        </w:rPr>
        <w:t>κάθε νέο τύπο εγγράφου που θα ψηφιοποιηθεί</w:t>
      </w:r>
      <w:r>
        <w:rPr>
          <w:color w:val="000000"/>
          <w:lang w:val="el-GR"/>
        </w:rPr>
        <w:t>, και θα περιλαμβάνει ενδεικτικά τα εξής:</w:t>
      </w:r>
    </w:p>
    <w:p w14:paraId="403ABC2F" w14:textId="77777777" w:rsidR="00C84C67" w:rsidRDefault="00924BA1" w:rsidP="00A71D42">
      <w:pPr>
        <w:widowControl w:val="0"/>
        <w:numPr>
          <w:ilvl w:val="0"/>
          <w:numId w:val="69"/>
        </w:numPr>
        <w:suppressAutoHyphens w:val="0"/>
        <w:spacing w:after="0"/>
        <w:ind w:left="709"/>
        <w:rPr>
          <w:lang w:val="el-GR"/>
        </w:rPr>
      </w:pPr>
      <w:r>
        <w:rPr>
          <w:lang w:val="en-US"/>
        </w:rPr>
        <w:t>E</w:t>
      </w:r>
      <w:r>
        <w:rPr>
          <w:lang w:val="el-GR"/>
        </w:rPr>
        <w:t xml:space="preserve">γχειρίδιο χρήσης, </w:t>
      </w:r>
    </w:p>
    <w:p w14:paraId="285221B4" w14:textId="77777777" w:rsidR="00C84C67" w:rsidRDefault="00924BA1" w:rsidP="00A71D42">
      <w:pPr>
        <w:widowControl w:val="0"/>
        <w:numPr>
          <w:ilvl w:val="0"/>
          <w:numId w:val="69"/>
        </w:numPr>
        <w:suppressAutoHyphens w:val="0"/>
        <w:spacing w:after="0"/>
        <w:ind w:left="709"/>
        <w:rPr>
          <w:color w:val="000000"/>
          <w:lang w:val="el-GR"/>
        </w:rPr>
      </w:pPr>
      <w:r>
        <w:rPr>
          <w:lang w:val="en-US"/>
        </w:rPr>
        <w:t>Video</w:t>
      </w:r>
      <w:r>
        <w:rPr>
          <w:lang w:val="el-GR"/>
        </w:rPr>
        <w:t xml:space="preserve"> εκπαίδευσης το οποίο θα παραδοθεί σε ψηφιακή μορφή. </w:t>
      </w:r>
    </w:p>
    <w:p w14:paraId="71E3CCEE" w14:textId="77777777" w:rsidR="00C84C67" w:rsidRDefault="00C84C67">
      <w:pPr>
        <w:rPr>
          <w:lang w:val="el-GR"/>
        </w:rPr>
      </w:pPr>
    </w:p>
    <w:p w14:paraId="4B39BECC" w14:textId="77777777" w:rsidR="00C84C67" w:rsidRDefault="00924BA1" w:rsidP="00A71D42">
      <w:pPr>
        <w:pStyle w:val="4"/>
        <w:numPr>
          <w:ilvl w:val="1"/>
          <w:numId w:val="20"/>
        </w:numPr>
        <w:ind w:hanging="306"/>
        <w:rPr>
          <w:rFonts w:cs="Tahoma"/>
          <w:szCs w:val="22"/>
          <w:lang w:val="el-GR"/>
        </w:rPr>
      </w:pPr>
      <w:bookmarkStart w:id="594" w:name="_Ref179888712"/>
      <w:bookmarkStart w:id="595" w:name="_Toc180156473"/>
      <w:r>
        <w:rPr>
          <w:rFonts w:cs="Tahoma"/>
          <w:szCs w:val="22"/>
          <w:lang w:val="el-GR"/>
        </w:rPr>
        <w:t>Υπηρεσίες Φάσης Πιλοτικής Λειτουργίας</w:t>
      </w:r>
      <w:bookmarkEnd w:id="594"/>
      <w:bookmarkEnd w:id="595"/>
    </w:p>
    <w:p w14:paraId="01596703" w14:textId="77777777" w:rsidR="00C84C67" w:rsidRDefault="00924BA1">
      <w:pPr>
        <w:rPr>
          <w:lang w:val="el-GR"/>
        </w:rPr>
      </w:pPr>
      <w:r>
        <w:rPr>
          <w:lang w:val="el-GR"/>
        </w:rPr>
        <w:t>Ο Ανάδοχος υποχρεούται στο πλαίσιο του Έργου να παράσχει υπηρεσίες Πιλοτικής Λειτουργίας του Πληροφοριακού Συστήματος σε μια ομάδα κρίσιμων χρηστών - στελεχών του Φορέα Λειτουργίας,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5DD19BD4" w14:textId="77777777" w:rsidR="00C84C67" w:rsidRDefault="00924BA1">
      <w:pPr>
        <w:rPr>
          <w:lang w:val="el-GR"/>
        </w:rPr>
      </w:pPr>
      <w:r>
        <w:rPr>
          <w:lang w:val="el-GR"/>
        </w:rPr>
        <w:t>Οι υπηρεσίες Πιλοτικής Λειτουργίας, που θα παρασχεθούν από τον Ανάδοχο περιλαμβάνουν:</w:t>
      </w:r>
    </w:p>
    <w:p w14:paraId="4D5407A1" w14:textId="77777777" w:rsidR="00C84C67" w:rsidRDefault="00924BA1" w:rsidP="00A71D42">
      <w:pPr>
        <w:pStyle w:val="af2"/>
        <w:numPr>
          <w:ilvl w:val="0"/>
          <w:numId w:val="67"/>
        </w:numPr>
        <w:ind w:left="709"/>
        <w:rPr>
          <w:lang w:val="el-GR"/>
        </w:rPr>
      </w:pPr>
      <w:r>
        <w:rPr>
          <w:lang w:val="el-GR"/>
        </w:rPr>
        <w:lastRenderedPageBreak/>
        <w:t>Την επιβεβαίωση καλής λειτουργίας, σύμφωνα με τα επικαιροποιημένα σενάρια ελέγχου, του Συστήματος.</w:t>
      </w:r>
    </w:p>
    <w:p w14:paraId="2BB59B35" w14:textId="77777777" w:rsidR="00C84C67" w:rsidRDefault="00924BA1" w:rsidP="00A71D42">
      <w:pPr>
        <w:pStyle w:val="af2"/>
        <w:numPr>
          <w:ilvl w:val="0"/>
          <w:numId w:val="67"/>
        </w:numPr>
        <w:ind w:left="709"/>
        <w:rPr>
          <w:lang w:val="el-GR"/>
        </w:rPr>
      </w:pPr>
      <w:r>
        <w:rPr>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w:t>
      </w:r>
    </w:p>
    <w:p w14:paraId="7110136C" w14:textId="77777777" w:rsidR="00C84C67" w:rsidRDefault="00C84C67">
      <w:pPr>
        <w:rPr>
          <w:lang w:val="el-GR"/>
        </w:rPr>
      </w:pPr>
    </w:p>
    <w:p w14:paraId="10C607E7" w14:textId="77777777" w:rsidR="00C84C67" w:rsidRDefault="00924BA1" w:rsidP="00A71D42">
      <w:pPr>
        <w:pStyle w:val="4"/>
        <w:numPr>
          <w:ilvl w:val="1"/>
          <w:numId w:val="20"/>
        </w:numPr>
        <w:ind w:hanging="306"/>
        <w:rPr>
          <w:rFonts w:cs="Tahoma"/>
          <w:szCs w:val="22"/>
          <w:lang w:val="el-GR"/>
        </w:rPr>
      </w:pPr>
      <w:bookmarkStart w:id="596" w:name="_Ref179888717"/>
      <w:bookmarkStart w:id="597" w:name="_Toc180156474"/>
      <w:r>
        <w:rPr>
          <w:rFonts w:cs="Tahoma"/>
          <w:szCs w:val="22"/>
          <w:lang w:val="el-GR"/>
        </w:rPr>
        <w:t>Υπηρεσίες Εγγύησης και Συντήρησης</w:t>
      </w:r>
      <w:bookmarkEnd w:id="596"/>
      <w:bookmarkEnd w:id="597"/>
    </w:p>
    <w:p w14:paraId="1829F187" w14:textId="17FB9F5F" w:rsidR="00C84C67" w:rsidRDefault="00924BA1">
      <w:pPr>
        <w:rPr>
          <w:lang w:val="el-GR"/>
        </w:rPr>
      </w:pPr>
      <w:r>
        <w:rPr>
          <w:lang w:val="el-GR"/>
        </w:rPr>
        <w:t xml:space="preserve">Ο Ανάδοχος οφείλει να παρέχει υπηρεσίες Εγγύησης σύμφωνα με τα απαιτούμενα στην Παρ. </w:t>
      </w:r>
      <w:r w:rsidR="00EA5980">
        <w:rPr>
          <w:lang w:val="el-GR"/>
        </w:rPr>
        <w:t>7.6.1 του Παραρτήματος Ι</w:t>
      </w:r>
      <w:r>
        <w:rPr>
          <w:lang w:val="el-GR"/>
        </w:rPr>
        <w:t xml:space="preserve"> της παρούσας. </w:t>
      </w:r>
    </w:p>
    <w:p w14:paraId="1C237BE5" w14:textId="2CEFAB04" w:rsidR="00C84C67" w:rsidRPr="00EA5980" w:rsidRDefault="00924BA1">
      <w:pPr>
        <w:rPr>
          <w:lang w:val="el-GR"/>
        </w:rPr>
      </w:pPr>
      <w:r>
        <w:rPr>
          <w:lang w:val="el-GR"/>
        </w:rPr>
        <w:t xml:space="preserve">Επιπλέον εφόσον αυτό απαιτηθεί </w:t>
      </w:r>
      <w:r w:rsidRPr="00EA5980">
        <w:rPr>
          <w:lang w:val="el-GR"/>
        </w:rPr>
        <w:t xml:space="preserve">από τον Κύριο του Έργου υποχρεούται να παρέχει υπηρεσίες συντήρησης σύμφωνα με τα απαιτούμενα στην </w:t>
      </w:r>
      <w:r w:rsidR="00EA5980" w:rsidRPr="00EA5980">
        <w:rPr>
          <w:lang w:val="el-GR"/>
        </w:rPr>
        <w:t>Παρ. 7.6.1 του Παραρτήματος Ι της παρούσας</w:t>
      </w:r>
      <w:r w:rsidR="00EA5980" w:rsidRPr="00EA5980" w:rsidDel="00EA5980">
        <w:rPr>
          <w:lang w:val="el-GR"/>
        </w:rPr>
        <w:t xml:space="preserve"> </w:t>
      </w:r>
      <w:r w:rsidRPr="00EA5980">
        <w:rPr>
          <w:lang w:val="el-GR"/>
        </w:rPr>
        <w:t>.</w:t>
      </w:r>
    </w:p>
    <w:p w14:paraId="1854CE58" w14:textId="692D6B25" w:rsidR="00C84C67" w:rsidRDefault="00924BA1">
      <w:pPr>
        <w:rPr>
          <w:lang w:val="el-GR"/>
        </w:rPr>
      </w:pPr>
      <w:r w:rsidRPr="00EA5980">
        <w:rPr>
          <w:lang w:val="el-GR"/>
        </w:rPr>
        <w:t xml:space="preserve">Το κόστος συντήρησης του Έργου (βλ. Παράρτημα </w:t>
      </w:r>
      <w:r w:rsidRPr="009A3C30">
        <w:rPr>
          <w:lang w:val="el-GR"/>
        </w:rPr>
        <w:t>VI, πίνακα 1.</w:t>
      </w:r>
      <w:r w:rsidR="00EF19EE" w:rsidRPr="00EF19EE">
        <w:rPr>
          <w:lang w:val="el-GR"/>
        </w:rPr>
        <w:t>4</w:t>
      </w:r>
      <w:r w:rsidR="00EA5980" w:rsidRPr="009A3C30">
        <w:rPr>
          <w:lang w:val="el-GR"/>
        </w:rPr>
        <w:t xml:space="preserve"> </w:t>
      </w:r>
      <w:r w:rsidRPr="00EA5980">
        <w:rPr>
          <w:lang w:val="el-GR"/>
        </w:rPr>
        <w:t xml:space="preserve">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w:t>
      </w:r>
      <w:r w:rsidRPr="009A3C30">
        <w:rPr>
          <w:lang w:val="el-GR"/>
        </w:rPr>
        <w:t>6%</w:t>
      </w:r>
      <w:r w:rsidRPr="00EA5980">
        <w:rPr>
          <w:lang w:val="el-GR"/>
        </w:rPr>
        <w:t xml:space="preserve"> ή μεγαλύτερο του </w:t>
      </w:r>
      <w:r w:rsidRPr="009A3C30">
        <w:rPr>
          <w:lang w:val="el-GR"/>
        </w:rPr>
        <w:t>12%</w:t>
      </w:r>
      <w:r w:rsidRPr="00EA5980">
        <w:rPr>
          <w:lang w:val="el-GR"/>
        </w:rPr>
        <w:t xml:space="preserve"> της Οικονομικής Προσφοράς του υποψηφίου Αναδόχου για το Έργο (βλ. </w:t>
      </w:r>
      <w:r w:rsidRPr="009A3C30">
        <w:rPr>
          <w:lang w:val="el-GR"/>
        </w:rPr>
        <w:t>Παράρτημα VI, πίνακα 1.</w:t>
      </w:r>
      <w:r w:rsidR="00EF19EE" w:rsidRPr="00EF19EE">
        <w:rPr>
          <w:lang w:val="el-GR"/>
        </w:rPr>
        <w:t>3</w:t>
      </w:r>
      <w:r w:rsidR="00EA5980" w:rsidRPr="00EA5980">
        <w:rPr>
          <w:lang w:val="el-GR"/>
        </w:rPr>
        <w:t xml:space="preserve"> </w:t>
      </w:r>
      <w:r w:rsidRPr="00EA5980">
        <w:rPr>
          <w:lang w:val="el-GR"/>
        </w:rPr>
        <w:t>Συγκεντρωτικός Πίνακας Οικονομικής Προσφοράς Έργου/ πεδίο «ΓΕΝΙΚΟ ΣΥΝΟΛΟ» στήλης «ΣΥΝΟΛΙΚΗ ΑΞΙΑ ΕΡΓΟΥ (ΧΩΡΙΣ ΦΠΑ)»).</w:t>
      </w:r>
      <w:bookmarkEnd w:id="580"/>
    </w:p>
    <w:p w14:paraId="300EEB3C" w14:textId="77777777" w:rsidR="002478F1" w:rsidRDefault="002478F1">
      <w:pPr>
        <w:rPr>
          <w:lang w:val="el-GR"/>
        </w:rPr>
      </w:pPr>
    </w:p>
    <w:p w14:paraId="30D71FBC" w14:textId="77777777" w:rsidR="00C84C67" w:rsidRDefault="00924BA1" w:rsidP="00A71D42">
      <w:pPr>
        <w:pStyle w:val="3"/>
        <w:numPr>
          <w:ilvl w:val="0"/>
          <w:numId w:val="20"/>
        </w:numPr>
        <w:rPr>
          <w:lang w:val="el-GR"/>
        </w:rPr>
      </w:pPr>
      <w:bookmarkStart w:id="598" w:name="_Toc97194366"/>
      <w:bookmarkStart w:id="599" w:name="_Toc97194477"/>
      <w:bookmarkStart w:id="600" w:name="_Ref179889341"/>
      <w:bookmarkStart w:id="601" w:name="_Toc180156475"/>
      <w:r>
        <w:rPr>
          <w:lang w:val="el-GR"/>
        </w:rPr>
        <w:t>Μεθοδολογία Υλοποίησης</w:t>
      </w:r>
      <w:bookmarkEnd w:id="598"/>
      <w:bookmarkEnd w:id="599"/>
      <w:bookmarkEnd w:id="600"/>
      <w:bookmarkEnd w:id="601"/>
    </w:p>
    <w:p w14:paraId="47E9361B" w14:textId="77777777" w:rsidR="00C84C67" w:rsidRDefault="00924BA1" w:rsidP="00A71D42">
      <w:pPr>
        <w:pStyle w:val="4"/>
        <w:numPr>
          <w:ilvl w:val="1"/>
          <w:numId w:val="20"/>
        </w:numPr>
        <w:ind w:hanging="306"/>
        <w:rPr>
          <w:rFonts w:cs="Tahoma"/>
          <w:szCs w:val="22"/>
          <w:lang w:val="el-GR"/>
        </w:rPr>
      </w:pPr>
      <w:bookmarkStart w:id="602" w:name="_Toc97195576"/>
      <w:bookmarkStart w:id="603" w:name="_Toc97195407"/>
      <w:bookmarkStart w:id="604" w:name="_Toc97194367"/>
      <w:bookmarkStart w:id="605" w:name="_Ref179888735"/>
      <w:bookmarkStart w:id="606" w:name="_Toc180156476"/>
      <w:bookmarkEnd w:id="602"/>
      <w:bookmarkEnd w:id="603"/>
      <w:r>
        <w:rPr>
          <w:rFonts w:cs="Tahoma"/>
          <w:szCs w:val="22"/>
          <w:lang w:val="el-GR"/>
        </w:rPr>
        <w:t>Χρονοδιάγραμμα</w:t>
      </w:r>
      <w:bookmarkEnd w:id="604"/>
      <w:bookmarkEnd w:id="605"/>
      <w:bookmarkEnd w:id="606"/>
    </w:p>
    <w:p w14:paraId="58CD763C" w14:textId="77777777" w:rsidR="00C84C67" w:rsidRDefault="00924BA1">
      <w:pPr>
        <w:suppressAutoHyphens w:val="0"/>
        <w:spacing w:after="60"/>
        <w:rPr>
          <w:rFonts w:eastAsia="SimSun"/>
          <w:lang w:val="el-GR"/>
        </w:rPr>
      </w:pPr>
      <w:bookmarkStart w:id="607" w:name="_Hlk51936261"/>
      <w:r>
        <w:rPr>
          <w:rFonts w:eastAsia="SimSun"/>
          <w:lang w:val="el-GR"/>
        </w:rPr>
        <w:t xml:space="preserve">Η συνολική </w:t>
      </w:r>
      <w:r>
        <w:rPr>
          <w:rFonts w:eastAsia="SimSun"/>
          <w:b/>
          <w:lang w:val="el-GR"/>
        </w:rPr>
        <w:t>διάρκεια</w:t>
      </w:r>
      <w:r>
        <w:rPr>
          <w:rFonts w:eastAsia="SimSun"/>
          <w:lang w:val="el-GR"/>
        </w:rPr>
        <w:t xml:space="preserve"> της σύμβασης ορίζεται σε</w:t>
      </w:r>
      <w:r>
        <w:rPr>
          <w:rFonts w:eastAsia="SimSun"/>
          <w:b/>
          <w:bCs/>
          <w:lang w:val="el-GR"/>
        </w:rPr>
        <w:t xml:space="preserve"> </w:t>
      </w:r>
      <w:r>
        <w:rPr>
          <w:rFonts w:eastAsia="SimSun"/>
          <w:b/>
          <w:bCs/>
          <w:highlight w:val="cyan"/>
          <w:lang w:val="el-GR"/>
        </w:rPr>
        <w:t>δέκα (10) μήνες</w:t>
      </w:r>
      <w:r>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5D3DC020" w14:textId="77777777" w:rsidR="00C84C67" w:rsidRDefault="00924BA1">
      <w:pPr>
        <w:suppressAutoHyphens w:val="0"/>
        <w:spacing w:after="60"/>
        <w:rPr>
          <w:rFonts w:eastAsia="SimSun"/>
          <w:lang w:val="el-GR"/>
        </w:rPr>
      </w:pPr>
      <w:r>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Pr>
          <w:rFonts w:eastAsia="SimSun"/>
          <w:u w:val="single"/>
          <w:lang w:val="el-GR"/>
        </w:rPr>
        <w:t>μέχρι την παράδοση και του τελευταίου παραδοτέου που ορίζει την λήξη της σύμβαση</w:t>
      </w:r>
      <w:r>
        <w:rPr>
          <w:rFonts w:eastAsia="SimSun"/>
          <w:lang w:val="el-GR"/>
        </w:rPr>
        <w:t xml:space="preserve">ς και την έναρξη της διαδικασίας για την  οριστική παραλαβή του έργου. </w:t>
      </w:r>
      <w:bookmarkStart w:id="608" w:name="_Hlk179964151"/>
      <w:bookmarkEnd w:id="607"/>
    </w:p>
    <w:tbl>
      <w:tblPr>
        <w:tblW w:w="43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2758"/>
        <w:gridCol w:w="1416"/>
        <w:gridCol w:w="1504"/>
        <w:gridCol w:w="1675"/>
      </w:tblGrid>
      <w:tr w:rsidR="005026C0" w14:paraId="30A5C8F7" w14:textId="77777777" w:rsidTr="00FA2379">
        <w:trPr>
          <w:trHeight w:val="765"/>
          <w:jc w:val="center"/>
        </w:trPr>
        <w:tc>
          <w:tcPr>
            <w:tcW w:w="1066" w:type="dxa"/>
            <w:shd w:val="clear" w:color="000000" w:fill="E2EFDA"/>
            <w:vAlign w:val="center"/>
          </w:tcPr>
          <w:p w14:paraId="055DFC2D" w14:textId="77777777" w:rsidR="005026C0" w:rsidRDefault="005026C0">
            <w:pPr>
              <w:suppressAutoHyphens w:val="0"/>
              <w:spacing w:after="60"/>
              <w:jc w:val="center"/>
              <w:rPr>
                <w:rFonts w:eastAsia="SimSun"/>
                <w:b/>
                <w:bCs/>
                <w:sz w:val="20"/>
                <w:szCs w:val="20"/>
                <w:lang w:val="el-GR"/>
              </w:rPr>
            </w:pPr>
            <w:r>
              <w:rPr>
                <w:rFonts w:eastAsia="SimSun"/>
                <w:b/>
                <w:bCs/>
                <w:sz w:val="20"/>
                <w:szCs w:val="20"/>
                <w:lang w:val="el-GR"/>
              </w:rPr>
              <w:t>Φάση</w:t>
            </w:r>
          </w:p>
        </w:tc>
        <w:tc>
          <w:tcPr>
            <w:tcW w:w="2758" w:type="dxa"/>
            <w:shd w:val="clear" w:color="000000" w:fill="E2EFDA"/>
            <w:vAlign w:val="center"/>
          </w:tcPr>
          <w:p w14:paraId="019FF570" w14:textId="77777777" w:rsidR="005026C0" w:rsidRDefault="005026C0">
            <w:pPr>
              <w:suppressAutoHyphens w:val="0"/>
              <w:spacing w:after="60"/>
              <w:jc w:val="center"/>
              <w:rPr>
                <w:rFonts w:eastAsia="SimSun"/>
                <w:b/>
                <w:bCs/>
                <w:sz w:val="20"/>
                <w:szCs w:val="20"/>
                <w:lang w:val="el-GR"/>
              </w:rPr>
            </w:pPr>
            <w:r>
              <w:rPr>
                <w:rFonts w:eastAsia="SimSun"/>
                <w:b/>
                <w:bCs/>
                <w:sz w:val="20"/>
                <w:szCs w:val="20"/>
                <w:lang w:val="el-GR"/>
              </w:rPr>
              <w:t>Τίτλος Φάσης</w:t>
            </w:r>
          </w:p>
        </w:tc>
        <w:tc>
          <w:tcPr>
            <w:tcW w:w="1416" w:type="dxa"/>
            <w:shd w:val="clear" w:color="000000" w:fill="E2EFDA"/>
            <w:vAlign w:val="center"/>
          </w:tcPr>
          <w:p w14:paraId="709767CE" w14:textId="77777777" w:rsidR="005026C0" w:rsidRDefault="005026C0">
            <w:pPr>
              <w:suppressAutoHyphens w:val="0"/>
              <w:spacing w:after="60"/>
              <w:jc w:val="center"/>
              <w:rPr>
                <w:rFonts w:eastAsia="SimSun"/>
                <w:b/>
                <w:bCs/>
                <w:sz w:val="20"/>
                <w:szCs w:val="20"/>
                <w:lang w:val="el-GR"/>
              </w:rPr>
            </w:pPr>
            <w:r>
              <w:rPr>
                <w:rFonts w:eastAsia="SimSun"/>
                <w:b/>
                <w:bCs/>
                <w:sz w:val="20"/>
                <w:szCs w:val="20"/>
                <w:lang w:val="el-GR"/>
              </w:rPr>
              <w:t>Διάρκεια υλοποίησης (ΜΗΝΕΣ)</w:t>
            </w:r>
          </w:p>
        </w:tc>
        <w:tc>
          <w:tcPr>
            <w:tcW w:w="1504" w:type="dxa"/>
            <w:shd w:val="clear" w:color="000000" w:fill="E2EFDA"/>
            <w:vAlign w:val="center"/>
          </w:tcPr>
          <w:p w14:paraId="7B764AC9" w14:textId="77777777" w:rsidR="005026C0" w:rsidRDefault="005026C0">
            <w:pPr>
              <w:suppressAutoHyphens w:val="0"/>
              <w:spacing w:after="60"/>
              <w:jc w:val="center"/>
              <w:rPr>
                <w:rFonts w:eastAsia="SimSun"/>
                <w:b/>
                <w:bCs/>
                <w:sz w:val="20"/>
                <w:szCs w:val="20"/>
                <w:lang w:val="el-GR"/>
              </w:rPr>
            </w:pPr>
            <w:r>
              <w:rPr>
                <w:rFonts w:eastAsia="SimSun"/>
                <w:b/>
                <w:bCs/>
                <w:sz w:val="20"/>
                <w:szCs w:val="20"/>
                <w:lang w:val="el-GR"/>
              </w:rPr>
              <w:t>Διάρκεια Ελέγχου Παραδοτέων (ΜΗΝΕΣ)</w:t>
            </w:r>
          </w:p>
        </w:tc>
        <w:tc>
          <w:tcPr>
            <w:tcW w:w="1675" w:type="dxa"/>
            <w:shd w:val="clear" w:color="000000" w:fill="E2EFDA"/>
            <w:vAlign w:val="center"/>
          </w:tcPr>
          <w:p w14:paraId="5A4BFFEB" w14:textId="77777777" w:rsidR="005026C0" w:rsidRDefault="005026C0">
            <w:pPr>
              <w:suppressAutoHyphens w:val="0"/>
              <w:spacing w:after="60"/>
              <w:jc w:val="center"/>
              <w:rPr>
                <w:rFonts w:eastAsia="SimSun"/>
                <w:b/>
                <w:bCs/>
                <w:sz w:val="20"/>
                <w:szCs w:val="20"/>
                <w:lang w:val="el-GR"/>
              </w:rPr>
            </w:pPr>
            <w:r>
              <w:rPr>
                <w:rFonts w:eastAsia="SimSun"/>
                <w:b/>
                <w:bCs/>
                <w:sz w:val="20"/>
                <w:szCs w:val="20"/>
                <w:lang w:val="el-GR"/>
              </w:rPr>
              <w:t>Προϋπόθεση έναρξης</w:t>
            </w:r>
          </w:p>
        </w:tc>
      </w:tr>
      <w:tr w:rsidR="005026C0" w:rsidRPr="00655E67" w14:paraId="731ABB88" w14:textId="77777777" w:rsidTr="00FA2379">
        <w:trPr>
          <w:trHeight w:val="199"/>
          <w:jc w:val="center"/>
        </w:trPr>
        <w:tc>
          <w:tcPr>
            <w:tcW w:w="1066" w:type="dxa"/>
            <w:shd w:val="clear" w:color="000000" w:fill="F2F2F2"/>
            <w:vAlign w:val="center"/>
          </w:tcPr>
          <w:p w14:paraId="631B8977" w14:textId="77777777" w:rsidR="005026C0" w:rsidRDefault="005026C0">
            <w:pPr>
              <w:suppressAutoHyphens w:val="0"/>
              <w:spacing w:after="60"/>
              <w:rPr>
                <w:rFonts w:eastAsia="SimSun"/>
                <w:b/>
                <w:bCs/>
                <w:sz w:val="20"/>
                <w:szCs w:val="20"/>
                <w:lang w:val="el-GR"/>
              </w:rPr>
            </w:pPr>
            <w:r>
              <w:rPr>
                <w:rFonts w:eastAsia="SimSun"/>
                <w:b/>
                <w:bCs/>
                <w:sz w:val="20"/>
                <w:szCs w:val="20"/>
                <w:lang w:val="el-GR"/>
              </w:rPr>
              <w:t>ΦΑΣΗ 1</w:t>
            </w:r>
          </w:p>
        </w:tc>
        <w:tc>
          <w:tcPr>
            <w:tcW w:w="2758" w:type="dxa"/>
            <w:shd w:val="clear" w:color="000000" w:fill="F2F2F2"/>
            <w:vAlign w:val="center"/>
          </w:tcPr>
          <w:p w14:paraId="32757CFD" w14:textId="0D9A9C43" w:rsidR="005026C0" w:rsidRDefault="005026C0">
            <w:pPr>
              <w:suppressAutoHyphens w:val="0"/>
              <w:spacing w:after="60"/>
              <w:jc w:val="left"/>
              <w:rPr>
                <w:rFonts w:eastAsia="SimSun"/>
                <w:sz w:val="20"/>
                <w:szCs w:val="20"/>
                <w:lang w:val="el-GR"/>
              </w:rPr>
            </w:pPr>
            <w:r w:rsidRPr="00FF3CE9">
              <w:rPr>
                <w:rFonts w:eastAsia="SimSun"/>
                <w:sz w:val="20"/>
                <w:szCs w:val="20"/>
                <w:lang w:val="el-GR"/>
              </w:rPr>
              <w:t>Μελέτη Ανάλυσης Απαιτήσεων και Σχεδιασμός Εφαρμογών</w:t>
            </w:r>
          </w:p>
        </w:tc>
        <w:tc>
          <w:tcPr>
            <w:tcW w:w="1416" w:type="dxa"/>
            <w:shd w:val="clear" w:color="000000" w:fill="F2F2F2"/>
            <w:vAlign w:val="center"/>
          </w:tcPr>
          <w:p w14:paraId="6048B8D2" w14:textId="77777777" w:rsidR="005026C0" w:rsidRDefault="005026C0">
            <w:pPr>
              <w:suppressAutoHyphens w:val="0"/>
              <w:spacing w:after="60"/>
              <w:jc w:val="center"/>
              <w:rPr>
                <w:rFonts w:eastAsia="SimSun"/>
                <w:b/>
                <w:sz w:val="20"/>
                <w:szCs w:val="20"/>
                <w:lang w:val="el-GR"/>
              </w:rPr>
            </w:pPr>
            <w:r>
              <w:rPr>
                <w:rFonts w:eastAsia="SimSun"/>
                <w:b/>
                <w:bCs/>
                <w:sz w:val="20"/>
                <w:szCs w:val="20"/>
                <w:lang w:val="el-GR"/>
              </w:rPr>
              <w:t>2</w:t>
            </w:r>
          </w:p>
        </w:tc>
        <w:tc>
          <w:tcPr>
            <w:tcW w:w="1504" w:type="dxa"/>
            <w:shd w:val="clear" w:color="000000" w:fill="F2F2F2"/>
            <w:vAlign w:val="center"/>
          </w:tcPr>
          <w:p w14:paraId="60E731FE" w14:textId="77777777" w:rsidR="005026C0" w:rsidRDefault="005026C0">
            <w:pPr>
              <w:suppressAutoHyphens w:val="0"/>
              <w:spacing w:after="60"/>
              <w:jc w:val="center"/>
              <w:rPr>
                <w:rFonts w:eastAsia="SimSun"/>
                <w:b/>
                <w:sz w:val="20"/>
                <w:szCs w:val="20"/>
                <w:lang w:val="el-GR"/>
              </w:rPr>
            </w:pPr>
            <w:r>
              <w:rPr>
                <w:rFonts w:eastAsia="SimSun"/>
                <w:b/>
                <w:sz w:val="20"/>
                <w:szCs w:val="20"/>
                <w:lang w:val="el-GR"/>
              </w:rPr>
              <w:t>1</w:t>
            </w:r>
          </w:p>
        </w:tc>
        <w:tc>
          <w:tcPr>
            <w:tcW w:w="1675" w:type="dxa"/>
            <w:shd w:val="clear" w:color="000000" w:fill="F2F2F2"/>
            <w:vAlign w:val="center"/>
          </w:tcPr>
          <w:p w14:paraId="63EF6C4D" w14:textId="77777777" w:rsidR="005026C0" w:rsidRDefault="005026C0">
            <w:pPr>
              <w:suppressAutoHyphens w:val="0"/>
              <w:spacing w:after="60"/>
              <w:jc w:val="left"/>
              <w:rPr>
                <w:rFonts w:eastAsia="SimSun"/>
                <w:sz w:val="20"/>
                <w:szCs w:val="20"/>
                <w:lang w:val="el-GR"/>
              </w:rPr>
            </w:pPr>
            <w:r>
              <w:rPr>
                <w:rFonts w:eastAsia="SimSun"/>
                <w:sz w:val="20"/>
                <w:szCs w:val="20"/>
                <w:lang w:val="el-GR"/>
              </w:rPr>
              <w:t>Έναρξη με την υπογραφή της Σύμβασης</w:t>
            </w:r>
          </w:p>
        </w:tc>
      </w:tr>
      <w:tr w:rsidR="005026C0" w:rsidRPr="00655E67" w14:paraId="3E34E76F" w14:textId="77777777" w:rsidTr="009A3C30">
        <w:trPr>
          <w:trHeight w:val="291"/>
          <w:jc w:val="center"/>
        </w:trPr>
        <w:tc>
          <w:tcPr>
            <w:tcW w:w="1066" w:type="dxa"/>
            <w:tcBorders>
              <w:bottom w:val="single" w:sz="4" w:space="0" w:color="auto"/>
            </w:tcBorders>
            <w:shd w:val="clear" w:color="000000" w:fill="F2F2F2"/>
            <w:vAlign w:val="center"/>
          </w:tcPr>
          <w:p w14:paraId="63995062" w14:textId="77777777" w:rsidR="005026C0" w:rsidRDefault="005026C0">
            <w:pPr>
              <w:suppressAutoHyphens w:val="0"/>
              <w:spacing w:after="60"/>
              <w:rPr>
                <w:rFonts w:eastAsia="SimSun"/>
                <w:b/>
                <w:bCs/>
                <w:sz w:val="20"/>
                <w:szCs w:val="20"/>
                <w:lang w:val="el-GR"/>
              </w:rPr>
            </w:pPr>
            <w:r>
              <w:rPr>
                <w:rFonts w:eastAsia="SimSun"/>
                <w:b/>
                <w:bCs/>
                <w:sz w:val="20"/>
                <w:szCs w:val="20"/>
                <w:lang w:val="el-GR"/>
              </w:rPr>
              <w:t>ΦΑΣΗ 2</w:t>
            </w:r>
          </w:p>
        </w:tc>
        <w:tc>
          <w:tcPr>
            <w:tcW w:w="2758" w:type="dxa"/>
            <w:tcBorders>
              <w:bottom w:val="single" w:sz="4" w:space="0" w:color="auto"/>
            </w:tcBorders>
            <w:shd w:val="clear" w:color="000000" w:fill="F2F2F2"/>
            <w:vAlign w:val="center"/>
          </w:tcPr>
          <w:p w14:paraId="1F48C5B0" w14:textId="19D44E59" w:rsidR="005026C0" w:rsidRDefault="0055607B" w:rsidP="005026C0">
            <w:pPr>
              <w:rPr>
                <w:rFonts w:eastAsia="SimSun"/>
                <w:lang w:val="el-GR"/>
              </w:rPr>
            </w:pPr>
            <w:r w:rsidRPr="0055607B">
              <w:rPr>
                <w:rFonts w:eastAsia="SimSun"/>
                <w:sz w:val="20"/>
                <w:szCs w:val="20"/>
                <w:lang w:val="el-GR"/>
              </w:rPr>
              <w:t>Ανάπτυξη, Εγκατάσταση και Παραμετροποίηση Συστήματος Εφαρμογών</w:t>
            </w:r>
          </w:p>
        </w:tc>
        <w:tc>
          <w:tcPr>
            <w:tcW w:w="1416" w:type="dxa"/>
            <w:tcBorders>
              <w:bottom w:val="single" w:sz="4" w:space="0" w:color="auto"/>
            </w:tcBorders>
            <w:shd w:val="clear" w:color="000000" w:fill="F2F2F2"/>
            <w:vAlign w:val="center"/>
          </w:tcPr>
          <w:p w14:paraId="45D4BE0A" w14:textId="77777777" w:rsidR="005026C0" w:rsidRDefault="005026C0">
            <w:pPr>
              <w:suppressAutoHyphens w:val="0"/>
              <w:spacing w:after="60"/>
              <w:jc w:val="center"/>
              <w:rPr>
                <w:rFonts w:eastAsia="SimSun"/>
                <w:b/>
                <w:sz w:val="20"/>
                <w:szCs w:val="20"/>
                <w:lang w:val="el-GR"/>
              </w:rPr>
            </w:pPr>
            <w:r>
              <w:rPr>
                <w:rFonts w:eastAsia="SimSun"/>
                <w:b/>
                <w:sz w:val="20"/>
                <w:szCs w:val="20"/>
                <w:lang w:val="el-GR"/>
              </w:rPr>
              <w:t>7</w:t>
            </w:r>
          </w:p>
        </w:tc>
        <w:tc>
          <w:tcPr>
            <w:tcW w:w="1504" w:type="dxa"/>
            <w:tcBorders>
              <w:bottom w:val="single" w:sz="4" w:space="0" w:color="auto"/>
            </w:tcBorders>
            <w:shd w:val="clear" w:color="000000" w:fill="F2F2F2"/>
            <w:vAlign w:val="center"/>
          </w:tcPr>
          <w:p w14:paraId="0D8B5BF4" w14:textId="77777777" w:rsidR="005026C0" w:rsidRDefault="005026C0">
            <w:pPr>
              <w:suppressAutoHyphens w:val="0"/>
              <w:spacing w:after="60"/>
              <w:jc w:val="center"/>
              <w:rPr>
                <w:rFonts w:eastAsia="SimSun"/>
                <w:b/>
                <w:sz w:val="20"/>
                <w:szCs w:val="20"/>
                <w:lang w:val="el-GR"/>
              </w:rPr>
            </w:pPr>
            <w:r>
              <w:rPr>
                <w:rFonts w:eastAsia="SimSun"/>
                <w:b/>
                <w:sz w:val="20"/>
                <w:szCs w:val="20"/>
                <w:lang w:val="el-GR"/>
              </w:rPr>
              <w:t>1</w:t>
            </w:r>
          </w:p>
        </w:tc>
        <w:tc>
          <w:tcPr>
            <w:tcW w:w="1675" w:type="dxa"/>
            <w:tcBorders>
              <w:bottom w:val="single" w:sz="4" w:space="0" w:color="auto"/>
            </w:tcBorders>
            <w:shd w:val="clear" w:color="000000" w:fill="F2F2F2"/>
            <w:vAlign w:val="center"/>
          </w:tcPr>
          <w:p w14:paraId="37186704" w14:textId="77777777" w:rsidR="005026C0" w:rsidRDefault="005026C0">
            <w:pPr>
              <w:suppressAutoHyphens w:val="0"/>
              <w:spacing w:after="60"/>
              <w:jc w:val="left"/>
              <w:rPr>
                <w:rFonts w:eastAsia="SimSun"/>
                <w:sz w:val="20"/>
                <w:szCs w:val="20"/>
                <w:lang w:val="el-GR"/>
              </w:rPr>
            </w:pPr>
            <w:r>
              <w:rPr>
                <w:rFonts w:eastAsia="SimSun"/>
                <w:sz w:val="20"/>
                <w:szCs w:val="20"/>
                <w:lang w:val="el-GR"/>
              </w:rPr>
              <w:t>Έναρξη με την ολοκλήρωση της Φάσης 1 </w:t>
            </w:r>
          </w:p>
        </w:tc>
      </w:tr>
      <w:tr w:rsidR="005026C0" w:rsidRPr="00655E67" w14:paraId="32D7F72E" w14:textId="77777777" w:rsidTr="009A3C30">
        <w:trPr>
          <w:trHeight w:val="450"/>
          <w:jc w:val="center"/>
        </w:trPr>
        <w:tc>
          <w:tcPr>
            <w:tcW w:w="1066" w:type="dxa"/>
            <w:shd w:val="clear" w:color="auto" w:fill="F2F2F2" w:themeFill="background1" w:themeFillShade="F2"/>
            <w:vAlign w:val="center"/>
          </w:tcPr>
          <w:p w14:paraId="0E9F6525" w14:textId="77777777" w:rsidR="005026C0" w:rsidRDefault="005026C0">
            <w:pPr>
              <w:suppressAutoHyphens w:val="0"/>
              <w:spacing w:after="60"/>
              <w:rPr>
                <w:rFonts w:eastAsia="SimSun"/>
                <w:b/>
                <w:bCs/>
                <w:sz w:val="20"/>
                <w:szCs w:val="20"/>
                <w:lang w:val="el-GR"/>
              </w:rPr>
            </w:pPr>
            <w:r>
              <w:rPr>
                <w:rFonts w:eastAsia="SimSun"/>
                <w:b/>
                <w:bCs/>
                <w:sz w:val="20"/>
                <w:szCs w:val="20"/>
                <w:lang w:val="el-GR"/>
              </w:rPr>
              <w:t>ΦΑΣΗ 3</w:t>
            </w:r>
          </w:p>
        </w:tc>
        <w:tc>
          <w:tcPr>
            <w:tcW w:w="2758" w:type="dxa"/>
            <w:shd w:val="clear" w:color="auto" w:fill="F2F2F2" w:themeFill="background1" w:themeFillShade="F2"/>
            <w:vAlign w:val="center"/>
          </w:tcPr>
          <w:p w14:paraId="13F7EB6D" w14:textId="77777777" w:rsidR="005026C0" w:rsidRDefault="005026C0">
            <w:pPr>
              <w:suppressAutoHyphens w:val="0"/>
              <w:spacing w:after="60"/>
              <w:jc w:val="left"/>
              <w:rPr>
                <w:rFonts w:eastAsia="SimSun"/>
                <w:sz w:val="20"/>
                <w:szCs w:val="20"/>
                <w:lang w:val="el-GR"/>
              </w:rPr>
            </w:pPr>
            <w:r>
              <w:rPr>
                <w:rFonts w:eastAsia="SimSun"/>
                <w:sz w:val="20"/>
                <w:szCs w:val="20"/>
                <w:lang w:val="el-GR"/>
              </w:rPr>
              <w:t>Εκπαίδευση – Πιλοτική λειτουργία</w:t>
            </w:r>
          </w:p>
        </w:tc>
        <w:tc>
          <w:tcPr>
            <w:tcW w:w="1416" w:type="dxa"/>
            <w:shd w:val="clear" w:color="auto" w:fill="F2F2F2" w:themeFill="background1" w:themeFillShade="F2"/>
            <w:vAlign w:val="center"/>
          </w:tcPr>
          <w:p w14:paraId="290F63CE" w14:textId="77777777" w:rsidR="005026C0" w:rsidRDefault="005026C0">
            <w:pPr>
              <w:suppressAutoHyphens w:val="0"/>
              <w:spacing w:after="60"/>
              <w:jc w:val="center"/>
              <w:rPr>
                <w:rFonts w:eastAsia="SimSun"/>
                <w:b/>
                <w:bCs/>
                <w:sz w:val="20"/>
                <w:szCs w:val="20"/>
                <w:lang w:val="el-GR"/>
              </w:rPr>
            </w:pPr>
            <w:r>
              <w:rPr>
                <w:rFonts w:eastAsia="SimSun"/>
                <w:b/>
                <w:bCs/>
                <w:sz w:val="20"/>
                <w:szCs w:val="20"/>
                <w:lang w:val="el-GR"/>
              </w:rPr>
              <w:t>1</w:t>
            </w:r>
          </w:p>
        </w:tc>
        <w:tc>
          <w:tcPr>
            <w:tcW w:w="1504" w:type="dxa"/>
            <w:shd w:val="clear" w:color="auto" w:fill="F2F2F2" w:themeFill="background1" w:themeFillShade="F2"/>
            <w:vAlign w:val="center"/>
          </w:tcPr>
          <w:p w14:paraId="4E7499F2" w14:textId="58FFC106" w:rsidR="005026C0" w:rsidRDefault="005026C0">
            <w:pPr>
              <w:suppressAutoHyphens w:val="0"/>
              <w:spacing w:after="60"/>
              <w:jc w:val="center"/>
              <w:rPr>
                <w:rFonts w:eastAsia="SimSun"/>
                <w:b/>
                <w:bCs/>
                <w:sz w:val="20"/>
                <w:szCs w:val="20"/>
                <w:lang w:val="el-GR"/>
              </w:rPr>
            </w:pPr>
            <w:r>
              <w:rPr>
                <w:rFonts w:eastAsia="SimSun"/>
                <w:b/>
                <w:bCs/>
                <w:sz w:val="20"/>
                <w:szCs w:val="20"/>
                <w:lang w:val="el-GR"/>
              </w:rPr>
              <w:t>0</w:t>
            </w:r>
          </w:p>
        </w:tc>
        <w:tc>
          <w:tcPr>
            <w:tcW w:w="1675" w:type="dxa"/>
            <w:shd w:val="clear" w:color="auto" w:fill="F2F2F2" w:themeFill="background1" w:themeFillShade="F2"/>
            <w:vAlign w:val="center"/>
          </w:tcPr>
          <w:p w14:paraId="1C74406B" w14:textId="77777777" w:rsidR="005026C0" w:rsidRDefault="005026C0">
            <w:pPr>
              <w:suppressAutoHyphens w:val="0"/>
              <w:spacing w:after="60"/>
              <w:jc w:val="left"/>
              <w:rPr>
                <w:rFonts w:eastAsia="SimSun"/>
                <w:sz w:val="20"/>
                <w:szCs w:val="20"/>
                <w:lang w:val="el-GR"/>
              </w:rPr>
            </w:pPr>
            <w:r>
              <w:rPr>
                <w:rFonts w:eastAsia="SimSun"/>
                <w:sz w:val="20"/>
                <w:szCs w:val="20"/>
                <w:lang w:val="el-GR"/>
              </w:rPr>
              <w:t>Έναρξη με την ολοκλήρωση της Φάσης 2</w:t>
            </w:r>
          </w:p>
        </w:tc>
      </w:tr>
    </w:tbl>
    <w:p w14:paraId="22325CEE" w14:textId="77777777" w:rsidR="00C84C67" w:rsidRPr="009A3C30" w:rsidRDefault="00C84C67">
      <w:pPr>
        <w:rPr>
          <w:lang w:val="el-GR"/>
        </w:rPr>
      </w:pPr>
    </w:p>
    <w:bookmarkEnd w:id="608"/>
    <w:p w14:paraId="3491189B" w14:textId="77777777" w:rsidR="005026C0" w:rsidRDefault="005026C0" w:rsidP="005026C0">
      <w:pPr>
        <w:suppressAutoHyphens w:val="0"/>
        <w:autoSpaceDE w:val="0"/>
        <w:spacing w:after="60"/>
        <w:rPr>
          <w:rFonts w:eastAsia="SimSun"/>
          <w:lang w:val="el-GR"/>
        </w:rPr>
      </w:pPr>
      <w:r w:rsidRPr="00DB1382">
        <w:rPr>
          <w:rFonts w:eastAsia="SimSun"/>
          <w:lang w:val="el-GR"/>
        </w:rPr>
        <w:t>Στη συνέχεια παρατίθεται το συνοπτικό χρονοδιάγραμμα υλοποίησης της Σύμβασης.</w:t>
      </w:r>
    </w:p>
    <w:p w14:paraId="2F179024" w14:textId="77777777" w:rsidR="005026C0" w:rsidRPr="009A3C30" w:rsidRDefault="005026C0">
      <w:pPr>
        <w:rPr>
          <w:lang w:val="el-GR"/>
        </w:rPr>
      </w:pPr>
    </w:p>
    <w:p w14:paraId="70D192F5" w14:textId="49BF8827" w:rsidR="005026C0" w:rsidRPr="009A3C30" w:rsidRDefault="0055607B">
      <w:pPr>
        <w:rPr>
          <w:lang w:val="en-US"/>
        </w:rPr>
      </w:pPr>
      <w:r w:rsidRPr="0055607B">
        <w:rPr>
          <w:noProof/>
        </w:rPr>
        <w:lastRenderedPageBreak/>
        <w:drawing>
          <wp:inline distT="0" distB="0" distL="0" distR="0" wp14:anchorId="189F14BD" wp14:editId="4C4683F3">
            <wp:extent cx="6120130" cy="585470"/>
            <wp:effectExtent l="0" t="0" r="0" b="5080"/>
            <wp:docPr id="30579703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20130" cy="585470"/>
                    </a:xfrm>
                    <a:prstGeom prst="rect">
                      <a:avLst/>
                    </a:prstGeom>
                    <a:noFill/>
                    <a:ln>
                      <a:noFill/>
                    </a:ln>
                  </pic:spPr>
                </pic:pic>
              </a:graphicData>
            </a:graphic>
          </wp:inline>
        </w:drawing>
      </w:r>
    </w:p>
    <w:p w14:paraId="0123D94D" w14:textId="77777777" w:rsidR="00C84C67" w:rsidRDefault="00924BA1" w:rsidP="00A71D42">
      <w:pPr>
        <w:pStyle w:val="4"/>
        <w:numPr>
          <w:ilvl w:val="1"/>
          <w:numId w:val="20"/>
        </w:numPr>
        <w:ind w:hanging="306"/>
        <w:rPr>
          <w:rFonts w:cs="Tahoma"/>
          <w:szCs w:val="22"/>
          <w:lang w:val="el-GR"/>
        </w:rPr>
      </w:pPr>
      <w:bookmarkStart w:id="609" w:name="_Toc97194368"/>
      <w:bookmarkStart w:id="610" w:name="_Ref179888744"/>
      <w:bookmarkStart w:id="611" w:name="_Toc180156477"/>
      <w:r>
        <w:rPr>
          <w:rFonts w:cs="Tahoma"/>
          <w:szCs w:val="22"/>
          <w:lang w:val="el-GR"/>
        </w:rPr>
        <w:t>Φάσεις – Παραδοτέα</w:t>
      </w:r>
      <w:bookmarkEnd w:id="609"/>
      <w:bookmarkEnd w:id="610"/>
      <w:bookmarkEnd w:id="611"/>
    </w:p>
    <w:p w14:paraId="57541359" w14:textId="0EAEB946" w:rsidR="00C84C67" w:rsidRPr="009A3C30" w:rsidRDefault="00924BA1" w:rsidP="009A3C30">
      <w:pPr>
        <w:pStyle w:val="4"/>
        <w:numPr>
          <w:ilvl w:val="2"/>
          <w:numId w:val="124"/>
        </w:numPr>
        <w:ind w:left="2610"/>
        <w:rPr>
          <w:rFonts w:cs="Tahoma"/>
          <w:szCs w:val="22"/>
          <w:lang w:val="el-GR"/>
        </w:rPr>
      </w:pPr>
      <w:bookmarkStart w:id="612" w:name="_Toc180156478"/>
      <w:r w:rsidRPr="009A3C30">
        <w:rPr>
          <w:rFonts w:cs="Tahoma"/>
          <w:szCs w:val="22"/>
          <w:lang w:val="el-GR"/>
        </w:rPr>
        <w:t xml:space="preserve">Φάση 1: </w:t>
      </w:r>
      <w:r w:rsidR="00AF42A6" w:rsidRPr="00AF42A6">
        <w:rPr>
          <w:rFonts w:cs="Tahoma"/>
          <w:szCs w:val="22"/>
          <w:lang w:val="el-GR"/>
        </w:rPr>
        <w:t>Μελέτη Ανάλυσης Απαιτήσεων και Σχεδιασμός Εφαρμογών</w:t>
      </w:r>
      <w:bookmarkEnd w:id="612"/>
      <w:r w:rsidRPr="009A3C30">
        <w:rPr>
          <w:rFonts w:cs="Tahoma"/>
          <w:szCs w:val="22"/>
          <w:lang w:val="el-GR"/>
        </w:rPr>
        <w:t xml:space="preserve"> </w:t>
      </w:r>
    </w:p>
    <w:p w14:paraId="4F7715E6" w14:textId="77777777" w:rsidR="00C84C67" w:rsidRDefault="00924BA1">
      <w:pPr>
        <w:rPr>
          <w:rFonts w:eastAsia="SimSun"/>
          <w:lang w:val="el-GR"/>
        </w:rPr>
      </w:pPr>
      <w:r>
        <w:rPr>
          <w:rFonts w:eastAsia="SimSun"/>
          <w:lang w:val="el-GR"/>
        </w:rPr>
        <w:t xml:space="preserve">Στο πλαίσιο της Φάσης 1, θα εκπονηθεί το λεπτομερές πλάνο υλοποίησης του έργου με σκοπό τον βέλτιστο σχεδιασμό εκτέλεσης όλων των επιμέρους δραστηριοτήτων. </w:t>
      </w:r>
    </w:p>
    <w:p w14:paraId="268FF252" w14:textId="77777777" w:rsidR="00C84C67" w:rsidRDefault="00924BA1">
      <w:pPr>
        <w:rPr>
          <w:rFonts w:eastAsia="SimSun"/>
          <w:lang w:val="el-GR"/>
        </w:rPr>
      </w:pPr>
      <w:r>
        <w:rPr>
          <w:rFonts w:eastAsia="SimSun"/>
          <w:lang w:val="el-GR"/>
        </w:rPr>
        <w:t>Για το σκοπό αυτό θα πραγματοποιηθούν σε συνεργασία με τον Φορέα σειρά συναντήσεων – συνεντεύξεων με το σύνολο των εμπλεκομένων μερών.</w:t>
      </w:r>
    </w:p>
    <w:p w14:paraId="7B4FFE7D" w14:textId="77777777" w:rsidR="00C84C67" w:rsidRDefault="00924BA1">
      <w:pPr>
        <w:rPr>
          <w:rFonts w:eastAsia="SimSun"/>
          <w:lang w:val="el-GR"/>
        </w:rPr>
      </w:pPr>
      <w:r>
        <w:rPr>
          <w:rFonts w:eastAsia="SimSun"/>
          <w:lang w:val="el-GR"/>
        </w:rPr>
        <w:t>Η Φάση 1 αποτελεί το βασικό οδηγό υλοποίησης του Έργου και περιλαμβάνει κατ’ ελάχιστον τα εξής:</w:t>
      </w:r>
    </w:p>
    <w:p w14:paraId="46E30549" w14:textId="77777777" w:rsidR="00C84C67" w:rsidRDefault="00924BA1">
      <w:pPr>
        <w:rPr>
          <w:rFonts w:eastAsia="SimSun"/>
          <w:lang w:val="el-GR"/>
        </w:rPr>
      </w:pPr>
      <w:r>
        <w:rPr>
          <w:rFonts w:eastAsia="SimSun"/>
          <w:lang w:val="el-GR"/>
        </w:rPr>
        <w:t>1.</w:t>
      </w:r>
      <w:r>
        <w:rPr>
          <w:rFonts w:eastAsia="SimSun"/>
          <w:lang w:val="el-GR"/>
        </w:rPr>
        <w:tab/>
        <w:t>Ανάλυση Απαιτήσεων:</w:t>
      </w:r>
    </w:p>
    <w:p w14:paraId="0E4E8F60" w14:textId="77777777" w:rsidR="00C84C67" w:rsidRDefault="00924BA1">
      <w:pPr>
        <w:rPr>
          <w:rFonts w:eastAsia="SimSun"/>
          <w:lang w:val="el-GR"/>
        </w:rPr>
      </w:pPr>
      <w:r>
        <w:rPr>
          <w:rFonts w:eastAsia="SimSun"/>
          <w:lang w:val="el-GR"/>
        </w:rPr>
        <w:t>a.</w:t>
      </w:r>
      <w:r>
        <w:rPr>
          <w:rFonts w:eastAsia="SimSun"/>
          <w:lang w:val="el-GR"/>
        </w:rPr>
        <w:tab/>
        <w:t xml:space="preserve">Απαιτήσεις διεπαφής χρήστη στην εφαρμογή </w:t>
      </w:r>
    </w:p>
    <w:p w14:paraId="76DEFEC8" w14:textId="77777777" w:rsidR="00C84C67" w:rsidRDefault="00924BA1">
      <w:pPr>
        <w:rPr>
          <w:rFonts w:eastAsia="SimSun"/>
          <w:lang w:val="el-GR"/>
        </w:rPr>
      </w:pPr>
      <w:r>
        <w:rPr>
          <w:rFonts w:eastAsia="SimSun"/>
          <w:lang w:val="el-GR"/>
        </w:rPr>
        <w:t>b.</w:t>
      </w:r>
      <w:r>
        <w:rPr>
          <w:rFonts w:eastAsia="SimSun"/>
          <w:lang w:val="el-GR"/>
        </w:rPr>
        <w:tab/>
        <w:t>Απαιτήσεις διαλειτουργικότητας</w:t>
      </w:r>
    </w:p>
    <w:p w14:paraId="63E1459A" w14:textId="77777777" w:rsidR="00C84C67" w:rsidRDefault="00924BA1">
      <w:pPr>
        <w:rPr>
          <w:rFonts w:eastAsia="SimSun"/>
          <w:lang w:val="el-GR"/>
        </w:rPr>
      </w:pPr>
      <w:r>
        <w:rPr>
          <w:rFonts w:eastAsia="SimSun"/>
          <w:lang w:val="el-GR"/>
        </w:rPr>
        <w:t>2.</w:t>
      </w:r>
      <w:r>
        <w:rPr>
          <w:rFonts w:eastAsia="SimSun"/>
          <w:lang w:val="el-GR"/>
        </w:rPr>
        <w:tab/>
        <w:t>Σχεδιασμός Αρχιτεκτονικής Λύσης – Προτεινόμενες οθόνες, Μεθοδολογία και Αρχικά Σενάρια Ελέγχου Αποδοχής.</w:t>
      </w:r>
    </w:p>
    <w:p w14:paraId="54380407" w14:textId="77777777" w:rsidR="00C84C67" w:rsidRDefault="00C84C67">
      <w:pPr>
        <w:rPr>
          <w:rFonts w:eastAsia="SimSun"/>
          <w:lang w:val="el-GR"/>
        </w:rPr>
      </w:pPr>
    </w:p>
    <w:tbl>
      <w:tblPr>
        <w:tblW w:w="5000" w:type="pct"/>
        <w:jc w:val="center"/>
        <w:tblLayout w:type="fixed"/>
        <w:tblLook w:val="01E0" w:firstRow="1" w:lastRow="1" w:firstColumn="1" w:lastColumn="1" w:noHBand="0" w:noVBand="0"/>
      </w:tblPr>
      <w:tblGrid>
        <w:gridCol w:w="2909"/>
        <w:gridCol w:w="6719"/>
      </w:tblGrid>
      <w:tr w:rsidR="00C84C67" w14:paraId="0CDB2BB9" w14:textId="77777777">
        <w:trPr>
          <w:trHeight w:val="134"/>
          <w:jc w:val="center"/>
        </w:trPr>
        <w:tc>
          <w:tcPr>
            <w:tcW w:w="291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3FF6DA4" w14:textId="77777777" w:rsidR="00C84C67" w:rsidRDefault="00924BA1">
            <w:pPr>
              <w:rPr>
                <w:b/>
                <w:lang w:val="el-GR"/>
              </w:rPr>
            </w:pPr>
            <w:r>
              <w:rPr>
                <w:b/>
                <w:lang w:val="el-GR"/>
              </w:rPr>
              <w:t>Τίτλος Παραδοτέου</w:t>
            </w:r>
          </w:p>
        </w:tc>
        <w:tc>
          <w:tcPr>
            <w:tcW w:w="672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91DF209" w14:textId="77777777" w:rsidR="00C84C67" w:rsidRDefault="00924BA1">
            <w:pPr>
              <w:rPr>
                <w:b/>
                <w:lang w:val="el-GR"/>
              </w:rPr>
            </w:pPr>
            <w:r>
              <w:rPr>
                <w:b/>
                <w:lang w:val="el-GR"/>
              </w:rPr>
              <w:t xml:space="preserve">Περιγραφή Παραδοτέου </w:t>
            </w:r>
          </w:p>
        </w:tc>
      </w:tr>
      <w:tr w:rsidR="00C84C67" w:rsidRPr="00EB0BD3" w14:paraId="40223CE9" w14:textId="77777777">
        <w:trPr>
          <w:trHeight w:val="390"/>
          <w:jc w:val="center"/>
        </w:trPr>
        <w:tc>
          <w:tcPr>
            <w:tcW w:w="2912" w:type="dxa"/>
            <w:tcBorders>
              <w:top w:val="single" w:sz="4" w:space="0" w:color="000000"/>
              <w:left w:val="single" w:sz="4" w:space="0" w:color="000000"/>
              <w:bottom w:val="single" w:sz="4" w:space="0" w:color="000000"/>
              <w:right w:val="single" w:sz="4" w:space="0" w:color="000000"/>
            </w:tcBorders>
            <w:vAlign w:val="center"/>
          </w:tcPr>
          <w:p w14:paraId="4F2913A0" w14:textId="6603C26E" w:rsidR="00C84C67" w:rsidRDefault="00924BA1" w:rsidP="00A71D42">
            <w:pPr>
              <w:pStyle w:val="Tabletext"/>
              <w:numPr>
                <w:ilvl w:val="0"/>
                <w:numId w:val="74"/>
              </w:numPr>
              <w:spacing w:after="0"/>
              <w:ind w:left="386" w:hanging="425"/>
              <w:rPr>
                <w:rFonts w:cs="Tahoma"/>
                <w:b/>
                <w:sz w:val="22"/>
                <w:szCs w:val="22"/>
              </w:rPr>
            </w:pPr>
            <w:r>
              <w:rPr>
                <w:rFonts w:cs="Tahoma"/>
                <w:b/>
                <w:sz w:val="22"/>
                <w:szCs w:val="22"/>
              </w:rPr>
              <w:t>Μελέτη Εφαρμογής</w:t>
            </w:r>
            <w:r w:rsidR="00370659">
              <w:rPr>
                <w:rFonts w:cs="Tahoma"/>
                <w:b/>
                <w:sz w:val="22"/>
                <w:szCs w:val="22"/>
              </w:rPr>
              <w:t xml:space="preserve"> – Ανάλυση απαιτήσεων</w:t>
            </w:r>
          </w:p>
        </w:tc>
        <w:tc>
          <w:tcPr>
            <w:tcW w:w="6725" w:type="dxa"/>
            <w:tcBorders>
              <w:top w:val="single" w:sz="4" w:space="0" w:color="000000"/>
              <w:left w:val="single" w:sz="4" w:space="0" w:color="000000"/>
              <w:bottom w:val="single" w:sz="4" w:space="0" w:color="000000"/>
              <w:right w:val="single" w:sz="4" w:space="0" w:color="000000"/>
            </w:tcBorders>
            <w:vAlign w:val="center"/>
          </w:tcPr>
          <w:p w14:paraId="75E2BC89" w14:textId="77777777" w:rsidR="00C84C67" w:rsidRDefault="00924BA1" w:rsidP="00A71D42">
            <w:pPr>
              <w:widowControl w:val="0"/>
              <w:numPr>
                <w:ilvl w:val="0"/>
                <w:numId w:val="73"/>
              </w:numPr>
              <w:suppressAutoHyphens w:val="0"/>
              <w:spacing w:after="0"/>
              <w:rPr>
                <w:lang w:val="el-GR"/>
              </w:rPr>
            </w:pPr>
            <w:r>
              <w:rPr>
                <w:lang w:val="el-GR"/>
              </w:rPr>
              <w:t>Οριστικοποιημένο τεύχος ανάλυσης απαιτήσεων χρηστών, λογισμικού υποδομής και ψηφιακών υπηρεσιών</w:t>
            </w:r>
          </w:p>
          <w:p w14:paraId="25F16397" w14:textId="10018E2C" w:rsidR="00C84C67" w:rsidRPr="009A3C30" w:rsidRDefault="00924BA1" w:rsidP="009A3C30">
            <w:pPr>
              <w:widowControl w:val="0"/>
              <w:numPr>
                <w:ilvl w:val="0"/>
                <w:numId w:val="73"/>
              </w:numPr>
              <w:suppressAutoHyphens w:val="0"/>
              <w:spacing w:after="0"/>
              <w:rPr>
                <w:szCs w:val="24"/>
                <w:lang w:val="el-GR"/>
              </w:rPr>
            </w:pPr>
            <w:r>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38864E8E" w14:textId="77777777" w:rsidR="00C84C67" w:rsidRDefault="00924BA1" w:rsidP="00A71D42">
            <w:pPr>
              <w:widowControl w:val="0"/>
              <w:numPr>
                <w:ilvl w:val="0"/>
                <w:numId w:val="73"/>
              </w:numPr>
              <w:suppressAutoHyphens w:val="0"/>
              <w:spacing w:after="0"/>
              <w:rPr>
                <w:lang w:val="el-GR"/>
              </w:rPr>
            </w:pPr>
            <w:r>
              <w:rPr>
                <w:lang w:val="el-GR"/>
              </w:rPr>
              <w:t>Λειτουργικός Σχεδιασμός εφαρμογής κινητών συσκευών και ψηφιακής υποδομής – Προτεινόμενες οθόνες διεπαφής της εφαρμογής κινητής συσκευής</w:t>
            </w:r>
          </w:p>
          <w:p w14:paraId="75D67F9D" w14:textId="77777777" w:rsidR="00C84C67" w:rsidRDefault="00924BA1" w:rsidP="00A71D42">
            <w:pPr>
              <w:widowControl w:val="0"/>
              <w:numPr>
                <w:ilvl w:val="0"/>
                <w:numId w:val="73"/>
              </w:numPr>
              <w:suppressAutoHyphens w:val="0"/>
              <w:spacing w:after="0"/>
              <w:rPr>
                <w:rStyle w:val="Tahoma"/>
                <w:lang w:val="el-GR"/>
              </w:rPr>
            </w:pPr>
            <w:r>
              <w:rPr>
                <w:rStyle w:val="Tahoma"/>
                <w:lang w:val="el-GR"/>
              </w:rPr>
              <w:t>Οδηγός ανάλυσης απαιτήσεων διαλειτουργικότητας τόσο σε επιχειρησιακό επίπεδο, όσο και σε τεχνολογικό  επίπεδο.</w:t>
            </w:r>
          </w:p>
          <w:p w14:paraId="138067FE" w14:textId="351D85B0" w:rsidR="00FF3CE9" w:rsidRDefault="00FF3CE9" w:rsidP="00A71D42">
            <w:pPr>
              <w:widowControl w:val="0"/>
              <w:numPr>
                <w:ilvl w:val="0"/>
                <w:numId w:val="73"/>
              </w:numPr>
              <w:suppressAutoHyphens w:val="0"/>
              <w:spacing w:after="0"/>
              <w:rPr>
                <w:lang w:val="el-GR"/>
              </w:rPr>
            </w:pPr>
            <w:r>
              <w:rPr>
                <w:rStyle w:val="Tahoma"/>
                <w:lang w:val="el-GR"/>
              </w:rPr>
              <w:t>Μελέτη ασφάλειας, μελέτη απόδοσης</w:t>
            </w:r>
          </w:p>
        </w:tc>
      </w:tr>
      <w:tr w:rsidR="00F220EF" w:rsidRPr="00655E67" w14:paraId="04AD2A56" w14:textId="77777777">
        <w:trPr>
          <w:trHeight w:val="390"/>
          <w:jc w:val="center"/>
        </w:trPr>
        <w:tc>
          <w:tcPr>
            <w:tcW w:w="2912" w:type="dxa"/>
            <w:tcBorders>
              <w:top w:val="single" w:sz="4" w:space="0" w:color="000000"/>
              <w:left w:val="single" w:sz="4" w:space="0" w:color="000000"/>
              <w:bottom w:val="single" w:sz="4" w:space="0" w:color="000000"/>
              <w:right w:val="single" w:sz="4" w:space="0" w:color="000000"/>
            </w:tcBorders>
            <w:vAlign w:val="center"/>
          </w:tcPr>
          <w:p w14:paraId="1E07DFDB" w14:textId="4BF31BC5" w:rsidR="00F220EF" w:rsidRDefault="00F220EF" w:rsidP="00A71D42">
            <w:pPr>
              <w:pStyle w:val="Tabletext"/>
              <w:numPr>
                <w:ilvl w:val="0"/>
                <w:numId w:val="74"/>
              </w:numPr>
              <w:spacing w:after="0"/>
              <w:ind w:left="386" w:hanging="425"/>
              <w:rPr>
                <w:rFonts w:cs="Tahoma"/>
                <w:b/>
                <w:sz w:val="22"/>
                <w:szCs w:val="22"/>
              </w:rPr>
            </w:pPr>
            <w:r>
              <w:rPr>
                <w:rFonts w:cs="Tahoma"/>
                <w:b/>
                <w:sz w:val="22"/>
                <w:szCs w:val="22"/>
              </w:rPr>
              <w:t>Αρχιτεκτονική Λύση</w:t>
            </w:r>
          </w:p>
        </w:tc>
        <w:tc>
          <w:tcPr>
            <w:tcW w:w="6725" w:type="dxa"/>
            <w:tcBorders>
              <w:top w:val="single" w:sz="4" w:space="0" w:color="000000"/>
              <w:left w:val="single" w:sz="4" w:space="0" w:color="000000"/>
              <w:bottom w:val="single" w:sz="4" w:space="0" w:color="000000"/>
              <w:right w:val="single" w:sz="4" w:space="0" w:color="000000"/>
            </w:tcBorders>
            <w:vAlign w:val="center"/>
          </w:tcPr>
          <w:p w14:paraId="2F239F90" w14:textId="53F62DE8" w:rsidR="00F220EF" w:rsidRDefault="00F220EF" w:rsidP="00A71D42">
            <w:pPr>
              <w:widowControl w:val="0"/>
              <w:numPr>
                <w:ilvl w:val="0"/>
                <w:numId w:val="73"/>
              </w:numPr>
              <w:suppressAutoHyphens w:val="0"/>
              <w:spacing w:after="0"/>
              <w:rPr>
                <w:lang w:val="el-GR"/>
              </w:rPr>
            </w:pPr>
            <w:r w:rsidRPr="009A3C30">
              <w:rPr>
                <w:szCs w:val="24"/>
                <w:lang w:val="el-GR"/>
              </w:rPr>
              <w:t>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w:t>
            </w:r>
          </w:p>
        </w:tc>
      </w:tr>
    </w:tbl>
    <w:p w14:paraId="7C8794FA" w14:textId="77777777" w:rsidR="00C84C67" w:rsidRDefault="00C84C67">
      <w:pPr>
        <w:rPr>
          <w:rFonts w:eastAsia="SimSun"/>
          <w:lang w:val="el-GR"/>
        </w:rPr>
      </w:pPr>
    </w:p>
    <w:p w14:paraId="786B2EF5" w14:textId="2E1EC452" w:rsidR="00C84C67" w:rsidRPr="009A3C30" w:rsidRDefault="00924BA1" w:rsidP="009A3C30">
      <w:pPr>
        <w:pStyle w:val="4"/>
        <w:numPr>
          <w:ilvl w:val="2"/>
          <w:numId w:val="124"/>
        </w:numPr>
        <w:ind w:left="2610"/>
        <w:rPr>
          <w:rFonts w:cs="Tahoma"/>
          <w:szCs w:val="22"/>
          <w:lang w:val="el-GR"/>
        </w:rPr>
      </w:pPr>
      <w:bookmarkStart w:id="613" w:name="_Toc180156479"/>
      <w:r w:rsidRPr="009A3C30">
        <w:rPr>
          <w:rFonts w:cs="Tahoma"/>
          <w:szCs w:val="22"/>
          <w:lang w:val="el-GR"/>
        </w:rPr>
        <w:t xml:space="preserve">Φάση 2: </w:t>
      </w:r>
      <w:r w:rsidR="00AF42A6" w:rsidRPr="00AF42A6">
        <w:rPr>
          <w:rFonts w:cs="Tahoma"/>
          <w:szCs w:val="22"/>
          <w:lang w:val="el-GR"/>
        </w:rPr>
        <w:t xml:space="preserve">Ανάπτυξη, Εγκατάσταση και Παραμετροποίηση </w:t>
      </w:r>
      <w:r w:rsidR="00F3790E">
        <w:rPr>
          <w:rFonts w:cs="Tahoma"/>
          <w:szCs w:val="22"/>
          <w:lang w:val="el-GR"/>
        </w:rPr>
        <w:t>Συστήματος Εφαρμογών</w:t>
      </w:r>
      <w:bookmarkEnd w:id="613"/>
    </w:p>
    <w:p w14:paraId="42F55BAC" w14:textId="77777777" w:rsidR="00C84C67" w:rsidRDefault="00924BA1">
      <w:pPr>
        <w:rPr>
          <w:lang w:val="el-GR"/>
        </w:rPr>
      </w:pPr>
      <w:r>
        <w:rPr>
          <w:lang w:val="el-GR"/>
        </w:rPr>
        <w:t xml:space="preserve">Στο πλαίσιο της Φάσης 2, θα παραδοθούν όλα τα Υποσυστήματα υλοποιημένα με το σύνολο της λειτουργικότητάς τους.  </w:t>
      </w:r>
    </w:p>
    <w:p w14:paraId="59CABA43" w14:textId="77777777" w:rsidR="00C84C67" w:rsidRDefault="00924BA1">
      <w:pPr>
        <w:rPr>
          <w:lang w:val="el-GR"/>
        </w:rPr>
      </w:pPr>
      <w:r>
        <w:rPr>
          <w:lang w:val="el-GR"/>
        </w:rPr>
        <w:t xml:space="preserve">Ειδικότερα, στο πλαίσιο της Φάσης 2, θα πραγματοποιηθούν οι κάτωθι εργασίες: </w:t>
      </w:r>
    </w:p>
    <w:p w14:paraId="515881F1" w14:textId="77777777" w:rsidR="00C84C67" w:rsidRDefault="00924BA1" w:rsidP="00A71D42">
      <w:pPr>
        <w:pStyle w:val="af2"/>
        <w:numPr>
          <w:ilvl w:val="0"/>
          <w:numId w:val="77"/>
        </w:numPr>
        <w:rPr>
          <w:lang w:val="el-GR"/>
        </w:rPr>
      </w:pPr>
      <w:r>
        <w:rPr>
          <w:lang w:val="el-GR"/>
        </w:rPr>
        <w:t xml:space="preserve">Εγκατάσταση και παραμετροποίηση </w:t>
      </w:r>
      <w:r>
        <w:rPr>
          <w:lang w:val="en-US"/>
        </w:rPr>
        <w:t>cloud</w:t>
      </w:r>
      <w:r>
        <w:rPr>
          <w:lang w:val="el-GR"/>
        </w:rPr>
        <w:t xml:space="preserve"> υποδομών</w:t>
      </w:r>
    </w:p>
    <w:p w14:paraId="4B7DE014" w14:textId="77777777" w:rsidR="00C84C67" w:rsidRDefault="00924BA1" w:rsidP="00A71D42">
      <w:pPr>
        <w:pStyle w:val="af2"/>
        <w:numPr>
          <w:ilvl w:val="0"/>
          <w:numId w:val="77"/>
        </w:numPr>
        <w:rPr>
          <w:lang w:val="el-GR"/>
        </w:rPr>
      </w:pPr>
      <w:r>
        <w:rPr>
          <w:lang w:val="el-GR"/>
        </w:rPr>
        <w:t>Ανάπτυξη όλων των υποσυστημάτων για την κάλυψη των αναγκών.</w:t>
      </w:r>
    </w:p>
    <w:p w14:paraId="370A3DD3" w14:textId="77777777" w:rsidR="00C84C67" w:rsidRDefault="00924BA1">
      <w:pPr>
        <w:rPr>
          <w:lang w:val="el-GR"/>
        </w:rPr>
      </w:pPr>
      <w:r>
        <w:rPr>
          <w:lang w:val="el-GR"/>
        </w:rPr>
        <w:t>Τα αναμενόμενα αποτελέσματα της Φάσης 2 συνοψίζονται σε παραδοτέα στον ακόλουθο Πίνακα:</w:t>
      </w:r>
    </w:p>
    <w:p w14:paraId="1EF2AA56" w14:textId="77777777" w:rsidR="00C84C67" w:rsidRDefault="00C84C67">
      <w:pPr>
        <w:rPr>
          <w:lang w:val="el-GR"/>
        </w:rPr>
      </w:pPr>
    </w:p>
    <w:tbl>
      <w:tblPr>
        <w:tblW w:w="5000" w:type="pct"/>
        <w:jc w:val="center"/>
        <w:tblLayout w:type="fixed"/>
        <w:tblLook w:val="01E0" w:firstRow="1" w:lastRow="1" w:firstColumn="1" w:lastColumn="1" w:noHBand="0" w:noVBand="0"/>
      </w:tblPr>
      <w:tblGrid>
        <w:gridCol w:w="3682"/>
        <w:gridCol w:w="5946"/>
      </w:tblGrid>
      <w:tr w:rsidR="00C84C67" w14:paraId="071BCAFE" w14:textId="77777777">
        <w:trPr>
          <w:trHeight w:val="134"/>
          <w:jc w:val="center"/>
        </w:trPr>
        <w:tc>
          <w:tcPr>
            <w:tcW w:w="368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E7D612F" w14:textId="77777777" w:rsidR="00C84C67" w:rsidRDefault="00924BA1">
            <w:pPr>
              <w:widowControl w:val="0"/>
              <w:suppressAutoHyphens w:val="0"/>
              <w:jc w:val="left"/>
              <w:rPr>
                <w:b/>
                <w:lang w:val="el-GR" w:eastAsia="en-US"/>
              </w:rPr>
            </w:pPr>
            <w:r>
              <w:rPr>
                <w:b/>
                <w:lang w:val="el-GR" w:eastAsia="en-US"/>
              </w:rPr>
              <w:t>Τίτλος Παραδοτέου</w:t>
            </w:r>
          </w:p>
        </w:tc>
        <w:tc>
          <w:tcPr>
            <w:tcW w:w="595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B062DE8" w14:textId="77777777" w:rsidR="00C84C67" w:rsidRDefault="00924BA1">
            <w:pPr>
              <w:widowControl w:val="0"/>
              <w:suppressAutoHyphens w:val="0"/>
              <w:jc w:val="left"/>
              <w:rPr>
                <w:b/>
                <w:lang w:val="el-GR" w:eastAsia="en-US"/>
              </w:rPr>
            </w:pPr>
            <w:r>
              <w:rPr>
                <w:b/>
                <w:lang w:val="el-GR" w:eastAsia="en-US"/>
              </w:rPr>
              <w:t xml:space="preserve">Περιγραφή Παραδοτέου </w:t>
            </w:r>
          </w:p>
        </w:tc>
      </w:tr>
      <w:tr w:rsidR="00C84C67" w:rsidRPr="00655E67" w14:paraId="5EC1BFC6" w14:textId="77777777">
        <w:trPr>
          <w:trHeight w:val="390"/>
          <w:jc w:val="center"/>
        </w:trPr>
        <w:tc>
          <w:tcPr>
            <w:tcW w:w="3685" w:type="dxa"/>
            <w:tcBorders>
              <w:top w:val="single" w:sz="4" w:space="0" w:color="000000"/>
              <w:left w:val="single" w:sz="4" w:space="0" w:color="000000"/>
              <w:bottom w:val="single" w:sz="4" w:space="0" w:color="000000"/>
              <w:right w:val="single" w:sz="4" w:space="0" w:color="000000"/>
            </w:tcBorders>
            <w:vAlign w:val="center"/>
          </w:tcPr>
          <w:p w14:paraId="50471E1B" w14:textId="35FF0103" w:rsidR="00C84C67" w:rsidRDefault="00924BA1" w:rsidP="00A71D42">
            <w:pPr>
              <w:numPr>
                <w:ilvl w:val="0"/>
                <w:numId w:val="76"/>
              </w:numPr>
              <w:suppressAutoHyphens w:val="0"/>
              <w:spacing w:beforeAutospacing="1" w:after="40"/>
              <w:ind w:left="596" w:hanging="567"/>
              <w:contextualSpacing/>
              <w:jc w:val="left"/>
              <w:rPr>
                <w:b/>
                <w:lang w:val="el-GR"/>
              </w:rPr>
            </w:pPr>
            <w:r>
              <w:rPr>
                <w:b/>
                <w:lang w:val="el-GR"/>
              </w:rPr>
              <w:t>Εγκατεστημέ</w:t>
            </w:r>
            <w:r w:rsidR="00CA09CD">
              <w:rPr>
                <w:b/>
                <w:lang w:val="el-GR"/>
              </w:rPr>
              <w:t xml:space="preserve">νο σύστημα </w:t>
            </w:r>
            <w:r w:rsidR="00F3790E">
              <w:rPr>
                <w:b/>
                <w:lang w:val="el-GR"/>
              </w:rPr>
              <w:t xml:space="preserve"> Εφα</w:t>
            </w:r>
            <w:r w:rsidR="00CA09CD">
              <w:rPr>
                <w:b/>
                <w:lang w:val="el-GR"/>
              </w:rPr>
              <w:t>ρμογών</w:t>
            </w:r>
            <w:r>
              <w:rPr>
                <w:b/>
                <w:lang w:val="el-GR"/>
              </w:rPr>
              <w:t>, σε λειτουργική ετοιμότητα για τη Δοκιμαστική Λειτουργία</w:t>
            </w:r>
          </w:p>
        </w:tc>
        <w:tc>
          <w:tcPr>
            <w:tcW w:w="5952" w:type="dxa"/>
            <w:tcBorders>
              <w:top w:val="single" w:sz="4" w:space="0" w:color="000000"/>
              <w:left w:val="single" w:sz="4" w:space="0" w:color="000000"/>
              <w:bottom w:val="single" w:sz="4" w:space="0" w:color="000000"/>
              <w:right w:val="single" w:sz="4" w:space="0" w:color="000000"/>
            </w:tcBorders>
          </w:tcPr>
          <w:p w14:paraId="535AD59D" w14:textId="12D6AB0E" w:rsidR="00C84C67" w:rsidRDefault="00924BA1" w:rsidP="00A71D42">
            <w:pPr>
              <w:numPr>
                <w:ilvl w:val="0"/>
                <w:numId w:val="75"/>
              </w:numPr>
              <w:suppressAutoHyphens w:val="0"/>
              <w:spacing w:before="40" w:after="40"/>
              <w:rPr>
                <w:lang w:val="el-GR"/>
              </w:rPr>
            </w:pPr>
            <w:r>
              <w:rPr>
                <w:lang w:val="el-GR"/>
              </w:rPr>
              <w:t xml:space="preserve">Εγκατεστημένο </w:t>
            </w:r>
            <w:r w:rsidR="00CA09CD">
              <w:rPr>
                <w:lang w:val="el-GR"/>
              </w:rPr>
              <w:t xml:space="preserve">σύστημα εφαρμογών </w:t>
            </w:r>
            <w:r>
              <w:rPr>
                <w:lang w:val="el-GR"/>
              </w:rPr>
              <w:t xml:space="preserve">στην υποδομή </w:t>
            </w:r>
            <w:r>
              <w:rPr>
                <w:lang w:val="en-US"/>
              </w:rPr>
              <w:t>cloud</w:t>
            </w:r>
            <w:r>
              <w:rPr>
                <w:lang w:val="el-GR"/>
              </w:rPr>
              <w:t xml:space="preserve">, σε λειτουργική ετοιμότητα για τη Δοκιμαστική Λειτουργία του Συστήματος. </w:t>
            </w:r>
          </w:p>
        </w:tc>
      </w:tr>
      <w:tr w:rsidR="00C84C67" w:rsidRPr="00655E67" w14:paraId="7EB43F4B" w14:textId="77777777">
        <w:trPr>
          <w:trHeight w:val="390"/>
          <w:jc w:val="center"/>
        </w:trPr>
        <w:tc>
          <w:tcPr>
            <w:tcW w:w="3685" w:type="dxa"/>
            <w:tcBorders>
              <w:top w:val="single" w:sz="4" w:space="0" w:color="000000"/>
              <w:left w:val="single" w:sz="4" w:space="0" w:color="000000"/>
              <w:bottom w:val="single" w:sz="4" w:space="0" w:color="000000"/>
              <w:right w:val="single" w:sz="4" w:space="0" w:color="000000"/>
            </w:tcBorders>
          </w:tcPr>
          <w:p w14:paraId="49E703AB" w14:textId="77777777" w:rsidR="00C84C67" w:rsidRDefault="00924BA1" w:rsidP="00A71D42">
            <w:pPr>
              <w:numPr>
                <w:ilvl w:val="0"/>
                <w:numId w:val="76"/>
              </w:numPr>
              <w:suppressAutoHyphens w:val="0"/>
              <w:spacing w:beforeAutospacing="1" w:after="40"/>
              <w:ind w:left="596" w:hanging="567"/>
              <w:contextualSpacing/>
              <w:jc w:val="left"/>
              <w:rPr>
                <w:b/>
                <w:lang w:val="el-GR"/>
              </w:rPr>
            </w:pPr>
            <w:r>
              <w:rPr>
                <w:b/>
                <w:lang w:val="el-GR"/>
              </w:rPr>
              <w:t xml:space="preserve">Σενάρια Ελέγχου Λογισμικού και Πλάνο Δοκιμών Ελέγχου </w:t>
            </w:r>
          </w:p>
        </w:tc>
        <w:tc>
          <w:tcPr>
            <w:tcW w:w="5952" w:type="dxa"/>
            <w:tcBorders>
              <w:top w:val="single" w:sz="4" w:space="0" w:color="000000"/>
              <w:left w:val="single" w:sz="4" w:space="0" w:color="000000"/>
              <w:bottom w:val="single" w:sz="4" w:space="0" w:color="000000"/>
              <w:right w:val="single" w:sz="4" w:space="0" w:color="000000"/>
            </w:tcBorders>
            <w:vAlign w:val="center"/>
          </w:tcPr>
          <w:p w14:paraId="3E8490D0" w14:textId="77777777" w:rsidR="00C84C67" w:rsidRDefault="00924BA1" w:rsidP="00A71D42">
            <w:pPr>
              <w:numPr>
                <w:ilvl w:val="0"/>
                <w:numId w:val="75"/>
              </w:numPr>
              <w:suppressAutoHyphens w:val="0"/>
              <w:spacing w:before="40" w:after="40"/>
              <w:rPr>
                <w:lang w:val="el-GR"/>
              </w:rPr>
            </w:pPr>
            <w:r>
              <w:rPr>
                <w:lang w:val="el-GR"/>
              </w:rPr>
              <w:t>Σενάρια ελέγχου (</w:t>
            </w:r>
            <w:r>
              <w:t>User</w:t>
            </w:r>
            <w:r>
              <w:rPr>
                <w:lang w:val="el-GR"/>
              </w:rPr>
              <w:t xml:space="preserve"> </w:t>
            </w:r>
            <w:r>
              <w:t>acceptance</w:t>
            </w:r>
            <w:r>
              <w:rPr>
                <w:lang w:val="el-GR"/>
              </w:rPr>
              <w:t xml:space="preserve"> </w:t>
            </w:r>
            <w:r>
              <w:t>tests</w:t>
            </w:r>
            <w:r>
              <w:rPr>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p>
        </w:tc>
      </w:tr>
      <w:tr w:rsidR="00C84C67" w:rsidRPr="00655E67" w14:paraId="1D62D2AB" w14:textId="77777777">
        <w:trPr>
          <w:trHeight w:val="390"/>
          <w:jc w:val="center"/>
        </w:trPr>
        <w:tc>
          <w:tcPr>
            <w:tcW w:w="3685" w:type="dxa"/>
            <w:tcBorders>
              <w:top w:val="single" w:sz="4" w:space="0" w:color="000000"/>
              <w:left w:val="single" w:sz="4" w:space="0" w:color="000000"/>
              <w:bottom w:val="single" w:sz="4" w:space="0" w:color="000000"/>
              <w:right w:val="single" w:sz="4" w:space="0" w:color="000000"/>
            </w:tcBorders>
          </w:tcPr>
          <w:p w14:paraId="63ED283D" w14:textId="77777777" w:rsidR="00C84C67" w:rsidRDefault="00924BA1" w:rsidP="00A71D42">
            <w:pPr>
              <w:numPr>
                <w:ilvl w:val="0"/>
                <w:numId w:val="76"/>
              </w:numPr>
              <w:suppressAutoHyphens w:val="0"/>
              <w:spacing w:beforeAutospacing="1" w:after="40"/>
              <w:ind w:left="596" w:hanging="567"/>
              <w:contextualSpacing/>
              <w:jc w:val="left"/>
              <w:rPr>
                <w:b/>
                <w:lang w:val="el-GR"/>
              </w:rPr>
            </w:pPr>
            <w:r>
              <w:rPr>
                <w:b/>
                <w:lang w:val="el-GR"/>
              </w:rPr>
              <w:t>Έκθεση αποτελεσμάτων διενέργειας ελέγχων</w:t>
            </w:r>
          </w:p>
        </w:tc>
        <w:tc>
          <w:tcPr>
            <w:tcW w:w="5952" w:type="dxa"/>
            <w:tcBorders>
              <w:top w:val="single" w:sz="4" w:space="0" w:color="000000"/>
              <w:left w:val="single" w:sz="4" w:space="0" w:color="000000"/>
              <w:bottom w:val="single" w:sz="4" w:space="0" w:color="000000"/>
              <w:right w:val="single" w:sz="4" w:space="0" w:color="000000"/>
            </w:tcBorders>
            <w:vAlign w:val="center"/>
          </w:tcPr>
          <w:p w14:paraId="1C2DA014" w14:textId="77777777" w:rsidR="00C84C67" w:rsidRDefault="00924BA1" w:rsidP="00A71D42">
            <w:pPr>
              <w:numPr>
                <w:ilvl w:val="0"/>
                <w:numId w:val="75"/>
              </w:numPr>
              <w:suppressAutoHyphens w:val="0"/>
              <w:spacing w:before="40" w:after="40"/>
              <w:rPr>
                <w:lang w:val="el-GR"/>
              </w:rPr>
            </w:pPr>
            <w:r>
              <w:rPr>
                <w:lang w:val="el-GR"/>
              </w:rPr>
              <w:t xml:space="preserve">Αποτελέσματα δοκιμών ελέγχου λειτουργικότητας των Υποσυστημάτων με στόχο την επιβεβαίωση της ορθής λειτουργίας τους. </w:t>
            </w:r>
          </w:p>
        </w:tc>
      </w:tr>
      <w:tr w:rsidR="00C84C67" w:rsidRPr="00655E67" w14:paraId="350D791C" w14:textId="77777777">
        <w:trPr>
          <w:trHeight w:val="390"/>
          <w:jc w:val="center"/>
        </w:trPr>
        <w:tc>
          <w:tcPr>
            <w:tcW w:w="3685" w:type="dxa"/>
            <w:tcBorders>
              <w:top w:val="single" w:sz="4" w:space="0" w:color="000000"/>
              <w:left w:val="single" w:sz="4" w:space="0" w:color="000000"/>
              <w:bottom w:val="single" w:sz="4" w:space="0" w:color="000000"/>
              <w:right w:val="single" w:sz="4" w:space="0" w:color="000000"/>
            </w:tcBorders>
            <w:vAlign w:val="center"/>
          </w:tcPr>
          <w:p w14:paraId="7338B4D2" w14:textId="506CFF31" w:rsidR="00C84C67" w:rsidRDefault="006B1381" w:rsidP="00A71D42">
            <w:pPr>
              <w:numPr>
                <w:ilvl w:val="0"/>
                <w:numId w:val="76"/>
              </w:numPr>
              <w:suppressAutoHyphens w:val="0"/>
              <w:spacing w:beforeAutospacing="1" w:after="40"/>
              <w:ind w:left="596" w:hanging="567"/>
              <w:contextualSpacing/>
              <w:jc w:val="left"/>
              <w:rPr>
                <w:b/>
                <w:lang w:val="el-GR"/>
              </w:rPr>
            </w:pPr>
            <w:r w:rsidRPr="006B1381">
              <w:rPr>
                <w:b/>
                <w:lang w:val="el-GR"/>
              </w:rPr>
              <w:t>Έκθεση αποτελεσμάτων ελέγχου</w:t>
            </w:r>
            <w:r w:rsidR="00924BA1">
              <w:rPr>
                <w:b/>
                <w:lang w:val="el-GR"/>
              </w:rPr>
              <w:t xml:space="preserve"> Ασφαλείας</w:t>
            </w:r>
          </w:p>
        </w:tc>
        <w:tc>
          <w:tcPr>
            <w:tcW w:w="5952" w:type="dxa"/>
            <w:tcBorders>
              <w:top w:val="single" w:sz="4" w:space="0" w:color="000000"/>
              <w:left w:val="single" w:sz="4" w:space="0" w:color="000000"/>
              <w:bottom w:val="single" w:sz="4" w:space="0" w:color="000000"/>
              <w:right w:val="single" w:sz="4" w:space="0" w:color="000000"/>
            </w:tcBorders>
          </w:tcPr>
          <w:p w14:paraId="617DE029" w14:textId="77777777" w:rsidR="00C84C67" w:rsidRDefault="00924BA1" w:rsidP="00A71D42">
            <w:pPr>
              <w:numPr>
                <w:ilvl w:val="0"/>
                <w:numId w:val="75"/>
              </w:numPr>
              <w:suppressAutoHyphens w:val="0"/>
              <w:spacing w:before="40" w:after="40"/>
              <w:rPr>
                <w:lang w:val="el-GR"/>
              </w:rPr>
            </w:pPr>
            <w:r>
              <w:rPr>
                <w:lang w:val="el-GR"/>
              </w:rPr>
              <w:t xml:space="preserve">Μελέτη ασφαλείας καθώς και αναγνωρισμένοι κίνδυνοι </w:t>
            </w:r>
          </w:p>
        </w:tc>
      </w:tr>
      <w:tr w:rsidR="00C84C67" w:rsidRPr="00655E67" w14:paraId="3F553CA5" w14:textId="77777777">
        <w:trPr>
          <w:trHeight w:val="390"/>
          <w:jc w:val="center"/>
        </w:trPr>
        <w:tc>
          <w:tcPr>
            <w:tcW w:w="3685" w:type="dxa"/>
            <w:tcBorders>
              <w:top w:val="single" w:sz="4" w:space="0" w:color="000000"/>
              <w:left w:val="single" w:sz="4" w:space="0" w:color="000000"/>
              <w:bottom w:val="single" w:sz="4" w:space="0" w:color="000000"/>
              <w:right w:val="single" w:sz="4" w:space="0" w:color="000000"/>
            </w:tcBorders>
            <w:vAlign w:val="center"/>
          </w:tcPr>
          <w:p w14:paraId="60EBF672" w14:textId="0086E31B" w:rsidR="00C84C67" w:rsidRDefault="006B1381" w:rsidP="00A71D42">
            <w:pPr>
              <w:numPr>
                <w:ilvl w:val="0"/>
                <w:numId w:val="76"/>
              </w:numPr>
              <w:suppressAutoHyphens w:val="0"/>
              <w:spacing w:beforeAutospacing="1" w:after="40"/>
              <w:ind w:left="596" w:hanging="567"/>
              <w:contextualSpacing/>
              <w:jc w:val="left"/>
              <w:rPr>
                <w:b/>
                <w:lang w:val="el-GR"/>
              </w:rPr>
            </w:pPr>
            <w:r w:rsidRPr="006B1381">
              <w:rPr>
                <w:b/>
                <w:lang w:val="el-GR"/>
              </w:rPr>
              <w:t>Έκθεση αποτελεσμάτων ελέγχου</w:t>
            </w:r>
            <w:r w:rsidR="00924BA1">
              <w:rPr>
                <w:b/>
                <w:lang w:val="el-GR"/>
              </w:rPr>
              <w:t xml:space="preserve"> Απόδοσης</w:t>
            </w:r>
          </w:p>
        </w:tc>
        <w:tc>
          <w:tcPr>
            <w:tcW w:w="5952" w:type="dxa"/>
            <w:tcBorders>
              <w:top w:val="single" w:sz="4" w:space="0" w:color="000000"/>
              <w:left w:val="single" w:sz="4" w:space="0" w:color="000000"/>
              <w:bottom w:val="single" w:sz="4" w:space="0" w:color="000000"/>
              <w:right w:val="single" w:sz="4" w:space="0" w:color="000000"/>
            </w:tcBorders>
          </w:tcPr>
          <w:p w14:paraId="575A53FF" w14:textId="77777777" w:rsidR="00C84C67" w:rsidRDefault="00924BA1" w:rsidP="00A71D42">
            <w:pPr>
              <w:numPr>
                <w:ilvl w:val="0"/>
                <w:numId w:val="75"/>
              </w:numPr>
              <w:suppressAutoHyphens w:val="0"/>
              <w:spacing w:before="40" w:after="40"/>
              <w:rPr>
                <w:lang w:val="el-GR"/>
              </w:rPr>
            </w:pPr>
            <w:r>
              <w:rPr>
                <w:lang w:val="el-GR"/>
              </w:rPr>
              <w:t>Πίνακας απόδοσης σε συνθήκες υψηλού φόρτου (</w:t>
            </w:r>
            <w:r>
              <w:rPr>
                <w:lang w:val="en-US"/>
              </w:rPr>
              <w:t>stress</w:t>
            </w:r>
            <w:r>
              <w:rPr>
                <w:lang w:val="el-GR"/>
              </w:rPr>
              <w:t xml:space="preserve"> tests)</w:t>
            </w:r>
          </w:p>
        </w:tc>
      </w:tr>
    </w:tbl>
    <w:p w14:paraId="44046C12" w14:textId="77777777" w:rsidR="00C84C67" w:rsidRDefault="00C84C67">
      <w:pPr>
        <w:rPr>
          <w:rFonts w:eastAsia="SimSun"/>
          <w:lang w:val="el-GR"/>
        </w:rPr>
      </w:pPr>
    </w:p>
    <w:p w14:paraId="78B2B81E" w14:textId="48206A8A" w:rsidR="00C84C67" w:rsidRPr="009A3C30" w:rsidRDefault="00924BA1" w:rsidP="009A3C30">
      <w:pPr>
        <w:pStyle w:val="4"/>
        <w:numPr>
          <w:ilvl w:val="2"/>
          <w:numId w:val="124"/>
        </w:numPr>
        <w:ind w:left="2610"/>
        <w:rPr>
          <w:rFonts w:cs="Tahoma"/>
          <w:szCs w:val="22"/>
          <w:lang w:val="el-GR"/>
        </w:rPr>
      </w:pPr>
      <w:bookmarkStart w:id="614" w:name="_Toc180156480"/>
      <w:r w:rsidRPr="009A3C30">
        <w:rPr>
          <w:rFonts w:cs="Tahoma"/>
          <w:szCs w:val="22"/>
          <w:lang w:val="el-GR"/>
        </w:rPr>
        <w:t xml:space="preserve">Φάση 3: </w:t>
      </w:r>
      <w:r w:rsidR="00AF42A6" w:rsidRPr="00AF42A6">
        <w:rPr>
          <w:rFonts w:cs="Tahoma"/>
          <w:szCs w:val="22"/>
          <w:lang w:val="el-GR"/>
        </w:rPr>
        <w:t>Εκπαίδευση και Πιλοτική λειτουργία</w:t>
      </w:r>
      <w:bookmarkEnd w:id="614"/>
    </w:p>
    <w:p w14:paraId="1A312EBE" w14:textId="77777777" w:rsidR="00E33666" w:rsidRDefault="00924BA1">
      <w:pPr>
        <w:rPr>
          <w:lang w:val="el-GR"/>
        </w:rPr>
      </w:pPr>
      <w:r>
        <w:rPr>
          <w:lang w:val="el-GR"/>
        </w:rPr>
        <w:t>Στο πλαίσιο της Φάσης 3, θα πραγματοποιηθούν</w:t>
      </w:r>
      <w:r w:rsidR="00E33666">
        <w:rPr>
          <w:lang w:val="el-GR"/>
        </w:rPr>
        <w:t>:</w:t>
      </w:r>
    </w:p>
    <w:p w14:paraId="7B4E3EF8" w14:textId="54D73721" w:rsidR="00C84C67" w:rsidRDefault="00924BA1" w:rsidP="00E33666">
      <w:pPr>
        <w:pStyle w:val="af2"/>
        <w:numPr>
          <w:ilvl w:val="0"/>
          <w:numId w:val="132"/>
        </w:numPr>
        <w:rPr>
          <w:lang w:val="el-GR"/>
        </w:rPr>
      </w:pPr>
      <w:r w:rsidRPr="00E33666">
        <w:rPr>
          <w:lang w:val="el-GR"/>
        </w:rPr>
        <w:t>δοκιμές της εφαρμογής από τους χρήστες που θα υποδείξει ο Φορέας Λειτουργίας για την επιβεβαίωση της ορθής χρήσης και λειτουργίας της, ώστε να επιβεβαιωθεί η δυνατότητα ένταξης σε παραγωγική λειτουργία</w:t>
      </w:r>
    </w:p>
    <w:p w14:paraId="292531B0" w14:textId="76544B6D" w:rsidR="00E33666" w:rsidRPr="00E33666" w:rsidRDefault="00E33666" w:rsidP="009A3C30">
      <w:pPr>
        <w:pStyle w:val="af2"/>
        <w:numPr>
          <w:ilvl w:val="0"/>
          <w:numId w:val="132"/>
        </w:numPr>
        <w:rPr>
          <w:lang w:val="el-GR"/>
        </w:rPr>
      </w:pPr>
      <w:r>
        <w:rPr>
          <w:lang w:val="el-GR"/>
        </w:rPr>
        <w:t>εκπαιδεύσεις σε τελικούς χρήστες και διαχειριστές</w:t>
      </w:r>
    </w:p>
    <w:p w14:paraId="03D2BBD7" w14:textId="77777777" w:rsidR="00C84C67" w:rsidRDefault="00924BA1">
      <w:pPr>
        <w:rPr>
          <w:lang w:val="el-GR"/>
        </w:rPr>
      </w:pPr>
      <w:r>
        <w:rPr>
          <w:lang w:val="el-GR"/>
        </w:rPr>
        <w:t>Στο τέλος της περιόδου η εφαρμογή θα υποβληθεί για παραγωγική λειτουργία και διάθεση σε επιλεγμένο group χρηστών.</w:t>
      </w:r>
    </w:p>
    <w:p w14:paraId="467CD171" w14:textId="77777777" w:rsidR="00C84C67" w:rsidRDefault="00924BA1">
      <w:pPr>
        <w:rPr>
          <w:lang w:val="el-GR"/>
        </w:rPr>
      </w:pPr>
      <w:r>
        <w:rPr>
          <w:lang w:val="el-GR"/>
        </w:rPr>
        <w:t>Τα αναμενόμενα αποτελέσματα της Φάσης 3 συνοψίζονται σε παραδοτέα στον ακόλουθο Πίνακα:</w:t>
      </w:r>
    </w:p>
    <w:tbl>
      <w:tblPr>
        <w:tblW w:w="5000" w:type="pct"/>
        <w:jc w:val="center"/>
        <w:tblLayout w:type="fixed"/>
        <w:tblLook w:val="01E0" w:firstRow="1" w:lastRow="1" w:firstColumn="1" w:lastColumn="1" w:noHBand="0" w:noVBand="0"/>
      </w:tblPr>
      <w:tblGrid>
        <w:gridCol w:w="3235"/>
        <w:gridCol w:w="6393"/>
      </w:tblGrid>
      <w:tr w:rsidR="00C84C67" w14:paraId="53D2AFC6" w14:textId="77777777" w:rsidTr="009A3C30">
        <w:trPr>
          <w:trHeight w:val="134"/>
          <w:jc w:val="center"/>
        </w:trPr>
        <w:tc>
          <w:tcPr>
            <w:tcW w:w="323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D7BA794" w14:textId="77777777" w:rsidR="00C84C67" w:rsidRDefault="00924BA1">
            <w:pPr>
              <w:widowControl w:val="0"/>
              <w:suppressAutoHyphens w:val="0"/>
              <w:jc w:val="left"/>
              <w:rPr>
                <w:b/>
                <w:lang w:val="el-GR" w:eastAsia="en-US"/>
              </w:rPr>
            </w:pPr>
            <w:r>
              <w:rPr>
                <w:b/>
                <w:lang w:val="el-GR" w:eastAsia="en-US"/>
              </w:rPr>
              <w:t>Τίτλος Παραδοτέου</w:t>
            </w:r>
          </w:p>
        </w:tc>
        <w:tc>
          <w:tcPr>
            <w:tcW w:w="6393"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BD8B633" w14:textId="77777777" w:rsidR="00C84C67" w:rsidRDefault="00924BA1">
            <w:pPr>
              <w:widowControl w:val="0"/>
              <w:suppressAutoHyphens w:val="0"/>
              <w:jc w:val="left"/>
              <w:rPr>
                <w:b/>
                <w:lang w:val="el-GR" w:eastAsia="en-US"/>
              </w:rPr>
            </w:pPr>
            <w:r>
              <w:rPr>
                <w:b/>
                <w:lang w:val="el-GR" w:eastAsia="en-US"/>
              </w:rPr>
              <w:t xml:space="preserve">Περιγραφή Παραδοτέου </w:t>
            </w:r>
          </w:p>
        </w:tc>
      </w:tr>
      <w:tr w:rsidR="00C84C67" w:rsidRPr="00655E67" w14:paraId="078570CD" w14:textId="77777777" w:rsidTr="009A3C30">
        <w:trPr>
          <w:trHeight w:val="390"/>
          <w:jc w:val="center"/>
        </w:trPr>
        <w:tc>
          <w:tcPr>
            <w:tcW w:w="3235" w:type="dxa"/>
            <w:tcBorders>
              <w:top w:val="single" w:sz="4" w:space="0" w:color="000000"/>
              <w:left w:val="single" w:sz="4" w:space="0" w:color="000000"/>
              <w:bottom w:val="single" w:sz="4" w:space="0" w:color="000000"/>
              <w:right w:val="single" w:sz="4" w:space="0" w:color="000000"/>
            </w:tcBorders>
          </w:tcPr>
          <w:p w14:paraId="54AE1253" w14:textId="77777777" w:rsidR="00C84C67" w:rsidRDefault="00924BA1" w:rsidP="00A71D42">
            <w:pPr>
              <w:widowControl w:val="0"/>
              <w:numPr>
                <w:ilvl w:val="0"/>
                <w:numId w:val="78"/>
              </w:numPr>
              <w:suppressAutoHyphens w:val="0"/>
              <w:spacing w:before="120" w:after="0"/>
              <w:ind w:left="596" w:hanging="596"/>
              <w:rPr>
                <w:b/>
                <w:lang w:val="el-GR" w:eastAsia="en-US"/>
              </w:rPr>
            </w:pPr>
            <w:r>
              <w:rPr>
                <w:b/>
              </w:rPr>
              <w:t xml:space="preserve">Τεύχος αποτελεσμάτων </w:t>
            </w:r>
            <w:r>
              <w:rPr>
                <w:b/>
                <w:lang w:val="el-GR"/>
              </w:rPr>
              <w:t>Πιλοτικής</w:t>
            </w:r>
            <w:r>
              <w:rPr>
                <w:b/>
              </w:rPr>
              <w:t xml:space="preserve"> Λειτουργίας</w:t>
            </w:r>
          </w:p>
        </w:tc>
        <w:tc>
          <w:tcPr>
            <w:tcW w:w="6393" w:type="dxa"/>
            <w:tcBorders>
              <w:top w:val="single" w:sz="4" w:space="0" w:color="000000"/>
              <w:left w:val="single" w:sz="4" w:space="0" w:color="000000"/>
              <w:bottom w:val="single" w:sz="4" w:space="0" w:color="000000"/>
              <w:right w:val="single" w:sz="4" w:space="0" w:color="000000"/>
            </w:tcBorders>
          </w:tcPr>
          <w:p w14:paraId="3501DA5C" w14:textId="77777777" w:rsidR="00C84C67" w:rsidRDefault="00924BA1">
            <w:pPr>
              <w:pStyle w:val="af2"/>
              <w:suppressAutoHyphens w:val="0"/>
              <w:spacing w:before="40" w:after="40"/>
              <w:ind w:left="360"/>
              <w:rPr>
                <w:lang w:val="el-GR"/>
              </w:rPr>
            </w:pPr>
            <w:r>
              <w:rPr>
                <w:lang w:val="el-GR"/>
              </w:rPr>
              <w:t>Περιλαμβάνει:</w:t>
            </w:r>
          </w:p>
          <w:p w14:paraId="2322DDF4" w14:textId="77777777" w:rsidR="00C84C67" w:rsidRDefault="00924BA1" w:rsidP="00A71D42">
            <w:pPr>
              <w:pStyle w:val="af2"/>
              <w:numPr>
                <w:ilvl w:val="0"/>
                <w:numId w:val="75"/>
              </w:numPr>
              <w:suppressAutoHyphens w:val="0"/>
              <w:spacing w:before="40" w:after="40"/>
              <w:rPr>
                <w:lang w:val="el-GR"/>
              </w:rPr>
            </w:pPr>
            <w:r>
              <w:rPr>
                <w:lang w:val="el-GR"/>
              </w:rPr>
              <w:t>Την επιβεβαίωση καλής λειτουργίας, σύμφωνα με τα επικαιροποιημένα σενάρια ελέγχου, του Συστήματος.</w:t>
            </w:r>
          </w:p>
          <w:p w14:paraId="0BA9AE03" w14:textId="77777777" w:rsidR="00C84C67" w:rsidRDefault="00924BA1" w:rsidP="00A71D42">
            <w:pPr>
              <w:pStyle w:val="af2"/>
              <w:numPr>
                <w:ilvl w:val="0"/>
                <w:numId w:val="75"/>
              </w:numPr>
              <w:suppressAutoHyphens w:val="0"/>
              <w:spacing w:before="40" w:after="40"/>
              <w:rPr>
                <w:lang w:val="el-GR"/>
              </w:rPr>
            </w:pPr>
            <w:r>
              <w:rPr>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της εφαρμογής.</w:t>
            </w:r>
          </w:p>
        </w:tc>
      </w:tr>
      <w:tr w:rsidR="00C84C67" w:rsidRPr="00655E67" w14:paraId="3E18E92E" w14:textId="77777777" w:rsidTr="009A3C30">
        <w:trPr>
          <w:trHeight w:val="390"/>
          <w:jc w:val="center"/>
        </w:trPr>
        <w:tc>
          <w:tcPr>
            <w:tcW w:w="3235" w:type="dxa"/>
            <w:tcBorders>
              <w:top w:val="single" w:sz="4" w:space="0" w:color="000000"/>
              <w:left w:val="single" w:sz="4" w:space="0" w:color="000000"/>
              <w:bottom w:val="single" w:sz="4" w:space="0" w:color="000000"/>
              <w:right w:val="single" w:sz="4" w:space="0" w:color="000000"/>
            </w:tcBorders>
          </w:tcPr>
          <w:p w14:paraId="2545156E" w14:textId="291B8040" w:rsidR="00C84C67" w:rsidRDefault="00116545" w:rsidP="00A71D42">
            <w:pPr>
              <w:widowControl w:val="0"/>
              <w:numPr>
                <w:ilvl w:val="0"/>
                <w:numId w:val="78"/>
              </w:numPr>
              <w:suppressAutoHyphens w:val="0"/>
              <w:spacing w:before="120" w:after="0"/>
              <w:ind w:left="596" w:hanging="596"/>
              <w:rPr>
                <w:b/>
                <w:lang w:val="el-GR"/>
              </w:rPr>
            </w:pPr>
            <w:r>
              <w:rPr>
                <w:b/>
                <w:lang w:val="el-GR"/>
              </w:rPr>
              <w:t>Εκπαιδευτικό υλικό</w:t>
            </w:r>
          </w:p>
        </w:tc>
        <w:tc>
          <w:tcPr>
            <w:tcW w:w="6393" w:type="dxa"/>
            <w:tcBorders>
              <w:top w:val="single" w:sz="4" w:space="0" w:color="000000"/>
              <w:left w:val="single" w:sz="4" w:space="0" w:color="000000"/>
              <w:bottom w:val="single" w:sz="4" w:space="0" w:color="000000"/>
              <w:right w:val="single" w:sz="4" w:space="0" w:color="000000"/>
            </w:tcBorders>
            <w:vAlign w:val="center"/>
          </w:tcPr>
          <w:p w14:paraId="5807AACC" w14:textId="1F13DECF" w:rsidR="00C84C67" w:rsidRDefault="00924BA1" w:rsidP="00A71D42">
            <w:pPr>
              <w:pStyle w:val="af2"/>
              <w:numPr>
                <w:ilvl w:val="0"/>
                <w:numId w:val="79"/>
              </w:numPr>
              <w:suppressAutoHyphens w:val="0"/>
              <w:spacing w:before="40" w:after="40"/>
              <w:rPr>
                <w:lang w:val="el-GR"/>
              </w:rPr>
            </w:pPr>
            <w:r>
              <w:rPr>
                <w:lang w:val="el-GR"/>
              </w:rPr>
              <w:t>Εγχειρίδιο διαχείρισης και λειτουργίας (</w:t>
            </w:r>
            <w:r>
              <w:t>administration</w:t>
            </w:r>
            <w:r>
              <w:rPr>
                <w:lang w:val="el-GR"/>
              </w:rPr>
              <w:t xml:space="preserve"> &amp; </w:t>
            </w:r>
            <w:r>
              <w:t>user</w:t>
            </w:r>
            <w:r>
              <w:rPr>
                <w:lang w:val="el-GR"/>
              </w:rPr>
              <w:t xml:space="preserve"> </w:t>
            </w:r>
            <w:r>
              <w:t>manual</w:t>
            </w:r>
            <w:r>
              <w:rPr>
                <w:lang w:val="el-GR"/>
              </w:rPr>
              <w:t>)</w:t>
            </w:r>
          </w:p>
          <w:p w14:paraId="6653F633" w14:textId="50FA42D3" w:rsidR="00116545" w:rsidRDefault="00116545" w:rsidP="00A71D42">
            <w:pPr>
              <w:pStyle w:val="af2"/>
              <w:numPr>
                <w:ilvl w:val="0"/>
                <w:numId w:val="79"/>
              </w:numPr>
              <w:suppressAutoHyphens w:val="0"/>
              <w:spacing w:before="40" w:after="40"/>
              <w:rPr>
                <w:lang w:val="el-GR"/>
              </w:rPr>
            </w:pPr>
            <w:r>
              <w:rPr>
                <w:lang w:val="el-GR"/>
              </w:rPr>
              <w:t>Πρόγραμμα, παρουσιολόγια, βεβαιώσεις εκπαίδευσης, Εκπαιδευτικά βίντεο</w:t>
            </w:r>
          </w:p>
        </w:tc>
      </w:tr>
    </w:tbl>
    <w:p w14:paraId="5CB65DB4" w14:textId="77777777" w:rsidR="00C84C67" w:rsidRDefault="00C84C67">
      <w:pPr>
        <w:rPr>
          <w:lang w:val="el-GR"/>
        </w:rPr>
      </w:pPr>
    </w:p>
    <w:p w14:paraId="5B35B3FB" w14:textId="77777777" w:rsidR="00C84C67" w:rsidRDefault="00C84C67">
      <w:pPr>
        <w:rPr>
          <w:rFonts w:eastAsia="SimSun"/>
          <w:lang w:val="el-GR"/>
        </w:rPr>
      </w:pPr>
    </w:p>
    <w:p w14:paraId="36468C1C" w14:textId="77777777" w:rsidR="00C84C67" w:rsidRPr="009A3C30" w:rsidRDefault="00924BA1" w:rsidP="009A3C30">
      <w:pPr>
        <w:pStyle w:val="4"/>
        <w:numPr>
          <w:ilvl w:val="2"/>
          <w:numId w:val="124"/>
        </w:numPr>
        <w:ind w:left="2610"/>
        <w:rPr>
          <w:rFonts w:cs="Tahoma"/>
          <w:szCs w:val="22"/>
          <w:lang w:val="el-GR"/>
        </w:rPr>
      </w:pPr>
      <w:bookmarkStart w:id="615" w:name="_Hlk61973828"/>
      <w:bookmarkStart w:id="616" w:name="_Toc180156481"/>
      <w:r w:rsidRPr="009A3C30">
        <w:rPr>
          <w:rFonts w:cs="Tahoma"/>
          <w:szCs w:val="22"/>
          <w:lang w:val="el-GR"/>
        </w:rPr>
        <w:t>Χρόνος Υποβολής και Διαδικασία Οριστικοποίησης Παραδοτέων</w:t>
      </w:r>
      <w:bookmarkEnd w:id="615"/>
      <w:bookmarkEnd w:id="616"/>
    </w:p>
    <w:p w14:paraId="4B79E58A" w14:textId="77777777" w:rsidR="00C84C67" w:rsidRDefault="00C84C67">
      <w:pPr>
        <w:rPr>
          <w:rFonts w:eastAsia="SimSun"/>
          <w:lang w:val="el-GR"/>
        </w:rPr>
      </w:pPr>
    </w:p>
    <w:tbl>
      <w:tblPr>
        <w:tblStyle w:val="aff7"/>
        <w:tblW w:w="5000" w:type="pct"/>
        <w:tblInd w:w="-147" w:type="dxa"/>
        <w:tblLayout w:type="fixed"/>
        <w:tblLook w:val="04A0" w:firstRow="1" w:lastRow="0" w:firstColumn="1" w:lastColumn="0" w:noHBand="0" w:noVBand="1"/>
      </w:tblPr>
      <w:tblGrid>
        <w:gridCol w:w="584"/>
        <w:gridCol w:w="707"/>
        <w:gridCol w:w="943"/>
        <w:gridCol w:w="4190"/>
        <w:gridCol w:w="1677"/>
        <w:gridCol w:w="1527"/>
      </w:tblGrid>
      <w:tr w:rsidR="00C84C67" w14:paraId="70720A73" w14:textId="77777777" w:rsidTr="00370659">
        <w:trPr>
          <w:trHeight w:val="336"/>
          <w:tblHeader/>
        </w:trPr>
        <w:tc>
          <w:tcPr>
            <w:tcW w:w="584" w:type="dxa"/>
            <w:shd w:val="clear" w:color="auto" w:fill="FBE4D5"/>
            <w:vAlign w:val="center"/>
          </w:tcPr>
          <w:p w14:paraId="1E67B108" w14:textId="77777777" w:rsidR="00C84C67" w:rsidRDefault="00924BA1">
            <w:pPr>
              <w:suppressAutoHyphens w:val="0"/>
              <w:spacing w:after="0"/>
              <w:ind w:left="-109" w:right="-86"/>
              <w:jc w:val="center"/>
              <w:rPr>
                <w:b/>
                <w:bCs/>
                <w:color w:val="000000"/>
                <w:sz w:val="20"/>
                <w:szCs w:val="20"/>
                <w:lang w:val="el-GR" w:eastAsia="el-GR"/>
              </w:rPr>
            </w:pPr>
            <w:r>
              <w:rPr>
                <w:b/>
                <w:bCs/>
                <w:color w:val="000000"/>
                <w:sz w:val="20"/>
                <w:szCs w:val="20"/>
                <w:lang w:val="el-GR" w:eastAsia="el-GR"/>
              </w:rPr>
              <w:lastRenderedPageBreak/>
              <w:t>Α/Α</w:t>
            </w:r>
          </w:p>
        </w:tc>
        <w:tc>
          <w:tcPr>
            <w:tcW w:w="707" w:type="dxa"/>
            <w:shd w:val="clear" w:color="auto" w:fill="FBE4D5"/>
            <w:vAlign w:val="center"/>
          </w:tcPr>
          <w:p w14:paraId="0AFF47D7" w14:textId="77777777" w:rsidR="00C84C67" w:rsidRDefault="00924BA1">
            <w:pPr>
              <w:suppressAutoHyphens w:val="0"/>
              <w:spacing w:after="0"/>
              <w:ind w:left="-199" w:right="-111"/>
              <w:jc w:val="center"/>
              <w:rPr>
                <w:b/>
                <w:bCs/>
                <w:color w:val="000000"/>
                <w:sz w:val="20"/>
                <w:szCs w:val="20"/>
                <w:lang w:val="el-GR" w:eastAsia="el-GR"/>
              </w:rPr>
            </w:pPr>
            <w:r>
              <w:rPr>
                <w:b/>
                <w:bCs/>
                <w:color w:val="000000"/>
                <w:sz w:val="20"/>
                <w:szCs w:val="20"/>
                <w:lang w:val="el-GR" w:eastAsia="el-GR"/>
              </w:rPr>
              <w:t>ΦΑΣΗ</w:t>
            </w:r>
          </w:p>
        </w:tc>
        <w:tc>
          <w:tcPr>
            <w:tcW w:w="943" w:type="dxa"/>
            <w:shd w:val="clear" w:color="auto" w:fill="FBE4D5"/>
            <w:vAlign w:val="center"/>
          </w:tcPr>
          <w:p w14:paraId="7E73C4F7" w14:textId="77777777" w:rsidR="00C84C67" w:rsidRDefault="00924BA1">
            <w:pPr>
              <w:suppressAutoHyphens w:val="0"/>
              <w:spacing w:after="0"/>
              <w:jc w:val="center"/>
              <w:rPr>
                <w:b/>
                <w:bCs/>
                <w:color w:val="000000"/>
                <w:sz w:val="20"/>
                <w:szCs w:val="20"/>
                <w:lang w:val="el-GR" w:eastAsia="el-GR"/>
              </w:rPr>
            </w:pPr>
            <w:r>
              <w:rPr>
                <w:b/>
                <w:bCs/>
                <w:color w:val="000000"/>
                <w:sz w:val="20"/>
                <w:szCs w:val="20"/>
                <w:lang w:val="el-GR" w:eastAsia="el-GR"/>
              </w:rPr>
              <w:t>ΚΩΔ. ΠΑΡΑΔΟΤΕΟΥ</w:t>
            </w:r>
          </w:p>
        </w:tc>
        <w:tc>
          <w:tcPr>
            <w:tcW w:w="4190" w:type="dxa"/>
            <w:shd w:val="clear" w:color="auto" w:fill="FBE4D5"/>
            <w:vAlign w:val="center"/>
          </w:tcPr>
          <w:p w14:paraId="3A582AF9" w14:textId="77777777" w:rsidR="00C84C67" w:rsidRDefault="00924BA1">
            <w:pPr>
              <w:suppressAutoHyphens w:val="0"/>
              <w:spacing w:after="0"/>
              <w:jc w:val="center"/>
              <w:rPr>
                <w:b/>
                <w:bCs/>
                <w:color w:val="000000"/>
                <w:sz w:val="20"/>
                <w:szCs w:val="20"/>
                <w:lang w:val="el-GR" w:eastAsia="el-GR"/>
              </w:rPr>
            </w:pPr>
            <w:r>
              <w:rPr>
                <w:rFonts w:eastAsia="Calibri"/>
                <w:b/>
                <w:bCs/>
                <w:color w:val="000000"/>
                <w:sz w:val="20"/>
                <w:szCs w:val="20"/>
                <w:lang w:val="el-GR" w:eastAsia="el-GR"/>
              </w:rPr>
              <w:t>ΤΙΤΛΟΣ ΠΑΡΑΔΟΤΕΟΥ</w:t>
            </w:r>
          </w:p>
        </w:tc>
        <w:tc>
          <w:tcPr>
            <w:tcW w:w="1677" w:type="dxa"/>
            <w:shd w:val="clear" w:color="auto" w:fill="FBE4D5"/>
            <w:vAlign w:val="center"/>
          </w:tcPr>
          <w:p w14:paraId="637553DE" w14:textId="77777777" w:rsidR="00C84C67" w:rsidRDefault="00924BA1">
            <w:pPr>
              <w:suppressAutoHyphens w:val="0"/>
              <w:spacing w:after="0"/>
              <w:ind w:left="-89"/>
              <w:jc w:val="center"/>
              <w:rPr>
                <w:rFonts w:eastAsia="Calibri"/>
                <w:b/>
                <w:bCs/>
                <w:color w:val="000000"/>
                <w:sz w:val="20"/>
                <w:szCs w:val="20"/>
                <w:lang w:val="el-GR" w:eastAsia="el-GR"/>
              </w:rPr>
            </w:pPr>
            <w:r>
              <w:rPr>
                <w:rFonts w:eastAsia="Calibri"/>
                <w:b/>
                <w:bCs/>
                <w:color w:val="000000"/>
                <w:sz w:val="20"/>
                <w:szCs w:val="20"/>
                <w:lang w:val="el-GR" w:eastAsia="el-GR"/>
              </w:rPr>
              <w:t xml:space="preserve">ΧΡΟΝΟΣ ΥΠΟΒΟΛΗΣ </w:t>
            </w:r>
          </w:p>
          <w:p w14:paraId="271F5B71" w14:textId="77777777" w:rsidR="00C84C67" w:rsidRDefault="00924BA1">
            <w:pPr>
              <w:suppressAutoHyphens w:val="0"/>
              <w:spacing w:after="0"/>
              <w:ind w:left="-89"/>
              <w:jc w:val="center"/>
              <w:rPr>
                <w:b/>
                <w:bCs/>
                <w:color w:val="000000"/>
                <w:sz w:val="20"/>
                <w:szCs w:val="20"/>
                <w:lang w:val="el-GR" w:eastAsia="el-GR"/>
              </w:rPr>
            </w:pPr>
            <w:r>
              <w:rPr>
                <w:rFonts w:eastAsia="Calibri"/>
                <w:b/>
                <w:bCs/>
                <w:color w:val="000000"/>
                <w:sz w:val="20"/>
                <w:szCs w:val="20"/>
                <w:lang w:val="el-GR" w:eastAsia="el-GR"/>
              </w:rPr>
              <w:t>1</w:t>
            </w:r>
            <w:r>
              <w:rPr>
                <w:rFonts w:eastAsia="Calibri"/>
                <w:b/>
                <w:bCs/>
                <w:color w:val="000000"/>
                <w:sz w:val="20"/>
                <w:szCs w:val="20"/>
                <w:vertAlign w:val="superscript"/>
                <w:lang w:val="el-GR" w:eastAsia="el-GR"/>
              </w:rPr>
              <w:t>ης</w:t>
            </w:r>
            <w:r>
              <w:rPr>
                <w:rFonts w:eastAsia="Calibri"/>
                <w:b/>
                <w:bCs/>
                <w:color w:val="000000"/>
                <w:sz w:val="20"/>
                <w:szCs w:val="20"/>
                <w:lang w:val="el-GR" w:eastAsia="el-GR"/>
              </w:rPr>
              <w:t xml:space="preserve"> ΕΚΔΟΣΗΣ ΠΑΡΑΔΟΤΕΟΥ </w:t>
            </w:r>
          </w:p>
        </w:tc>
        <w:tc>
          <w:tcPr>
            <w:tcW w:w="1527" w:type="dxa"/>
            <w:shd w:val="clear" w:color="auto" w:fill="FBE4D5"/>
          </w:tcPr>
          <w:p w14:paraId="7903D830" w14:textId="77777777" w:rsidR="00C84C67" w:rsidRDefault="00924BA1">
            <w:pPr>
              <w:suppressAutoHyphens w:val="0"/>
              <w:spacing w:after="0"/>
              <w:ind w:left="-192" w:right="-110"/>
              <w:jc w:val="center"/>
              <w:rPr>
                <w:rFonts w:eastAsia="Calibri"/>
                <w:b/>
                <w:bCs/>
                <w:color w:val="000000"/>
                <w:sz w:val="20"/>
                <w:szCs w:val="20"/>
                <w:lang w:val="el-GR" w:eastAsia="el-GR"/>
              </w:rPr>
            </w:pPr>
            <w:r>
              <w:rPr>
                <w:rFonts w:eastAsia="Calibri"/>
                <w:b/>
                <w:bCs/>
                <w:color w:val="000000"/>
                <w:sz w:val="20"/>
                <w:szCs w:val="20"/>
                <w:lang w:val="el-GR" w:eastAsia="el-GR"/>
              </w:rPr>
              <w:t>ΔΙΑΡΚΕΙΑ ΕΛΕΓΧΟΥ</w:t>
            </w:r>
          </w:p>
          <w:p w14:paraId="238996FC" w14:textId="77777777" w:rsidR="00C84C67" w:rsidRDefault="00924BA1">
            <w:pPr>
              <w:suppressAutoHyphens w:val="0"/>
              <w:spacing w:after="0"/>
              <w:ind w:left="-192" w:right="-110"/>
              <w:jc w:val="center"/>
              <w:rPr>
                <w:rFonts w:eastAsia="Calibri"/>
                <w:b/>
                <w:bCs/>
                <w:color w:val="000000"/>
                <w:sz w:val="20"/>
                <w:szCs w:val="20"/>
                <w:lang w:val="el-GR" w:eastAsia="el-GR"/>
              </w:rPr>
            </w:pPr>
            <w:r>
              <w:rPr>
                <w:rFonts w:eastAsia="Calibri"/>
                <w:b/>
                <w:bCs/>
                <w:color w:val="000000"/>
                <w:sz w:val="20"/>
                <w:szCs w:val="20"/>
                <w:lang w:val="el-GR" w:eastAsia="el-GR"/>
              </w:rPr>
              <w:t xml:space="preserve"> ΠΑΡΑΔΟΤΕΟΥ (ΜΗΝΕΣ)</w:t>
            </w:r>
          </w:p>
        </w:tc>
      </w:tr>
      <w:tr w:rsidR="00C84C67" w14:paraId="00AFBACD" w14:textId="77777777" w:rsidTr="009A3C30">
        <w:trPr>
          <w:trHeight w:val="175"/>
        </w:trPr>
        <w:tc>
          <w:tcPr>
            <w:tcW w:w="584" w:type="dxa"/>
            <w:vAlign w:val="center"/>
          </w:tcPr>
          <w:p w14:paraId="6207D3DD" w14:textId="77777777" w:rsidR="00C84C67" w:rsidRDefault="00924BA1">
            <w:pPr>
              <w:suppressAutoHyphens w:val="0"/>
              <w:spacing w:before="120" w:after="0"/>
              <w:jc w:val="center"/>
              <w:rPr>
                <w:color w:val="000000"/>
                <w:lang w:val="el-GR" w:eastAsia="el-GR"/>
              </w:rPr>
            </w:pPr>
            <w:r>
              <w:rPr>
                <w:color w:val="000000"/>
                <w:lang w:val="el-GR" w:eastAsia="el-GR"/>
              </w:rPr>
              <w:t>1</w:t>
            </w:r>
          </w:p>
        </w:tc>
        <w:tc>
          <w:tcPr>
            <w:tcW w:w="707" w:type="dxa"/>
            <w:vAlign w:val="center"/>
          </w:tcPr>
          <w:p w14:paraId="6157A950" w14:textId="77777777" w:rsidR="00C84C67" w:rsidRDefault="00924BA1">
            <w:pPr>
              <w:suppressAutoHyphens w:val="0"/>
              <w:spacing w:before="120" w:after="0"/>
              <w:jc w:val="center"/>
              <w:rPr>
                <w:color w:val="000000"/>
                <w:lang w:val="el-GR" w:eastAsia="el-GR"/>
              </w:rPr>
            </w:pPr>
            <w:r>
              <w:rPr>
                <w:color w:val="000000"/>
                <w:lang w:val="el-GR" w:eastAsia="el-GR"/>
              </w:rPr>
              <w:t>Φ1</w:t>
            </w:r>
          </w:p>
        </w:tc>
        <w:tc>
          <w:tcPr>
            <w:tcW w:w="943" w:type="dxa"/>
            <w:vAlign w:val="center"/>
          </w:tcPr>
          <w:p w14:paraId="7B074EB5" w14:textId="77777777" w:rsidR="00C84C67" w:rsidRDefault="00924BA1">
            <w:pPr>
              <w:suppressAutoHyphens w:val="0"/>
              <w:spacing w:before="120" w:after="0"/>
              <w:jc w:val="center"/>
              <w:rPr>
                <w:color w:val="000000"/>
                <w:lang w:val="el-GR" w:eastAsia="el-GR"/>
              </w:rPr>
            </w:pPr>
            <w:r>
              <w:rPr>
                <w:color w:val="000000"/>
                <w:lang w:val="el-GR" w:eastAsia="el-GR"/>
              </w:rPr>
              <w:t>Π1.1</w:t>
            </w:r>
          </w:p>
        </w:tc>
        <w:tc>
          <w:tcPr>
            <w:tcW w:w="4190" w:type="dxa"/>
            <w:vAlign w:val="center"/>
          </w:tcPr>
          <w:p w14:paraId="62635E21" w14:textId="7C3FD184" w:rsidR="00C84C67" w:rsidRDefault="00924BA1">
            <w:pPr>
              <w:suppressAutoHyphens w:val="0"/>
              <w:spacing w:before="120" w:after="0"/>
              <w:jc w:val="left"/>
              <w:rPr>
                <w:bCs/>
                <w:color w:val="000000"/>
                <w:lang w:val="el-GR" w:eastAsia="el-GR"/>
              </w:rPr>
            </w:pPr>
            <w:r>
              <w:rPr>
                <w:bCs/>
                <w:lang w:val="el-GR"/>
              </w:rPr>
              <w:t xml:space="preserve">Μελέτη Εφαρμογής </w:t>
            </w:r>
            <w:r w:rsidR="00370659">
              <w:rPr>
                <w:bCs/>
                <w:lang w:val="el-GR"/>
              </w:rPr>
              <w:t xml:space="preserve">- </w:t>
            </w:r>
            <w:r>
              <w:rPr>
                <w:bCs/>
                <w:lang w:val="el-GR"/>
              </w:rPr>
              <w:t xml:space="preserve">Ανάλυση </w:t>
            </w:r>
            <w:r w:rsidR="00370659">
              <w:rPr>
                <w:bCs/>
                <w:lang w:val="el-GR"/>
              </w:rPr>
              <w:t>Απαιτήσεων</w:t>
            </w:r>
          </w:p>
        </w:tc>
        <w:tc>
          <w:tcPr>
            <w:tcW w:w="1677" w:type="dxa"/>
          </w:tcPr>
          <w:p w14:paraId="191EF2E1" w14:textId="77777777" w:rsidR="00C84C67" w:rsidRDefault="00924BA1">
            <w:pPr>
              <w:suppressAutoHyphens w:val="0"/>
              <w:spacing w:before="120" w:after="0"/>
              <w:jc w:val="center"/>
              <w:rPr>
                <w:color w:val="000000"/>
                <w:lang w:val="el-GR" w:eastAsia="el-GR"/>
              </w:rPr>
            </w:pPr>
            <w:r>
              <w:rPr>
                <w:color w:val="000000"/>
                <w:lang w:val="el-GR" w:eastAsia="el-GR"/>
              </w:rPr>
              <w:t>Μ2</w:t>
            </w:r>
          </w:p>
        </w:tc>
        <w:tc>
          <w:tcPr>
            <w:tcW w:w="1527" w:type="dxa"/>
          </w:tcPr>
          <w:p w14:paraId="535861E0" w14:textId="77777777" w:rsidR="00C84C67" w:rsidRDefault="00924BA1">
            <w:pPr>
              <w:suppressAutoHyphens w:val="0"/>
              <w:spacing w:before="120" w:after="0"/>
              <w:jc w:val="center"/>
              <w:rPr>
                <w:color w:val="000000"/>
                <w:lang w:val="el-GR" w:eastAsia="el-GR"/>
              </w:rPr>
            </w:pPr>
            <w:r>
              <w:rPr>
                <w:color w:val="000000"/>
                <w:lang w:val="el-GR" w:eastAsia="el-GR"/>
              </w:rPr>
              <w:t>1</w:t>
            </w:r>
          </w:p>
        </w:tc>
      </w:tr>
      <w:tr w:rsidR="00370659" w14:paraId="550DD1A0" w14:textId="77777777" w:rsidTr="009A3C30">
        <w:trPr>
          <w:trHeight w:val="512"/>
        </w:trPr>
        <w:tc>
          <w:tcPr>
            <w:tcW w:w="584" w:type="dxa"/>
            <w:vAlign w:val="center"/>
          </w:tcPr>
          <w:p w14:paraId="543DA76D" w14:textId="1E57FCAF" w:rsidR="00370659" w:rsidRPr="009A3C30" w:rsidRDefault="00370659" w:rsidP="00370659">
            <w:pPr>
              <w:suppressAutoHyphens w:val="0"/>
              <w:spacing w:before="120" w:after="0"/>
              <w:jc w:val="center"/>
              <w:rPr>
                <w:color w:val="000000"/>
                <w:lang w:val="en-US" w:eastAsia="el-GR"/>
              </w:rPr>
            </w:pPr>
            <w:r>
              <w:rPr>
                <w:color w:val="000000"/>
                <w:lang w:val="en-US" w:eastAsia="el-GR"/>
              </w:rPr>
              <w:t>2</w:t>
            </w:r>
          </w:p>
        </w:tc>
        <w:tc>
          <w:tcPr>
            <w:tcW w:w="707" w:type="dxa"/>
            <w:vAlign w:val="center"/>
          </w:tcPr>
          <w:p w14:paraId="5C4CD9B0" w14:textId="1DCC5DE6" w:rsidR="00370659" w:rsidRDefault="00370659" w:rsidP="00370659">
            <w:pPr>
              <w:suppressAutoHyphens w:val="0"/>
              <w:spacing w:before="120" w:after="0"/>
              <w:jc w:val="center"/>
              <w:rPr>
                <w:color w:val="000000"/>
                <w:lang w:val="el-GR" w:eastAsia="el-GR"/>
              </w:rPr>
            </w:pPr>
            <w:r>
              <w:rPr>
                <w:color w:val="000000"/>
                <w:lang w:val="el-GR" w:eastAsia="el-GR"/>
              </w:rPr>
              <w:t>Φ1</w:t>
            </w:r>
          </w:p>
        </w:tc>
        <w:tc>
          <w:tcPr>
            <w:tcW w:w="943" w:type="dxa"/>
            <w:vAlign w:val="center"/>
          </w:tcPr>
          <w:p w14:paraId="0B480DA8" w14:textId="5274391D" w:rsidR="00370659" w:rsidRPr="009A3C30" w:rsidRDefault="00370659" w:rsidP="00370659">
            <w:pPr>
              <w:suppressAutoHyphens w:val="0"/>
              <w:spacing w:before="120" w:after="0"/>
              <w:jc w:val="center"/>
              <w:rPr>
                <w:color w:val="000000"/>
                <w:lang w:val="en-US" w:eastAsia="el-GR"/>
              </w:rPr>
            </w:pPr>
            <w:r>
              <w:rPr>
                <w:color w:val="000000"/>
                <w:lang w:val="el-GR" w:eastAsia="el-GR"/>
              </w:rPr>
              <w:t>Π1.</w:t>
            </w:r>
            <w:r>
              <w:rPr>
                <w:color w:val="000000"/>
                <w:lang w:val="en-US" w:eastAsia="el-GR"/>
              </w:rPr>
              <w:t>2</w:t>
            </w:r>
          </w:p>
        </w:tc>
        <w:tc>
          <w:tcPr>
            <w:tcW w:w="4190" w:type="dxa"/>
            <w:vAlign w:val="center"/>
          </w:tcPr>
          <w:p w14:paraId="66409BE7" w14:textId="63DCD0B5" w:rsidR="00370659" w:rsidRDefault="00370659" w:rsidP="00370659">
            <w:pPr>
              <w:suppressAutoHyphens w:val="0"/>
              <w:spacing w:before="120" w:after="0"/>
              <w:jc w:val="left"/>
              <w:rPr>
                <w:bCs/>
                <w:lang w:val="el-GR"/>
              </w:rPr>
            </w:pPr>
            <w:r>
              <w:rPr>
                <w:bCs/>
                <w:lang w:val="el-GR"/>
              </w:rPr>
              <w:t>Αρχιτεκτονική Λύση</w:t>
            </w:r>
          </w:p>
        </w:tc>
        <w:tc>
          <w:tcPr>
            <w:tcW w:w="1677" w:type="dxa"/>
          </w:tcPr>
          <w:p w14:paraId="57A9DDC2" w14:textId="4DF06734" w:rsidR="00370659" w:rsidRDefault="00370659" w:rsidP="00370659">
            <w:pPr>
              <w:suppressAutoHyphens w:val="0"/>
              <w:spacing w:before="120" w:after="0"/>
              <w:jc w:val="center"/>
              <w:rPr>
                <w:color w:val="000000"/>
                <w:lang w:val="el-GR" w:eastAsia="el-GR"/>
              </w:rPr>
            </w:pPr>
            <w:r>
              <w:rPr>
                <w:color w:val="000000"/>
                <w:lang w:val="el-GR" w:eastAsia="el-GR"/>
              </w:rPr>
              <w:t>Μ2</w:t>
            </w:r>
          </w:p>
        </w:tc>
        <w:tc>
          <w:tcPr>
            <w:tcW w:w="1527" w:type="dxa"/>
          </w:tcPr>
          <w:p w14:paraId="2AAD4A72" w14:textId="1AB41DF8" w:rsidR="00370659" w:rsidRDefault="00370659" w:rsidP="00370659">
            <w:pPr>
              <w:suppressAutoHyphens w:val="0"/>
              <w:spacing w:before="120" w:after="0"/>
              <w:jc w:val="center"/>
              <w:rPr>
                <w:color w:val="000000"/>
                <w:lang w:val="el-GR" w:eastAsia="el-GR"/>
              </w:rPr>
            </w:pPr>
            <w:r>
              <w:rPr>
                <w:color w:val="000000"/>
                <w:lang w:val="el-GR" w:eastAsia="el-GR"/>
              </w:rPr>
              <w:t>1</w:t>
            </w:r>
          </w:p>
        </w:tc>
      </w:tr>
      <w:tr w:rsidR="00370659" w14:paraId="3A85AEBA" w14:textId="77777777" w:rsidTr="009A3C30">
        <w:trPr>
          <w:trHeight w:val="379"/>
        </w:trPr>
        <w:tc>
          <w:tcPr>
            <w:tcW w:w="584" w:type="dxa"/>
            <w:vAlign w:val="center"/>
          </w:tcPr>
          <w:p w14:paraId="709DF794" w14:textId="3755B54E" w:rsidR="00370659" w:rsidRDefault="008F0AE5" w:rsidP="00370659">
            <w:pPr>
              <w:suppressAutoHyphens w:val="0"/>
              <w:spacing w:before="120" w:after="0"/>
              <w:jc w:val="center"/>
              <w:rPr>
                <w:color w:val="000000"/>
                <w:lang w:val="el-GR" w:eastAsia="el-GR"/>
              </w:rPr>
            </w:pPr>
            <w:r>
              <w:rPr>
                <w:color w:val="000000"/>
                <w:lang w:val="el-GR" w:eastAsia="el-GR"/>
              </w:rPr>
              <w:t>3</w:t>
            </w:r>
          </w:p>
        </w:tc>
        <w:tc>
          <w:tcPr>
            <w:tcW w:w="707" w:type="dxa"/>
            <w:vAlign w:val="center"/>
          </w:tcPr>
          <w:p w14:paraId="772FCFF1" w14:textId="77777777" w:rsidR="00370659" w:rsidRDefault="00370659" w:rsidP="00370659">
            <w:pPr>
              <w:suppressAutoHyphens w:val="0"/>
              <w:spacing w:before="120" w:after="0"/>
              <w:jc w:val="center"/>
              <w:rPr>
                <w:color w:val="000000"/>
                <w:lang w:val="el-GR" w:eastAsia="el-GR"/>
              </w:rPr>
            </w:pPr>
            <w:r>
              <w:rPr>
                <w:color w:val="000000"/>
                <w:lang w:val="el-GR" w:eastAsia="el-GR"/>
              </w:rPr>
              <w:t>Φ2</w:t>
            </w:r>
          </w:p>
        </w:tc>
        <w:tc>
          <w:tcPr>
            <w:tcW w:w="943" w:type="dxa"/>
            <w:vAlign w:val="center"/>
          </w:tcPr>
          <w:p w14:paraId="00493A6E" w14:textId="77777777" w:rsidR="00370659" w:rsidRDefault="00370659" w:rsidP="00370659">
            <w:pPr>
              <w:suppressAutoHyphens w:val="0"/>
              <w:spacing w:before="120" w:after="0"/>
              <w:jc w:val="center"/>
              <w:rPr>
                <w:color w:val="000000"/>
                <w:lang w:val="el-GR" w:eastAsia="el-GR"/>
              </w:rPr>
            </w:pPr>
            <w:r>
              <w:rPr>
                <w:color w:val="000000"/>
                <w:lang w:val="el-GR" w:eastAsia="el-GR"/>
              </w:rPr>
              <w:t>Π2.1</w:t>
            </w:r>
          </w:p>
        </w:tc>
        <w:tc>
          <w:tcPr>
            <w:tcW w:w="4190" w:type="dxa"/>
            <w:vAlign w:val="center"/>
          </w:tcPr>
          <w:p w14:paraId="14533467" w14:textId="6E195104" w:rsidR="00370659" w:rsidRDefault="00370659" w:rsidP="00370659">
            <w:pPr>
              <w:suppressAutoHyphens w:val="0"/>
              <w:spacing w:before="120" w:after="0"/>
              <w:jc w:val="left"/>
              <w:rPr>
                <w:bCs/>
                <w:color w:val="000000"/>
                <w:lang w:val="el-GR" w:eastAsia="el-GR"/>
              </w:rPr>
            </w:pPr>
            <w:r>
              <w:rPr>
                <w:bCs/>
                <w:lang w:val="el-GR"/>
              </w:rPr>
              <w:t xml:space="preserve">Εγκατεστημένο </w:t>
            </w:r>
            <w:r w:rsidR="003776B9">
              <w:rPr>
                <w:bCs/>
                <w:lang w:val="el-GR"/>
              </w:rPr>
              <w:t xml:space="preserve">Σύστημα </w:t>
            </w:r>
            <w:r w:rsidR="00F2738B">
              <w:rPr>
                <w:bCs/>
                <w:lang w:val="el-GR"/>
              </w:rPr>
              <w:t>Εφαρμογών</w:t>
            </w:r>
            <w:r>
              <w:rPr>
                <w:bCs/>
                <w:lang w:val="el-GR"/>
              </w:rPr>
              <w:t>, σε λειτουργική ετοιμότητα για τη Δοκιμαστική Λειτουργία</w:t>
            </w:r>
          </w:p>
        </w:tc>
        <w:tc>
          <w:tcPr>
            <w:tcW w:w="1677" w:type="dxa"/>
          </w:tcPr>
          <w:p w14:paraId="570E0DDD" w14:textId="5C4604EE" w:rsidR="00370659" w:rsidRDefault="00370659" w:rsidP="00370659">
            <w:pPr>
              <w:suppressAutoHyphens w:val="0"/>
              <w:spacing w:before="120" w:after="0"/>
              <w:jc w:val="center"/>
              <w:rPr>
                <w:color w:val="000000"/>
                <w:lang w:val="el-GR" w:eastAsia="el-GR"/>
              </w:rPr>
            </w:pPr>
            <w:r>
              <w:rPr>
                <w:color w:val="000000"/>
                <w:lang w:val="el-GR" w:eastAsia="el-GR"/>
              </w:rPr>
              <w:t>Μ9</w:t>
            </w:r>
          </w:p>
        </w:tc>
        <w:tc>
          <w:tcPr>
            <w:tcW w:w="1527" w:type="dxa"/>
          </w:tcPr>
          <w:p w14:paraId="5136B334" w14:textId="77777777" w:rsidR="00370659" w:rsidRDefault="00370659" w:rsidP="00370659">
            <w:pPr>
              <w:suppressAutoHyphens w:val="0"/>
              <w:spacing w:before="120" w:after="0"/>
              <w:jc w:val="center"/>
              <w:rPr>
                <w:color w:val="000000"/>
                <w:lang w:val="el-GR" w:eastAsia="el-GR"/>
              </w:rPr>
            </w:pPr>
            <w:r>
              <w:rPr>
                <w:color w:val="000000"/>
                <w:lang w:val="el-GR" w:eastAsia="el-GR"/>
              </w:rPr>
              <w:t>1</w:t>
            </w:r>
          </w:p>
        </w:tc>
      </w:tr>
      <w:tr w:rsidR="00370659" w14:paraId="71D8FDAB" w14:textId="77777777" w:rsidTr="009A3C30">
        <w:trPr>
          <w:trHeight w:val="365"/>
        </w:trPr>
        <w:tc>
          <w:tcPr>
            <w:tcW w:w="584" w:type="dxa"/>
            <w:vAlign w:val="center"/>
          </w:tcPr>
          <w:p w14:paraId="358CF16F" w14:textId="05380FAE" w:rsidR="00370659" w:rsidRDefault="008F0AE5" w:rsidP="00370659">
            <w:pPr>
              <w:suppressAutoHyphens w:val="0"/>
              <w:spacing w:before="120" w:after="0"/>
              <w:jc w:val="center"/>
              <w:rPr>
                <w:color w:val="000000"/>
                <w:lang w:val="el-GR" w:eastAsia="el-GR"/>
              </w:rPr>
            </w:pPr>
            <w:r>
              <w:rPr>
                <w:color w:val="000000"/>
                <w:lang w:val="el-GR" w:eastAsia="el-GR"/>
              </w:rPr>
              <w:t>4</w:t>
            </w:r>
          </w:p>
        </w:tc>
        <w:tc>
          <w:tcPr>
            <w:tcW w:w="707" w:type="dxa"/>
            <w:vAlign w:val="center"/>
          </w:tcPr>
          <w:p w14:paraId="7B16FD52" w14:textId="77777777" w:rsidR="00370659" w:rsidRDefault="00370659" w:rsidP="00370659">
            <w:pPr>
              <w:suppressAutoHyphens w:val="0"/>
              <w:spacing w:before="120" w:after="0"/>
              <w:jc w:val="center"/>
              <w:rPr>
                <w:color w:val="000000"/>
                <w:lang w:val="el-GR" w:eastAsia="el-GR"/>
              </w:rPr>
            </w:pPr>
            <w:r>
              <w:rPr>
                <w:color w:val="000000"/>
                <w:lang w:val="el-GR" w:eastAsia="el-GR"/>
              </w:rPr>
              <w:t>Φ2</w:t>
            </w:r>
          </w:p>
        </w:tc>
        <w:tc>
          <w:tcPr>
            <w:tcW w:w="943" w:type="dxa"/>
            <w:vAlign w:val="center"/>
          </w:tcPr>
          <w:p w14:paraId="3C01365D" w14:textId="77777777" w:rsidR="00370659" w:rsidRDefault="00370659" w:rsidP="00370659">
            <w:pPr>
              <w:suppressAutoHyphens w:val="0"/>
              <w:spacing w:before="120" w:after="0"/>
              <w:jc w:val="center"/>
              <w:rPr>
                <w:color w:val="000000"/>
                <w:lang w:val="el-GR" w:eastAsia="el-GR"/>
              </w:rPr>
            </w:pPr>
            <w:r>
              <w:rPr>
                <w:color w:val="000000"/>
                <w:lang w:val="el-GR" w:eastAsia="el-GR"/>
              </w:rPr>
              <w:t>Π2.2</w:t>
            </w:r>
          </w:p>
        </w:tc>
        <w:tc>
          <w:tcPr>
            <w:tcW w:w="4190" w:type="dxa"/>
          </w:tcPr>
          <w:p w14:paraId="158F6621" w14:textId="52BE4B4B" w:rsidR="00370659" w:rsidRDefault="00370659" w:rsidP="00370659">
            <w:pPr>
              <w:suppressAutoHyphens w:val="0"/>
              <w:spacing w:before="120" w:after="0"/>
              <w:jc w:val="left"/>
              <w:rPr>
                <w:bCs/>
                <w:lang w:val="el-GR"/>
              </w:rPr>
            </w:pPr>
            <w:r>
              <w:rPr>
                <w:bCs/>
                <w:lang w:val="el-GR"/>
              </w:rPr>
              <w:t xml:space="preserve">Σενάρια Ελέγχου </w:t>
            </w:r>
            <w:r w:rsidR="00F2738B">
              <w:rPr>
                <w:bCs/>
                <w:lang w:val="el-GR"/>
              </w:rPr>
              <w:t xml:space="preserve">Εφαρμογών </w:t>
            </w:r>
            <w:r>
              <w:rPr>
                <w:bCs/>
                <w:lang w:val="el-GR"/>
              </w:rPr>
              <w:t xml:space="preserve">και Πλάνο Δοκιμών Ελέγχου </w:t>
            </w:r>
          </w:p>
        </w:tc>
        <w:tc>
          <w:tcPr>
            <w:tcW w:w="1677" w:type="dxa"/>
          </w:tcPr>
          <w:p w14:paraId="394DB962" w14:textId="695B6837" w:rsidR="00370659" w:rsidRDefault="00370659" w:rsidP="00370659">
            <w:pPr>
              <w:suppressAutoHyphens w:val="0"/>
              <w:spacing w:before="120" w:after="0"/>
              <w:jc w:val="center"/>
              <w:rPr>
                <w:color w:val="000000"/>
                <w:lang w:val="el-GR" w:eastAsia="el-GR"/>
              </w:rPr>
            </w:pPr>
            <w:r>
              <w:rPr>
                <w:color w:val="000000"/>
                <w:lang w:val="el-GR" w:eastAsia="el-GR"/>
              </w:rPr>
              <w:t>Μ9</w:t>
            </w:r>
          </w:p>
        </w:tc>
        <w:tc>
          <w:tcPr>
            <w:tcW w:w="1527" w:type="dxa"/>
          </w:tcPr>
          <w:p w14:paraId="75CDC3AF" w14:textId="77777777" w:rsidR="00370659" w:rsidRDefault="00370659" w:rsidP="00370659">
            <w:pPr>
              <w:suppressAutoHyphens w:val="0"/>
              <w:spacing w:before="120" w:after="0"/>
              <w:jc w:val="center"/>
              <w:rPr>
                <w:color w:val="000000"/>
                <w:lang w:val="el-GR" w:eastAsia="el-GR"/>
              </w:rPr>
            </w:pPr>
            <w:r>
              <w:rPr>
                <w:color w:val="000000"/>
                <w:lang w:val="el-GR" w:eastAsia="el-GR"/>
              </w:rPr>
              <w:t>1</w:t>
            </w:r>
          </w:p>
        </w:tc>
      </w:tr>
      <w:tr w:rsidR="00370659" w14:paraId="7334FA51" w14:textId="77777777" w:rsidTr="009A3C30">
        <w:trPr>
          <w:trHeight w:val="190"/>
        </w:trPr>
        <w:tc>
          <w:tcPr>
            <w:tcW w:w="584" w:type="dxa"/>
            <w:vAlign w:val="center"/>
          </w:tcPr>
          <w:p w14:paraId="2C8874F2" w14:textId="72B9FC5D" w:rsidR="00370659" w:rsidRDefault="008F0AE5" w:rsidP="00370659">
            <w:pPr>
              <w:suppressAutoHyphens w:val="0"/>
              <w:spacing w:before="120" w:after="0"/>
              <w:jc w:val="center"/>
              <w:rPr>
                <w:color w:val="000000"/>
                <w:lang w:val="el-GR" w:eastAsia="el-GR"/>
              </w:rPr>
            </w:pPr>
            <w:r>
              <w:rPr>
                <w:color w:val="000000"/>
                <w:lang w:val="el-GR" w:eastAsia="el-GR"/>
              </w:rPr>
              <w:t>5</w:t>
            </w:r>
          </w:p>
        </w:tc>
        <w:tc>
          <w:tcPr>
            <w:tcW w:w="707" w:type="dxa"/>
            <w:vAlign w:val="center"/>
          </w:tcPr>
          <w:p w14:paraId="09FB2A14" w14:textId="77777777" w:rsidR="00370659" w:rsidRDefault="00370659" w:rsidP="00370659">
            <w:pPr>
              <w:suppressAutoHyphens w:val="0"/>
              <w:spacing w:before="120" w:after="0"/>
              <w:jc w:val="center"/>
              <w:rPr>
                <w:color w:val="000000"/>
                <w:lang w:val="el-GR" w:eastAsia="el-GR"/>
              </w:rPr>
            </w:pPr>
            <w:r>
              <w:rPr>
                <w:color w:val="000000"/>
                <w:lang w:val="el-GR" w:eastAsia="el-GR"/>
              </w:rPr>
              <w:t>Φ2</w:t>
            </w:r>
          </w:p>
        </w:tc>
        <w:tc>
          <w:tcPr>
            <w:tcW w:w="943" w:type="dxa"/>
            <w:vAlign w:val="center"/>
          </w:tcPr>
          <w:p w14:paraId="038A03A8" w14:textId="77777777" w:rsidR="00370659" w:rsidRDefault="00370659" w:rsidP="00370659">
            <w:pPr>
              <w:suppressAutoHyphens w:val="0"/>
              <w:spacing w:before="120" w:after="0"/>
              <w:jc w:val="center"/>
              <w:rPr>
                <w:color w:val="000000"/>
                <w:lang w:val="el-GR" w:eastAsia="el-GR"/>
              </w:rPr>
            </w:pPr>
            <w:r>
              <w:rPr>
                <w:color w:val="000000"/>
                <w:lang w:val="el-GR" w:eastAsia="el-GR"/>
              </w:rPr>
              <w:t>Π2.3</w:t>
            </w:r>
          </w:p>
        </w:tc>
        <w:tc>
          <w:tcPr>
            <w:tcW w:w="4190" w:type="dxa"/>
          </w:tcPr>
          <w:p w14:paraId="60BAF4F5" w14:textId="77777777" w:rsidR="00370659" w:rsidRDefault="00370659" w:rsidP="00370659">
            <w:pPr>
              <w:suppressAutoHyphens w:val="0"/>
              <w:spacing w:before="120" w:after="0"/>
              <w:jc w:val="left"/>
              <w:rPr>
                <w:bCs/>
                <w:lang w:val="el-GR"/>
              </w:rPr>
            </w:pPr>
            <w:r>
              <w:rPr>
                <w:bCs/>
                <w:lang w:val="el-GR"/>
              </w:rPr>
              <w:t>Έκθεση αποτελεσμάτων διενέργειας ελέγχων</w:t>
            </w:r>
          </w:p>
        </w:tc>
        <w:tc>
          <w:tcPr>
            <w:tcW w:w="1677" w:type="dxa"/>
          </w:tcPr>
          <w:p w14:paraId="7F544C4B" w14:textId="77777777" w:rsidR="00370659" w:rsidRDefault="00370659" w:rsidP="00370659">
            <w:pPr>
              <w:suppressAutoHyphens w:val="0"/>
              <w:spacing w:before="120" w:after="0"/>
              <w:jc w:val="center"/>
              <w:rPr>
                <w:color w:val="000000"/>
                <w:lang w:val="el-GR" w:eastAsia="el-GR"/>
              </w:rPr>
            </w:pPr>
            <w:r>
              <w:rPr>
                <w:color w:val="000000"/>
                <w:lang w:val="el-GR" w:eastAsia="el-GR"/>
              </w:rPr>
              <w:t>Μ9</w:t>
            </w:r>
          </w:p>
        </w:tc>
        <w:tc>
          <w:tcPr>
            <w:tcW w:w="1527" w:type="dxa"/>
          </w:tcPr>
          <w:p w14:paraId="5FFFCBA9" w14:textId="77777777" w:rsidR="00370659" w:rsidRDefault="00370659" w:rsidP="00370659">
            <w:pPr>
              <w:suppressAutoHyphens w:val="0"/>
              <w:spacing w:before="120" w:after="0"/>
              <w:jc w:val="center"/>
              <w:rPr>
                <w:color w:val="000000"/>
                <w:lang w:val="el-GR" w:eastAsia="el-GR"/>
              </w:rPr>
            </w:pPr>
            <w:r>
              <w:rPr>
                <w:color w:val="000000"/>
                <w:lang w:val="el-GR" w:eastAsia="el-GR"/>
              </w:rPr>
              <w:t>1</w:t>
            </w:r>
          </w:p>
        </w:tc>
      </w:tr>
      <w:tr w:rsidR="00370659" w14:paraId="7BB10FDE" w14:textId="77777777" w:rsidTr="009A3C30">
        <w:trPr>
          <w:trHeight w:val="190"/>
        </w:trPr>
        <w:tc>
          <w:tcPr>
            <w:tcW w:w="584" w:type="dxa"/>
            <w:vAlign w:val="center"/>
          </w:tcPr>
          <w:p w14:paraId="5273F328" w14:textId="64137BB0" w:rsidR="00370659" w:rsidRDefault="008F0AE5" w:rsidP="00370659">
            <w:pPr>
              <w:suppressAutoHyphens w:val="0"/>
              <w:spacing w:before="120" w:after="0"/>
              <w:jc w:val="center"/>
              <w:rPr>
                <w:color w:val="000000"/>
                <w:lang w:val="el-GR" w:eastAsia="el-GR"/>
              </w:rPr>
            </w:pPr>
            <w:r>
              <w:rPr>
                <w:color w:val="000000"/>
                <w:lang w:val="el-GR" w:eastAsia="el-GR"/>
              </w:rPr>
              <w:t>6</w:t>
            </w:r>
          </w:p>
        </w:tc>
        <w:tc>
          <w:tcPr>
            <w:tcW w:w="707" w:type="dxa"/>
            <w:vAlign w:val="center"/>
          </w:tcPr>
          <w:p w14:paraId="4544176E" w14:textId="77777777" w:rsidR="00370659" w:rsidRDefault="00370659" w:rsidP="00370659">
            <w:pPr>
              <w:suppressAutoHyphens w:val="0"/>
              <w:spacing w:before="120" w:after="0"/>
              <w:jc w:val="center"/>
              <w:rPr>
                <w:color w:val="000000"/>
                <w:lang w:val="el-GR" w:eastAsia="el-GR"/>
              </w:rPr>
            </w:pPr>
            <w:r>
              <w:rPr>
                <w:color w:val="000000"/>
                <w:lang w:val="el-GR" w:eastAsia="el-GR"/>
              </w:rPr>
              <w:t>Φ2</w:t>
            </w:r>
          </w:p>
        </w:tc>
        <w:tc>
          <w:tcPr>
            <w:tcW w:w="943" w:type="dxa"/>
            <w:vAlign w:val="center"/>
          </w:tcPr>
          <w:p w14:paraId="60439EE4" w14:textId="77777777" w:rsidR="00370659" w:rsidRDefault="00370659" w:rsidP="00370659">
            <w:pPr>
              <w:suppressAutoHyphens w:val="0"/>
              <w:spacing w:before="120" w:after="0"/>
              <w:jc w:val="center"/>
              <w:rPr>
                <w:color w:val="000000"/>
                <w:lang w:val="el-GR" w:eastAsia="el-GR"/>
              </w:rPr>
            </w:pPr>
            <w:r>
              <w:rPr>
                <w:color w:val="000000"/>
                <w:lang w:val="el-GR" w:eastAsia="el-GR"/>
              </w:rPr>
              <w:t>Π2.4</w:t>
            </w:r>
          </w:p>
        </w:tc>
        <w:tc>
          <w:tcPr>
            <w:tcW w:w="4190" w:type="dxa"/>
            <w:vAlign w:val="center"/>
          </w:tcPr>
          <w:p w14:paraId="1D33790E" w14:textId="5A7CEB2C" w:rsidR="00370659" w:rsidRDefault="00370659" w:rsidP="00370659">
            <w:pPr>
              <w:suppressAutoHyphens w:val="0"/>
              <w:spacing w:before="120" w:after="0"/>
              <w:jc w:val="left"/>
              <w:rPr>
                <w:bCs/>
                <w:lang w:val="el-GR"/>
              </w:rPr>
            </w:pPr>
            <w:r w:rsidRPr="00370659">
              <w:rPr>
                <w:bCs/>
                <w:lang w:val="el-GR"/>
              </w:rPr>
              <w:t>Έκθεση αποτελεσμάτων ελέγχου Ασφαλείας</w:t>
            </w:r>
          </w:p>
        </w:tc>
        <w:tc>
          <w:tcPr>
            <w:tcW w:w="1677" w:type="dxa"/>
          </w:tcPr>
          <w:p w14:paraId="5AB7DAF6" w14:textId="77777777" w:rsidR="00370659" w:rsidRDefault="00370659" w:rsidP="00370659">
            <w:pPr>
              <w:suppressAutoHyphens w:val="0"/>
              <w:spacing w:before="120" w:after="0"/>
              <w:jc w:val="center"/>
              <w:rPr>
                <w:color w:val="000000"/>
                <w:lang w:val="el-GR" w:eastAsia="el-GR"/>
              </w:rPr>
            </w:pPr>
            <w:r>
              <w:rPr>
                <w:color w:val="000000"/>
                <w:lang w:val="el-GR" w:eastAsia="el-GR"/>
              </w:rPr>
              <w:t>Μ9</w:t>
            </w:r>
          </w:p>
        </w:tc>
        <w:tc>
          <w:tcPr>
            <w:tcW w:w="1527" w:type="dxa"/>
          </w:tcPr>
          <w:p w14:paraId="5A57F724" w14:textId="77777777" w:rsidR="00370659" w:rsidRDefault="00370659" w:rsidP="00370659">
            <w:pPr>
              <w:suppressAutoHyphens w:val="0"/>
              <w:spacing w:before="120" w:after="0"/>
              <w:jc w:val="center"/>
              <w:rPr>
                <w:color w:val="000000"/>
                <w:lang w:val="el-GR" w:eastAsia="el-GR"/>
              </w:rPr>
            </w:pPr>
            <w:r>
              <w:rPr>
                <w:color w:val="000000"/>
                <w:lang w:val="el-GR" w:eastAsia="el-GR"/>
              </w:rPr>
              <w:t>1</w:t>
            </w:r>
          </w:p>
        </w:tc>
      </w:tr>
      <w:tr w:rsidR="00370659" w14:paraId="666B600F" w14:textId="77777777" w:rsidTr="009A3C30">
        <w:trPr>
          <w:trHeight w:val="190"/>
        </w:trPr>
        <w:tc>
          <w:tcPr>
            <w:tcW w:w="584" w:type="dxa"/>
            <w:vAlign w:val="center"/>
          </w:tcPr>
          <w:p w14:paraId="52BAB826" w14:textId="0556E7D5" w:rsidR="00370659" w:rsidRDefault="008F0AE5" w:rsidP="00370659">
            <w:pPr>
              <w:suppressAutoHyphens w:val="0"/>
              <w:spacing w:before="120" w:after="0"/>
              <w:jc w:val="center"/>
              <w:rPr>
                <w:color w:val="000000"/>
                <w:lang w:val="el-GR" w:eastAsia="el-GR"/>
              </w:rPr>
            </w:pPr>
            <w:r>
              <w:rPr>
                <w:color w:val="000000"/>
                <w:lang w:val="el-GR" w:eastAsia="el-GR"/>
              </w:rPr>
              <w:t>7</w:t>
            </w:r>
          </w:p>
        </w:tc>
        <w:tc>
          <w:tcPr>
            <w:tcW w:w="707" w:type="dxa"/>
            <w:vAlign w:val="center"/>
          </w:tcPr>
          <w:p w14:paraId="6037776C" w14:textId="77777777" w:rsidR="00370659" w:rsidRDefault="00370659" w:rsidP="00370659">
            <w:pPr>
              <w:suppressAutoHyphens w:val="0"/>
              <w:spacing w:before="120" w:after="0"/>
              <w:jc w:val="center"/>
              <w:rPr>
                <w:color w:val="000000"/>
                <w:lang w:val="el-GR" w:eastAsia="el-GR"/>
              </w:rPr>
            </w:pPr>
            <w:r>
              <w:rPr>
                <w:color w:val="000000"/>
                <w:lang w:val="el-GR" w:eastAsia="el-GR"/>
              </w:rPr>
              <w:t>Φ2</w:t>
            </w:r>
          </w:p>
        </w:tc>
        <w:tc>
          <w:tcPr>
            <w:tcW w:w="943" w:type="dxa"/>
            <w:vAlign w:val="center"/>
          </w:tcPr>
          <w:p w14:paraId="4AED6079" w14:textId="77777777" w:rsidR="00370659" w:rsidRDefault="00370659" w:rsidP="00370659">
            <w:pPr>
              <w:suppressAutoHyphens w:val="0"/>
              <w:spacing w:before="120" w:after="0"/>
              <w:jc w:val="center"/>
              <w:rPr>
                <w:color w:val="000000"/>
                <w:lang w:val="el-GR" w:eastAsia="el-GR"/>
              </w:rPr>
            </w:pPr>
            <w:r>
              <w:rPr>
                <w:color w:val="000000"/>
                <w:lang w:val="el-GR" w:eastAsia="el-GR"/>
              </w:rPr>
              <w:t>Π2.5</w:t>
            </w:r>
          </w:p>
        </w:tc>
        <w:tc>
          <w:tcPr>
            <w:tcW w:w="4190" w:type="dxa"/>
            <w:vAlign w:val="center"/>
          </w:tcPr>
          <w:p w14:paraId="0F9ACD90" w14:textId="7208789E" w:rsidR="00370659" w:rsidRDefault="00370659" w:rsidP="00370659">
            <w:pPr>
              <w:suppressAutoHyphens w:val="0"/>
              <w:spacing w:before="120" w:after="0"/>
              <w:jc w:val="left"/>
              <w:rPr>
                <w:bCs/>
                <w:lang w:val="el-GR"/>
              </w:rPr>
            </w:pPr>
            <w:r w:rsidRPr="00370659">
              <w:rPr>
                <w:bCs/>
                <w:lang w:val="el-GR"/>
              </w:rPr>
              <w:t>Έκθεση αποτελεσμάτων ελέγχου Απόδοσης</w:t>
            </w:r>
          </w:p>
        </w:tc>
        <w:tc>
          <w:tcPr>
            <w:tcW w:w="1677" w:type="dxa"/>
          </w:tcPr>
          <w:p w14:paraId="40CCCB5A" w14:textId="77777777" w:rsidR="00370659" w:rsidRDefault="00370659" w:rsidP="00370659">
            <w:pPr>
              <w:suppressAutoHyphens w:val="0"/>
              <w:spacing w:before="120" w:after="0"/>
              <w:jc w:val="center"/>
              <w:rPr>
                <w:color w:val="000000"/>
                <w:lang w:val="el-GR" w:eastAsia="el-GR"/>
              </w:rPr>
            </w:pPr>
            <w:r>
              <w:rPr>
                <w:color w:val="000000"/>
                <w:lang w:val="el-GR" w:eastAsia="el-GR"/>
              </w:rPr>
              <w:t>Μ9</w:t>
            </w:r>
          </w:p>
        </w:tc>
        <w:tc>
          <w:tcPr>
            <w:tcW w:w="1527" w:type="dxa"/>
          </w:tcPr>
          <w:p w14:paraId="0BA224D3" w14:textId="77777777" w:rsidR="00370659" w:rsidRDefault="00370659" w:rsidP="00370659">
            <w:pPr>
              <w:suppressAutoHyphens w:val="0"/>
              <w:spacing w:before="120" w:after="0"/>
              <w:jc w:val="center"/>
              <w:rPr>
                <w:color w:val="000000"/>
                <w:lang w:val="el-GR" w:eastAsia="el-GR"/>
              </w:rPr>
            </w:pPr>
            <w:r>
              <w:rPr>
                <w:color w:val="000000"/>
                <w:lang w:val="el-GR" w:eastAsia="el-GR"/>
              </w:rPr>
              <w:t>1</w:t>
            </w:r>
          </w:p>
        </w:tc>
      </w:tr>
      <w:tr w:rsidR="00370659" w14:paraId="7060C06F" w14:textId="77777777" w:rsidTr="009A3C30">
        <w:trPr>
          <w:trHeight w:val="190"/>
        </w:trPr>
        <w:tc>
          <w:tcPr>
            <w:tcW w:w="584" w:type="dxa"/>
            <w:vAlign w:val="center"/>
          </w:tcPr>
          <w:p w14:paraId="4050FC23" w14:textId="4A0845FA" w:rsidR="00370659" w:rsidRDefault="008F0AE5" w:rsidP="00370659">
            <w:pPr>
              <w:suppressAutoHyphens w:val="0"/>
              <w:spacing w:before="120" w:after="0"/>
              <w:jc w:val="center"/>
              <w:rPr>
                <w:color w:val="000000"/>
                <w:lang w:val="el-GR" w:eastAsia="el-GR"/>
              </w:rPr>
            </w:pPr>
            <w:r>
              <w:rPr>
                <w:color w:val="000000"/>
                <w:lang w:val="el-GR" w:eastAsia="el-GR"/>
              </w:rPr>
              <w:t>8</w:t>
            </w:r>
          </w:p>
        </w:tc>
        <w:tc>
          <w:tcPr>
            <w:tcW w:w="707" w:type="dxa"/>
            <w:vAlign w:val="center"/>
          </w:tcPr>
          <w:p w14:paraId="7DE598A3" w14:textId="77777777" w:rsidR="00370659" w:rsidRDefault="00370659" w:rsidP="00370659">
            <w:pPr>
              <w:suppressAutoHyphens w:val="0"/>
              <w:spacing w:before="120" w:after="0"/>
              <w:jc w:val="center"/>
              <w:rPr>
                <w:color w:val="000000"/>
                <w:lang w:val="el-GR" w:eastAsia="el-GR"/>
              </w:rPr>
            </w:pPr>
            <w:r>
              <w:rPr>
                <w:color w:val="000000"/>
                <w:lang w:val="el-GR" w:eastAsia="el-GR"/>
              </w:rPr>
              <w:t>Φ3</w:t>
            </w:r>
          </w:p>
        </w:tc>
        <w:tc>
          <w:tcPr>
            <w:tcW w:w="943" w:type="dxa"/>
            <w:vAlign w:val="center"/>
          </w:tcPr>
          <w:p w14:paraId="6C1DA1D1" w14:textId="77777777" w:rsidR="00370659" w:rsidRDefault="00370659" w:rsidP="00370659">
            <w:pPr>
              <w:suppressAutoHyphens w:val="0"/>
              <w:spacing w:before="120" w:after="0"/>
              <w:jc w:val="center"/>
              <w:rPr>
                <w:color w:val="000000"/>
                <w:lang w:val="el-GR" w:eastAsia="el-GR"/>
              </w:rPr>
            </w:pPr>
            <w:r>
              <w:rPr>
                <w:color w:val="000000"/>
                <w:lang w:val="el-GR" w:eastAsia="el-GR"/>
              </w:rPr>
              <w:t>Π3.1</w:t>
            </w:r>
          </w:p>
        </w:tc>
        <w:tc>
          <w:tcPr>
            <w:tcW w:w="4190" w:type="dxa"/>
          </w:tcPr>
          <w:p w14:paraId="47D5D1D3" w14:textId="3A7155F9" w:rsidR="00370659" w:rsidRDefault="00370659" w:rsidP="00370659">
            <w:pPr>
              <w:suppressAutoHyphens w:val="0"/>
              <w:spacing w:before="120" w:after="0"/>
              <w:jc w:val="left"/>
              <w:rPr>
                <w:bCs/>
                <w:lang w:val="el-GR"/>
              </w:rPr>
            </w:pPr>
            <w:r>
              <w:rPr>
                <w:bCs/>
              </w:rPr>
              <w:t xml:space="preserve">Τεύχος </w:t>
            </w:r>
            <w:r>
              <w:rPr>
                <w:bCs/>
                <w:lang w:val="el-GR"/>
              </w:rPr>
              <w:t>α</w:t>
            </w:r>
            <w:r>
              <w:rPr>
                <w:bCs/>
              </w:rPr>
              <w:t xml:space="preserve">ποτελεσμάτων </w:t>
            </w:r>
            <w:r>
              <w:rPr>
                <w:bCs/>
                <w:lang w:val="el-GR"/>
              </w:rPr>
              <w:t>Πιλοτικής</w:t>
            </w:r>
            <w:r>
              <w:rPr>
                <w:bCs/>
              </w:rPr>
              <w:t xml:space="preserve"> Λειτουργίας</w:t>
            </w:r>
          </w:p>
        </w:tc>
        <w:tc>
          <w:tcPr>
            <w:tcW w:w="1677" w:type="dxa"/>
          </w:tcPr>
          <w:p w14:paraId="70DF7214" w14:textId="77777777" w:rsidR="00370659" w:rsidRDefault="00370659" w:rsidP="00370659">
            <w:pPr>
              <w:suppressAutoHyphens w:val="0"/>
              <w:spacing w:before="120" w:after="0"/>
              <w:jc w:val="center"/>
              <w:rPr>
                <w:color w:val="000000"/>
                <w:lang w:val="el-GR" w:eastAsia="el-GR"/>
              </w:rPr>
            </w:pPr>
            <w:r>
              <w:rPr>
                <w:color w:val="000000"/>
                <w:lang w:val="el-GR" w:eastAsia="el-GR"/>
              </w:rPr>
              <w:t>Μ10</w:t>
            </w:r>
          </w:p>
        </w:tc>
        <w:tc>
          <w:tcPr>
            <w:tcW w:w="1527" w:type="dxa"/>
          </w:tcPr>
          <w:p w14:paraId="47284EB8" w14:textId="28FBF63E" w:rsidR="00370659" w:rsidRDefault="003B26F4" w:rsidP="00370659">
            <w:pPr>
              <w:suppressAutoHyphens w:val="0"/>
              <w:spacing w:before="120" w:after="0"/>
              <w:jc w:val="center"/>
              <w:rPr>
                <w:color w:val="000000"/>
                <w:lang w:val="el-GR" w:eastAsia="el-GR"/>
              </w:rPr>
            </w:pPr>
            <w:r>
              <w:rPr>
                <w:color w:val="000000"/>
                <w:lang w:val="el-GR" w:eastAsia="el-GR"/>
              </w:rPr>
              <w:t>0</w:t>
            </w:r>
          </w:p>
        </w:tc>
      </w:tr>
      <w:tr w:rsidR="00370659" w14:paraId="009DE313" w14:textId="77777777" w:rsidTr="009A3C30">
        <w:trPr>
          <w:trHeight w:val="190"/>
        </w:trPr>
        <w:tc>
          <w:tcPr>
            <w:tcW w:w="584" w:type="dxa"/>
            <w:vAlign w:val="center"/>
          </w:tcPr>
          <w:p w14:paraId="4AC34920" w14:textId="6522789F" w:rsidR="00370659" w:rsidRDefault="008F0AE5" w:rsidP="00370659">
            <w:pPr>
              <w:suppressAutoHyphens w:val="0"/>
              <w:spacing w:before="120" w:after="0"/>
              <w:jc w:val="center"/>
              <w:rPr>
                <w:color w:val="000000"/>
                <w:lang w:val="el-GR" w:eastAsia="el-GR"/>
              </w:rPr>
            </w:pPr>
            <w:r>
              <w:rPr>
                <w:color w:val="000000"/>
                <w:lang w:val="el-GR" w:eastAsia="el-GR"/>
              </w:rPr>
              <w:t>9</w:t>
            </w:r>
          </w:p>
        </w:tc>
        <w:tc>
          <w:tcPr>
            <w:tcW w:w="707" w:type="dxa"/>
            <w:vAlign w:val="center"/>
          </w:tcPr>
          <w:p w14:paraId="40D9328E" w14:textId="77777777" w:rsidR="00370659" w:rsidRDefault="00370659" w:rsidP="00370659">
            <w:pPr>
              <w:suppressAutoHyphens w:val="0"/>
              <w:spacing w:before="120" w:after="0"/>
              <w:jc w:val="center"/>
              <w:rPr>
                <w:color w:val="000000"/>
                <w:lang w:val="el-GR" w:eastAsia="el-GR"/>
              </w:rPr>
            </w:pPr>
            <w:r>
              <w:rPr>
                <w:color w:val="000000"/>
                <w:lang w:val="el-GR" w:eastAsia="el-GR"/>
              </w:rPr>
              <w:t>Φ3</w:t>
            </w:r>
          </w:p>
        </w:tc>
        <w:tc>
          <w:tcPr>
            <w:tcW w:w="943" w:type="dxa"/>
            <w:vAlign w:val="center"/>
          </w:tcPr>
          <w:p w14:paraId="67755AEF" w14:textId="77777777" w:rsidR="00370659" w:rsidRDefault="00370659" w:rsidP="00370659">
            <w:pPr>
              <w:suppressAutoHyphens w:val="0"/>
              <w:spacing w:before="120" w:after="0"/>
              <w:jc w:val="center"/>
              <w:rPr>
                <w:color w:val="000000"/>
                <w:lang w:val="el-GR" w:eastAsia="el-GR"/>
              </w:rPr>
            </w:pPr>
            <w:r>
              <w:rPr>
                <w:color w:val="000000"/>
                <w:lang w:val="el-GR" w:eastAsia="el-GR"/>
              </w:rPr>
              <w:t>Π3.2</w:t>
            </w:r>
          </w:p>
        </w:tc>
        <w:tc>
          <w:tcPr>
            <w:tcW w:w="4190" w:type="dxa"/>
          </w:tcPr>
          <w:p w14:paraId="1C2E6B80" w14:textId="767A4C44" w:rsidR="00370659" w:rsidRDefault="00370659" w:rsidP="00370659">
            <w:pPr>
              <w:suppressAutoHyphens w:val="0"/>
              <w:spacing w:before="120" w:after="0"/>
              <w:jc w:val="left"/>
              <w:rPr>
                <w:bCs/>
                <w:lang w:val="el-GR"/>
              </w:rPr>
            </w:pPr>
            <w:r>
              <w:rPr>
                <w:bCs/>
                <w:lang w:val="el-GR"/>
              </w:rPr>
              <w:t>Εκπαιδευτικό υλικό</w:t>
            </w:r>
          </w:p>
        </w:tc>
        <w:tc>
          <w:tcPr>
            <w:tcW w:w="1677" w:type="dxa"/>
          </w:tcPr>
          <w:p w14:paraId="3BDEDDD3" w14:textId="77777777" w:rsidR="00370659" w:rsidRDefault="00370659" w:rsidP="00370659">
            <w:pPr>
              <w:suppressAutoHyphens w:val="0"/>
              <w:spacing w:before="120" w:after="0"/>
              <w:jc w:val="center"/>
              <w:rPr>
                <w:color w:val="000000"/>
                <w:lang w:val="el-GR" w:eastAsia="el-GR"/>
              </w:rPr>
            </w:pPr>
            <w:r>
              <w:rPr>
                <w:color w:val="000000"/>
                <w:lang w:val="el-GR" w:eastAsia="el-GR"/>
              </w:rPr>
              <w:t>Μ10</w:t>
            </w:r>
          </w:p>
        </w:tc>
        <w:tc>
          <w:tcPr>
            <w:tcW w:w="1527" w:type="dxa"/>
          </w:tcPr>
          <w:p w14:paraId="6FF0B6B3" w14:textId="4CCCCB1B" w:rsidR="00370659" w:rsidRDefault="003B26F4" w:rsidP="00370659">
            <w:pPr>
              <w:suppressAutoHyphens w:val="0"/>
              <w:spacing w:before="120" w:after="0"/>
              <w:jc w:val="center"/>
              <w:rPr>
                <w:color w:val="000000"/>
                <w:lang w:val="el-GR" w:eastAsia="el-GR"/>
              </w:rPr>
            </w:pPr>
            <w:r>
              <w:rPr>
                <w:color w:val="000000"/>
                <w:lang w:val="el-GR" w:eastAsia="el-GR"/>
              </w:rPr>
              <w:t>0</w:t>
            </w:r>
            <w:bookmarkStart w:id="617" w:name="_Hlk172494411"/>
            <w:bookmarkEnd w:id="617"/>
          </w:p>
        </w:tc>
      </w:tr>
    </w:tbl>
    <w:p w14:paraId="441CEE8C" w14:textId="77777777" w:rsidR="00C84C67" w:rsidRDefault="00C84C67">
      <w:pPr>
        <w:rPr>
          <w:rFonts w:eastAsia="SimSun"/>
          <w:lang w:val="el-GR"/>
        </w:rPr>
      </w:pPr>
    </w:p>
    <w:p w14:paraId="24F855DE" w14:textId="327CA3B9" w:rsidR="00C84C67" w:rsidRDefault="00924BA1">
      <w:pPr>
        <w:rPr>
          <w:rFonts w:eastAsia="SimSun"/>
          <w:lang w:val="el-GR"/>
        </w:rPr>
      </w:pPr>
      <w:r>
        <w:rPr>
          <w:rFonts w:eastAsia="SimSun"/>
          <w:lang w:val="el-GR"/>
        </w:rPr>
        <w:t>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Pr>
          <w:rFonts w:eastAsia="SimSun"/>
          <w:lang w:val="el-GR"/>
        </w:rPr>
        <w:fldChar w:fldCharType="begin"/>
      </w:r>
      <w:r>
        <w:rPr>
          <w:rFonts w:eastAsia="SimSun"/>
          <w:lang w:val="el-GR"/>
        </w:rPr>
        <w:instrText xml:space="preserve"> REF _Ref55381059 \r \r \h </w:instrText>
      </w:r>
      <w:r>
        <w:rPr>
          <w:rFonts w:eastAsia="SimSun"/>
          <w:lang w:val="el-GR"/>
        </w:rPr>
      </w:r>
      <w:r>
        <w:rPr>
          <w:rFonts w:eastAsia="SimSun"/>
          <w:lang w:val="el-GR"/>
        </w:rPr>
        <w:fldChar w:fldCharType="separate"/>
      </w:r>
      <w:r w:rsidR="00655E67">
        <w:rPr>
          <w:rFonts w:eastAsia="SimSun"/>
          <w:lang w:val="el-GR"/>
        </w:rPr>
        <w:t>6.3</w:t>
      </w:r>
      <w:r>
        <w:rPr>
          <w:rFonts w:eastAsia="SimSun"/>
          <w:lang w:val="el-GR"/>
        </w:rPr>
        <w:fldChar w:fldCharType="end"/>
      </w:r>
      <w:r>
        <w:rPr>
          <w:rFonts w:eastAsia="SimSun"/>
          <w:lang w:val="el-GR"/>
        </w:rPr>
        <w:t xml:space="preserve"> της παρούσας.</w:t>
      </w:r>
    </w:p>
    <w:p w14:paraId="6602DEE4" w14:textId="77777777" w:rsidR="00C84C67" w:rsidRDefault="00924BA1">
      <w:pPr>
        <w:rPr>
          <w:rFonts w:eastAsia="SimSun"/>
          <w:lang w:val="el-GR"/>
        </w:rPr>
      </w:pPr>
      <w:r>
        <w:rPr>
          <w:rFonts w:eastAsia="SimSun"/>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‎‎‎6.3 της παρούσας.</w:t>
      </w:r>
    </w:p>
    <w:p w14:paraId="63A488CA" w14:textId="77777777" w:rsidR="0052545F" w:rsidRDefault="0052545F">
      <w:pPr>
        <w:rPr>
          <w:rFonts w:eastAsia="SimSun"/>
          <w:lang w:val="el-GR"/>
        </w:rPr>
      </w:pPr>
    </w:p>
    <w:p w14:paraId="51386D48" w14:textId="77777777" w:rsidR="0052545F" w:rsidRPr="0052545F" w:rsidRDefault="0052545F" w:rsidP="009A3C30">
      <w:pPr>
        <w:pStyle w:val="4"/>
        <w:numPr>
          <w:ilvl w:val="1"/>
          <w:numId w:val="124"/>
        </w:numPr>
        <w:ind w:hanging="306"/>
        <w:rPr>
          <w:rFonts w:cs="Tahoma"/>
          <w:szCs w:val="22"/>
          <w:lang w:val="el-GR"/>
        </w:rPr>
      </w:pPr>
      <w:bookmarkStart w:id="618" w:name="_Ref179888765"/>
      <w:bookmarkStart w:id="619" w:name="_Toc180156482"/>
      <w:r w:rsidRPr="0052545F">
        <w:rPr>
          <w:rFonts w:cs="Tahoma"/>
          <w:szCs w:val="22"/>
          <w:lang w:val="el-GR"/>
        </w:rPr>
        <w:t>Ομάδα Έργου/Σχήμα Διοίκησης Έργου</w:t>
      </w:r>
      <w:bookmarkEnd w:id="618"/>
      <w:bookmarkEnd w:id="619"/>
      <w:r w:rsidRPr="0052545F">
        <w:rPr>
          <w:rFonts w:cs="Tahoma"/>
          <w:szCs w:val="22"/>
          <w:lang w:val="el-GR"/>
        </w:rPr>
        <w:tab/>
      </w:r>
    </w:p>
    <w:p w14:paraId="7CC544EF" w14:textId="77777777" w:rsidR="0052545F" w:rsidRPr="009A3C30" w:rsidRDefault="0052545F" w:rsidP="009A3C30">
      <w:pPr>
        <w:rPr>
          <w:rFonts w:eastAsia="SimSun"/>
          <w:lang w:val="el-GR"/>
        </w:rPr>
      </w:pPr>
      <w:r w:rsidRPr="009A3C30">
        <w:rPr>
          <w:rFonts w:eastAsia="SimSun"/>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6F2869A" w14:textId="77777777" w:rsidR="0052545F" w:rsidRPr="009A3C30" w:rsidRDefault="0052545F" w:rsidP="009A3C30">
      <w:pPr>
        <w:rPr>
          <w:rFonts w:eastAsia="SimSun"/>
          <w:lang w:val="el-GR"/>
        </w:rPr>
      </w:pPr>
      <w:r w:rsidRPr="009A3C30">
        <w:rPr>
          <w:rFonts w:eastAsia="SimSun"/>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727603" w14:textId="5BC85F5D" w:rsidR="0052545F" w:rsidRPr="009A3C30" w:rsidRDefault="0052545F" w:rsidP="009A3C30">
      <w:pPr>
        <w:rPr>
          <w:rFonts w:eastAsia="SimSun"/>
          <w:lang w:val="el-GR"/>
        </w:rPr>
      </w:pPr>
      <w:r w:rsidRPr="009A3C30">
        <w:rPr>
          <w:rFonts w:eastAsia="SimSun"/>
          <w:lang w:val="el-GR"/>
        </w:rPr>
        <w:lastRenderedPageBreak/>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7CA5BD2" w14:textId="33BECAAF" w:rsidR="0052545F" w:rsidRDefault="0052545F" w:rsidP="009A3C30">
      <w:pPr>
        <w:pStyle w:val="4"/>
        <w:numPr>
          <w:ilvl w:val="1"/>
          <w:numId w:val="124"/>
        </w:numPr>
        <w:ind w:hanging="306"/>
        <w:rPr>
          <w:rFonts w:cs="Tahoma"/>
          <w:szCs w:val="22"/>
          <w:lang w:val="el-GR"/>
        </w:rPr>
      </w:pPr>
      <w:bookmarkStart w:id="620" w:name="_Ref179888771"/>
      <w:bookmarkStart w:id="621" w:name="_Toc180156483"/>
      <w:r>
        <w:rPr>
          <w:rFonts w:cs="Tahoma"/>
          <w:szCs w:val="22"/>
          <w:lang w:val="el-GR"/>
        </w:rPr>
        <w:t>Μεθοδολογία διοίκησης και διασφάλισης ποιότητας</w:t>
      </w:r>
      <w:bookmarkEnd w:id="620"/>
      <w:bookmarkEnd w:id="621"/>
      <w:r>
        <w:rPr>
          <w:rFonts w:cs="Tahoma"/>
          <w:szCs w:val="22"/>
          <w:lang w:val="el-GR"/>
        </w:rPr>
        <w:tab/>
      </w:r>
    </w:p>
    <w:p w14:paraId="09317224" w14:textId="77777777" w:rsidR="0052545F" w:rsidRDefault="0052545F" w:rsidP="0052545F">
      <w:pPr>
        <w:spacing w:before="120"/>
        <w:rPr>
          <w:lang w:val="el-GR"/>
        </w:rPr>
      </w:pPr>
      <w:r>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t> </w:t>
      </w:r>
      <w:r>
        <w:rPr>
          <w:lang w:val="el-GR"/>
        </w:rPr>
        <w:t>/</w:t>
      </w:r>
      <w:r>
        <w:t> </w:t>
      </w:r>
      <w:r>
        <w:rPr>
          <w:lang w:val="el-GR"/>
        </w:rPr>
        <w:t xml:space="preserve">ομάδες έργου) και αρμοδιότητες, καθώς και τα κύρια ορόσημα του Έργου. </w:t>
      </w:r>
    </w:p>
    <w:p w14:paraId="48F491B0" w14:textId="77777777" w:rsidR="0052545F" w:rsidRDefault="0052545F" w:rsidP="0052545F">
      <w:pPr>
        <w:spacing w:before="120"/>
        <w:rPr>
          <w:lang w:val="el-GR"/>
        </w:rPr>
      </w:pPr>
      <w:r>
        <w:rPr>
          <w:lang w:val="el-GR"/>
        </w:rPr>
        <w:t>Κατά τη διάρκεια υλοποίησης του Έργου, ο Ανάδοχος θα υποβάλλει Μηνιαίες Αναφορές Προόδου (</w:t>
      </w:r>
      <w:r>
        <w:t>progress</w:t>
      </w:r>
      <w:r>
        <w:rPr>
          <w:lang w:val="el-GR"/>
        </w:rPr>
        <w:t xml:space="preserve"> </w:t>
      </w:r>
      <w:r>
        <w:t>reports</w:t>
      </w:r>
      <w:r>
        <w:rPr>
          <w:lang w:val="el-GR"/>
        </w:rPr>
        <w:t>) σχετικά με τις δράσεις του και τις διαδικασίες εκτέλεσης του Έργου, έτσι ώστε να διασφαλίζεται:</w:t>
      </w:r>
    </w:p>
    <w:p w14:paraId="6985F922" w14:textId="77777777" w:rsidR="0052545F" w:rsidRDefault="0052545F" w:rsidP="0052545F">
      <w:pPr>
        <w:numPr>
          <w:ilvl w:val="0"/>
          <w:numId w:val="23"/>
        </w:numPr>
        <w:suppressAutoHyphens w:val="0"/>
        <w:spacing w:before="120"/>
        <w:ind w:left="714" w:hanging="357"/>
        <w:rPr>
          <w:lang w:val="el-GR"/>
        </w:rPr>
      </w:pPr>
      <w:r>
        <w:rPr>
          <w:lang w:val="el-GR"/>
        </w:rPr>
        <w:t>η τήρηση του χρονοδιαγράμματος του Έργου</w:t>
      </w:r>
    </w:p>
    <w:p w14:paraId="53B37247" w14:textId="77777777" w:rsidR="0052545F" w:rsidRDefault="0052545F" w:rsidP="0052545F">
      <w:pPr>
        <w:numPr>
          <w:ilvl w:val="0"/>
          <w:numId w:val="23"/>
        </w:numPr>
        <w:suppressAutoHyphens w:val="0"/>
        <w:spacing w:before="120"/>
        <w:ind w:left="714" w:hanging="357"/>
        <w:rPr>
          <w:lang w:val="el-GR"/>
        </w:rPr>
      </w:pPr>
      <w:r>
        <w:rPr>
          <w:lang w:val="el-GR"/>
        </w:rPr>
        <w:t>η ορθή, και συμβατή με τις προδιαγραφές, εκτέλεση των υποχρεώσεων του Αναδόχου.</w:t>
      </w:r>
    </w:p>
    <w:p w14:paraId="26340156" w14:textId="77777777" w:rsidR="0052545F" w:rsidRDefault="0052545F" w:rsidP="0052545F">
      <w:pPr>
        <w:spacing w:before="120"/>
        <w:rPr>
          <w:lang w:val="el-GR"/>
        </w:rPr>
      </w:pPr>
      <w:r>
        <w:rPr>
          <w:lang w:val="el-GR"/>
        </w:rPr>
        <w:t xml:space="preserve">Οι τακτικές συναντήσεις του Αναδόχου με την ΕΠΕ για την πρόοδο του Έργου θα διεξάγονται σε μηνιαία βάση. </w:t>
      </w:r>
    </w:p>
    <w:p w14:paraId="3423F72A" w14:textId="77777777" w:rsidR="0052545F" w:rsidRDefault="0052545F" w:rsidP="0052545F">
      <w:pPr>
        <w:spacing w:before="120"/>
        <w:rPr>
          <w:lang w:val="el-GR"/>
        </w:rPr>
      </w:pPr>
      <w:r>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62CDE591" w14:textId="77777777" w:rsidR="0052545F" w:rsidRDefault="0052545F" w:rsidP="0052545F">
      <w:pPr>
        <w:spacing w:before="120"/>
        <w:rPr>
          <w:lang w:val="el-GR"/>
        </w:rPr>
      </w:pPr>
      <w:r>
        <w:rPr>
          <w:lang w:val="el-GR"/>
        </w:rPr>
        <w:t>Εκτός από τις τακτικές συναντήσεις, ο Πρόεδρος της ΕΠΕ μπορεί να συγκαλέσει έκτακτες συναντήσεις εάν κριθεί απαραίτητο.</w:t>
      </w:r>
    </w:p>
    <w:p w14:paraId="0FECC751" w14:textId="77777777" w:rsidR="0052545F" w:rsidRDefault="0052545F" w:rsidP="0052545F">
      <w:pPr>
        <w:spacing w:before="120"/>
        <w:rPr>
          <w:lang w:val="el-GR"/>
        </w:rPr>
      </w:pPr>
      <w:r>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09A72786" w14:textId="77777777" w:rsidR="0052545F" w:rsidRDefault="0052545F" w:rsidP="0052545F">
      <w:pPr>
        <w:spacing w:before="120"/>
        <w:rPr>
          <w:lang w:val="el-GR"/>
        </w:rPr>
      </w:pPr>
      <w:r>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CA402E3" w14:textId="77777777" w:rsidR="0052545F" w:rsidRDefault="0052545F" w:rsidP="0052545F">
      <w:pPr>
        <w:rPr>
          <w:lang w:val="el-GR"/>
        </w:rPr>
      </w:pPr>
    </w:p>
    <w:p w14:paraId="6B0FBC0B" w14:textId="77777777" w:rsidR="0052545F" w:rsidRDefault="0052545F" w:rsidP="009A3C30">
      <w:pPr>
        <w:pStyle w:val="4"/>
        <w:numPr>
          <w:ilvl w:val="1"/>
          <w:numId w:val="124"/>
        </w:numPr>
        <w:ind w:hanging="306"/>
        <w:rPr>
          <w:rFonts w:cs="Tahoma"/>
          <w:szCs w:val="22"/>
          <w:lang w:val="el-GR"/>
        </w:rPr>
      </w:pPr>
      <w:bookmarkStart w:id="622" w:name="_Toc180156484"/>
      <w:r>
        <w:rPr>
          <w:rFonts w:cs="Tahoma"/>
          <w:szCs w:val="22"/>
          <w:lang w:val="el-GR"/>
        </w:rPr>
        <w:t>Τόπος υλοποίησης/ παροχής των υπηρεσιών</w:t>
      </w:r>
      <w:bookmarkEnd w:id="622"/>
      <w:r>
        <w:rPr>
          <w:rFonts w:cs="Tahoma"/>
          <w:szCs w:val="22"/>
          <w:lang w:val="el-GR"/>
        </w:rPr>
        <w:tab/>
      </w:r>
    </w:p>
    <w:p w14:paraId="55ADDC51" w14:textId="77777777" w:rsidR="0052545F" w:rsidRDefault="0052545F" w:rsidP="0052545F">
      <w:pPr>
        <w:rPr>
          <w:lang w:val="el-GR"/>
        </w:rPr>
      </w:pPr>
      <w:r>
        <w:rPr>
          <w:lang w:val="el-GR"/>
        </w:rPr>
        <w:t xml:space="preserve">Ο Ανάδοχος θα πρέπει να εγκαταστήσει το Σύστημα στον κόμβο </w:t>
      </w:r>
      <w:r>
        <w:t>Government</w:t>
      </w:r>
      <w:r>
        <w:rPr>
          <w:lang w:val="el-GR"/>
        </w:rPr>
        <w:t xml:space="preserve"> </w:t>
      </w:r>
      <w:r>
        <w:t>Cloud</w:t>
      </w:r>
      <w:r>
        <w:rPr>
          <w:lang w:val="el-GR"/>
        </w:rPr>
        <w:t xml:space="preserve"> (</w:t>
      </w:r>
      <w:r>
        <w:t>G</w:t>
      </w:r>
      <w:r>
        <w:rPr>
          <w:lang w:val="el-GR"/>
        </w:rPr>
        <w:t>-</w:t>
      </w:r>
      <w:r>
        <w:t>Cloud</w:t>
      </w:r>
      <w:r>
        <w:rPr>
          <w:lang w:val="el-GR"/>
        </w:rPr>
        <w:t xml:space="preserve">) και να παραδώσει σε πλήρη λειτουργία το σύνολο του ζητούμενου λογισμικού στον </w:t>
      </w:r>
      <w:r>
        <w:rPr>
          <w:color w:val="0070C0"/>
          <w:lang w:val="el-GR"/>
        </w:rPr>
        <w:t>Φορέα Λειτουργίας</w:t>
      </w:r>
      <w:r>
        <w:rPr>
          <w:lang w:val="el-GR"/>
        </w:rPr>
        <w:t>.</w:t>
      </w:r>
    </w:p>
    <w:p w14:paraId="09EA060A" w14:textId="411A49A0" w:rsidR="0052545F" w:rsidRDefault="0052545F" w:rsidP="00877DC3">
      <w:pPr>
        <w:rPr>
          <w:lang w:val="el-GR"/>
        </w:rPr>
      </w:pPr>
      <w:r>
        <w:rPr>
          <w:lang w:val="el-GR"/>
        </w:rPr>
        <w:t xml:space="preserve">Ο Ανάδοχος θα προσφέρει τις υπηρεσίες του κατά κύριο λόγο στις εγκαταστάσεις του Κυρίου του του Έργου / </w:t>
      </w:r>
      <w:r>
        <w:rPr>
          <w:color w:val="0070C0"/>
          <w:lang w:val="el-GR"/>
        </w:rPr>
        <w:t>Φορέα Λειτουργίας</w:t>
      </w:r>
      <w:r>
        <w:rPr>
          <w:lang w:val="el-GR"/>
        </w:rPr>
        <w:t xml:space="preserve"> αλλά και σε όποια άλλα σημεία προκύψουν από τις απαιτήσεις του Έργου</w:t>
      </w:r>
      <w:r w:rsidR="00877DC3">
        <w:rPr>
          <w:lang w:val="el-GR"/>
        </w:rPr>
        <w:t>.</w:t>
      </w:r>
      <w:r>
        <w:rPr>
          <w:lang w:val="el-GR"/>
        </w:rPr>
        <w:t xml:space="preserve"> </w:t>
      </w:r>
    </w:p>
    <w:p w14:paraId="71F675B6" w14:textId="77777777" w:rsidR="0052545F" w:rsidRDefault="0052545F" w:rsidP="0052545F">
      <w:pPr>
        <w:rPr>
          <w:lang w:val="el-GR"/>
        </w:rPr>
      </w:pPr>
      <w:r>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170EBD48" w14:textId="77777777" w:rsidR="0052545F" w:rsidRDefault="0052545F" w:rsidP="0052545F">
      <w:pPr>
        <w:rPr>
          <w:lang w:val="el-GR"/>
        </w:rPr>
      </w:pPr>
      <w:r>
        <w:rPr>
          <w:lang w:val="el-GR"/>
        </w:rPr>
        <w:t>Τόπος υποβολής των παραδοτέων είναι η έδρα της ΚτΠ Μ.Α.Ε.</w:t>
      </w:r>
    </w:p>
    <w:p w14:paraId="6AA368EB" w14:textId="77777777" w:rsidR="0052545F" w:rsidRDefault="0052545F">
      <w:pPr>
        <w:rPr>
          <w:rFonts w:eastAsia="SimSun"/>
          <w:lang w:val="el-GR"/>
        </w:rPr>
      </w:pPr>
    </w:p>
    <w:p w14:paraId="526B8094" w14:textId="77777777" w:rsidR="00C84C67" w:rsidRDefault="00924BA1" w:rsidP="009A3C30">
      <w:pPr>
        <w:pStyle w:val="4"/>
        <w:numPr>
          <w:ilvl w:val="1"/>
          <w:numId w:val="124"/>
        </w:numPr>
        <w:ind w:hanging="306"/>
        <w:rPr>
          <w:rFonts w:cs="Tahoma"/>
          <w:szCs w:val="22"/>
          <w:lang w:val="el-GR"/>
        </w:rPr>
      </w:pPr>
      <w:bookmarkStart w:id="623" w:name="_Toc97194369"/>
      <w:bookmarkStart w:id="624" w:name="_Toc180156485"/>
      <w:r>
        <w:rPr>
          <w:rFonts w:cs="Tahoma"/>
          <w:szCs w:val="22"/>
          <w:lang w:val="el-GR"/>
        </w:rPr>
        <w:t>Περίοδος Εγγύησης και Συντήρησης (ΠΕΣ)</w:t>
      </w:r>
      <w:bookmarkEnd w:id="623"/>
      <w:bookmarkEnd w:id="624"/>
      <w:r>
        <w:rPr>
          <w:rFonts w:cs="Tahoma"/>
          <w:szCs w:val="22"/>
          <w:lang w:val="el-GR"/>
        </w:rPr>
        <w:tab/>
      </w:r>
    </w:p>
    <w:p w14:paraId="013098D8" w14:textId="77777777" w:rsidR="00C84C67" w:rsidRDefault="00924BA1">
      <w:pPr>
        <w:spacing w:before="120"/>
        <w:rPr>
          <w:lang w:val="el-GR"/>
        </w:rPr>
      </w:pPr>
      <w:r>
        <w:rPr>
          <w:lang w:val="el-GR"/>
        </w:rPr>
        <w:t xml:space="preserve">Ως </w:t>
      </w:r>
      <w:r>
        <w:rPr>
          <w:b/>
          <w:lang w:val="el-GR"/>
        </w:rPr>
        <w:t>ΠΕΣ</w:t>
      </w:r>
      <w:r>
        <w:rPr>
          <w:lang w:val="el-GR"/>
        </w:rPr>
        <w:t xml:space="preserve"> ορίζεται η συνολική Περίοδος Εγγύησης και Συντήρησης, με έναρξη την Οριστική Παραλαβή του Έργου και με χρονική διάρκεια </w:t>
      </w:r>
      <w:r>
        <w:rPr>
          <w:b/>
          <w:lang w:val="el-GR"/>
        </w:rPr>
        <w:t>πέντε (5) έτη</w:t>
      </w:r>
      <w:r>
        <w:rPr>
          <w:lang w:val="el-GR"/>
        </w:rPr>
        <w:t>.</w:t>
      </w:r>
    </w:p>
    <w:p w14:paraId="4064393C" w14:textId="77777777" w:rsidR="00C84C67" w:rsidRDefault="00924BA1">
      <w:pPr>
        <w:spacing w:before="120"/>
        <w:rPr>
          <w:lang w:val="el-GR"/>
        </w:rPr>
      </w:pPr>
      <w:r>
        <w:rPr>
          <w:lang w:val="el-GR"/>
        </w:rPr>
        <w:t xml:space="preserve">Η </w:t>
      </w:r>
      <w:r>
        <w:rPr>
          <w:b/>
          <w:lang w:val="el-GR"/>
        </w:rPr>
        <w:t>ελάχιστη ζητούμενη</w:t>
      </w:r>
      <w:r>
        <w:rPr>
          <w:lang w:val="el-GR"/>
        </w:rPr>
        <w:t xml:space="preserve"> Περίοδος Εγγύησης είναι </w:t>
      </w:r>
      <w:r>
        <w:rPr>
          <w:b/>
          <w:lang w:val="el-GR"/>
        </w:rPr>
        <w:t>δύο (2) έτη</w:t>
      </w:r>
      <w:r>
        <w:rPr>
          <w:lang w:val="el-GR"/>
        </w:rPr>
        <w:t xml:space="preserve"> από την </w:t>
      </w:r>
      <w:r>
        <w:rPr>
          <w:b/>
          <w:lang w:val="el-GR"/>
        </w:rPr>
        <w:t xml:space="preserve">Οριστική Παραλαβή </w:t>
      </w:r>
      <w:r>
        <w:rPr>
          <w:lang w:val="el-GR"/>
        </w:rPr>
        <w:t>του Έργου.</w:t>
      </w:r>
    </w:p>
    <w:p w14:paraId="5FF4976D" w14:textId="77777777" w:rsidR="00C84C67" w:rsidRDefault="00924BA1">
      <w:pPr>
        <w:spacing w:before="120"/>
        <w:rPr>
          <w:lang w:val="el-GR"/>
        </w:rPr>
      </w:pPr>
      <w:r>
        <w:rPr>
          <w:lang w:val="el-GR"/>
        </w:rPr>
        <w:lastRenderedPageBreak/>
        <w:t xml:space="preserve">Ο Ανάδοχος, μετά την </w:t>
      </w:r>
      <w:r>
        <w:rPr>
          <w:b/>
          <w:lang w:val="el-GR"/>
        </w:rPr>
        <w:t xml:space="preserve">Οριστική Παραλαβή </w:t>
      </w:r>
      <w:r>
        <w:rPr>
          <w:lang w:val="el-GR"/>
        </w:rPr>
        <w:t xml:space="preserve">του Έργου, είναι υποχρεωμένος να υπογράψει με τον Φορέα για τον οποίο προορίζεται το Έργο </w:t>
      </w:r>
      <w:r>
        <w:rPr>
          <w:b/>
          <w:lang w:val="el-GR"/>
        </w:rPr>
        <w:t>Σύμβαση Εγγύησης</w:t>
      </w:r>
      <w:r>
        <w:rPr>
          <w:lang w:val="el-GR"/>
        </w:rPr>
        <w:t xml:space="preserve"> για την προσφερόμενη από αυτόν Περίοδο Εγγύησης. </w:t>
      </w:r>
    </w:p>
    <w:p w14:paraId="456213BA" w14:textId="77777777" w:rsidR="00C84C67" w:rsidRDefault="00924BA1">
      <w:pPr>
        <w:spacing w:before="120"/>
        <w:rPr>
          <w:lang w:val="el-GR"/>
        </w:rPr>
      </w:pPr>
      <w:r>
        <w:rPr>
          <w:lang w:val="el-GR"/>
        </w:rPr>
        <w:t xml:space="preserve">Η Περίοδος Συντήρησης ξεκινά με τη λήξη της </w:t>
      </w:r>
      <w:r>
        <w:rPr>
          <w:b/>
          <w:lang w:val="el-GR"/>
        </w:rPr>
        <w:t>προσφερόμενης</w:t>
      </w:r>
      <w:r>
        <w:rPr>
          <w:lang w:val="el-GR"/>
        </w:rPr>
        <w:t xml:space="preserve"> Περιόδου Εγγύησης και λήγει με τη λήξη της </w:t>
      </w:r>
      <w:r>
        <w:rPr>
          <w:b/>
          <w:lang w:val="el-GR"/>
        </w:rPr>
        <w:t>ΠΕΣ</w:t>
      </w:r>
      <w:r>
        <w:rPr>
          <w:lang w:val="el-GR"/>
        </w:rPr>
        <w:t>.</w:t>
      </w:r>
    </w:p>
    <w:p w14:paraId="5E9BAC52" w14:textId="77777777" w:rsidR="00C84C67" w:rsidRDefault="00924BA1">
      <w:pPr>
        <w:spacing w:before="120"/>
        <w:rPr>
          <w:lang w:val="el-GR"/>
        </w:rPr>
      </w:pPr>
      <w:r>
        <w:rPr>
          <w:lang w:val="el-GR"/>
        </w:rPr>
        <w:t xml:space="preserve">Ο Ανάδοχος είναι υποχρεωμένος, εφόσον το επιθυμεί ο Φορέας για τον οποίο προορίζεται το Έργο, να υπογράψει </w:t>
      </w:r>
      <w:r>
        <w:rPr>
          <w:b/>
          <w:lang w:val="el-GR"/>
        </w:rPr>
        <w:t>Σύμβαση Συντήρησης</w:t>
      </w:r>
      <w:r>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152EB942" w14:textId="77777777" w:rsidR="00C84C67" w:rsidRDefault="00C84C67">
      <w:pPr>
        <w:spacing w:before="120"/>
        <w:rPr>
          <w:u w:val="single"/>
          <w:lang w:val="el-GR"/>
        </w:rPr>
      </w:pPr>
    </w:p>
    <w:p w14:paraId="3C85C8EE" w14:textId="77777777" w:rsidR="00C84C67" w:rsidRDefault="00924BA1">
      <w:pPr>
        <w:spacing w:before="120"/>
        <w:rPr>
          <w:lang w:val="el-GR"/>
        </w:rPr>
      </w:pPr>
      <w:r>
        <w:rPr>
          <w:lang w:val="el-GR"/>
        </w:rPr>
        <w:t xml:space="preserve">Για την αξιολόγηση των προσφορών των υποψηφίων Αναδόχων </w:t>
      </w:r>
      <w:r>
        <w:rPr>
          <w:b/>
          <w:lang w:val="el-GR"/>
        </w:rPr>
        <w:t>δεν λαμβάνονται υπόψη τα έτη πέραν της ΠΕΣ</w:t>
      </w:r>
      <w:r>
        <w:rPr>
          <w:lang w:val="el-GR"/>
        </w:rPr>
        <w:t>.</w:t>
      </w:r>
    </w:p>
    <w:p w14:paraId="737A35E3" w14:textId="77777777" w:rsidR="00C84C67" w:rsidRDefault="00C84C67">
      <w:pPr>
        <w:rPr>
          <w:lang w:val="el-GR"/>
        </w:rPr>
      </w:pPr>
    </w:p>
    <w:p w14:paraId="32724718" w14:textId="77777777" w:rsidR="00C84C67" w:rsidRPr="009A3C30" w:rsidRDefault="00924BA1" w:rsidP="009A3C30">
      <w:pPr>
        <w:pStyle w:val="4"/>
        <w:numPr>
          <w:ilvl w:val="2"/>
          <w:numId w:val="124"/>
        </w:numPr>
        <w:ind w:left="2700"/>
        <w:rPr>
          <w:rFonts w:cs="Tahoma"/>
          <w:szCs w:val="22"/>
          <w:lang w:val="el-GR"/>
        </w:rPr>
      </w:pPr>
      <w:bookmarkStart w:id="625" w:name="_Toc180156486"/>
      <w:r w:rsidRPr="009A3C30">
        <w:rPr>
          <w:rFonts w:cs="Tahoma"/>
          <w:szCs w:val="22"/>
          <w:lang w:val="el-GR"/>
        </w:rPr>
        <w:t>Υπηρεσίες Περιόδου Εγγύησης</w:t>
      </w:r>
      <w:bookmarkEnd w:id="625"/>
    </w:p>
    <w:p w14:paraId="477123CB" w14:textId="740D70DF" w:rsidR="00C84C67" w:rsidRDefault="00924BA1">
      <w:pPr>
        <w:spacing w:before="120" w:after="60"/>
        <w:rPr>
          <w:lang w:val="el-GR"/>
        </w:rPr>
      </w:pPr>
      <w:r>
        <w:rPr>
          <w:lang w:val="el-GR"/>
        </w:rPr>
        <w:t xml:space="preserve">Οι υπηρεσίες της Περιόδου Εγγύησης αφορούν στο σύνολο του Έργου, παρέχονται σε περιβάλλον </w:t>
      </w:r>
      <w:r>
        <w:rPr>
          <w:b/>
          <w:lang w:val="el-GR"/>
        </w:rPr>
        <w:t xml:space="preserve">Εγγυημένου Επιπέδου Υπηρεσιών </w:t>
      </w:r>
      <w:r>
        <w:rPr>
          <w:lang w:val="el-GR"/>
        </w:rPr>
        <w:t xml:space="preserve">(βλ. παρ. </w:t>
      </w:r>
      <w:r>
        <w:rPr>
          <w:lang w:val="el-GR"/>
        </w:rPr>
        <w:fldChar w:fldCharType="begin"/>
      </w:r>
      <w:r>
        <w:rPr>
          <w:lang w:val="el-GR"/>
        </w:rPr>
        <w:instrText xml:space="preserve"> REF _Ref55388072 \r \r \h </w:instrText>
      </w:r>
      <w:r>
        <w:rPr>
          <w:lang w:val="el-GR"/>
        </w:rPr>
      </w:r>
      <w:r>
        <w:rPr>
          <w:lang w:val="el-GR"/>
        </w:rPr>
        <w:fldChar w:fldCharType="separate"/>
      </w:r>
      <w:r w:rsidR="00655E67">
        <w:rPr>
          <w:lang w:val="el-GR"/>
        </w:rPr>
        <w:t>7.6.3</w:t>
      </w:r>
      <w:r>
        <w:rPr>
          <w:lang w:val="el-GR"/>
        </w:rPr>
        <w:fldChar w:fldCharType="end"/>
      </w:r>
      <w:r>
        <w:rPr>
          <w:lang w:val="el-GR"/>
        </w:rPr>
        <w:t xml:space="preserve"> </w:t>
      </w:r>
      <w:r>
        <w:rPr>
          <w:lang w:val="el-GR"/>
        </w:rPr>
        <w:fldChar w:fldCharType="begin"/>
      </w:r>
      <w:r>
        <w:rPr>
          <w:lang w:val="el-GR"/>
        </w:rPr>
        <w:instrText xml:space="preserve"> REF _Ref55388072 \h </w:instrText>
      </w:r>
      <w:r>
        <w:rPr>
          <w:lang w:val="el-GR"/>
        </w:rPr>
      </w:r>
      <w:r>
        <w:rPr>
          <w:lang w:val="el-GR"/>
        </w:rPr>
        <w:fldChar w:fldCharType="separate"/>
      </w:r>
      <w:r w:rsidR="00655E67" w:rsidRPr="009A3C30">
        <w:rPr>
          <w:lang w:val="el-GR"/>
        </w:rPr>
        <w:t>Τήρηση Εγγυημένου Επιπέδου Υπηρεσιών – Ρήτρες</w:t>
      </w:r>
      <w:r>
        <w:rPr>
          <w:lang w:val="el-GR"/>
        </w:rPr>
        <w:fldChar w:fldCharType="end"/>
      </w:r>
      <w:r>
        <w:rPr>
          <w:lang w:val="el-GR"/>
        </w:rPr>
        <w:t xml:space="preserve">) και είναι αυτές που περιγράφονται στην παρ. </w:t>
      </w:r>
      <w:r>
        <w:rPr>
          <w:lang w:val="el-GR"/>
        </w:rPr>
        <w:fldChar w:fldCharType="begin"/>
      </w:r>
      <w:r>
        <w:rPr>
          <w:lang w:val="el-GR"/>
        </w:rPr>
        <w:instrText xml:space="preserve"> REF _Ref236033114 \r \r \h </w:instrText>
      </w:r>
      <w:r>
        <w:rPr>
          <w:lang w:val="el-GR"/>
        </w:rPr>
      </w:r>
      <w:r>
        <w:rPr>
          <w:lang w:val="el-GR"/>
        </w:rPr>
        <w:fldChar w:fldCharType="separate"/>
      </w:r>
      <w:r w:rsidR="00655E67">
        <w:rPr>
          <w:lang w:val="el-GR"/>
        </w:rPr>
        <w:t>7.6.2</w:t>
      </w:r>
      <w:r>
        <w:rPr>
          <w:lang w:val="el-GR"/>
        </w:rPr>
        <w:fldChar w:fldCharType="end"/>
      </w:r>
      <w:r>
        <w:rPr>
          <w:lang w:val="el-GR"/>
        </w:rPr>
        <w:t xml:space="preserve"> </w:t>
      </w:r>
      <w:r>
        <w:rPr>
          <w:lang w:val="el-GR"/>
        </w:rPr>
        <w:fldChar w:fldCharType="begin"/>
      </w:r>
      <w:r>
        <w:rPr>
          <w:lang w:val="el-GR"/>
        </w:rPr>
        <w:instrText xml:space="preserve"> REF _Ref236033114 \h </w:instrText>
      </w:r>
      <w:r>
        <w:rPr>
          <w:lang w:val="el-GR"/>
        </w:rPr>
      </w:r>
      <w:r>
        <w:rPr>
          <w:lang w:val="el-GR"/>
        </w:rPr>
        <w:fldChar w:fldCharType="separate"/>
      </w:r>
      <w:r w:rsidR="00655E67" w:rsidRPr="009A3C30">
        <w:rPr>
          <w:lang w:val="el-GR"/>
        </w:rPr>
        <w:t>Υπηρεσίες Περιόδου Συντήρησης</w:t>
      </w:r>
      <w:r>
        <w:rPr>
          <w:lang w:val="el-GR"/>
        </w:rPr>
        <w:fldChar w:fldCharType="end"/>
      </w:r>
      <w:r>
        <w:rPr>
          <w:lang w:val="el-GR"/>
        </w:rPr>
        <w:t xml:space="preserve">, αλλά παρέχονται </w:t>
      </w:r>
      <w:r>
        <w:rPr>
          <w:b/>
          <w:lang w:val="el-GR"/>
        </w:rPr>
        <w:t>δωρεάν</w:t>
      </w:r>
      <w:r>
        <w:rPr>
          <w:lang w:val="el-GR"/>
        </w:rPr>
        <w:t>.</w:t>
      </w:r>
    </w:p>
    <w:p w14:paraId="5A76F850" w14:textId="77777777" w:rsidR="00C84C67" w:rsidRDefault="00924BA1">
      <w:pPr>
        <w:spacing w:before="120"/>
        <w:rPr>
          <w:b/>
          <w:u w:val="single"/>
          <w:lang w:val="el-GR"/>
        </w:rPr>
      </w:pPr>
      <w:r>
        <w:rPr>
          <w:b/>
          <w:u w:val="single"/>
          <w:lang w:val="el-GR"/>
        </w:rPr>
        <w:t xml:space="preserve">ΑΝΑΜΕΝΟΜΕΝΑ ΠΑΡΑΔΟΤΕΑ / ΑΠΟΤΕΛΕΣΜΑΤΑ ΠΕΡΙΟΔΟΥ: </w:t>
      </w:r>
    </w:p>
    <w:tbl>
      <w:tblPr>
        <w:tblW w:w="9535" w:type="dxa"/>
        <w:tblLayout w:type="fixed"/>
        <w:tblLook w:val="01E0" w:firstRow="1" w:lastRow="1" w:firstColumn="1" w:lastColumn="1" w:noHBand="0" w:noVBand="0"/>
      </w:tblPr>
      <w:tblGrid>
        <w:gridCol w:w="3527"/>
        <w:gridCol w:w="6008"/>
      </w:tblGrid>
      <w:tr w:rsidR="00C84C67" w14:paraId="09F808E2" w14:textId="77777777">
        <w:trPr>
          <w:trHeight w:val="113"/>
        </w:trPr>
        <w:tc>
          <w:tcPr>
            <w:tcW w:w="9534" w:type="dxa"/>
            <w:gridSpan w:val="2"/>
            <w:tcBorders>
              <w:top w:val="single" w:sz="4" w:space="0" w:color="000000"/>
              <w:left w:val="single" w:sz="4" w:space="0" w:color="000000"/>
              <w:bottom w:val="single" w:sz="4" w:space="0" w:color="000000"/>
              <w:right w:val="single" w:sz="4" w:space="0" w:color="000000"/>
            </w:tcBorders>
            <w:shd w:val="clear" w:color="auto" w:fill="E6E6E6"/>
          </w:tcPr>
          <w:p w14:paraId="2120FF8A" w14:textId="77777777" w:rsidR="00C84C67" w:rsidRDefault="00924BA1">
            <w:pPr>
              <w:spacing w:before="120"/>
            </w:pPr>
            <w:r>
              <w:rPr>
                <w:b/>
              </w:rPr>
              <w:t xml:space="preserve">Περίοδος Εγγύησης </w:t>
            </w:r>
            <w:r>
              <w:t>– Παραδοτέα (ελάχιστα):</w:t>
            </w:r>
          </w:p>
        </w:tc>
      </w:tr>
      <w:tr w:rsidR="00C84C67" w14:paraId="24310E35" w14:textId="77777777">
        <w:trPr>
          <w:trHeight w:val="390"/>
        </w:trPr>
        <w:tc>
          <w:tcPr>
            <w:tcW w:w="352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B797EFA" w14:textId="77777777" w:rsidR="00C84C67" w:rsidRDefault="00924BA1">
            <w:pPr>
              <w:widowControl w:val="0"/>
              <w:suppressAutoHyphens w:val="0"/>
              <w:spacing w:before="120"/>
              <w:jc w:val="left"/>
              <w:rPr>
                <w:lang w:val="el-GR" w:eastAsia="en-US"/>
              </w:rPr>
            </w:pPr>
            <w:r>
              <w:rPr>
                <w:lang w:val="el-GR" w:eastAsia="en-US"/>
              </w:rPr>
              <w:t>Τίτλος Παραδοτέου</w:t>
            </w:r>
          </w:p>
        </w:tc>
        <w:tc>
          <w:tcPr>
            <w:tcW w:w="600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F08EB20" w14:textId="77777777" w:rsidR="00C84C67" w:rsidRDefault="00924BA1">
            <w:pPr>
              <w:widowControl w:val="0"/>
              <w:suppressAutoHyphens w:val="0"/>
              <w:spacing w:before="120"/>
              <w:jc w:val="left"/>
              <w:rPr>
                <w:lang w:val="el-GR" w:eastAsia="en-US"/>
              </w:rPr>
            </w:pPr>
            <w:r>
              <w:rPr>
                <w:lang w:val="el-GR" w:eastAsia="en-US"/>
              </w:rPr>
              <w:t xml:space="preserve">Περιγραφή Παραδοτέου </w:t>
            </w:r>
          </w:p>
        </w:tc>
      </w:tr>
      <w:tr w:rsidR="00C84C67" w14:paraId="33AF0096" w14:textId="77777777">
        <w:trPr>
          <w:trHeight w:val="390"/>
        </w:trPr>
        <w:tc>
          <w:tcPr>
            <w:tcW w:w="3527" w:type="dxa"/>
            <w:tcBorders>
              <w:top w:val="single" w:sz="4" w:space="0" w:color="000000"/>
              <w:left w:val="single" w:sz="4" w:space="0" w:color="000000"/>
              <w:bottom w:val="single" w:sz="4" w:space="0" w:color="000000"/>
              <w:right w:val="single" w:sz="4" w:space="0" w:color="000000"/>
            </w:tcBorders>
          </w:tcPr>
          <w:p w14:paraId="08FACA18" w14:textId="77777777" w:rsidR="00C84C67" w:rsidRDefault="00924BA1" w:rsidP="00A71D42">
            <w:pPr>
              <w:widowControl w:val="0"/>
              <w:numPr>
                <w:ilvl w:val="0"/>
                <w:numId w:val="27"/>
              </w:numPr>
              <w:suppressAutoHyphens w:val="0"/>
              <w:spacing w:before="120" w:after="0"/>
              <w:jc w:val="left"/>
              <w:rPr>
                <w:lang w:val="el-GR" w:eastAsia="en-US"/>
              </w:rPr>
            </w:pPr>
            <w:r>
              <w:rPr>
                <w:lang w:val="el-GR" w:eastAsia="en-US"/>
              </w:rPr>
              <w:t>Υπηρεσίες υποστήριξης και αποκατάστασης βλαβών</w:t>
            </w:r>
          </w:p>
        </w:tc>
        <w:tc>
          <w:tcPr>
            <w:tcW w:w="6007" w:type="dxa"/>
            <w:tcBorders>
              <w:top w:val="single" w:sz="4" w:space="0" w:color="000000"/>
              <w:left w:val="single" w:sz="4" w:space="0" w:color="000000"/>
              <w:bottom w:val="single" w:sz="4" w:space="0" w:color="000000"/>
              <w:right w:val="single" w:sz="4" w:space="0" w:color="000000"/>
            </w:tcBorders>
          </w:tcPr>
          <w:p w14:paraId="1827AF19" w14:textId="77777777" w:rsidR="00C84C67" w:rsidRDefault="00924BA1">
            <w:pPr>
              <w:spacing w:before="120"/>
              <w:rPr>
                <w:lang w:val="el-GR"/>
              </w:rPr>
            </w:pPr>
            <w:r>
              <w:rPr>
                <w:lang w:val="el-GR"/>
              </w:rPr>
              <w:t>Τεύχος αποτύπωσης υπηρεσιών που θα περιλαμβάνει:</w:t>
            </w:r>
          </w:p>
          <w:p w14:paraId="45750449" w14:textId="77777777" w:rsidR="00C84C67" w:rsidRDefault="00924BA1" w:rsidP="00A71D42">
            <w:pPr>
              <w:pStyle w:val="af2"/>
              <w:numPr>
                <w:ilvl w:val="0"/>
                <w:numId w:val="25"/>
              </w:numPr>
              <w:rPr>
                <w:lang w:val="el-GR"/>
              </w:rPr>
            </w:pPr>
            <w:r>
              <w:rPr>
                <w:lang w:val="el-GR"/>
              </w:rPr>
              <w:t>Καταγραφή των συμβάντων ενεργειών υποστήριξης στο Σύστημα Διαχείρισης Αιτημάτων Έργων (</w:t>
            </w:r>
            <w:r>
              <w:t>Ticket</w:t>
            </w:r>
            <w:r>
              <w:rPr>
                <w:lang w:val="el-GR"/>
              </w:rPr>
              <w:t xml:space="preserve"> </w:t>
            </w:r>
            <w:r>
              <w:t>Management</w:t>
            </w:r>
            <w:r>
              <w:rPr>
                <w:lang w:val="el-GR"/>
              </w:rPr>
              <w:t xml:space="preserve"> </w:t>
            </w:r>
            <w:r>
              <w:t>System</w:t>
            </w:r>
            <w:r>
              <w:rPr>
                <w:lang w:val="el-GR"/>
              </w:rPr>
              <w:t>) που θα διατεθεί στον ανάδοχο.</w:t>
            </w:r>
          </w:p>
          <w:p w14:paraId="353232D2" w14:textId="77777777" w:rsidR="00C84C67" w:rsidRDefault="00924BA1" w:rsidP="00A71D42">
            <w:pPr>
              <w:numPr>
                <w:ilvl w:val="0"/>
                <w:numId w:val="25"/>
              </w:numPr>
              <w:suppressAutoHyphens w:val="0"/>
              <w:spacing w:before="120" w:after="0"/>
              <w:ind w:left="357" w:hanging="357"/>
              <w:rPr>
                <w:lang w:val="el-GR"/>
              </w:rPr>
            </w:pPr>
            <w:r>
              <w:rPr>
                <w:lang w:val="el-GR"/>
              </w:rPr>
              <w:t>Τεκμηρίωση πρόσθετων προσαρμογών και παραμετροποιήσεων σε λογισμικό και εφαρμογές</w:t>
            </w:r>
          </w:p>
          <w:p w14:paraId="61D47502" w14:textId="77777777" w:rsidR="00C84C67" w:rsidRDefault="00924BA1" w:rsidP="00A71D42">
            <w:pPr>
              <w:numPr>
                <w:ilvl w:val="0"/>
                <w:numId w:val="25"/>
              </w:numPr>
              <w:suppressAutoHyphens w:val="0"/>
              <w:spacing w:before="120" w:after="0"/>
              <w:ind w:left="357" w:hanging="357"/>
            </w:pPr>
            <w:r>
              <w:t>Τεκμηρίωση σφαλμάτων</w:t>
            </w:r>
          </w:p>
          <w:p w14:paraId="2E99BBF3" w14:textId="77777777" w:rsidR="00C84C67" w:rsidRDefault="00924BA1" w:rsidP="00A71D42">
            <w:pPr>
              <w:numPr>
                <w:ilvl w:val="0"/>
                <w:numId w:val="25"/>
              </w:numPr>
              <w:suppressAutoHyphens w:val="0"/>
              <w:spacing w:before="120" w:after="0"/>
              <w:ind w:left="357" w:hanging="357"/>
              <w:rPr>
                <w:lang w:val="el-GR"/>
              </w:rPr>
            </w:pPr>
            <w:r>
              <w:rPr>
                <w:lang w:val="el-GR"/>
              </w:rPr>
              <w:t>Παράδοση αντιτύπων όλων των μεταβολών ή επανεκδόσεων ή τροποποιήσεων των εγχειριδίων έτοιμου λογισμικού και εφαρμογής/ών</w:t>
            </w:r>
          </w:p>
          <w:p w14:paraId="5ACC142B" w14:textId="77777777" w:rsidR="00C84C67" w:rsidRDefault="00924BA1" w:rsidP="00A71D42">
            <w:pPr>
              <w:numPr>
                <w:ilvl w:val="0"/>
                <w:numId w:val="25"/>
              </w:numPr>
              <w:suppressAutoHyphens w:val="0"/>
              <w:spacing w:before="120" w:after="0"/>
              <w:ind w:left="357" w:hanging="357"/>
              <w:rPr>
                <w:lang w:val="el-GR"/>
              </w:rPr>
            </w:pPr>
            <w:r>
              <w:rPr>
                <w:lang w:val="el-GR"/>
              </w:rPr>
              <w:t>Τεκμηρίωση εγκαταστάσεων νέων εκδόσεων έτοιμου λογισμικού και εφαρμογής/ών</w:t>
            </w:r>
          </w:p>
          <w:p w14:paraId="622EACFB" w14:textId="77777777" w:rsidR="00C84C67" w:rsidRDefault="00924BA1" w:rsidP="00A71D42">
            <w:pPr>
              <w:numPr>
                <w:ilvl w:val="0"/>
                <w:numId w:val="25"/>
              </w:numPr>
              <w:suppressAutoHyphens w:val="0"/>
              <w:spacing w:before="120" w:after="0"/>
              <w:ind w:left="357" w:hanging="357"/>
            </w:pPr>
            <w:r>
              <w:t xml:space="preserve">Έκθεση αξιολόγησης Περιόδου </w:t>
            </w:r>
          </w:p>
        </w:tc>
      </w:tr>
    </w:tbl>
    <w:p w14:paraId="5BB64771" w14:textId="77777777" w:rsidR="00C84C67" w:rsidRDefault="00C84C67">
      <w:pPr>
        <w:spacing w:before="120"/>
        <w:rPr>
          <w:highlight w:val="magenta"/>
        </w:rPr>
      </w:pPr>
    </w:p>
    <w:p w14:paraId="7ADFA8CB" w14:textId="77777777" w:rsidR="00C84C67" w:rsidRPr="009A3C30" w:rsidRDefault="00924BA1" w:rsidP="009A3C30">
      <w:pPr>
        <w:pStyle w:val="4"/>
        <w:numPr>
          <w:ilvl w:val="2"/>
          <w:numId w:val="124"/>
        </w:numPr>
        <w:ind w:left="2700"/>
        <w:rPr>
          <w:rFonts w:cs="Tahoma"/>
          <w:szCs w:val="22"/>
          <w:lang w:val="el-GR"/>
        </w:rPr>
      </w:pPr>
      <w:bookmarkStart w:id="626" w:name="_Toc104101731"/>
      <w:bookmarkStart w:id="627" w:name="_Toc104102081"/>
      <w:bookmarkStart w:id="628" w:name="_Toc104100862"/>
      <w:bookmarkStart w:id="629" w:name="_Toc104101906"/>
      <w:bookmarkStart w:id="630" w:name="_Toc104102085"/>
      <w:bookmarkStart w:id="631" w:name="_Toc104102083"/>
      <w:bookmarkStart w:id="632" w:name="_Toc104100343"/>
      <w:bookmarkStart w:id="633" w:name="_Toc104101910"/>
      <w:bookmarkStart w:id="634" w:name="_Toc104101558"/>
      <w:bookmarkStart w:id="635" w:name="_Toc104101735"/>
      <w:bookmarkStart w:id="636" w:name="_Toc104100516"/>
      <w:bookmarkStart w:id="637" w:name="_Toc104101035"/>
      <w:bookmarkStart w:id="638" w:name="_Toc104101210"/>
      <w:bookmarkStart w:id="639" w:name="_Toc104101384"/>
      <w:bookmarkStart w:id="640" w:name="_Toc104101733"/>
      <w:bookmarkStart w:id="641" w:name="_Toc104101556"/>
      <w:bookmarkStart w:id="642" w:name="_Toc104101560"/>
      <w:bookmarkStart w:id="643" w:name="_Toc104100689"/>
      <w:bookmarkStart w:id="644" w:name="_Toc104101908"/>
      <w:bookmarkStart w:id="645" w:name="_Toc45706995"/>
      <w:bookmarkStart w:id="646" w:name="_Toc336003295"/>
      <w:bookmarkStart w:id="647" w:name="_Ref236033117"/>
      <w:bookmarkStart w:id="648" w:name="_Toc46478280"/>
      <w:bookmarkStart w:id="649" w:name="_Ref236033114"/>
      <w:bookmarkStart w:id="650" w:name="_Toc326758130"/>
      <w:bookmarkStart w:id="651" w:name="_Toc373144221"/>
      <w:bookmarkStart w:id="652" w:name="_Toc180156487"/>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r w:rsidRPr="009A3C30">
        <w:rPr>
          <w:rFonts w:cs="Tahoma"/>
          <w:szCs w:val="22"/>
          <w:lang w:val="el-GR"/>
        </w:rPr>
        <w:t>Υπηρεσίες Περιόδου Συντήρησης</w:t>
      </w:r>
      <w:bookmarkEnd w:id="645"/>
      <w:bookmarkEnd w:id="646"/>
      <w:bookmarkEnd w:id="647"/>
      <w:bookmarkEnd w:id="648"/>
      <w:bookmarkEnd w:id="649"/>
      <w:bookmarkEnd w:id="650"/>
      <w:bookmarkEnd w:id="651"/>
      <w:bookmarkEnd w:id="652"/>
    </w:p>
    <w:p w14:paraId="152F8793" w14:textId="77777777" w:rsidR="00C84C67" w:rsidRDefault="00924BA1">
      <w:pPr>
        <w:spacing w:before="120"/>
        <w:rPr>
          <w:lang w:val="el-GR"/>
        </w:rPr>
      </w:pPr>
      <w:r>
        <w:rPr>
          <w:lang w:val="el-GR"/>
        </w:rPr>
        <w:t>Κατά την Περίοδο Συντήρησης, ο Ανάδοχος υποχρεούται να παρέχει τις εξής υπηρεσίες:</w:t>
      </w:r>
    </w:p>
    <w:tbl>
      <w:tblPr>
        <w:tblW w:w="9628" w:type="dxa"/>
        <w:tblLayout w:type="fixed"/>
        <w:tblLook w:val="01E0" w:firstRow="1" w:lastRow="1" w:firstColumn="1" w:lastColumn="1" w:noHBand="0" w:noVBand="0"/>
      </w:tblPr>
      <w:tblGrid>
        <w:gridCol w:w="9628"/>
      </w:tblGrid>
      <w:tr w:rsidR="00C84C67" w14:paraId="6CB86B09"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Pr>
          <w:p w14:paraId="5B70C98C" w14:textId="77777777" w:rsidR="00C84C67" w:rsidRDefault="00924BA1">
            <w:pPr>
              <w:spacing w:before="120" w:after="60"/>
              <w:rPr>
                <w:b/>
                <w:u w:val="single"/>
                <w:lang w:val="el-GR"/>
              </w:rPr>
            </w:pPr>
            <w:r>
              <w:rPr>
                <w:b/>
                <w:u w:val="single"/>
                <w:lang w:val="el-GR"/>
              </w:rPr>
              <w:t>ΑΝΤΙΚΕΙΜΕΝΟ / ΠΕΡΙΕΧΟΜΕΝΟ ΠΕΡΙΟΔΟΥ:</w:t>
            </w:r>
          </w:p>
          <w:p w14:paraId="10F0F414" w14:textId="77777777" w:rsidR="00C84C67" w:rsidRDefault="00924BA1">
            <w:pPr>
              <w:shd w:val="clear" w:color="auto" w:fill="FFFFFF"/>
              <w:spacing w:before="120" w:after="60"/>
              <w:rPr>
                <w:b/>
                <w:u w:val="single"/>
                <w:lang w:val="el-GR"/>
              </w:rPr>
            </w:pPr>
            <w:r>
              <w:rPr>
                <w:b/>
                <w:lang w:val="el-GR"/>
              </w:rPr>
              <w:lastRenderedPageBreak/>
              <w:t xml:space="preserve">ΣΥΝΤΗΡΗΣΗ ΕΤΟΙΜΟΥ ΛΟΓΙΣΜΙΚΟΥ ή ΑΛΛΟΥ ΛΟΓΙΣΜΙΚΟΥ εφόσον έχει παραδοθεί στο πλαίσιο της παρούσας </w:t>
            </w:r>
          </w:p>
          <w:p w14:paraId="06D04C2E" w14:textId="77777777" w:rsidR="00C84C67" w:rsidRDefault="00924BA1" w:rsidP="00A71D42">
            <w:pPr>
              <w:numPr>
                <w:ilvl w:val="0"/>
                <w:numId w:val="24"/>
              </w:numPr>
              <w:suppressAutoHyphens w:val="0"/>
              <w:spacing w:before="120"/>
              <w:rPr>
                <w:lang w:val="el-GR"/>
              </w:rPr>
            </w:pPr>
            <w:r>
              <w:rPr>
                <w:lang w:val="el-GR"/>
              </w:rPr>
              <w:t xml:space="preserve">Διασφάλιση καλής λειτουργίας έτοιμου λογισμικού. </w:t>
            </w:r>
          </w:p>
          <w:p w14:paraId="00073AEF" w14:textId="29D7A76B" w:rsidR="00C84C67" w:rsidRDefault="00924BA1" w:rsidP="00A71D42">
            <w:pPr>
              <w:numPr>
                <w:ilvl w:val="0"/>
                <w:numId w:val="24"/>
              </w:numPr>
              <w:suppressAutoHyphens w:val="0"/>
              <w:spacing w:before="144" w:after="0"/>
              <w:rPr>
                <w:lang w:val="el-GR"/>
              </w:rPr>
            </w:pPr>
            <w:r>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Pr>
                <w:b/>
                <w:bCs/>
              </w:rPr>
              <w:fldChar w:fldCharType="begin"/>
            </w:r>
            <w:r w:rsidRPr="002478F1">
              <w:rPr>
                <w:b/>
                <w:bCs/>
                <w:lang w:val="el-GR"/>
              </w:rPr>
              <w:instrText xml:space="preserve"> </w:instrText>
            </w:r>
            <w:r>
              <w:rPr>
                <w:b/>
                <w:bCs/>
              </w:rPr>
              <w:instrText>REF</w:instrText>
            </w:r>
            <w:r w:rsidRPr="002478F1">
              <w:rPr>
                <w:b/>
                <w:bCs/>
                <w:lang w:val="el-GR"/>
              </w:rPr>
              <w:instrText xml:space="preserve"> _</w:instrText>
            </w:r>
            <w:r>
              <w:rPr>
                <w:b/>
                <w:bCs/>
              </w:rPr>
              <w:instrText>Ref</w:instrText>
            </w:r>
            <w:r w:rsidRPr="002478F1">
              <w:rPr>
                <w:b/>
                <w:bCs/>
                <w:lang w:val="el-GR"/>
              </w:rPr>
              <w:instrText>55388072 \</w:instrText>
            </w:r>
            <w:r>
              <w:rPr>
                <w:b/>
                <w:bCs/>
              </w:rPr>
              <w:instrText>r</w:instrText>
            </w:r>
            <w:r w:rsidRPr="002478F1">
              <w:rPr>
                <w:b/>
                <w:bCs/>
                <w:lang w:val="el-GR"/>
              </w:rPr>
              <w:instrText xml:space="preserve"> \</w:instrText>
            </w:r>
            <w:r>
              <w:rPr>
                <w:b/>
                <w:bCs/>
              </w:rPr>
              <w:instrText>r</w:instrText>
            </w:r>
            <w:r w:rsidRPr="002478F1">
              <w:rPr>
                <w:b/>
                <w:bCs/>
                <w:lang w:val="el-GR"/>
              </w:rPr>
              <w:instrText xml:space="preserve"> \</w:instrText>
            </w:r>
            <w:r>
              <w:rPr>
                <w:b/>
                <w:bCs/>
              </w:rPr>
              <w:instrText>h</w:instrText>
            </w:r>
            <w:r w:rsidRPr="002478F1">
              <w:rPr>
                <w:b/>
                <w:bCs/>
                <w:lang w:val="el-GR"/>
              </w:rPr>
              <w:instrText xml:space="preserve"> </w:instrText>
            </w:r>
            <w:r>
              <w:rPr>
                <w:b/>
                <w:bCs/>
              </w:rPr>
            </w:r>
            <w:r>
              <w:rPr>
                <w:b/>
                <w:bCs/>
              </w:rPr>
              <w:fldChar w:fldCharType="separate"/>
            </w:r>
            <w:r w:rsidR="00655E67" w:rsidRPr="00655E67">
              <w:rPr>
                <w:b/>
                <w:bCs/>
                <w:lang w:val="el-GR"/>
              </w:rPr>
              <w:t>7.6.3</w:t>
            </w:r>
            <w:r>
              <w:rPr>
                <w:b/>
                <w:bCs/>
              </w:rPr>
              <w:fldChar w:fldCharType="end"/>
            </w:r>
            <w:r>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Pr>
                <w:b/>
                <w:bCs/>
                <w:lang w:val="el-GR"/>
              </w:rPr>
              <w:fldChar w:fldCharType="begin"/>
            </w:r>
            <w:r>
              <w:rPr>
                <w:b/>
                <w:bCs/>
                <w:lang w:val="el-GR"/>
              </w:rPr>
              <w:instrText xml:space="preserve"> REF _Ref55388072 \r \r \h </w:instrText>
            </w:r>
            <w:r>
              <w:rPr>
                <w:b/>
                <w:bCs/>
                <w:lang w:val="el-GR"/>
              </w:rPr>
            </w:r>
            <w:r>
              <w:rPr>
                <w:b/>
                <w:bCs/>
                <w:lang w:val="el-GR"/>
              </w:rPr>
              <w:fldChar w:fldCharType="separate"/>
            </w:r>
            <w:r w:rsidR="00655E67">
              <w:rPr>
                <w:b/>
                <w:bCs/>
                <w:lang w:val="el-GR"/>
              </w:rPr>
              <w:t>7.6.3</w:t>
            </w:r>
            <w:r>
              <w:rPr>
                <w:b/>
                <w:bCs/>
                <w:lang w:val="el-GR"/>
              </w:rPr>
              <w:fldChar w:fldCharType="end"/>
            </w:r>
            <w:r>
              <w:rPr>
                <w:b/>
                <w:bCs/>
                <w:lang w:val="el-GR"/>
              </w:rPr>
              <w:t xml:space="preserve"> </w:t>
            </w:r>
            <w:r>
              <w:rPr>
                <w:b/>
                <w:bCs/>
                <w:lang w:val="el-GR"/>
              </w:rPr>
              <w:fldChar w:fldCharType="begin"/>
            </w:r>
            <w:r>
              <w:rPr>
                <w:b/>
                <w:bCs/>
                <w:lang w:val="el-GR"/>
              </w:rPr>
              <w:instrText xml:space="preserve"> REF _Ref55388072 \h </w:instrText>
            </w:r>
            <w:r>
              <w:rPr>
                <w:b/>
                <w:bCs/>
                <w:lang w:val="el-GR"/>
              </w:rPr>
            </w:r>
            <w:r>
              <w:rPr>
                <w:b/>
                <w:bCs/>
                <w:lang w:val="el-GR"/>
              </w:rPr>
              <w:fldChar w:fldCharType="separate"/>
            </w:r>
            <w:r w:rsidR="00655E67" w:rsidRPr="009A3C30">
              <w:rPr>
                <w:lang w:val="el-GR"/>
              </w:rPr>
              <w:t>Τήρηση Εγγυημένου Επιπέδου Υπηρεσιών – Ρήτρες</w:t>
            </w:r>
            <w:r>
              <w:rPr>
                <w:b/>
                <w:bCs/>
                <w:lang w:val="el-GR"/>
              </w:rPr>
              <w:fldChar w:fldCharType="end"/>
            </w:r>
            <w:r>
              <w:rPr>
                <w:lang w:val="el-GR"/>
              </w:rPr>
              <w:t>, επιβάλλονται οι προβλεπόμενες ρήτρες.</w:t>
            </w:r>
          </w:p>
          <w:p w14:paraId="306C9B79" w14:textId="77777777" w:rsidR="00C84C67" w:rsidRDefault="00924BA1" w:rsidP="00A71D42">
            <w:pPr>
              <w:numPr>
                <w:ilvl w:val="0"/>
                <w:numId w:val="24"/>
              </w:numPr>
              <w:suppressAutoHyphens w:val="0"/>
              <w:spacing w:before="144" w:after="0"/>
              <w:rPr>
                <w:lang w:val="el-GR"/>
              </w:rPr>
            </w:pPr>
            <w:r>
              <w:rPr>
                <w:lang w:val="el-GR"/>
              </w:rPr>
              <w:t xml:space="preserve">Βελτιστοποιήσεις στη δομή της βάσης, έτσι ώστε να εξασφαλίζεται η βέλτιστη απόδοση του συστήματος. </w:t>
            </w:r>
          </w:p>
          <w:p w14:paraId="519530B9" w14:textId="77777777" w:rsidR="00C84C67" w:rsidRDefault="00924BA1" w:rsidP="00A71D42">
            <w:pPr>
              <w:numPr>
                <w:ilvl w:val="0"/>
                <w:numId w:val="24"/>
              </w:numPr>
              <w:suppressAutoHyphens w:val="0"/>
              <w:spacing w:before="144" w:after="0"/>
              <w:rPr>
                <w:lang w:val="el-GR"/>
              </w:rPr>
            </w:pPr>
            <w:r>
              <w:rPr>
                <w:lang w:val="el-GR"/>
              </w:rPr>
              <w:t xml:space="preserve">Παράδοση – εγκατάσταση τυχόν βελτιωτικών εκδόσεων λογισμικού, μετά από έγκριση της ΕΠΕ. </w:t>
            </w:r>
          </w:p>
          <w:p w14:paraId="637B006C" w14:textId="77777777" w:rsidR="00C84C67" w:rsidRDefault="00924BA1" w:rsidP="00A71D42">
            <w:pPr>
              <w:numPr>
                <w:ilvl w:val="0"/>
                <w:numId w:val="24"/>
              </w:numPr>
              <w:suppressAutoHyphens w:val="0"/>
              <w:spacing w:before="144" w:after="0"/>
              <w:rPr>
                <w:lang w:val="el-GR"/>
              </w:rPr>
            </w:pPr>
            <w:r>
              <w:rPr>
                <w:lang w:val="el-GR"/>
              </w:rPr>
              <w:t xml:space="preserve">Εξασφάλιση ορθής λειτουργίας όλων των </w:t>
            </w:r>
            <w:r>
              <w:t>customizations</w:t>
            </w:r>
            <w:r>
              <w:rPr>
                <w:lang w:val="el-GR"/>
              </w:rPr>
              <w:t>, διεπαφών με άλλα συστήματα, κ.λπ., με τις βελτιωτικές εκδόσεις.</w:t>
            </w:r>
          </w:p>
          <w:p w14:paraId="00CC1990" w14:textId="77777777" w:rsidR="00C84C67" w:rsidRDefault="00924BA1" w:rsidP="00A71D42">
            <w:pPr>
              <w:numPr>
                <w:ilvl w:val="0"/>
                <w:numId w:val="24"/>
              </w:numPr>
              <w:suppressAutoHyphens w:val="0"/>
              <w:spacing w:before="144" w:after="0"/>
              <w:rPr>
                <w:lang w:val="el-GR"/>
              </w:rPr>
            </w:pPr>
            <w:r>
              <w:rPr>
                <w:lang w:val="el-GR"/>
              </w:rPr>
              <w:t>Παράδοση αντιτύπων όλων των μεταβολών ή των επανεκδόσεων ή τροποποιήσεων των εγχειριδίων λογισμικού.</w:t>
            </w:r>
          </w:p>
          <w:p w14:paraId="30FD5320" w14:textId="77777777" w:rsidR="00C84C67" w:rsidRDefault="00924BA1" w:rsidP="00A71D42">
            <w:pPr>
              <w:numPr>
                <w:ilvl w:val="0"/>
                <w:numId w:val="24"/>
              </w:numPr>
              <w:suppressAutoHyphens w:val="0"/>
              <w:spacing w:before="144" w:after="0"/>
              <w:rPr>
                <w:lang w:val="el-GR"/>
              </w:rPr>
            </w:pPr>
            <w:r>
              <w:rPr>
                <w:lang w:val="el-GR"/>
              </w:rPr>
              <w:t>Χρήση του Συστήματος Διαχείρισης Αιτημάτων Έργων (</w:t>
            </w:r>
            <w:r>
              <w:t>Ticket</w:t>
            </w:r>
            <w:r>
              <w:rPr>
                <w:lang w:val="el-GR"/>
              </w:rPr>
              <w:t xml:space="preserve"> </w:t>
            </w:r>
            <w:r>
              <w:t>Management</w:t>
            </w:r>
            <w:r>
              <w:rPr>
                <w:lang w:val="el-GR"/>
              </w:rPr>
              <w:t xml:space="preserve"> </w:t>
            </w:r>
            <w:r>
              <w:t>System</w:t>
            </w:r>
            <w:r>
              <w:rPr>
                <w:lang w:val="el-GR"/>
              </w:rPr>
              <w:t>) της Αναθέτουσας Αρχής από τον Ανάδοχο.</w:t>
            </w:r>
          </w:p>
          <w:p w14:paraId="016AB3BE" w14:textId="77777777" w:rsidR="00C84C67" w:rsidRDefault="00C84C67">
            <w:pPr>
              <w:spacing w:before="120" w:after="0"/>
              <w:rPr>
                <w:lang w:val="el-GR"/>
              </w:rPr>
            </w:pPr>
          </w:p>
          <w:p w14:paraId="757E3914" w14:textId="77777777" w:rsidR="00C84C67" w:rsidRDefault="00924BA1">
            <w:pPr>
              <w:spacing w:before="120" w:after="60"/>
              <w:rPr>
                <w:b/>
                <w:u w:val="single"/>
              </w:rPr>
            </w:pPr>
            <w:r>
              <w:rPr>
                <w:b/>
              </w:rPr>
              <w:t>ΣΥΝΤΗΡΗΣΗ ΕΦΑΡΜΟΓΗΣ/ΩΝ</w:t>
            </w:r>
          </w:p>
          <w:p w14:paraId="0660AD8B" w14:textId="77777777" w:rsidR="00C84C67" w:rsidRDefault="00924BA1" w:rsidP="00A71D42">
            <w:pPr>
              <w:numPr>
                <w:ilvl w:val="0"/>
                <w:numId w:val="29"/>
              </w:numPr>
              <w:suppressAutoHyphens w:val="0"/>
              <w:spacing w:before="120"/>
              <w:rPr>
                <w:lang w:val="el-GR"/>
              </w:rPr>
            </w:pPr>
            <w:r>
              <w:rPr>
                <w:lang w:val="el-GR"/>
              </w:rPr>
              <w:t xml:space="preserve">Διασφάλιση καλής λειτουργίας εφαρμογής/ών. </w:t>
            </w:r>
          </w:p>
          <w:p w14:paraId="45EE58BB" w14:textId="2C4EACDD" w:rsidR="00C84C67" w:rsidRDefault="00924BA1" w:rsidP="00A71D42">
            <w:pPr>
              <w:numPr>
                <w:ilvl w:val="0"/>
                <w:numId w:val="29"/>
              </w:numPr>
              <w:suppressAutoHyphens w:val="0"/>
              <w:spacing w:before="144" w:after="0"/>
              <w:rPr>
                <w:lang w:val="el-GR"/>
              </w:rPr>
            </w:pPr>
            <w:r>
              <w:rPr>
                <w:lang w:val="el-GR"/>
              </w:rPr>
              <w:t>Αποκατάσταση ανωμαλιών λειτουργίας (</w:t>
            </w:r>
            <w:r>
              <w:t>bugs</w:t>
            </w:r>
            <w:r>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Pr>
                <w:b/>
                <w:lang w:val="el-GR"/>
              </w:rPr>
              <w:t xml:space="preserve"> </w:t>
            </w:r>
            <w:r>
              <w:rPr>
                <w:b/>
                <w:bCs/>
                <w:lang w:val="el-GR"/>
              </w:rPr>
              <w:fldChar w:fldCharType="begin"/>
            </w:r>
            <w:r>
              <w:rPr>
                <w:b/>
                <w:bCs/>
                <w:lang w:val="el-GR"/>
              </w:rPr>
              <w:instrText xml:space="preserve"> REF _Ref55388072 \r \r \h </w:instrText>
            </w:r>
            <w:r>
              <w:rPr>
                <w:b/>
                <w:bCs/>
                <w:lang w:val="el-GR"/>
              </w:rPr>
            </w:r>
            <w:r>
              <w:rPr>
                <w:b/>
                <w:bCs/>
                <w:lang w:val="el-GR"/>
              </w:rPr>
              <w:fldChar w:fldCharType="separate"/>
            </w:r>
            <w:r w:rsidR="00655E67">
              <w:rPr>
                <w:b/>
                <w:bCs/>
                <w:lang w:val="el-GR"/>
              </w:rPr>
              <w:t>7.6.3</w:t>
            </w:r>
            <w:r>
              <w:rPr>
                <w:b/>
                <w:bCs/>
                <w:lang w:val="el-GR"/>
              </w:rPr>
              <w:fldChar w:fldCharType="end"/>
            </w:r>
            <w:r>
              <w:rPr>
                <w:b/>
                <w:bCs/>
                <w:lang w:val="el-GR"/>
              </w:rPr>
              <w:t xml:space="preserve"> </w:t>
            </w:r>
            <w:r>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Pr>
                <w:b/>
                <w:lang w:val="el-GR"/>
              </w:rPr>
              <w:t xml:space="preserve"> </w:t>
            </w:r>
            <w:r>
              <w:rPr>
                <w:b/>
                <w:bCs/>
                <w:lang w:val="el-GR"/>
              </w:rPr>
              <w:fldChar w:fldCharType="begin"/>
            </w:r>
            <w:r>
              <w:rPr>
                <w:b/>
                <w:bCs/>
                <w:lang w:val="el-GR"/>
              </w:rPr>
              <w:instrText xml:space="preserve"> REF _Ref55388072 \r \r \h </w:instrText>
            </w:r>
            <w:r>
              <w:rPr>
                <w:b/>
                <w:bCs/>
                <w:lang w:val="el-GR"/>
              </w:rPr>
            </w:r>
            <w:r>
              <w:rPr>
                <w:b/>
                <w:bCs/>
                <w:lang w:val="el-GR"/>
              </w:rPr>
              <w:fldChar w:fldCharType="separate"/>
            </w:r>
            <w:r w:rsidR="00655E67">
              <w:rPr>
                <w:b/>
                <w:bCs/>
                <w:lang w:val="el-GR"/>
              </w:rPr>
              <w:t>7.6.3</w:t>
            </w:r>
            <w:r>
              <w:rPr>
                <w:b/>
                <w:bCs/>
                <w:lang w:val="el-GR"/>
              </w:rPr>
              <w:fldChar w:fldCharType="end"/>
            </w:r>
            <w:r>
              <w:rPr>
                <w:b/>
                <w:bCs/>
                <w:lang w:val="el-GR"/>
              </w:rPr>
              <w:t xml:space="preserve"> </w:t>
            </w:r>
            <w:r>
              <w:rPr>
                <w:b/>
                <w:bCs/>
                <w:lang w:val="el-GR"/>
              </w:rPr>
              <w:fldChar w:fldCharType="begin"/>
            </w:r>
            <w:r>
              <w:rPr>
                <w:b/>
                <w:bCs/>
                <w:lang w:val="el-GR"/>
              </w:rPr>
              <w:instrText xml:space="preserve"> REF _Ref55388072 \h </w:instrText>
            </w:r>
            <w:r>
              <w:rPr>
                <w:b/>
                <w:bCs/>
                <w:lang w:val="el-GR"/>
              </w:rPr>
            </w:r>
            <w:r>
              <w:rPr>
                <w:b/>
                <w:bCs/>
                <w:lang w:val="el-GR"/>
              </w:rPr>
              <w:fldChar w:fldCharType="separate"/>
            </w:r>
            <w:r w:rsidR="00655E67" w:rsidRPr="009A3C30">
              <w:rPr>
                <w:lang w:val="el-GR"/>
              </w:rPr>
              <w:t>Τήρηση Εγγυημένου Επιπέδου Υπηρεσιών – Ρήτρες</w:t>
            </w:r>
            <w:r>
              <w:rPr>
                <w:b/>
                <w:bCs/>
                <w:lang w:val="el-GR"/>
              </w:rPr>
              <w:fldChar w:fldCharType="end"/>
            </w:r>
            <w:r>
              <w:rPr>
                <w:b/>
                <w:lang w:val="el-GR"/>
              </w:rPr>
              <w:t xml:space="preserve"> </w:t>
            </w:r>
            <w:r>
              <w:rPr>
                <w:lang w:val="el-GR"/>
              </w:rPr>
              <w:t>επιβάλλονται οι προβλεπόμενες ρήτρες.</w:t>
            </w:r>
          </w:p>
          <w:p w14:paraId="63CED05A" w14:textId="77777777" w:rsidR="00C84C67" w:rsidRDefault="00924BA1" w:rsidP="00A71D42">
            <w:pPr>
              <w:numPr>
                <w:ilvl w:val="0"/>
                <w:numId w:val="29"/>
              </w:numPr>
              <w:suppressAutoHyphens w:val="0"/>
              <w:spacing w:before="144" w:after="0"/>
              <w:rPr>
                <w:lang w:val="el-GR"/>
              </w:rPr>
            </w:pPr>
            <w:r>
              <w:rPr>
                <w:lang w:val="el-GR"/>
              </w:rPr>
              <w:t>Εντοπισμός αιτιών βλαβών/ δυσλειτουργιών και αποκατάσταση.</w:t>
            </w:r>
          </w:p>
          <w:p w14:paraId="101C0568" w14:textId="77777777" w:rsidR="00C84C67" w:rsidRDefault="00924BA1" w:rsidP="00A71D42">
            <w:pPr>
              <w:numPr>
                <w:ilvl w:val="0"/>
                <w:numId w:val="29"/>
              </w:numPr>
              <w:suppressAutoHyphens w:val="0"/>
              <w:spacing w:before="144" w:after="0"/>
              <w:rPr>
                <w:lang w:val="el-GR"/>
              </w:rPr>
            </w:pPr>
            <w:r>
              <w:rPr>
                <w:lang w:val="el-GR"/>
              </w:rPr>
              <w:t>Παράδοση – εγκατάσταση τυχόν νέων εκδόσεων των εφαρμογών, μετά από έγκριση της ΕΠΕ.</w:t>
            </w:r>
          </w:p>
          <w:p w14:paraId="1E083229" w14:textId="77777777" w:rsidR="00C84C67" w:rsidRDefault="00924BA1" w:rsidP="00A71D42">
            <w:pPr>
              <w:numPr>
                <w:ilvl w:val="0"/>
                <w:numId w:val="29"/>
              </w:numPr>
              <w:suppressAutoHyphens w:val="0"/>
              <w:spacing w:before="144" w:after="0"/>
              <w:rPr>
                <w:lang w:val="el-GR"/>
              </w:rPr>
            </w:pPr>
            <w:r>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3B791E65" w14:textId="77777777" w:rsidR="00C84C67" w:rsidRDefault="00924BA1" w:rsidP="00A71D42">
            <w:pPr>
              <w:numPr>
                <w:ilvl w:val="0"/>
                <w:numId w:val="29"/>
              </w:numPr>
              <w:suppressAutoHyphens w:val="0"/>
              <w:spacing w:before="144" w:after="0"/>
              <w:rPr>
                <w:lang w:val="el-GR"/>
              </w:rPr>
            </w:pPr>
            <w:r>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308FD7D1" w14:textId="77777777" w:rsidR="00C84C67" w:rsidRDefault="00924BA1" w:rsidP="00A71D42">
            <w:pPr>
              <w:numPr>
                <w:ilvl w:val="0"/>
                <w:numId w:val="29"/>
              </w:numPr>
              <w:suppressAutoHyphens w:val="0"/>
              <w:spacing w:before="144" w:after="0"/>
              <w:rPr>
                <w:lang w:val="el-GR"/>
              </w:rPr>
            </w:pPr>
            <w:r>
              <w:rPr>
                <w:lang w:val="el-GR"/>
              </w:rPr>
              <w:lastRenderedPageBreak/>
              <w:t xml:space="preserve">Εξασφάλιση ορθής λειτουργίας όλων των </w:t>
            </w:r>
            <w:r>
              <w:t>customizations</w:t>
            </w:r>
            <w:r>
              <w:rPr>
                <w:lang w:val="el-GR"/>
              </w:rPr>
              <w:t>, διεπαφών με άλλα συστήματα, κ.λπ., με τις νεότερες εκδόσεις.</w:t>
            </w:r>
          </w:p>
          <w:p w14:paraId="19573F93" w14:textId="77777777" w:rsidR="00C84C67" w:rsidRDefault="00924BA1" w:rsidP="00A71D42">
            <w:pPr>
              <w:numPr>
                <w:ilvl w:val="0"/>
                <w:numId w:val="29"/>
              </w:numPr>
              <w:suppressAutoHyphens w:val="0"/>
              <w:spacing w:before="144" w:after="0"/>
              <w:rPr>
                <w:lang w:val="el-GR"/>
              </w:rPr>
            </w:pPr>
            <w:r>
              <w:rPr>
                <w:lang w:val="el-GR"/>
              </w:rPr>
              <w:t>Παράδοση αντιτύπων όλων των μεταβολών ή των επανεκδόσεων ή τροποποιήσεων των εγχειριδίων εφαρμογής/ών.</w:t>
            </w:r>
          </w:p>
          <w:p w14:paraId="432EAB4A" w14:textId="77777777" w:rsidR="00C84C67" w:rsidRDefault="00924BA1" w:rsidP="00A71D42">
            <w:pPr>
              <w:numPr>
                <w:ilvl w:val="0"/>
                <w:numId w:val="29"/>
              </w:numPr>
              <w:suppressAutoHyphens w:val="0"/>
              <w:spacing w:before="144" w:after="0"/>
              <w:rPr>
                <w:lang w:val="el-GR"/>
              </w:rPr>
            </w:pPr>
            <w:r>
              <w:rPr>
                <w:lang w:val="el-GR"/>
              </w:rPr>
              <w:t>Χρήση του Συστήματος Διαχείρισης Αιτημάτων Έργων (</w:t>
            </w:r>
            <w:r>
              <w:t>Ticket</w:t>
            </w:r>
            <w:r>
              <w:rPr>
                <w:lang w:val="el-GR"/>
              </w:rPr>
              <w:t xml:space="preserve"> </w:t>
            </w:r>
            <w:r>
              <w:t>Management</w:t>
            </w:r>
            <w:r>
              <w:rPr>
                <w:lang w:val="el-GR"/>
              </w:rPr>
              <w:t xml:space="preserve"> </w:t>
            </w:r>
            <w:r>
              <w:t>System</w:t>
            </w:r>
            <w:r>
              <w:rPr>
                <w:lang w:val="el-GR"/>
              </w:rPr>
              <w:t>) της Αναθέτουσας Αρχής από τον Ανάδοχο.</w:t>
            </w:r>
          </w:p>
          <w:p w14:paraId="706E1B42" w14:textId="77777777" w:rsidR="00C84C67" w:rsidRDefault="00C84C67">
            <w:pPr>
              <w:shd w:val="clear" w:color="auto" w:fill="FFFFFF"/>
              <w:spacing w:before="120" w:after="0"/>
              <w:rPr>
                <w:lang w:val="el-GR"/>
              </w:rPr>
            </w:pPr>
          </w:p>
          <w:p w14:paraId="4B18A9F6" w14:textId="77777777" w:rsidR="00C84C67" w:rsidRDefault="00924BA1">
            <w:pPr>
              <w:spacing w:before="120" w:after="60"/>
              <w:rPr>
                <w:b/>
                <w:u w:val="single"/>
              </w:rPr>
            </w:pPr>
            <w:r>
              <w:rPr>
                <w:b/>
              </w:rPr>
              <w:t xml:space="preserve">ΥΠΗΡΕΣΙΕΣ/ΤΕΧΝΙΚΗ ΥΠΟΣΤΗΡΙΞΗ </w:t>
            </w:r>
          </w:p>
          <w:p w14:paraId="0C3D2D4B" w14:textId="77777777" w:rsidR="00C84C67" w:rsidRDefault="00924BA1" w:rsidP="00A71D42">
            <w:pPr>
              <w:numPr>
                <w:ilvl w:val="0"/>
                <w:numId w:val="28"/>
              </w:numPr>
              <w:suppressAutoHyphens w:val="0"/>
              <w:spacing w:before="120"/>
              <w:rPr>
                <w:lang w:val="el-GR"/>
              </w:rPr>
            </w:pPr>
            <w:r>
              <w:rPr>
                <w:lang w:val="el-GR"/>
              </w:rPr>
              <w:t>Υπηρεσίες</w:t>
            </w:r>
            <w:r>
              <w:rPr>
                <w:lang w:val="en-US"/>
              </w:rPr>
              <w:t xml:space="preserve"> </w:t>
            </w:r>
            <w:r>
              <w:rPr>
                <w:lang w:val="el-GR"/>
              </w:rPr>
              <w:t xml:space="preserve">απομακρυσμένης Τεχνικής Υποστήριξης </w:t>
            </w:r>
          </w:p>
          <w:p w14:paraId="21FF5171" w14:textId="77777777" w:rsidR="00C84C67" w:rsidRDefault="00924BA1" w:rsidP="00A71D42">
            <w:pPr>
              <w:numPr>
                <w:ilvl w:val="0"/>
                <w:numId w:val="28"/>
              </w:numPr>
              <w:suppressAutoHyphens w:val="0"/>
              <w:spacing w:before="120"/>
              <w:rPr>
                <w:lang w:val="el-GR"/>
              </w:rPr>
            </w:pPr>
            <w:r>
              <w:t>On</w:t>
            </w:r>
            <w:r>
              <w:rPr>
                <w:lang w:val="el-GR"/>
              </w:rPr>
              <w:t xml:space="preserve"> </w:t>
            </w:r>
            <w:r>
              <w:t>site</w:t>
            </w:r>
            <w:r>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5AE4228F" w14:textId="77777777" w:rsidR="00C84C67" w:rsidRDefault="00924BA1" w:rsidP="00A71D42">
            <w:pPr>
              <w:numPr>
                <w:ilvl w:val="0"/>
                <w:numId w:val="28"/>
              </w:numPr>
              <w:suppressAutoHyphens w:val="0"/>
              <w:spacing w:before="120"/>
              <w:rPr>
                <w:lang w:val="el-GR"/>
              </w:rPr>
            </w:pPr>
            <w:r>
              <w:rPr>
                <w:lang w:val="el-GR"/>
              </w:rPr>
              <w:t>Αντιμετώπιση λαθών και σφαλμάτων στη λειτουργία του συστήματος.</w:t>
            </w:r>
          </w:p>
          <w:p w14:paraId="7D0E9EDD" w14:textId="77777777" w:rsidR="00C84C67" w:rsidRDefault="00924BA1" w:rsidP="00A71D42">
            <w:pPr>
              <w:numPr>
                <w:ilvl w:val="0"/>
                <w:numId w:val="28"/>
              </w:numPr>
              <w:suppressAutoHyphens w:val="0"/>
              <w:spacing w:before="120"/>
              <w:rPr>
                <w:lang w:val="el-GR"/>
              </w:rPr>
            </w:pPr>
            <w:r>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34F17919" w14:textId="77777777" w:rsidR="00C84C67" w:rsidRDefault="00924BA1" w:rsidP="00A71D42">
            <w:pPr>
              <w:numPr>
                <w:ilvl w:val="0"/>
                <w:numId w:val="28"/>
              </w:numPr>
              <w:suppressAutoHyphens w:val="0"/>
              <w:spacing w:before="120"/>
              <w:rPr>
                <w:lang w:val="el-GR"/>
              </w:rPr>
            </w:pPr>
            <w:r>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2EBF94D1" w14:textId="77777777" w:rsidR="00C84C67" w:rsidRPr="0001645A" w:rsidRDefault="00924BA1" w:rsidP="00A71D42">
            <w:pPr>
              <w:numPr>
                <w:ilvl w:val="0"/>
                <w:numId w:val="28"/>
              </w:numPr>
              <w:suppressAutoHyphens w:val="0"/>
              <w:spacing w:before="120"/>
              <w:rPr>
                <w:lang w:val="el-GR"/>
              </w:rPr>
            </w:pPr>
            <w:r w:rsidRPr="0001645A">
              <w:rPr>
                <w:lang w:val="el-GR"/>
              </w:rPr>
              <w:t>Ενημέρωση των χειριστών του για τυχόν αλλαγές στη λειτουργικότητα του συστήματος.</w:t>
            </w:r>
          </w:p>
          <w:p w14:paraId="06BCDC83" w14:textId="77777777" w:rsidR="00C84C67" w:rsidRPr="0001645A" w:rsidRDefault="00C84C67">
            <w:pPr>
              <w:spacing w:before="120" w:after="0"/>
              <w:rPr>
                <w:u w:val="single"/>
                <w:lang w:val="el-GR"/>
              </w:rPr>
            </w:pPr>
          </w:p>
          <w:p w14:paraId="1664451D" w14:textId="77777777" w:rsidR="00C84C67" w:rsidRPr="009A3C30" w:rsidRDefault="00924BA1">
            <w:pPr>
              <w:spacing w:before="120" w:after="0"/>
              <w:rPr>
                <w:u w:val="single"/>
                <w:lang w:val="el-GR"/>
              </w:rPr>
            </w:pPr>
            <w:r w:rsidRPr="009A3C30">
              <w:rPr>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121E8652" w14:textId="77777777" w:rsidR="00C84C67" w:rsidRDefault="00C84C67">
            <w:pPr>
              <w:spacing w:before="120"/>
              <w:rPr>
                <w:lang w:val="el-GR"/>
              </w:rPr>
            </w:pPr>
          </w:p>
          <w:p w14:paraId="3813B3E2" w14:textId="77777777" w:rsidR="00C84C67" w:rsidRDefault="00924BA1">
            <w:pPr>
              <w:spacing w:before="120" w:after="60"/>
              <w:rPr>
                <w:b/>
                <w:u w:val="single"/>
                <w:lang w:val="el-GR"/>
              </w:rPr>
            </w:pPr>
            <w:r>
              <w:rPr>
                <w:b/>
                <w:u w:val="single"/>
                <w:lang w:val="el-GR"/>
              </w:rPr>
              <w:t xml:space="preserve">ΑΝΑΜΕΝΟΜΕΝΑ ΠΑΡΑΔΟΤΕΑ / ΑΠΟΤΕΛΕΣΜΑΤΑ ΠΕΡΙΟΔΟΥ: </w:t>
            </w:r>
          </w:p>
          <w:tbl>
            <w:tblPr>
              <w:tblW w:w="9403" w:type="dxa"/>
              <w:tblLayout w:type="fixed"/>
              <w:tblLook w:val="01E0" w:firstRow="1" w:lastRow="1" w:firstColumn="1" w:lastColumn="1" w:noHBand="0" w:noVBand="0"/>
            </w:tblPr>
            <w:tblGrid>
              <w:gridCol w:w="3558"/>
              <w:gridCol w:w="5845"/>
            </w:tblGrid>
            <w:tr w:rsidR="00C84C67" w14:paraId="0814CAB2" w14:textId="77777777">
              <w:trPr>
                <w:trHeight w:val="113"/>
              </w:trPr>
              <w:tc>
                <w:tcPr>
                  <w:tcW w:w="9402" w:type="dxa"/>
                  <w:gridSpan w:val="2"/>
                  <w:tcBorders>
                    <w:top w:val="single" w:sz="4" w:space="0" w:color="000000"/>
                    <w:left w:val="single" w:sz="4" w:space="0" w:color="000000"/>
                    <w:bottom w:val="single" w:sz="4" w:space="0" w:color="000000"/>
                    <w:right w:val="single" w:sz="4" w:space="0" w:color="000000"/>
                  </w:tcBorders>
                  <w:shd w:val="clear" w:color="auto" w:fill="E6E6E6"/>
                </w:tcPr>
                <w:p w14:paraId="66E8B280" w14:textId="77777777" w:rsidR="00C84C67" w:rsidRDefault="00924BA1">
                  <w:pPr>
                    <w:spacing w:after="0"/>
                    <w:rPr>
                      <w:lang w:val="el-GR"/>
                    </w:rPr>
                  </w:pPr>
                  <w:r>
                    <w:rPr>
                      <w:b/>
                      <w:lang w:val="el-GR"/>
                    </w:rPr>
                    <w:t xml:space="preserve">Περίοδος Συντήρησης </w:t>
                  </w:r>
                  <w:r>
                    <w:rPr>
                      <w:lang w:val="el-GR"/>
                    </w:rPr>
                    <w:t>– Παραδοτέα (ελάχιστα):</w:t>
                  </w:r>
                </w:p>
              </w:tc>
            </w:tr>
            <w:tr w:rsidR="00C84C67" w14:paraId="6B7F8132" w14:textId="77777777">
              <w:trPr>
                <w:trHeight w:val="390"/>
              </w:trPr>
              <w:tc>
                <w:tcPr>
                  <w:tcW w:w="3558"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0B0BB40" w14:textId="77777777" w:rsidR="00C84C67" w:rsidRDefault="00924BA1">
                  <w:pPr>
                    <w:widowControl w:val="0"/>
                    <w:suppressAutoHyphens w:val="0"/>
                    <w:spacing w:after="0"/>
                    <w:jc w:val="left"/>
                    <w:rPr>
                      <w:lang w:val="el-GR" w:eastAsia="en-US"/>
                    </w:rPr>
                  </w:pPr>
                  <w:r>
                    <w:rPr>
                      <w:lang w:val="el-GR" w:eastAsia="en-US"/>
                    </w:rPr>
                    <w:t>Τίτλος Παραδοτέου</w:t>
                  </w:r>
                </w:p>
              </w:tc>
              <w:tc>
                <w:tcPr>
                  <w:tcW w:w="584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70C3CA6" w14:textId="77777777" w:rsidR="00C84C67" w:rsidRDefault="00924BA1">
                  <w:pPr>
                    <w:widowControl w:val="0"/>
                    <w:suppressAutoHyphens w:val="0"/>
                    <w:spacing w:after="0"/>
                    <w:jc w:val="left"/>
                    <w:rPr>
                      <w:lang w:val="el-GR" w:eastAsia="en-US"/>
                    </w:rPr>
                  </w:pPr>
                  <w:r>
                    <w:rPr>
                      <w:lang w:val="el-GR" w:eastAsia="en-US"/>
                    </w:rPr>
                    <w:t xml:space="preserve">Περιγραφή Παραδοτέου </w:t>
                  </w:r>
                </w:p>
              </w:tc>
            </w:tr>
            <w:tr w:rsidR="00C84C67" w14:paraId="3539439E" w14:textId="77777777">
              <w:trPr>
                <w:trHeight w:val="390"/>
              </w:trPr>
              <w:tc>
                <w:tcPr>
                  <w:tcW w:w="3558" w:type="dxa"/>
                  <w:tcBorders>
                    <w:top w:val="single" w:sz="4" w:space="0" w:color="000000"/>
                    <w:left w:val="single" w:sz="4" w:space="0" w:color="000000"/>
                    <w:bottom w:val="single" w:sz="4" w:space="0" w:color="000000"/>
                    <w:right w:val="single" w:sz="4" w:space="0" w:color="000000"/>
                  </w:tcBorders>
                </w:tcPr>
                <w:p w14:paraId="158C53A7" w14:textId="77777777" w:rsidR="00C84C67" w:rsidRDefault="00924BA1" w:rsidP="00A71D42">
                  <w:pPr>
                    <w:widowControl w:val="0"/>
                    <w:numPr>
                      <w:ilvl w:val="0"/>
                      <w:numId w:val="30"/>
                    </w:numPr>
                    <w:suppressAutoHyphens w:val="0"/>
                    <w:spacing w:before="120" w:after="0"/>
                    <w:jc w:val="left"/>
                    <w:rPr>
                      <w:lang w:val="el-GR" w:eastAsia="en-US"/>
                    </w:rPr>
                  </w:pPr>
                  <w:r>
                    <w:rPr>
                      <w:lang w:val="el-GR" w:eastAsia="en-US"/>
                    </w:rPr>
                    <w:t>Υπηρεσίες υποστήριξης και αποκατάστασης βλαβών</w:t>
                  </w:r>
                </w:p>
              </w:tc>
              <w:tc>
                <w:tcPr>
                  <w:tcW w:w="5844" w:type="dxa"/>
                  <w:tcBorders>
                    <w:top w:val="single" w:sz="4" w:space="0" w:color="000000"/>
                    <w:left w:val="single" w:sz="4" w:space="0" w:color="000000"/>
                    <w:bottom w:val="single" w:sz="4" w:space="0" w:color="000000"/>
                    <w:right w:val="single" w:sz="4" w:space="0" w:color="000000"/>
                  </w:tcBorders>
                </w:tcPr>
                <w:p w14:paraId="4371E424" w14:textId="77777777" w:rsidR="00C84C67" w:rsidRDefault="00924BA1">
                  <w:pPr>
                    <w:spacing w:after="0"/>
                    <w:rPr>
                      <w:lang w:val="el-GR"/>
                    </w:rPr>
                  </w:pPr>
                  <w:r>
                    <w:rPr>
                      <w:lang w:val="el-GR"/>
                    </w:rPr>
                    <w:t>Τεύχος αποτύπωσης υπηρεσιών που θα περιλαμβάνει:</w:t>
                  </w:r>
                </w:p>
                <w:p w14:paraId="034A14F2" w14:textId="77777777" w:rsidR="00C84C67" w:rsidRDefault="00924BA1" w:rsidP="00A71D42">
                  <w:pPr>
                    <w:numPr>
                      <w:ilvl w:val="0"/>
                      <w:numId w:val="26"/>
                    </w:numPr>
                    <w:suppressAutoHyphens w:val="0"/>
                    <w:spacing w:before="120" w:after="0"/>
                    <w:rPr>
                      <w:lang w:val="el-GR"/>
                    </w:rPr>
                  </w:pPr>
                  <w:r>
                    <w:rPr>
                      <w:lang w:val="el-GR"/>
                    </w:rPr>
                    <w:t>Αναλυτικό Πρόγραμμα ενεργειών προληπτικής συντήρησης, που υποβάλλεται με την έναρξη της σχετικής περιόδου</w:t>
                  </w:r>
                </w:p>
                <w:p w14:paraId="4C122F8D" w14:textId="77777777" w:rsidR="00C84C67" w:rsidRDefault="00924BA1" w:rsidP="00A71D42">
                  <w:pPr>
                    <w:numPr>
                      <w:ilvl w:val="0"/>
                      <w:numId w:val="26"/>
                    </w:numPr>
                    <w:suppressAutoHyphens w:val="0"/>
                    <w:spacing w:before="120" w:after="0"/>
                    <w:rPr>
                      <w:lang w:val="el-GR"/>
                    </w:rPr>
                  </w:pPr>
                  <w:r>
                    <w:rPr>
                      <w:lang w:val="el-GR"/>
                    </w:rPr>
                    <w:t>Αναλυτική Καταγραφή Πεπραγμένων Συντήρησης (Τακτικών – Έκτακτων Ενεργειών)</w:t>
                  </w:r>
                </w:p>
                <w:p w14:paraId="70B7116F" w14:textId="77777777" w:rsidR="00C84C67" w:rsidRDefault="00924BA1" w:rsidP="00A71D42">
                  <w:pPr>
                    <w:numPr>
                      <w:ilvl w:val="0"/>
                      <w:numId w:val="26"/>
                    </w:numPr>
                    <w:suppressAutoHyphens w:val="0"/>
                    <w:spacing w:before="120" w:after="0"/>
                    <w:rPr>
                      <w:lang w:val="el-GR"/>
                    </w:rPr>
                  </w:pPr>
                  <w:r>
                    <w:rPr>
                      <w:lang w:val="el-GR"/>
                    </w:rPr>
                    <w:t xml:space="preserve">Τεκμηρίωση πρόσθετων προσαρμογών και παραμετροποιήσεων σε έτοιμο λογισμικό και εφαρμογών </w:t>
                  </w:r>
                </w:p>
                <w:p w14:paraId="3A24BEAB" w14:textId="77777777" w:rsidR="00C84C67" w:rsidRDefault="00924BA1" w:rsidP="00A71D42">
                  <w:pPr>
                    <w:numPr>
                      <w:ilvl w:val="0"/>
                      <w:numId w:val="26"/>
                    </w:numPr>
                    <w:suppressAutoHyphens w:val="0"/>
                    <w:spacing w:before="120" w:after="0"/>
                    <w:rPr>
                      <w:lang w:val="el-GR"/>
                    </w:rPr>
                  </w:pPr>
                  <w:r>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2EB37CD1" w14:textId="77777777" w:rsidR="00C84C67" w:rsidRDefault="00924BA1" w:rsidP="00A71D42">
                  <w:pPr>
                    <w:numPr>
                      <w:ilvl w:val="0"/>
                      <w:numId w:val="26"/>
                    </w:numPr>
                    <w:suppressAutoHyphens w:val="0"/>
                    <w:spacing w:before="120" w:after="0"/>
                    <w:rPr>
                      <w:lang w:val="el-GR"/>
                    </w:rPr>
                  </w:pPr>
                  <w:r>
                    <w:rPr>
                      <w:lang w:val="el-GR"/>
                    </w:rPr>
                    <w:t>Τεκμηρίωση εγκαταστάσεων νέων εκδόσεων έτοιμου λογισμικού και εφαρμογής/ών</w:t>
                  </w:r>
                </w:p>
                <w:p w14:paraId="36C81779" w14:textId="77777777" w:rsidR="00C84C67" w:rsidRDefault="00924BA1" w:rsidP="00A71D42">
                  <w:pPr>
                    <w:numPr>
                      <w:ilvl w:val="0"/>
                      <w:numId w:val="26"/>
                    </w:numPr>
                    <w:suppressAutoHyphens w:val="0"/>
                    <w:spacing w:before="120" w:after="0"/>
                  </w:pPr>
                  <w:r>
                    <w:t xml:space="preserve">Έκθεση αξιολόγησης Περιόδου </w:t>
                  </w:r>
                </w:p>
              </w:tc>
            </w:tr>
          </w:tbl>
          <w:p w14:paraId="70E3C2E3" w14:textId="77777777" w:rsidR="00C84C67" w:rsidRDefault="00924BA1">
            <w:pPr>
              <w:suppressAutoHyphens w:val="0"/>
              <w:rPr>
                <w:highlight w:val="yellow"/>
                <w:lang w:val="el-GR" w:eastAsia="en-US"/>
              </w:rPr>
            </w:pPr>
            <w:r>
              <w:rPr>
                <w:highlight w:val="yellow"/>
                <w:lang w:val="el-GR" w:eastAsia="en-US"/>
              </w:rPr>
              <w:lastRenderedPageBreak/>
              <w:t xml:space="preserve"> </w:t>
            </w:r>
          </w:p>
        </w:tc>
      </w:tr>
    </w:tbl>
    <w:p w14:paraId="79EF19BF" w14:textId="77777777" w:rsidR="00C84C67" w:rsidRDefault="00C84C67">
      <w:pPr>
        <w:rPr>
          <w:rFonts w:eastAsia="SimSun"/>
          <w:lang w:val="el-GR"/>
        </w:rPr>
      </w:pPr>
    </w:p>
    <w:p w14:paraId="64BBC0BA" w14:textId="77777777" w:rsidR="00C84C67" w:rsidRPr="009A3C30" w:rsidRDefault="00924BA1" w:rsidP="009A3C30">
      <w:pPr>
        <w:pStyle w:val="4"/>
        <w:numPr>
          <w:ilvl w:val="2"/>
          <w:numId w:val="124"/>
        </w:numPr>
        <w:ind w:left="2700"/>
        <w:rPr>
          <w:rFonts w:cs="Tahoma"/>
          <w:szCs w:val="22"/>
          <w:lang w:val="el-GR"/>
        </w:rPr>
      </w:pPr>
      <w:bookmarkStart w:id="653" w:name="_Ref55388072"/>
      <w:bookmarkStart w:id="654" w:name="_Toc180156488"/>
      <w:r w:rsidRPr="009A3C30">
        <w:rPr>
          <w:rFonts w:cs="Tahoma"/>
          <w:szCs w:val="22"/>
          <w:lang w:val="el-GR"/>
        </w:rPr>
        <w:t>Τήρηση Εγγυημένου Επιπέδου Υπηρεσιών – Ρήτρες</w:t>
      </w:r>
      <w:bookmarkEnd w:id="653"/>
      <w:bookmarkEnd w:id="654"/>
    </w:p>
    <w:p w14:paraId="11DD81A8" w14:textId="77777777" w:rsidR="00C84C67" w:rsidRDefault="00924BA1">
      <w:pPr>
        <w:spacing w:before="60" w:after="60"/>
        <w:rPr>
          <w:lang w:val="el-GR"/>
        </w:rPr>
      </w:pPr>
      <w:r>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79C3B496" w14:textId="77777777" w:rsidR="00C84C67" w:rsidRDefault="00924BA1">
      <w:pPr>
        <w:spacing w:before="120"/>
        <w:rPr>
          <w:b/>
          <w:u w:val="single"/>
        </w:rPr>
      </w:pPr>
      <w:r>
        <w:rPr>
          <w:b/>
          <w:u w:val="single"/>
        </w:rPr>
        <w:t>Ορισμοί:</w:t>
      </w:r>
    </w:p>
    <w:p w14:paraId="63F3E549" w14:textId="77777777" w:rsidR="00C84C67" w:rsidRDefault="00924BA1" w:rsidP="00A71D42">
      <w:pPr>
        <w:numPr>
          <w:ilvl w:val="0"/>
          <w:numId w:val="33"/>
        </w:numPr>
        <w:suppressAutoHyphens w:val="0"/>
        <w:spacing w:before="120"/>
        <w:ind w:left="357" w:hanging="357"/>
        <w:rPr>
          <w:lang w:val="el-GR"/>
        </w:rPr>
      </w:pPr>
      <w:r>
        <w:rPr>
          <w:b/>
          <w:lang w:val="el-GR"/>
        </w:rPr>
        <w:t>Λογισμικό/Εφαρμογές:</w:t>
      </w:r>
      <w:r>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1EB01908" w14:textId="77777777" w:rsidR="00C84C67" w:rsidRDefault="00924BA1" w:rsidP="00A71D42">
      <w:pPr>
        <w:numPr>
          <w:ilvl w:val="0"/>
          <w:numId w:val="33"/>
        </w:numPr>
        <w:suppressAutoHyphens w:val="0"/>
        <w:spacing w:before="120"/>
        <w:ind w:left="357" w:hanging="357"/>
        <w:rPr>
          <w:lang w:val="el-GR"/>
        </w:rPr>
      </w:pPr>
      <w:r>
        <w:rPr>
          <w:b/>
          <w:lang w:val="el-GR"/>
        </w:rPr>
        <w:t>Βλάβη:</w:t>
      </w:r>
      <w:r>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64BD16E1" w14:textId="77777777" w:rsidR="00C84C67" w:rsidRPr="00213196" w:rsidRDefault="00924BA1" w:rsidP="00A71D42">
      <w:pPr>
        <w:numPr>
          <w:ilvl w:val="0"/>
          <w:numId w:val="33"/>
        </w:numPr>
        <w:suppressAutoHyphens w:val="0"/>
        <w:spacing w:before="120"/>
        <w:ind w:left="357" w:hanging="357"/>
        <w:rPr>
          <w:lang w:val="el-GR"/>
        </w:rPr>
      </w:pPr>
      <w:r>
        <w:rPr>
          <w:b/>
          <w:lang w:val="el-GR"/>
        </w:rPr>
        <w:t>Δυσλειτουργία:</w:t>
      </w:r>
      <w:r>
        <w:rPr>
          <w:lang w:val="el-GR"/>
        </w:rPr>
        <w:t xml:space="preserve"> ζημιά </w:t>
      </w:r>
      <w:r w:rsidRPr="00213196">
        <w:rPr>
          <w:lang w:val="el-GR"/>
        </w:rPr>
        <w:t xml:space="preserve">μέρους ή όλης της διακριτής μονάδας λογισμικού/εφαρμογών, η οποία </w:t>
      </w:r>
      <w:r w:rsidRPr="00213196">
        <w:rPr>
          <w:u w:val="single"/>
          <w:lang w:val="el-GR"/>
        </w:rPr>
        <w:t>δεν</w:t>
      </w:r>
      <w:r w:rsidRPr="00213196">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4523A0D0" w14:textId="0CF11914" w:rsidR="00C84C67" w:rsidRPr="00213196" w:rsidRDefault="00924BA1" w:rsidP="00A71D42">
      <w:pPr>
        <w:numPr>
          <w:ilvl w:val="0"/>
          <w:numId w:val="33"/>
        </w:numPr>
        <w:suppressAutoHyphens w:val="0"/>
        <w:spacing w:before="120"/>
        <w:ind w:left="357" w:hanging="357"/>
        <w:rPr>
          <w:lang w:val="el-GR"/>
        </w:rPr>
      </w:pPr>
      <w:r w:rsidRPr="00213196">
        <w:rPr>
          <w:b/>
          <w:lang w:val="el-GR"/>
        </w:rPr>
        <w:t>ΚΩΚ</w:t>
      </w:r>
      <w:r w:rsidRPr="00213196">
        <w:rPr>
          <w:lang w:val="el-GR"/>
        </w:rPr>
        <w:t xml:space="preserve"> (κανονικές ώρες κάλυψης): Το χρονικό διάστημα </w:t>
      </w:r>
      <w:r w:rsidR="00505AFA" w:rsidRPr="009A3C30">
        <w:rPr>
          <w:lang w:val="el-GR"/>
        </w:rPr>
        <w:t>09:00 – 17:00</w:t>
      </w:r>
      <w:r w:rsidR="00505AFA" w:rsidRPr="00213196">
        <w:rPr>
          <w:lang w:val="el-GR"/>
        </w:rPr>
        <w:t xml:space="preserve"> </w:t>
      </w:r>
      <w:r w:rsidRPr="00213196">
        <w:rPr>
          <w:lang w:val="el-GR"/>
        </w:rPr>
        <w:t>για τις εργάσιμες ημέρες.</w:t>
      </w:r>
    </w:p>
    <w:p w14:paraId="02DD14B2" w14:textId="77777777" w:rsidR="00C84C67" w:rsidRPr="00213196" w:rsidRDefault="00924BA1" w:rsidP="00A71D42">
      <w:pPr>
        <w:numPr>
          <w:ilvl w:val="0"/>
          <w:numId w:val="33"/>
        </w:numPr>
        <w:suppressAutoHyphens w:val="0"/>
        <w:spacing w:before="120"/>
        <w:ind w:left="357" w:hanging="357"/>
        <w:rPr>
          <w:lang w:val="el-GR"/>
        </w:rPr>
      </w:pPr>
      <w:r w:rsidRPr="00213196">
        <w:rPr>
          <w:b/>
          <w:lang w:val="el-GR"/>
        </w:rPr>
        <w:t>ΕΩΚ</w:t>
      </w:r>
      <w:r w:rsidRPr="00213196">
        <w:rPr>
          <w:lang w:val="el-GR"/>
        </w:rPr>
        <w:t xml:space="preserve"> (επιπλέον ώρες κάλυψης): Το υπόλοιπο χρονικό διάστημα.</w:t>
      </w:r>
    </w:p>
    <w:p w14:paraId="766FAEED" w14:textId="77777777" w:rsidR="00C84C67" w:rsidRPr="00213196" w:rsidRDefault="00924BA1" w:rsidP="00A71D42">
      <w:pPr>
        <w:numPr>
          <w:ilvl w:val="0"/>
          <w:numId w:val="33"/>
        </w:numPr>
        <w:suppressAutoHyphens w:val="0"/>
        <w:spacing w:before="120"/>
        <w:rPr>
          <w:b/>
          <w:u w:val="single"/>
        </w:rPr>
      </w:pPr>
      <w:r w:rsidRPr="00213196">
        <w:rPr>
          <w:b/>
          <w:lang w:val="el-GR"/>
        </w:rPr>
        <w:t xml:space="preserve">Χρόνος αποκατάστασης βλάβης </w:t>
      </w:r>
      <w:r w:rsidRPr="00213196">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213196">
        <w:rPr>
          <w:b/>
          <w:lang w:val="el-GR"/>
        </w:rPr>
        <w:t>αθροιστικά σε μηνιαία βάση.</w:t>
      </w:r>
      <w:r w:rsidRPr="00213196">
        <w:rPr>
          <w:lang w:val="el-GR"/>
        </w:rPr>
        <w:t xml:space="preserve"> </w:t>
      </w:r>
      <w:r w:rsidRPr="00213196">
        <w:t xml:space="preserve">Ο </w:t>
      </w:r>
      <w:r w:rsidRPr="00213196">
        <w:rPr>
          <w:lang w:val="el-GR"/>
        </w:rPr>
        <w:t>χρόνος</w:t>
      </w:r>
      <w:r w:rsidRPr="00213196">
        <w:t xml:space="preserve"> </w:t>
      </w:r>
      <w:r w:rsidRPr="00213196">
        <w:rPr>
          <w:lang w:val="el-GR"/>
        </w:rPr>
        <w:t>αυτός είναι</w:t>
      </w:r>
      <w:r w:rsidRPr="00213196">
        <w:t>:</w:t>
      </w:r>
    </w:p>
    <w:p w14:paraId="3596B821" w14:textId="656A121D" w:rsidR="00C84C67" w:rsidRPr="00213196" w:rsidRDefault="007E7930" w:rsidP="00A71D42">
      <w:pPr>
        <w:numPr>
          <w:ilvl w:val="0"/>
          <w:numId w:val="31"/>
        </w:numPr>
        <w:suppressAutoHyphens w:val="0"/>
        <w:spacing w:before="120"/>
        <w:rPr>
          <w:lang w:val="el-GR"/>
        </w:rPr>
      </w:pPr>
      <w:r w:rsidRPr="009A3C30">
        <w:rPr>
          <w:lang w:val="el-GR"/>
        </w:rPr>
        <w:t>οκτώ (8) ώρες</w:t>
      </w:r>
      <w:r w:rsidRPr="00213196">
        <w:rPr>
          <w:lang w:val="el-GR"/>
        </w:rPr>
        <w:t xml:space="preserve"> </w:t>
      </w:r>
      <w:r w:rsidR="00924BA1" w:rsidRPr="00213196">
        <w:rPr>
          <w:lang w:val="el-GR"/>
        </w:rPr>
        <w:t xml:space="preserve">από τη στιγμή της ανακοίνωσης της εμφάνισης της βλάβης αν η ανακοίνωση του προβλήματος πραγματοποιήθηκε εντός ΚΩΚ </w:t>
      </w:r>
    </w:p>
    <w:p w14:paraId="7222A852" w14:textId="5684E579" w:rsidR="00C84C67" w:rsidRPr="00213196" w:rsidRDefault="007E7930" w:rsidP="00A71D42">
      <w:pPr>
        <w:numPr>
          <w:ilvl w:val="0"/>
          <w:numId w:val="31"/>
        </w:numPr>
        <w:suppressAutoHyphens w:val="0"/>
        <w:spacing w:before="120"/>
        <w:rPr>
          <w:lang w:val="el-GR"/>
        </w:rPr>
      </w:pPr>
      <w:r w:rsidRPr="009A3C30">
        <w:rPr>
          <w:lang w:val="el-GR"/>
        </w:rPr>
        <w:t>οκτώ (8) ώρες</w:t>
      </w:r>
      <w:r w:rsidRPr="00213196">
        <w:rPr>
          <w:lang w:val="el-GR"/>
        </w:rPr>
        <w:t xml:space="preserve"> </w:t>
      </w:r>
      <w:r w:rsidR="00924BA1" w:rsidRPr="00213196">
        <w:rPr>
          <w:lang w:val="el-GR"/>
        </w:rPr>
        <w:t xml:space="preserve">οι οποίες θα προσμετρούνται από τις </w:t>
      </w:r>
      <w:r w:rsidR="00CA4D6A" w:rsidRPr="009A3C30">
        <w:rPr>
          <w:lang w:val="el-GR"/>
        </w:rPr>
        <w:t>09.00</w:t>
      </w:r>
      <w:r w:rsidR="00CA4D6A" w:rsidRPr="00213196">
        <w:rPr>
          <w:lang w:val="el-GR"/>
        </w:rPr>
        <w:t xml:space="preserve"> </w:t>
      </w:r>
      <w:r w:rsidR="00924BA1" w:rsidRPr="00213196">
        <w:rPr>
          <w:lang w:val="el-GR"/>
        </w:rPr>
        <w:t>της επόμενης εργάσιμης ημέρας, για τις λοιπές ώρες ανακοίνωσης προβλήματος βλάβης</w:t>
      </w:r>
    </w:p>
    <w:p w14:paraId="36A045EE" w14:textId="77777777" w:rsidR="00C84C67" w:rsidRPr="00213196" w:rsidRDefault="00924BA1" w:rsidP="00A71D42">
      <w:pPr>
        <w:numPr>
          <w:ilvl w:val="0"/>
          <w:numId w:val="33"/>
        </w:numPr>
        <w:suppressAutoHyphens w:val="0"/>
        <w:spacing w:before="120"/>
        <w:rPr>
          <w:b/>
          <w:bCs/>
          <w:u w:val="single"/>
          <w:lang w:val="el-GR"/>
        </w:rPr>
      </w:pPr>
      <w:r w:rsidRPr="00213196">
        <w:rPr>
          <w:b/>
          <w:bCs/>
          <w:lang w:val="el-GR"/>
        </w:rPr>
        <w:t xml:space="preserve">Χρόνος αποκατάστασης δυσλειτουργίας </w:t>
      </w:r>
      <w:r w:rsidRPr="00213196">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213196">
        <w:rPr>
          <w:b/>
          <w:bCs/>
          <w:lang w:val="el-GR"/>
        </w:rPr>
        <w:t>αθροιστικά σε μηνιαία βάση.</w:t>
      </w:r>
      <w:r w:rsidRPr="00213196">
        <w:rPr>
          <w:lang w:val="el-GR"/>
        </w:rPr>
        <w:t xml:space="preserve"> Ο χρόνος αυτός είναι:</w:t>
      </w:r>
    </w:p>
    <w:p w14:paraId="3DA783C4" w14:textId="77777777" w:rsidR="00C84C67" w:rsidRPr="00213196" w:rsidRDefault="00924BA1" w:rsidP="00A71D42">
      <w:pPr>
        <w:numPr>
          <w:ilvl w:val="0"/>
          <w:numId w:val="31"/>
        </w:numPr>
        <w:suppressAutoHyphens w:val="0"/>
        <w:spacing w:before="120"/>
        <w:rPr>
          <w:lang w:val="el-GR"/>
        </w:rPr>
      </w:pPr>
      <w:r w:rsidRPr="009A3C30">
        <w:rPr>
          <w:lang w:val="el-GR"/>
        </w:rPr>
        <w:t>οκτώ (8) ώρες</w:t>
      </w:r>
      <w:r w:rsidRPr="00213196">
        <w:rPr>
          <w:lang w:val="el-GR"/>
        </w:rPr>
        <w:t xml:space="preserve"> από τη στιγμή της ανακοίνωσης της εμφάνισης της δυσλειτουργίας αν η ανακοίνωση του προβλήματος πραγματοποιήθηκε εντός ΚΩΚ </w:t>
      </w:r>
    </w:p>
    <w:p w14:paraId="5E76DAE8" w14:textId="79309093" w:rsidR="00C84C67" w:rsidRPr="00213196" w:rsidRDefault="00924BA1" w:rsidP="00A71D42">
      <w:pPr>
        <w:numPr>
          <w:ilvl w:val="0"/>
          <w:numId w:val="31"/>
        </w:numPr>
        <w:suppressAutoHyphens w:val="0"/>
        <w:spacing w:before="120"/>
        <w:rPr>
          <w:lang w:val="el-GR"/>
        </w:rPr>
      </w:pPr>
      <w:r w:rsidRPr="009A3C30">
        <w:rPr>
          <w:lang w:val="el-GR"/>
        </w:rPr>
        <w:t>είκοσι τέσσερις (24)</w:t>
      </w:r>
      <w:r w:rsidRPr="00213196">
        <w:rPr>
          <w:lang w:val="el-GR"/>
        </w:rPr>
        <w:t xml:space="preserve"> ώρες οι οποίες θα προσμετρούνται από τις </w:t>
      </w:r>
      <w:r w:rsidRPr="009A3C30">
        <w:rPr>
          <w:lang w:val="el-GR"/>
        </w:rPr>
        <w:t>0</w:t>
      </w:r>
      <w:r w:rsidR="00213196" w:rsidRPr="009A3C30">
        <w:rPr>
          <w:lang w:val="el-GR"/>
        </w:rPr>
        <w:t>9</w:t>
      </w:r>
      <w:r w:rsidRPr="009A3C30">
        <w:rPr>
          <w:lang w:val="el-GR"/>
        </w:rPr>
        <w:t>.</w:t>
      </w:r>
      <w:r w:rsidR="00213196" w:rsidRPr="009A3C30">
        <w:rPr>
          <w:lang w:val="el-GR"/>
        </w:rPr>
        <w:t>0</w:t>
      </w:r>
      <w:r w:rsidRPr="009A3C30">
        <w:rPr>
          <w:lang w:val="el-GR"/>
        </w:rPr>
        <w:t>0</w:t>
      </w:r>
      <w:r w:rsidRPr="00213196">
        <w:rPr>
          <w:lang w:val="el-GR"/>
        </w:rPr>
        <w:t xml:space="preserve"> της επόμενης εργάσιμης ημέρας, για τις λοιπές ώρες ανακοίνωσης προβλήματος δυσλειτουργίας</w:t>
      </w:r>
    </w:p>
    <w:p w14:paraId="10B8D4EB" w14:textId="77777777" w:rsidR="00C84C67" w:rsidRDefault="00C84C67">
      <w:pPr>
        <w:spacing w:before="120"/>
        <w:rPr>
          <w:b/>
          <w:highlight w:val="yellow"/>
          <w:u w:val="single"/>
          <w:lang w:val="el-GR"/>
        </w:rPr>
      </w:pPr>
    </w:p>
    <w:p w14:paraId="1DCCFEA9" w14:textId="77777777" w:rsidR="00C84C67" w:rsidRDefault="00924BA1">
      <w:pPr>
        <w:spacing w:before="120"/>
        <w:rPr>
          <w:b/>
          <w:u w:val="single"/>
          <w:lang w:val="el-GR"/>
        </w:rPr>
      </w:pPr>
      <w:r>
        <w:rPr>
          <w:b/>
          <w:u w:val="single"/>
          <w:lang w:val="el-GR"/>
        </w:rPr>
        <w:t xml:space="preserve">Μη διαθεσιμότητα – Ρήτρες: </w:t>
      </w:r>
    </w:p>
    <w:p w14:paraId="5C525137" w14:textId="77777777" w:rsidR="00C84C67" w:rsidRDefault="00924BA1">
      <w:pPr>
        <w:spacing w:before="120"/>
        <w:rPr>
          <w:lang w:val="el-GR"/>
        </w:rPr>
      </w:pPr>
      <w:bookmarkStart w:id="655" w:name="OLE_LINK6"/>
      <w:bookmarkStart w:id="656" w:name="OLE_LINK5"/>
      <w:r>
        <w:rPr>
          <w:lang w:val="el-GR"/>
        </w:rPr>
        <w:t xml:space="preserve">Σε περίπτωση υπέρβασης του </w:t>
      </w:r>
      <w:r>
        <w:rPr>
          <w:b/>
          <w:lang w:val="el-GR"/>
        </w:rPr>
        <w:t xml:space="preserve">μηνιαίου </w:t>
      </w:r>
      <w:r>
        <w:rPr>
          <w:b/>
          <w:bCs/>
          <w:lang w:val="el-GR"/>
        </w:rPr>
        <w:t>χρόνου αποκατάστασης βλάβης</w:t>
      </w:r>
      <w:r>
        <w:rPr>
          <w:lang w:val="el-GR"/>
        </w:rPr>
        <w:t>, επιβάλλεται στον Ανάδοχο ρήτρα ίση με το μεγαλύτερο εκ των δύο ακόλουθων τιμών:</w:t>
      </w:r>
    </w:p>
    <w:p w14:paraId="5D02912E" w14:textId="77777777" w:rsidR="00C84C67" w:rsidRDefault="00924BA1" w:rsidP="00A71D42">
      <w:pPr>
        <w:numPr>
          <w:ilvl w:val="0"/>
          <w:numId w:val="32"/>
        </w:numPr>
        <w:suppressAutoHyphens w:val="0"/>
        <w:spacing w:before="120"/>
        <w:rPr>
          <w:lang w:val="el-GR"/>
        </w:rPr>
      </w:pPr>
      <w:r>
        <w:rPr>
          <w:b/>
          <w:lang w:val="el-GR"/>
        </w:rPr>
        <w:t>0,05%</w:t>
      </w:r>
      <w:r>
        <w:rPr>
          <w:lang w:val="el-GR"/>
        </w:rPr>
        <w:t xml:space="preserve"> επί του συμβατικού τιμήματος της μονάδας/τμήματος που είναι εκτός λειτουργίας</w:t>
      </w:r>
    </w:p>
    <w:p w14:paraId="4688889F" w14:textId="77777777" w:rsidR="00C84C67" w:rsidRDefault="00924BA1" w:rsidP="00A71D42">
      <w:pPr>
        <w:numPr>
          <w:ilvl w:val="0"/>
          <w:numId w:val="32"/>
        </w:numPr>
        <w:suppressAutoHyphens w:val="0"/>
        <w:spacing w:before="120"/>
        <w:rPr>
          <w:rFonts w:eastAsia="SimSun"/>
          <w:sz w:val="24"/>
          <w:lang w:val="el-GR"/>
        </w:rPr>
      </w:pPr>
      <w:r>
        <w:rPr>
          <w:b/>
          <w:lang w:val="el-GR"/>
        </w:rPr>
        <w:t>0,2%</w:t>
      </w:r>
      <w:r>
        <w:rPr>
          <w:lang w:val="el-GR"/>
        </w:rPr>
        <w:t xml:space="preserve"> επί του τρέχοντος ετήσιου κόστους συντήρησης του συνόλου του συστήματος.</w:t>
      </w:r>
    </w:p>
    <w:p w14:paraId="7EEE1FB6" w14:textId="77777777" w:rsidR="00C84C67" w:rsidRDefault="00924BA1">
      <w:pPr>
        <w:spacing w:before="120"/>
        <w:rPr>
          <w:lang w:val="el-GR"/>
        </w:rPr>
      </w:pPr>
      <w:r>
        <w:rPr>
          <w:b/>
          <w:lang w:val="el-GR"/>
        </w:rPr>
        <w:lastRenderedPageBreak/>
        <w:t>για κάθε επιπλέον ώρα βλάβης</w:t>
      </w:r>
      <w:r>
        <w:rPr>
          <w:lang w:val="el-GR"/>
        </w:rPr>
        <w:t xml:space="preserve"> </w:t>
      </w:r>
      <w:r>
        <w:rPr>
          <w:b/>
          <w:lang w:val="el-GR"/>
        </w:rPr>
        <w:t>(μη διαθεσιμότητας)/δυσλειτουργίας</w:t>
      </w:r>
      <w:r>
        <w:rPr>
          <w:lang w:val="el-GR"/>
        </w:rPr>
        <w:t>, εφόσον αυτή είναι εντός ΚΩΚ, ή το ήμισυ του ως άνω υπολογιζόμενου ποσού, εφόσον η ώρα είναι εκτός ΚΩΚ.</w:t>
      </w:r>
      <w:bookmarkEnd w:id="655"/>
      <w:bookmarkEnd w:id="656"/>
    </w:p>
    <w:p w14:paraId="10439529" w14:textId="77777777" w:rsidR="00C84C67" w:rsidRDefault="00C84C67">
      <w:pPr>
        <w:spacing w:before="120"/>
        <w:rPr>
          <w:i/>
          <w:u w:val="single"/>
          <w:lang w:val="el-GR"/>
        </w:rPr>
      </w:pPr>
    </w:p>
    <w:p w14:paraId="0BBE0C1B" w14:textId="77777777" w:rsidR="00C84C67" w:rsidRDefault="00924BA1">
      <w:pPr>
        <w:spacing w:before="120"/>
        <w:rPr>
          <w:lang w:val="el-GR"/>
        </w:rPr>
      </w:pPr>
      <w:r>
        <w:rPr>
          <w:lang w:val="el-GR"/>
        </w:rPr>
        <w:t xml:space="preserve">Σε περίπτωση υπέρβασης του </w:t>
      </w:r>
      <w:r>
        <w:rPr>
          <w:b/>
          <w:lang w:val="el-GR"/>
        </w:rPr>
        <w:t xml:space="preserve">μηνιαίου </w:t>
      </w:r>
      <w:r>
        <w:rPr>
          <w:b/>
          <w:bCs/>
          <w:lang w:val="el-GR"/>
        </w:rPr>
        <w:t>χρόνου αποκατάστασης δυσλειτουργίας</w:t>
      </w:r>
      <w:r>
        <w:rPr>
          <w:lang w:val="el-GR"/>
        </w:rPr>
        <w:t>, επιβάλλεται στον Ανάδοχο ρήτρα ίση με το μεγαλύτερο εκ των δύο ακόλουθων τιμών:</w:t>
      </w:r>
    </w:p>
    <w:p w14:paraId="14E322DB" w14:textId="77777777" w:rsidR="00C84C67" w:rsidRDefault="00924BA1" w:rsidP="00A71D42">
      <w:pPr>
        <w:numPr>
          <w:ilvl w:val="0"/>
          <w:numId w:val="32"/>
        </w:numPr>
        <w:suppressAutoHyphens w:val="0"/>
        <w:spacing w:before="120"/>
        <w:rPr>
          <w:lang w:val="el-GR"/>
        </w:rPr>
      </w:pPr>
      <w:r>
        <w:rPr>
          <w:b/>
          <w:lang w:val="el-GR"/>
        </w:rPr>
        <w:t>0,02%</w:t>
      </w:r>
      <w:r>
        <w:rPr>
          <w:lang w:val="el-GR"/>
        </w:rPr>
        <w:t xml:space="preserve"> επί του συμβατικού τιμήματος της μονάδας/τμήματος που είναι εκτός λειτουργίας</w:t>
      </w:r>
    </w:p>
    <w:p w14:paraId="68BCE421" w14:textId="77777777" w:rsidR="00C84C67" w:rsidRDefault="00924BA1" w:rsidP="00A71D42">
      <w:pPr>
        <w:numPr>
          <w:ilvl w:val="0"/>
          <w:numId w:val="32"/>
        </w:numPr>
        <w:suppressAutoHyphens w:val="0"/>
        <w:spacing w:before="120"/>
        <w:rPr>
          <w:rFonts w:eastAsia="SimSun"/>
          <w:sz w:val="24"/>
          <w:lang w:val="el-GR"/>
        </w:rPr>
      </w:pPr>
      <w:r>
        <w:rPr>
          <w:b/>
          <w:lang w:val="el-GR"/>
        </w:rPr>
        <w:t>0,1%</w:t>
      </w:r>
      <w:r>
        <w:rPr>
          <w:lang w:val="el-GR"/>
        </w:rPr>
        <w:t xml:space="preserve"> επί του τρέχοντος ετήσιου κόστους συντήρησης του συνόλου του συστήματος.</w:t>
      </w:r>
    </w:p>
    <w:p w14:paraId="3188A526" w14:textId="77777777" w:rsidR="00C84C67" w:rsidRDefault="00924BA1">
      <w:pPr>
        <w:spacing w:before="120"/>
        <w:rPr>
          <w:lang w:val="el-GR"/>
        </w:rPr>
      </w:pPr>
      <w:r>
        <w:rPr>
          <w:b/>
          <w:lang w:val="el-GR"/>
        </w:rPr>
        <w:t>για κάθε επιπλέον ώρα βλάβης</w:t>
      </w:r>
      <w:r>
        <w:rPr>
          <w:lang w:val="el-GR"/>
        </w:rPr>
        <w:t xml:space="preserve"> </w:t>
      </w:r>
      <w:r>
        <w:rPr>
          <w:b/>
          <w:lang w:val="el-GR"/>
        </w:rPr>
        <w:t>(μη διαθεσιμότητας)/δυσλειτουργίας</w:t>
      </w:r>
      <w:r>
        <w:rPr>
          <w:lang w:val="el-GR"/>
        </w:rPr>
        <w:t>, εφόσον αυτή είναι εντός ΚΩΚ, ή το ήμισυ του ως άνω υπολογιζόμενου ποσού, εφόσον η ώρα είναι εκτός ΚΩΚ.</w:t>
      </w:r>
    </w:p>
    <w:p w14:paraId="62347081" w14:textId="77777777" w:rsidR="00C84C67" w:rsidRDefault="00C84C67">
      <w:pPr>
        <w:spacing w:before="120"/>
        <w:rPr>
          <w:i/>
          <w:u w:val="single"/>
          <w:lang w:val="el-GR"/>
        </w:rPr>
      </w:pPr>
    </w:p>
    <w:p w14:paraId="10CCEC91" w14:textId="77777777" w:rsidR="00C84C67" w:rsidRDefault="00924BA1">
      <w:pPr>
        <w:spacing w:before="120"/>
        <w:rPr>
          <w:i/>
          <w:u w:val="single"/>
        </w:rPr>
      </w:pPr>
      <w:r>
        <w:rPr>
          <w:i/>
          <w:u w:val="single"/>
        </w:rPr>
        <w:t>Διευκρινίζεται ότι:</w:t>
      </w:r>
    </w:p>
    <w:p w14:paraId="209C3924" w14:textId="77777777" w:rsidR="00C84C67" w:rsidRDefault="00924BA1" w:rsidP="00A71D42">
      <w:pPr>
        <w:numPr>
          <w:ilvl w:val="0"/>
          <w:numId w:val="34"/>
        </w:numPr>
        <w:suppressAutoHyphens w:val="0"/>
        <w:spacing w:before="120"/>
        <w:rPr>
          <w:i/>
          <w:lang w:val="el-GR"/>
        </w:rPr>
      </w:pPr>
      <w:r>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2448D1FA" w14:textId="77777777" w:rsidR="00C84C67" w:rsidRDefault="00924BA1" w:rsidP="00A71D42">
      <w:pPr>
        <w:numPr>
          <w:ilvl w:val="0"/>
          <w:numId w:val="34"/>
        </w:numPr>
        <w:suppressAutoHyphens w:val="0"/>
        <w:spacing w:before="120"/>
        <w:rPr>
          <w:i/>
          <w:lang w:val="el-GR"/>
        </w:rPr>
      </w:pPr>
      <w:r>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18AC2AA1" w14:textId="77777777" w:rsidR="00C84C67" w:rsidRDefault="00C84C67">
      <w:pPr>
        <w:spacing w:before="120"/>
        <w:rPr>
          <w:b/>
          <w:highlight w:val="yellow"/>
          <w:u w:val="single"/>
          <w:lang w:val="el-GR"/>
        </w:rPr>
      </w:pPr>
    </w:p>
    <w:p w14:paraId="1FEC2EEB" w14:textId="77777777" w:rsidR="00C84C67" w:rsidRDefault="00924BA1">
      <w:pPr>
        <w:spacing w:before="120"/>
        <w:rPr>
          <w:b/>
          <w:u w:val="single"/>
        </w:rPr>
      </w:pPr>
      <w:r>
        <w:rPr>
          <w:b/>
          <w:u w:val="single"/>
        </w:rPr>
        <w:t xml:space="preserve">Επιπρόσθετες ρήτρες </w:t>
      </w:r>
    </w:p>
    <w:p w14:paraId="42D0AB56" w14:textId="77777777" w:rsidR="00C84C67" w:rsidRDefault="00924BA1" w:rsidP="00A71D42">
      <w:pPr>
        <w:numPr>
          <w:ilvl w:val="0"/>
          <w:numId w:val="35"/>
        </w:numPr>
        <w:tabs>
          <w:tab w:val="clear" w:pos="716"/>
          <w:tab w:val="left" w:pos="284"/>
        </w:tabs>
        <w:suppressAutoHyphens w:val="0"/>
        <w:spacing w:before="120"/>
        <w:ind w:left="284" w:hanging="291"/>
        <w:rPr>
          <w:lang w:val="el-GR"/>
        </w:rPr>
      </w:pPr>
      <w:r>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5A49E466" w14:textId="77777777" w:rsidR="00C84C67" w:rsidRDefault="00924BA1" w:rsidP="00A71D42">
      <w:pPr>
        <w:numPr>
          <w:ilvl w:val="0"/>
          <w:numId w:val="32"/>
        </w:numPr>
        <w:suppressAutoHyphens w:val="0"/>
        <w:spacing w:before="120"/>
        <w:rPr>
          <w:b/>
          <w:lang w:val="el-GR"/>
        </w:rPr>
      </w:pPr>
      <w:r>
        <w:rPr>
          <w:lang w:val="el-GR"/>
        </w:rPr>
        <w:t xml:space="preserve">επιβάλλεται στον Ανάδοχο ρήτρα ίση με </w:t>
      </w:r>
      <w:r>
        <w:rPr>
          <w:b/>
          <w:lang w:val="el-GR"/>
        </w:rPr>
        <w:t>0,02%</w:t>
      </w:r>
      <w:r>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5FCBF4F2" w14:textId="77777777" w:rsidR="00C84C67" w:rsidRDefault="00924BA1" w:rsidP="00A71D42">
      <w:pPr>
        <w:numPr>
          <w:ilvl w:val="0"/>
          <w:numId w:val="32"/>
        </w:numPr>
        <w:suppressAutoHyphens w:val="0"/>
        <w:spacing w:before="120"/>
        <w:rPr>
          <w:lang w:val="el-GR"/>
        </w:rPr>
      </w:pPr>
      <w:r>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2E80C43A" w14:textId="77777777" w:rsidR="00C84C67" w:rsidRDefault="00C84C67">
      <w:pPr>
        <w:tabs>
          <w:tab w:val="center" w:pos="4153"/>
          <w:tab w:val="right" w:pos="8306"/>
        </w:tabs>
        <w:spacing w:before="120"/>
        <w:rPr>
          <w:lang w:val="el-GR"/>
        </w:rPr>
      </w:pPr>
    </w:p>
    <w:p w14:paraId="1CF4B685" w14:textId="77777777" w:rsidR="00C84C67" w:rsidRDefault="00924BA1">
      <w:pPr>
        <w:tabs>
          <w:tab w:val="center" w:pos="4153"/>
          <w:tab w:val="right" w:pos="8306"/>
        </w:tabs>
        <w:spacing w:before="120"/>
        <w:rPr>
          <w:lang w:val="el-GR"/>
        </w:rPr>
      </w:pPr>
      <w:r>
        <w:rPr>
          <w:lang w:val="el-GR"/>
        </w:rPr>
        <w:t xml:space="preserve">Οι ρήτρες της παρούσας παραγράφου </w:t>
      </w:r>
      <w:r>
        <w:rPr>
          <w:u w:val="single"/>
          <w:lang w:val="el-GR"/>
        </w:rPr>
        <w:t>δεν ισχύουν</w:t>
      </w:r>
      <w:r>
        <w:rPr>
          <w:lang w:val="el-GR"/>
        </w:rPr>
        <w:t xml:space="preserve"> στην περίπτωση που εξοπλισμός ή λογισμικό του Κυβερνητικού </w:t>
      </w:r>
      <w:r>
        <w:rPr>
          <w:rFonts w:eastAsia="SimSun"/>
          <w:lang w:val="el-GR"/>
        </w:rPr>
        <w:t xml:space="preserve">Υπολογιστικού Νέφους G-Cloud </w:t>
      </w:r>
      <w:r>
        <w:rPr>
          <w:lang w:val="el-GR"/>
        </w:rPr>
        <w:t>(</w:t>
      </w:r>
      <w:r>
        <w:t>Government</w:t>
      </w:r>
      <w:r>
        <w:rPr>
          <w:lang w:val="el-GR"/>
        </w:rPr>
        <w:t xml:space="preserve"> </w:t>
      </w:r>
      <w:r>
        <w:t>Cloud</w:t>
      </w:r>
      <w:r>
        <w:rPr>
          <w:lang w:val="el-GR"/>
        </w:rPr>
        <w:t xml:space="preserve">) ή/και του ΣΥΖΕΥΞΙΣ προκαλέσει </w:t>
      </w:r>
      <w:r>
        <w:rPr>
          <w:u w:val="single"/>
          <w:lang w:val="el-GR"/>
        </w:rPr>
        <w:t>αποδεδειγμένα</w:t>
      </w:r>
      <w:r>
        <w:rPr>
          <w:lang w:val="el-GR"/>
        </w:rPr>
        <w:t xml:space="preserve"> δυσλειτουργία (τεκμαιρόμενη από τα εργαλεία και τις αναφορές διαθεσιμότητας των σχετικών πόρων / υπηρεσιών του </w:t>
      </w:r>
      <w:r>
        <w:rPr>
          <w:lang w:val="en-US"/>
        </w:rPr>
        <w:t>G</w:t>
      </w:r>
      <w:r>
        <w:rPr>
          <w:lang w:val="el-GR"/>
        </w:rPr>
        <w:t>-</w:t>
      </w:r>
      <w:r>
        <w:rPr>
          <w:lang w:val="en-US"/>
        </w:rPr>
        <w:t>Cloud</w:t>
      </w:r>
      <w:r>
        <w:rPr>
          <w:lang w:val="el-GR"/>
        </w:rPr>
        <w:t>) σε παραδοτέο του Έργου.</w:t>
      </w:r>
    </w:p>
    <w:p w14:paraId="730AD0CC" w14:textId="77777777" w:rsidR="00C84C67" w:rsidRDefault="00C84C67">
      <w:pPr>
        <w:rPr>
          <w:rFonts w:eastAsia="SimSun"/>
          <w:lang w:val="el-GR"/>
        </w:rPr>
      </w:pPr>
    </w:p>
    <w:p w14:paraId="00F92311" w14:textId="77777777" w:rsidR="00C84C67" w:rsidRPr="009A3C30" w:rsidRDefault="00924BA1" w:rsidP="009A3C30">
      <w:pPr>
        <w:pStyle w:val="4"/>
        <w:numPr>
          <w:ilvl w:val="2"/>
          <w:numId w:val="124"/>
        </w:numPr>
        <w:ind w:left="2700"/>
        <w:rPr>
          <w:rFonts w:cs="Tahoma"/>
          <w:szCs w:val="22"/>
          <w:lang w:val="el-GR"/>
        </w:rPr>
      </w:pPr>
      <w:bookmarkStart w:id="657" w:name="_Toc180156489"/>
      <w:r w:rsidRPr="009A3C30">
        <w:rPr>
          <w:rFonts w:cs="Tahoma"/>
          <w:szCs w:val="22"/>
          <w:lang w:val="el-GR"/>
        </w:rPr>
        <w:t>Προγραμματισμένες Διακοπές Υπηρεσίας</w:t>
      </w:r>
      <w:bookmarkEnd w:id="657"/>
    </w:p>
    <w:p w14:paraId="70C2E783" w14:textId="77777777" w:rsidR="00C84C67" w:rsidRDefault="00924BA1">
      <w:pPr>
        <w:spacing w:before="120"/>
        <w:rPr>
          <w:lang w:val="el-GR"/>
        </w:rPr>
      </w:pPr>
      <w:r>
        <w:rPr>
          <w:lang w:val="el-GR"/>
        </w:rPr>
        <w:t>Επιτρέπεται η διενέργεια προγραμματισμένων διακοπών της Υπηρεσίας (</w:t>
      </w:r>
      <w:r>
        <w:rPr>
          <w:lang w:val="en-US"/>
        </w:rPr>
        <w:t>Planned</w:t>
      </w:r>
      <w:r>
        <w:rPr>
          <w:lang w:val="el-GR"/>
        </w:rPr>
        <w:t xml:space="preserve"> </w:t>
      </w:r>
      <w:r>
        <w:rPr>
          <w:lang w:val="en-US"/>
        </w:rPr>
        <w:t>Outages</w:t>
      </w:r>
      <w:r>
        <w:rPr>
          <w:lang w:val="el-GR"/>
        </w:rPr>
        <w:t>), τόσο κατά την υλοποίηση του Έργου, όσο και κατά τη διάρκεια της ΠΕΣ, σύμφωνα με τις παρακάτω συνθήκες:</w:t>
      </w:r>
    </w:p>
    <w:p w14:paraId="00389078" w14:textId="77777777" w:rsidR="00C84C67" w:rsidRDefault="00924BA1" w:rsidP="00A71D42">
      <w:pPr>
        <w:widowControl w:val="0"/>
        <w:numPr>
          <w:ilvl w:val="0"/>
          <w:numId w:val="36"/>
        </w:numPr>
        <w:suppressAutoHyphens w:val="0"/>
        <w:spacing w:before="120"/>
        <w:textAlignment w:val="baseline"/>
        <w:rPr>
          <w:lang w:val="el-GR"/>
        </w:rPr>
      </w:pPr>
      <w:r>
        <w:rPr>
          <w:lang w:val="el-GR"/>
        </w:rPr>
        <w:t xml:space="preserve">Κάθε προγραμματισμένη διακοπή της υπηρεσίας από τον Ανάδοχο θα ανακοινώνεται τουλάχιστον </w:t>
      </w:r>
      <w:r>
        <w:rPr>
          <w:b/>
          <w:lang w:val="el-GR"/>
        </w:rPr>
        <w:t>15 ημερολογιακές ημέρες</w:t>
      </w:r>
      <w:r>
        <w:rPr>
          <w:lang w:val="el-GR"/>
        </w:rPr>
        <w:t xml:space="preserve"> νωρίτερα στο Φορέα, και θα πρέπει να τεκμηριώνεται κατάλληλα.</w:t>
      </w:r>
    </w:p>
    <w:p w14:paraId="150AFE9F" w14:textId="77777777" w:rsidR="00C84C67" w:rsidRDefault="00924BA1" w:rsidP="00A71D42">
      <w:pPr>
        <w:widowControl w:val="0"/>
        <w:numPr>
          <w:ilvl w:val="0"/>
          <w:numId w:val="36"/>
        </w:numPr>
        <w:suppressAutoHyphens w:val="0"/>
        <w:spacing w:before="120"/>
        <w:textAlignment w:val="baseline"/>
        <w:rPr>
          <w:lang w:val="el-GR"/>
        </w:rPr>
      </w:pPr>
      <w:r>
        <w:rPr>
          <w:lang w:val="el-GR"/>
        </w:rPr>
        <w:t>Κάθε προγραμματισμένη διακοπή της υπηρεσίας θα πραγματοποιείται μόνο εφόσον ρητά συμφωνηθεί μεταξύ των δύο μερών.</w:t>
      </w:r>
    </w:p>
    <w:p w14:paraId="61D6E7FD" w14:textId="77777777" w:rsidR="00C84C67" w:rsidRDefault="00924BA1" w:rsidP="00A71D42">
      <w:pPr>
        <w:widowControl w:val="0"/>
        <w:numPr>
          <w:ilvl w:val="0"/>
          <w:numId w:val="36"/>
        </w:numPr>
        <w:suppressAutoHyphens w:val="0"/>
        <w:spacing w:before="120"/>
        <w:textAlignment w:val="baseline"/>
        <w:rPr>
          <w:lang w:val="el-GR"/>
        </w:rPr>
      </w:pPr>
      <w:r>
        <w:rPr>
          <w:lang w:val="el-GR"/>
        </w:rPr>
        <w:t>Η μέγιστη διάρκεια μίας προγραμματισμένης διακοπής υπηρεσιών θα συμφωνείται ρητά μεταξύ των δύο μερών.</w:t>
      </w:r>
    </w:p>
    <w:p w14:paraId="0C8EAF09" w14:textId="77777777" w:rsidR="00C84C67" w:rsidRDefault="00924BA1" w:rsidP="00A71D42">
      <w:pPr>
        <w:widowControl w:val="0"/>
        <w:numPr>
          <w:ilvl w:val="0"/>
          <w:numId w:val="36"/>
        </w:numPr>
        <w:suppressAutoHyphens w:val="0"/>
        <w:spacing w:before="120"/>
        <w:textAlignment w:val="baseline"/>
        <w:rPr>
          <w:lang w:val="el-GR"/>
        </w:rPr>
      </w:pPr>
      <w:r>
        <w:rPr>
          <w:lang w:val="el-GR"/>
        </w:rPr>
        <w:lastRenderedPageBreak/>
        <w:t xml:space="preserve">Θα πραγματοποιείται μόνο </w:t>
      </w:r>
      <w:r>
        <w:rPr>
          <w:b/>
          <w:lang w:val="el-GR"/>
        </w:rPr>
        <w:t>σε ώρες ΕΩΚ</w:t>
      </w:r>
      <w:r>
        <w:rPr>
          <w:lang w:val="el-GR"/>
        </w:rPr>
        <w:t xml:space="preserve"> (όπως αυτές ορίζονται στην προηγούμενη ενότητα).</w:t>
      </w:r>
    </w:p>
    <w:p w14:paraId="58DD94F4" w14:textId="77777777" w:rsidR="00C84C67" w:rsidRDefault="00924BA1" w:rsidP="00A71D42">
      <w:pPr>
        <w:widowControl w:val="0"/>
        <w:numPr>
          <w:ilvl w:val="0"/>
          <w:numId w:val="36"/>
        </w:numPr>
        <w:suppressAutoHyphens w:val="0"/>
        <w:spacing w:before="120"/>
        <w:textAlignment w:val="baseline"/>
        <w:rPr>
          <w:lang w:val="el-GR"/>
        </w:rPr>
      </w:pPr>
      <w:r>
        <w:rPr>
          <w:lang w:val="el-GR"/>
        </w:rPr>
        <w:t xml:space="preserve">Η χρονική περίοδος απώλειας της υπηρεσίας που οφείλεται σε προγραμματισμένη διακοπή </w:t>
      </w:r>
      <w:r>
        <w:rPr>
          <w:b/>
          <w:lang w:val="el-GR"/>
        </w:rPr>
        <w:t>δε</w:t>
      </w:r>
      <w:r>
        <w:rPr>
          <w:lang w:val="el-GR"/>
        </w:rPr>
        <w:t xml:space="preserve"> θα υπολογίζεται στη μέτρηση των Ποιοτικών Κριτηρίων.</w:t>
      </w:r>
    </w:p>
    <w:p w14:paraId="47A846AE" w14:textId="77777777" w:rsidR="00C84C67" w:rsidRDefault="00924BA1">
      <w:pPr>
        <w:spacing w:before="120"/>
        <w:rPr>
          <w:lang w:val="el-GR"/>
        </w:rPr>
      </w:pPr>
      <w:r>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1DAC6C96" w14:textId="77777777" w:rsidR="00C84C67" w:rsidRDefault="00C84C67">
      <w:pPr>
        <w:rPr>
          <w:lang w:val="el-GR"/>
        </w:rPr>
      </w:pPr>
    </w:p>
    <w:p w14:paraId="4AD7E6B9" w14:textId="77777777" w:rsidR="00C84C67" w:rsidRDefault="00C84C67">
      <w:pPr>
        <w:suppressAutoHyphens w:val="0"/>
        <w:spacing w:after="60"/>
        <w:rPr>
          <w:rFonts w:eastAsia="SimSun"/>
          <w:lang w:val="el-GR"/>
        </w:rPr>
        <w:sectPr w:rsidR="00C84C67" w:rsidSect="00FA2379">
          <w:headerReference w:type="even" r:id="rId47"/>
          <w:headerReference w:type="default" r:id="rId48"/>
          <w:footerReference w:type="even" r:id="rId49"/>
          <w:footerReference w:type="default" r:id="rId50"/>
          <w:headerReference w:type="first" r:id="rId51"/>
          <w:footerReference w:type="first" r:id="rId52"/>
          <w:pgSz w:w="11906" w:h="16838"/>
          <w:pgMar w:top="1134" w:right="1134" w:bottom="1134" w:left="1134" w:header="720" w:footer="709" w:gutter="0"/>
          <w:cols w:space="720"/>
          <w:formProt w:val="0"/>
          <w:titlePg/>
          <w:docGrid w:linePitch="360"/>
        </w:sectPr>
      </w:pPr>
    </w:p>
    <w:p w14:paraId="57BB191A" w14:textId="77777777" w:rsidR="00C84C67" w:rsidRDefault="00924BA1">
      <w:pPr>
        <w:pStyle w:val="2"/>
        <w:numPr>
          <w:ilvl w:val="0"/>
          <w:numId w:val="0"/>
        </w:numPr>
        <w:ind w:left="576" w:hanging="576"/>
        <w:rPr>
          <w:rFonts w:cs="Tahoma"/>
          <w:lang w:val="el-GR"/>
        </w:rPr>
      </w:pPr>
      <w:bookmarkStart w:id="658" w:name="_Ref510087011"/>
      <w:bookmarkStart w:id="659" w:name="_Ref40980421"/>
      <w:bookmarkStart w:id="660" w:name="_Toc97194478"/>
      <w:bookmarkStart w:id="661" w:name="_Toc97194373"/>
      <w:bookmarkStart w:id="662" w:name="_Toc180156490"/>
      <w:r>
        <w:rPr>
          <w:rFonts w:cs="Tahoma"/>
          <w:lang w:val="el-GR"/>
        </w:rPr>
        <w:lastRenderedPageBreak/>
        <w:t>ΠΑΡΑΡΤΗΜΑ ΙΙ – Πίνακες Συμμόρφωσης</w:t>
      </w:r>
      <w:bookmarkEnd w:id="658"/>
      <w:bookmarkEnd w:id="659"/>
      <w:bookmarkEnd w:id="660"/>
      <w:bookmarkEnd w:id="661"/>
      <w:bookmarkEnd w:id="662"/>
      <w:r>
        <w:rPr>
          <w:rFonts w:cs="Tahoma"/>
          <w:lang w:val="el-GR"/>
        </w:rPr>
        <w:t xml:space="preserve"> </w:t>
      </w:r>
    </w:p>
    <w:p w14:paraId="3FBEE8BD" w14:textId="77777777" w:rsidR="00C84C67" w:rsidRDefault="00924BA1" w:rsidP="00A71D42">
      <w:pPr>
        <w:pStyle w:val="3"/>
        <w:numPr>
          <w:ilvl w:val="1"/>
          <w:numId w:val="87"/>
        </w:numPr>
        <w:tabs>
          <w:tab w:val="left" w:pos="360"/>
          <w:tab w:val="left" w:pos="397"/>
          <w:tab w:val="left" w:pos="1440"/>
        </w:tabs>
        <w:ind w:left="1560" w:hanging="1560"/>
        <w:rPr>
          <w:rFonts w:cs="Tahoma"/>
          <w:sz w:val="18"/>
          <w:szCs w:val="18"/>
          <w:lang w:val="el-GR"/>
        </w:rPr>
      </w:pPr>
      <w:bookmarkStart w:id="663" w:name="_Toc130553336"/>
      <w:bookmarkStart w:id="664" w:name="_Toc169156415"/>
      <w:bookmarkStart w:id="665" w:name="_Toc180156491"/>
      <w:r>
        <w:rPr>
          <w:rFonts w:cs="Tahoma"/>
          <w:b w:val="0"/>
          <w:bCs w:val="0"/>
          <w:sz w:val="18"/>
          <w:szCs w:val="18"/>
          <w:u w:val="single"/>
          <w:lang w:val="el-GR"/>
        </w:rPr>
        <w:t>Αρχιτεκτονική Λύση</w:t>
      </w:r>
      <w:bookmarkEnd w:id="663"/>
      <w:bookmarkEnd w:id="664"/>
      <w:bookmarkEnd w:id="665"/>
    </w:p>
    <w:tbl>
      <w:tblPr>
        <w:tblW w:w="9629" w:type="dxa"/>
        <w:tblLayout w:type="fixed"/>
        <w:tblLook w:val="04A0" w:firstRow="1" w:lastRow="0" w:firstColumn="1" w:lastColumn="0" w:noHBand="0" w:noVBand="1"/>
      </w:tblPr>
      <w:tblGrid>
        <w:gridCol w:w="1006"/>
        <w:gridCol w:w="4294"/>
        <w:gridCol w:w="1341"/>
        <w:gridCol w:w="1452"/>
        <w:gridCol w:w="1536"/>
      </w:tblGrid>
      <w:tr w:rsidR="00C84C67" w14:paraId="28FEFD8B" w14:textId="77777777">
        <w:trPr>
          <w:trHeight w:val="585"/>
        </w:trPr>
        <w:tc>
          <w:tcPr>
            <w:tcW w:w="100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9F382E3"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Α/Α</w:t>
            </w:r>
          </w:p>
        </w:tc>
        <w:tc>
          <w:tcPr>
            <w:tcW w:w="4294"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2DF10B58"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ΠΡΟΔΙΑΓΡΑΦΗ</w:t>
            </w:r>
          </w:p>
        </w:tc>
        <w:tc>
          <w:tcPr>
            <w:tcW w:w="1341"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34CF062"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ΑΠΑΙΤΗΣΗ</w:t>
            </w:r>
          </w:p>
        </w:tc>
        <w:tc>
          <w:tcPr>
            <w:tcW w:w="145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09AEA909"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ΑΠΑΝΤΗΣΗ</w:t>
            </w:r>
          </w:p>
        </w:tc>
        <w:tc>
          <w:tcPr>
            <w:tcW w:w="153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0C97720C"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ΠΑΡΑΠΟΜΠΗ</w:t>
            </w:r>
          </w:p>
        </w:tc>
      </w:tr>
      <w:tr w:rsidR="00C84C67" w14:paraId="413526C4" w14:textId="77777777">
        <w:trPr>
          <w:trHeight w:val="484"/>
        </w:trPr>
        <w:tc>
          <w:tcPr>
            <w:tcW w:w="1006" w:type="dxa"/>
            <w:tcBorders>
              <w:top w:val="single" w:sz="4" w:space="0" w:color="000000"/>
              <w:left w:val="single" w:sz="4" w:space="0" w:color="000000"/>
              <w:bottom w:val="single" w:sz="4" w:space="0" w:color="000000"/>
              <w:right w:val="single" w:sz="4" w:space="0" w:color="000000"/>
            </w:tcBorders>
            <w:vAlign w:val="center"/>
          </w:tcPr>
          <w:p w14:paraId="59518666" w14:textId="77777777" w:rsidR="00C84C67" w:rsidRDefault="00C84C67" w:rsidP="00A71D42">
            <w:pPr>
              <w:pStyle w:val="af2"/>
              <w:numPr>
                <w:ilvl w:val="0"/>
                <w:numId w:val="81"/>
              </w:numPr>
              <w:suppressAutoHyphens w:val="0"/>
              <w:spacing w:after="0"/>
              <w:jc w:val="center"/>
              <w:rPr>
                <w:color w:val="000000"/>
                <w:sz w:val="20"/>
                <w:szCs w:val="20"/>
                <w:lang w:val="en-US" w:eastAsia="en-US"/>
              </w:rPr>
            </w:pPr>
          </w:p>
        </w:tc>
        <w:tc>
          <w:tcPr>
            <w:tcW w:w="4294" w:type="dxa"/>
            <w:tcBorders>
              <w:top w:val="single" w:sz="4" w:space="0" w:color="000000"/>
              <w:left w:val="single" w:sz="4" w:space="0" w:color="000000"/>
              <w:bottom w:val="single" w:sz="4" w:space="0" w:color="000000"/>
              <w:right w:val="single" w:sz="4" w:space="0" w:color="000000"/>
            </w:tcBorders>
            <w:vAlign w:val="center"/>
          </w:tcPr>
          <w:p w14:paraId="279DED25" w14:textId="77777777" w:rsidR="00C84C67" w:rsidRDefault="00924BA1">
            <w:pPr>
              <w:suppressAutoHyphens w:val="0"/>
              <w:spacing w:after="0"/>
              <w:rPr>
                <w:color w:val="000000"/>
                <w:sz w:val="20"/>
                <w:szCs w:val="20"/>
                <w:lang w:val="el-GR" w:eastAsia="en-US"/>
              </w:rPr>
            </w:pPr>
            <w:r>
              <w:rPr>
                <w:color w:val="000000"/>
                <w:sz w:val="20"/>
                <w:szCs w:val="20"/>
                <w:lang w:val="el-GR" w:eastAsia="en-US"/>
              </w:rPr>
              <w:t xml:space="preserve">Να περιγράφεται λεπτομερώς η προτεινόμενη αρχιτεκτονική λύση </w:t>
            </w:r>
          </w:p>
        </w:tc>
        <w:tc>
          <w:tcPr>
            <w:tcW w:w="1341" w:type="dxa"/>
            <w:tcBorders>
              <w:top w:val="single" w:sz="4" w:space="0" w:color="000000"/>
              <w:left w:val="single" w:sz="4" w:space="0" w:color="000000"/>
              <w:bottom w:val="single" w:sz="4" w:space="0" w:color="000000"/>
              <w:right w:val="single" w:sz="4" w:space="0" w:color="000000"/>
            </w:tcBorders>
            <w:vAlign w:val="center"/>
          </w:tcPr>
          <w:p w14:paraId="709F621B" w14:textId="77777777" w:rsidR="00C84C67" w:rsidRDefault="00924BA1">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2D839275" w14:textId="77777777" w:rsidR="00C84C67" w:rsidRDefault="00C84C67">
            <w:pPr>
              <w:suppressAutoHyphens w:val="0"/>
              <w:spacing w:after="0"/>
              <w:jc w:val="center"/>
              <w:rPr>
                <w:b/>
                <w:bCs/>
                <w:color w:val="000000"/>
                <w:sz w:val="20"/>
                <w:szCs w:val="20"/>
                <w:lang w:val="el-GR"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2B965484" w14:textId="77777777" w:rsidR="00C84C67" w:rsidRDefault="00C84C67">
            <w:pPr>
              <w:suppressAutoHyphens w:val="0"/>
              <w:spacing w:after="0"/>
              <w:jc w:val="center"/>
              <w:rPr>
                <w:b/>
                <w:bCs/>
                <w:color w:val="000000"/>
                <w:sz w:val="20"/>
                <w:szCs w:val="20"/>
                <w:lang w:val="el-GR" w:eastAsia="en-US"/>
              </w:rPr>
            </w:pPr>
          </w:p>
        </w:tc>
      </w:tr>
      <w:tr w:rsidR="00C84C67" w14:paraId="5F3D6B13" w14:textId="77777777">
        <w:trPr>
          <w:trHeight w:val="376"/>
        </w:trPr>
        <w:tc>
          <w:tcPr>
            <w:tcW w:w="1006" w:type="dxa"/>
            <w:tcBorders>
              <w:top w:val="single" w:sz="4" w:space="0" w:color="000000"/>
              <w:left w:val="single" w:sz="4" w:space="0" w:color="000000"/>
              <w:bottom w:val="single" w:sz="4" w:space="0" w:color="000000"/>
              <w:right w:val="single" w:sz="4" w:space="0" w:color="000000"/>
            </w:tcBorders>
            <w:vAlign w:val="center"/>
          </w:tcPr>
          <w:p w14:paraId="2F1D0CBD" w14:textId="77777777" w:rsidR="00C84C67" w:rsidRDefault="00C84C67" w:rsidP="00A71D42">
            <w:pPr>
              <w:pStyle w:val="af2"/>
              <w:numPr>
                <w:ilvl w:val="0"/>
                <w:numId w:val="81"/>
              </w:numPr>
              <w:suppressAutoHyphens w:val="0"/>
              <w:spacing w:after="0"/>
              <w:jc w:val="center"/>
              <w:rPr>
                <w:color w:val="000000"/>
                <w:sz w:val="20"/>
                <w:szCs w:val="20"/>
                <w:lang w:val="el-GR" w:eastAsia="en-US"/>
              </w:rPr>
            </w:pPr>
          </w:p>
        </w:tc>
        <w:tc>
          <w:tcPr>
            <w:tcW w:w="4294" w:type="dxa"/>
            <w:tcBorders>
              <w:top w:val="single" w:sz="4" w:space="0" w:color="000000"/>
              <w:left w:val="single" w:sz="4" w:space="0" w:color="000000"/>
              <w:bottom w:val="single" w:sz="4" w:space="0" w:color="000000"/>
              <w:right w:val="single" w:sz="4" w:space="0" w:color="000000"/>
            </w:tcBorders>
            <w:vAlign w:val="center"/>
          </w:tcPr>
          <w:p w14:paraId="087E78D8" w14:textId="77777777" w:rsidR="00C84C67" w:rsidRDefault="00924BA1">
            <w:pPr>
              <w:suppressAutoHyphens w:val="0"/>
              <w:spacing w:after="0"/>
              <w:rPr>
                <w:color w:val="000000"/>
                <w:sz w:val="20"/>
                <w:szCs w:val="20"/>
                <w:lang w:val="el-GR" w:eastAsia="en-US"/>
              </w:rPr>
            </w:pPr>
            <w:r>
              <w:rPr>
                <w:color w:val="000000"/>
                <w:sz w:val="20"/>
                <w:szCs w:val="20"/>
                <w:lang w:val="el-GR" w:eastAsia="en-US"/>
              </w:rPr>
              <w:t>Φιλοξενία στη Cloud Υποδομή (οποιοδήποτε εκ των Amazon AWS, Google GCP, Microsoft Azure), χωρίς προβλήματα συμβατότητας</w:t>
            </w:r>
          </w:p>
        </w:tc>
        <w:tc>
          <w:tcPr>
            <w:tcW w:w="1341" w:type="dxa"/>
            <w:tcBorders>
              <w:top w:val="single" w:sz="4" w:space="0" w:color="000000"/>
              <w:left w:val="single" w:sz="4" w:space="0" w:color="000000"/>
              <w:bottom w:val="single" w:sz="4" w:space="0" w:color="000000"/>
              <w:right w:val="single" w:sz="4" w:space="0" w:color="000000"/>
            </w:tcBorders>
            <w:vAlign w:val="center"/>
          </w:tcPr>
          <w:p w14:paraId="76EEA333" w14:textId="77777777" w:rsidR="00C84C67" w:rsidRDefault="00924BA1">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3BF7C63A" w14:textId="77777777" w:rsidR="00C84C67" w:rsidRDefault="00C84C67">
            <w:pPr>
              <w:suppressAutoHyphens w:val="0"/>
              <w:spacing w:after="0"/>
              <w:rPr>
                <w:b/>
                <w:bCs/>
                <w:color w:val="000000"/>
                <w:sz w:val="20"/>
                <w:szCs w:val="20"/>
                <w:lang w:val="el-GR"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2B7C6BB9" w14:textId="77777777" w:rsidR="00C84C67" w:rsidRDefault="00C84C67">
            <w:pPr>
              <w:suppressAutoHyphens w:val="0"/>
              <w:spacing w:after="0"/>
              <w:rPr>
                <w:b/>
                <w:bCs/>
                <w:color w:val="000000"/>
                <w:sz w:val="20"/>
                <w:szCs w:val="20"/>
                <w:lang w:val="el-GR" w:eastAsia="en-US"/>
              </w:rPr>
            </w:pPr>
          </w:p>
        </w:tc>
      </w:tr>
      <w:tr w:rsidR="00C84C67" w14:paraId="7F2F1D0D"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5241B40F" w14:textId="77777777" w:rsidR="00C84C67" w:rsidRDefault="00C84C67" w:rsidP="00A71D42">
            <w:pPr>
              <w:pStyle w:val="af2"/>
              <w:numPr>
                <w:ilvl w:val="0"/>
                <w:numId w:val="81"/>
              </w:numPr>
              <w:suppressAutoHyphens w:val="0"/>
              <w:spacing w:after="0"/>
              <w:jc w:val="center"/>
              <w:rPr>
                <w:color w:val="000000"/>
                <w:sz w:val="20"/>
                <w:szCs w:val="20"/>
                <w:lang w:val="el-GR" w:eastAsia="en-US"/>
              </w:rPr>
            </w:pPr>
          </w:p>
        </w:tc>
        <w:tc>
          <w:tcPr>
            <w:tcW w:w="4294" w:type="dxa"/>
            <w:tcBorders>
              <w:top w:val="single" w:sz="4" w:space="0" w:color="000000"/>
              <w:left w:val="single" w:sz="4" w:space="0" w:color="000000"/>
              <w:bottom w:val="single" w:sz="4" w:space="0" w:color="000000"/>
              <w:right w:val="single" w:sz="4" w:space="0" w:color="000000"/>
            </w:tcBorders>
            <w:vAlign w:val="center"/>
          </w:tcPr>
          <w:p w14:paraId="3DA57C77" w14:textId="77777777" w:rsidR="00C84C67" w:rsidRDefault="00924BA1">
            <w:pPr>
              <w:suppressAutoHyphens w:val="0"/>
              <w:spacing w:after="0"/>
              <w:rPr>
                <w:color w:val="000000"/>
                <w:sz w:val="20"/>
                <w:szCs w:val="20"/>
                <w:lang w:val="el-GR" w:eastAsia="en-US"/>
              </w:rPr>
            </w:pPr>
            <w:r>
              <w:rPr>
                <w:color w:val="000000"/>
                <w:sz w:val="20"/>
                <w:szCs w:val="20"/>
                <w:lang w:val="el-GR" w:eastAsia="en-US"/>
              </w:rPr>
              <w:t xml:space="preserve">Η αρχιτεκτονική θα πρέπει να επιτρέπει εύκολο και δυναμικό </w:t>
            </w:r>
            <w:r>
              <w:rPr>
                <w:color w:val="000000"/>
                <w:sz w:val="20"/>
                <w:szCs w:val="20"/>
                <w:lang w:val="en-US" w:eastAsia="en-US"/>
              </w:rPr>
              <w:t>horizontal</w:t>
            </w:r>
            <w:r>
              <w:rPr>
                <w:color w:val="000000"/>
                <w:sz w:val="20"/>
                <w:szCs w:val="20"/>
                <w:lang w:val="el-GR" w:eastAsia="en-US"/>
              </w:rPr>
              <w:t xml:space="preserve"> </w:t>
            </w:r>
            <w:r>
              <w:rPr>
                <w:color w:val="000000"/>
                <w:sz w:val="20"/>
                <w:szCs w:val="20"/>
                <w:lang w:val="en-US" w:eastAsia="en-US"/>
              </w:rPr>
              <w:t>scaling</w:t>
            </w:r>
            <w:r>
              <w:rPr>
                <w:color w:val="000000"/>
                <w:sz w:val="20"/>
                <w:szCs w:val="20"/>
                <w:lang w:val="el-GR" w:eastAsia="en-US"/>
              </w:rPr>
              <w:t xml:space="preserve"> μέρους ή συνόλου υπηρεσιών</w:t>
            </w:r>
          </w:p>
        </w:tc>
        <w:tc>
          <w:tcPr>
            <w:tcW w:w="1341" w:type="dxa"/>
            <w:tcBorders>
              <w:top w:val="single" w:sz="4" w:space="0" w:color="000000"/>
              <w:left w:val="single" w:sz="4" w:space="0" w:color="000000"/>
              <w:bottom w:val="single" w:sz="4" w:space="0" w:color="000000"/>
              <w:right w:val="single" w:sz="4" w:space="0" w:color="000000"/>
            </w:tcBorders>
            <w:vAlign w:val="center"/>
          </w:tcPr>
          <w:p w14:paraId="10A4B2FB" w14:textId="77777777" w:rsidR="00C84C67" w:rsidRDefault="00924BA1">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1973012E" w14:textId="77777777" w:rsidR="00C84C67" w:rsidRDefault="00C84C67">
            <w:pPr>
              <w:suppressAutoHyphens w:val="0"/>
              <w:spacing w:after="0"/>
              <w:rPr>
                <w:b/>
                <w:bCs/>
                <w:color w:val="000000"/>
                <w:sz w:val="20"/>
                <w:szCs w:val="20"/>
                <w:lang w:val="el-GR"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6C010BD0" w14:textId="77777777" w:rsidR="00C84C67" w:rsidRDefault="00C84C67">
            <w:pPr>
              <w:suppressAutoHyphens w:val="0"/>
              <w:spacing w:after="0"/>
              <w:rPr>
                <w:b/>
                <w:bCs/>
                <w:color w:val="000000"/>
                <w:sz w:val="20"/>
                <w:szCs w:val="20"/>
                <w:lang w:val="el-GR" w:eastAsia="en-US"/>
              </w:rPr>
            </w:pPr>
          </w:p>
        </w:tc>
      </w:tr>
    </w:tbl>
    <w:p w14:paraId="4D7A6A8B" w14:textId="77777777" w:rsidR="00C84C67" w:rsidRDefault="00C84C67">
      <w:pPr>
        <w:rPr>
          <w:rFonts w:eastAsia="SimSun"/>
          <w:b/>
          <w:u w:val="single"/>
          <w:lang w:val="el-GR"/>
        </w:rPr>
      </w:pPr>
    </w:p>
    <w:p w14:paraId="6C5622D8" w14:textId="77777777" w:rsidR="00C84C67" w:rsidRDefault="00924BA1" w:rsidP="00A71D42">
      <w:pPr>
        <w:pStyle w:val="3"/>
        <w:numPr>
          <w:ilvl w:val="1"/>
          <w:numId w:val="80"/>
        </w:numPr>
        <w:tabs>
          <w:tab w:val="left" w:pos="360"/>
          <w:tab w:val="left" w:pos="397"/>
          <w:tab w:val="left" w:pos="1440"/>
        </w:tabs>
        <w:ind w:left="1560" w:hanging="1560"/>
        <w:rPr>
          <w:rFonts w:cs="Tahoma"/>
          <w:b w:val="0"/>
          <w:bCs w:val="0"/>
          <w:sz w:val="18"/>
          <w:szCs w:val="18"/>
          <w:u w:val="single"/>
          <w:lang w:val="el-GR"/>
        </w:rPr>
      </w:pPr>
      <w:bookmarkStart w:id="666" w:name="_Toc169156416"/>
      <w:bookmarkStart w:id="667" w:name="_Toc130553337"/>
      <w:bookmarkStart w:id="668" w:name="_Toc180156492"/>
      <w:r>
        <w:rPr>
          <w:rFonts w:cs="Tahoma"/>
          <w:b w:val="0"/>
          <w:bCs w:val="0"/>
          <w:sz w:val="18"/>
          <w:szCs w:val="18"/>
          <w:u w:val="single"/>
          <w:lang w:val="el-GR"/>
        </w:rPr>
        <w:t>Λειτουργικές Απαιτήσεις Εφαρμογής</w:t>
      </w:r>
      <w:bookmarkEnd w:id="666"/>
      <w:bookmarkEnd w:id="667"/>
      <w:bookmarkEnd w:id="668"/>
    </w:p>
    <w:p w14:paraId="3F83BC31" w14:textId="77777777" w:rsidR="00C84C67" w:rsidRDefault="00C84C67">
      <w:pPr>
        <w:rPr>
          <w:lang w:val="el-GR"/>
        </w:rPr>
      </w:pPr>
    </w:p>
    <w:tbl>
      <w:tblPr>
        <w:tblW w:w="9629" w:type="dxa"/>
        <w:tblLayout w:type="fixed"/>
        <w:tblLook w:val="04A0" w:firstRow="1" w:lastRow="0" w:firstColumn="1" w:lastColumn="0" w:noHBand="0" w:noVBand="1"/>
      </w:tblPr>
      <w:tblGrid>
        <w:gridCol w:w="1006"/>
        <w:gridCol w:w="4294"/>
        <w:gridCol w:w="1341"/>
        <w:gridCol w:w="1452"/>
        <w:gridCol w:w="1536"/>
      </w:tblGrid>
      <w:tr w:rsidR="00C84C67" w:rsidRPr="00A85BCD" w14:paraId="7FE7184C" w14:textId="77777777">
        <w:trPr>
          <w:trHeight w:val="585"/>
        </w:trPr>
        <w:tc>
          <w:tcPr>
            <w:tcW w:w="100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3BD78A14" w14:textId="77777777" w:rsidR="00C84C67" w:rsidRPr="00A85BCD" w:rsidRDefault="00924BA1">
            <w:pPr>
              <w:suppressAutoHyphens w:val="0"/>
              <w:spacing w:after="0"/>
              <w:jc w:val="center"/>
              <w:rPr>
                <w:b/>
                <w:bCs/>
                <w:color w:val="000000"/>
                <w:sz w:val="18"/>
                <w:szCs w:val="18"/>
                <w:lang w:eastAsia="en-US"/>
              </w:rPr>
            </w:pPr>
            <w:r w:rsidRPr="00A85BCD">
              <w:rPr>
                <w:b/>
                <w:bCs/>
                <w:color w:val="000000"/>
                <w:sz w:val="18"/>
                <w:szCs w:val="18"/>
                <w:lang w:eastAsia="en-US"/>
              </w:rPr>
              <w:t>Α/Α</w:t>
            </w:r>
          </w:p>
        </w:tc>
        <w:tc>
          <w:tcPr>
            <w:tcW w:w="4294"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56D8F8C8" w14:textId="77777777" w:rsidR="00C84C67" w:rsidRPr="00A85BCD" w:rsidRDefault="00924BA1">
            <w:pPr>
              <w:suppressAutoHyphens w:val="0"/>
              <w:spacing w:after="0"/>
              <w:jc w:val="center"/>
              <w:rPr>
                <w:b/>
                <w:bCs/>
                <w:color w:val="000000"/>
                <w:sz w:val="18"/>
                <w:szCs w:val="18"/>
                <w:lang w:eastAsia="en-US"/>
              </w:rPr>
            </w:pPr>
            <w:r w:rsidRPr="00A85BCD">
              <w:rPr>
                <w:b/>
                <w:bCs/>
                <w:color w:val="000000"/>
                <w:sz w:val="18"/>
                <w:szCs w:val="18"/>
                <w:lang w:eastAsia="en-US"/>
              </w:rPr>
              <w:t>ΠΡΟΔΙΑΓΡΑΦΗ</w:t>
            </w:r>
          </w:p>
        </w:tc>
        <w:tc>
          <w:tcPr>
            <w:tcW w:w="1341"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5CCCF07D" w14:textId="77777777" w:rsidR="00C84C67" w:rsidRPr="00A85BCD" w:rsidRDefault="00924BA1">
            <w:pPr>
              <w:suppressAutoHyphens w:val="0"/>
              <w:spacing w:after="0"/>
              <w:jc w:val="center"/>
              <w:rPr>
                <w:b/>
                <w:bCs/>
                <w:color w:val="000000"/>
                <w:sz w:val="18"/>
                <w:szCs w:val="18"/>
                <w:lang w:eastAsia="en-US"/>
              </w:rPr>
            </w:pPr>
            <w:r w:rsidRPr="00A85BCD">
              <w:rPr>
                <w:b/>
                <w:bCs/>
                <w:color w:val="000000"/>
                <w:sz w:val="18"/>
                <w:szCs w:val="18"/>
                <w:lang w:eastAsia="en-US"/>
              </w:rPr>
              <w:t>ΑΠΑΙΤΗΣΗ</w:t>
            </w:r>
          </w:p>
        </w:tc>
        <w:tc>
          <w:tcPr>
            <w:tcW w:w="145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3D32D177" w14:textId="77777777" w:rsidR="00C84C67" w:rsidRPr="00A85BCD" w:rsidRDefault="00924BA1">
            <w:pPr>
              <w:suppressAutoHyphens w:val="0"/>
              <w:spacing w:after="0"/>
              <w:jc w:val="center"/>
              <w:rPr>
                <w:b/>
                <w:bCs/>
                <w:color w:val="000000"/>
                <w:sz w:val="18"/>
                <w:szCs w:val="18"/>
                <w:lang w:eastAsia="en-US"/>
              </w:rPr>
            </w:pPr>
            <w:r w:rsidRPr="00A85BCD">
              <w:rPr>
                <w:b/>
                <w:bCs/>
                <w:color w:val="000000"/>
                <w:sz w:val="18"/>
                <w:szCs w:val="18"/>
                <w:lang w:eastAsia="en-US"/>
              </w:rPr>
              <w:t>ΑΠΑΝΤΗΣΗ</w:t>
            </w:r>
          </w:p>
        </w:tc>
        <w:tc>
          <w:tcPr>
            <w:tcW w:w="153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619A84D7" w14:textId="77777777" w:rsidR="00C84C67" w:rsidRPr="00A85BCD" w:rsidRDefault="00924BA1">
            <w:pPr>
              <w:suppressAutoHyphens w:val="0"/>
              <w:spacing w:after="0"/>
              <w:jc w:val="center"/>
              <w:rPr>
                <w:b/>
                <w:bCs/>
                <w:color w:val="000000"/>
                <w:sz w:val="18"/>
                <w:szCs w:val="18"/>
                <w:lang w:eastAsia="en-US"/>
              </w:rPr>
            </w:pPr>
            <w:r w:rsidRPr="00A85BCD">
              <w:rPr>
                <w:b/>
                <w:bCs/>
                <w:color w:val="000000"/>
                <w:sz w:val="18"/>
                <w:szCs w:val="18"/>
                <w:lang w:eastAsia="en-US"/>
              </w:rPr>
              <w:t>ΠΑΡΑΠΟΜΠΗ</w:t>
            </w:r>
          </w:p>
        </w:tc>
      </w:tr>
      <w:tr w:rsidR="00C84C67" w:rsidRPr="00A85BCD" w14:paraId="1E6DFA17" w14:textId="77777777">
        <w:trPr>
          <w:trHeight w:val="376"/>
        </w:trPr>
        <w:tc>
          <w:tcPr>
            <w:tcW w:w="1006" w:type="dxa"/>
            <w:tcBorders>
              <w:top w:val="single" w:sz="4" w:space="0" w:color="000000"/>
              <w:left w:val="single" w:sz="4" w:space="0" w:color="000000"/>
              <w:bottom w:val="single" w:sz="4" w:space="0" w:color="000000"/>
              <w:right w:val="single" w:sz="4" w:space="0" w:color="000000"/>
            </w:tcBorders>
            <w:vAlign w:val="center"/>
          </w:tcPr>
          <w:p w14:paraId="5F9C26E6" w14:textId="77777777" w:rsidR="00C84C67" w:rsidRPr="00A85BCD" w:rsidRDefault="00C84C67" w:rsidP="00A71D42">
            <w:pPr>
              <w:pStyle w:val="af2"/>
              <w:numPr>
                <w:ilvl w:val="0"/>
                <w:numId w:val="82"/>
              </w:numPr>
              <w:suppressAutoHyphens w:val="0"/>
              <w:spacing w:after="0"/>
              <w:jc w:val="center"/>
              <w:rPr>
                <w:color w:val="000000"/>
                <w:sz w:val="20"/>
                <w:szCs w:val="20"/>
                <w:lang w:val="en-US" w:eastAsia="en-US"/>
              </w:rPr>
            </w:pPr>
          </w:p>
        </w:tc>
        <w:tc>
          <w:tcPr>
            <w:tcW w:w="4294" w:type="dxa"/>
            <w:tcBorders>
              <w:top w:val="single" w:sz="4" w:space="0" w:color="000000"/>
              <w:left w:val="single" w:sz="4" w:space="0" w:color="000000"/>
              <w:bottom w:val="single" w:sz="4" w:space="0" w:color="000000"/>
              <w:right w:val="single" w:sz="4" w:space="0" w:color="000000"/>
            </w:tcBorders>
            <w:vAlign w:val="center"/>
          </w:tcPr>
          <w:p w14:paraId="048D392C" w14:textId="59D98E10" w:rsidR="00C84C67" w:rsidRPr="00A85BCD" w:rsidRDefault="00924BA1">
            <w:pPr>
              <w:suppressAutoHyphens w:val="0"/>
              <w:spacing w:after="0"/>
              <w:rPr>
                <w:color w:val="000000"/>
                <w:sz w:val="20"/>
                <w:szCs w:val="20"/>
                <w:lang w:val="el-GR" w:eastAsia="en-US"/>
              </w:rPr>
            </w:pPr>
            <w:r w:rsidRPr="00A85BCD">
              <w:rPr>
                <w:color w:val="000000"/>
                <w:sz w:val="20"/>
                <w:szCs w:val="20"/>
                <w:lang w:val="el-GR" w:eastAsia="en-US"/>
              </w:rPr>
              <w:t>Συμμόρφωση στις απαιτήσεις της § 4.1 Λειτουργικές Απαιτήσεις</w:t>
            </w:r>
          </w:p>
        </w:tc>
        <w:tc>
          <w:tcPr>
            <w:tcW w:w="1341" w:type="dxa"/>
            <w:tcBorders>
              <w:top w:val="single" w:sz="4" w:space="0" w:color="000000"/>
              <w:left w:val="single" w:sz="4" w:space="0" w:color="000000"/>
              <w:bottom w:val="single" w:sz="4" w:space="0" w:color="000000"/>
              <w:right w:val="single" w:sz="4" w:space="0" w:color="000000"/>
            </w:tcBorders>
            <w:vAlign w:val="center"/>
          </w:tcPr>
          <w:p w14:paraId="38D70AE0" w14:textId="77777777" w:rsidR="00C84C67" w:rsidRPr="00A85BCD" w:rsidRDefault="00924BA1">
            <w:pPr>
              <w:suppressAutoHyphens w:val="0"/>
              <w:spacing w:after="0"/>
              <w:jc w:val="center"/>
              <w:rPr>
                <w:color w:val="000000"/>
                <w:sz w:val="20"/>
                <w:szCs w:val="20"/>
                <w:lang w:val="el-GR" w:eastAsia="en-US"/>
              </w:rPr>
            </w:pPr>
            <w:r w:rsidRPr="00A85BCD">
              <w:rPr>
                <w:color w:val="000000"/>
                <w:sz w:val="20"/>
                <w:szCs w:val="20"/>
                <w:lang w:val="el-GR"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2CC90E90" w14:textId="77777777" w:rsidR="00C84C67" w:rsidRPr="00A85BCD" w:rsidRDefault="00C84C67">
            <w:pPr>
              <w:suppressAutoHyphens w:val="0"/>
              <w:spacing w:after="0"/>
              <w:rPr>
                <w:b/>
                <w:bCs/>
                <w:color w:val="000000"/>
                <w:sz w:val="20"/>
                <w:szCs w:val="20"/>
                <w:lang w:val="el-GR"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38408653" w14:textId="77777777" w:rsidR="00C84C67" w:rsidRPr="00A85BCD" w:rsidRDefault="00C84C67">
            <w:pPr>
              <w:suppressAutoHyphens w:val="0"/>
              <w:spacing w:after="0"/>
              <w:rPr>
                <w:b/>
                <w:bCs/>
                <w:color w:val="000000"/>
                <w:sz w:val="20"/>
                <w:szCs w:val="20"/>
                <w:lang w:val="el-GR" w:eastAsia="en-US"/>
              </w:rPr>
            </w:pPr>
          </w:p>
        </w:tc>
      </w:tr>
    </w:tbl>
    <w:p w14:paraId="7C201952" w14:textId="77777777" w:rsidR="00C84C67" w:rsidRPr="00A85BCD" w:rsidRDefault="00C84C67">
      <w:pPr>
        <w:rPr>
          <w:rFonts w:eastAsia="SimSun"/>
          <w:b/>
          <w:u w:val="single"/>
          <w:lang w:val="el-GR"/>
        </w:rPr>
      </w:pPr>
    </w:p>
    <w:p w14:paraId="76785E3D" w14:textId="66366A40" w:rsidR="00C84C67" w:rsidRPr="00A85BCD" w:rsidRDefault="00924BA1" w:rsidP="00A71D42">
      <w:pPr>
        <w:pStyle w:val="3"/>
        <w:numPr>
          <w:ilvl w:val="1"/>
          <w:numId w:val="80"/>
        </w:numPr>
        <w:tabs>
          <w:tab w:val="left" w:pos="360"/>
          <w:tab w:val="left" w:pos="397"/>
          <w:tab w:val="left" w:pos="1440"/>
        </w:tabs>
        <w:ind w:left="1560" w:hanging="1560"/>
        <w:rPr>
          <w:rFonts w:cs="Tahoma"/>
          <w:sz w:val="18"/>
          <w:szCs w:val="18"/>
          <w:lang w:val="el-GR"/>
        </w:rPr>
      </w:pPr>
      <w:bookmarkStart w:id="669" w:name="_Toc130553338"/>
      <w:bookmarkStart w:id="670" w:name="_Toc169156417"/>
      <w:bookmarkStart w:id="671" w:name="_Toc180156493"/>
      <w:r w:rsidRPr="00A85BCD">
        <w:rPr>
          <w:rFonts w:cs="Tahoma"/>
          <w:b w:val="0"/>
          <w:bCs w:val="0"/>
          <w:sz w:val="18"/>
          <w:szCs w:val="18"/>
          <w:u w:val="single"/>
          <w:lang w:val="el-GR"/>
        </w:rPr>
        <w:t>Διαλειτουργικότητα</w:t>
      </w:r>
      <w:bookmarkEnd w:id="669"/>
      <w:bookmarkEnd w:id="670"/>
      <w:bookmarkEnd w:id="671"/>
    </w:p>
    <w:p w14:paraId="02C44951" w14:textId="77777777" w:rsidR="00C84C67" w:rsidRPr="00A85BCD" w:rsidRDefault="00C84C67">
      <w:pPr>
        <w:rPr>
          <w:rFonts w:eastAsia="SimSun"/>
          <w:b/>
          <w:u w:val="single"/>
          <w:lang w:val="el-GR"/>
        </w:rPr>
      </w:pPr>
    </w:p>
    <w:tbl>
      <w:tblPr>
        <w:tblW w:w="9629" w:type="dxa"/>
        <w:tblLayout w:type="fixed"/>
        <w:tblLook w:val="04A0" w:firstRow="1" w:lastRow="0" w:firstColumn="1" w:lastColumn="0" w:noHBand="0" w:noVBand="1"/>
      </w:tblPr>
      <w:tblGrid>
        <w:gridCol w:w="1006"/>
        <w:gridCol w:w="4294"/>
        <w:gridCol w:w="1341"/>
        <w:gridCol w:w="1452"/>
        <w:gridCol w:w="1536"/>
      </w:tblGrid>
      <w:tr w:rsidR="00C84C67" w:rsidRPr="00A85BCD" w14:paraId="2D82CA53" w14:textId="77777777">
        <w:trPr>
          <w:trHeight w:val="585"/>
        </w:trPr>
        <w:tc>
          <w:tcPr>
            <w:tcW w:w="100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3F3D6558" w14:textId="77777777" w:rsidR="00C84C67" w:rsidRPr="00A85BCD" w:rsidRDefault="00924BA1">
            <w:pPr>
              <w:suppressAutoHyphens w:val="0"/>
              <w:spacing w:after="0"/>
              <w:jc w:val="center"/>
              <w:rPr>
                <w:b/>
                <w:bCs/>
                <w:color w:val="000000"/>
                <w:sz w:val="18"/>
                <w:szCs w:val="18"/>
                <w:lang w:eastAsia="en-US"/>
              </w:rPr>
            </w:pPr>
            <w:r w:rsidRPr="00A85BCD">
              <w:rPr>
                <w:b/>
                <w:bCs/>
                <w:color w:val="000000"/>
                <w:sz w:val="18"/>
                <w:szCs w:val="18"/>
                <w:lang w:eastAsia="en-US"/>
              </w:rPr>
              <w:t>Α/Α</w:t>
            </w:r>
          </w:p>
        </w:tc>
        <w:tc>
          <w:tcPr>
            <w:tcW w:w="4294"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3165AE4C" w14:textId="77777777" w:rsidR="00C84C67" w:rsidRPr="00A85BCD" w:rsidRDefault="00924BA1">
            <w:pPr>
              <w:suppressAutoHyphens w:val="0"/>
              <w:spacing w:after="0"/>
              <w:jc w:val="center"/>
              <w:rPr>
                <w:b/>
                <w:bCs/>
                <w:color w:val="000000"/>
                <w:sz w:val="18"/>
                <w:szCs w:val="18"/>
                <w:lang w:eastAsia="en-US"/>
              </w:rPr>
            </w:pPr>
            <w:r w:rsidRPr="00A85BCD">
              <w:rPr>
                <w:b/>
                <w:bCs/>
                <w:color w:val="000000"/>
                <w:sz w:val="18"/>
                <w:szCs w:val="18"/>
                <w:lang w:eastAsia="en-US"/>
              </w:rPr>
              <w:t>ΠΡΟΔΙΑΓΡΑΦΗ</w:t>
            </w:r>
          </w:p>
        </w:tc>
        <w:tc>
          <w:tcPr>
            <w:tcW w:w="1341"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24DC7579" w14:textId="77777777" w:rsidR="00C84C67" w:rsidRPr="00A85BCD" w:rsidRDefault="00924BA1">
            <w:pPr>
              <w:suppressAutoHyphens w:val="0"/>
              <w:spacing w:after="0"/>
              <w:jc w:val="center"/>
              <w:rPr>
                <w:b/>
                <w:bCs/>
                <w:color w:val="000000"/>
                <w:sz w:val="18"/>
                <w:szCs w:val="18"/>
                <w:lang w:eastAsia="en-US"/>
              </w:rPr>
            </w:pPr>
            <w:r w:rsidRPr="00A85BCD">
              <w:rPr>
                <w:b/>
                <w:bCs/>
                <w:color w:val="000000"/>
                <w:sz w:val="18"/>
                <w:szCs w:val="18"/>
                <w:lang w:eastAsia="en-US"/>
              </w:rPr>
              <w:t>ΑΠΑΙΤΗΣΗ</w:t>
            </w:r>
          </w:p>
        </w:tc>
        <w:tc>
          <w:tcPr>
            <w:tcW w:w="145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389370F5" w14:textId="77777777" w:rsidR="00C84C67" w:rsidRPr="00A85BCD" w:rsidRDefault="00924BA1">
            <w:pPr>
              <w:suppressAutoHyphens w:val="0"/>
              <w:spacing w:after="0"/>
              <w:jc w:val="center"/>
              <w:rPr>
                <w:b/>
                <w:bCs/>
                <w:color w:val="000000"/>
                <w:sz w:val="18"/>
                <w:szCs w:val="18"/>
                <w:lang w:eastAsia="en-US"/>
              </w:rPr>
            </w:pPr>
            <w:r w:rsidRPr="00A85BCD">
              <w:rPr>
                <w:b/>
                <w:bCs/>
                <w:color w:val="000000"/>
                <w:sz w:val="18"/>
                <w:szCs w:val="18"/>
                <w:lang w:eastAsia="en-US"/>
              </w:rPr>
              <w:t>ΑΠΑΝΤΗΣΗ</w:t>
            </w:r>
          </w:p>
        </w:tc>
        <w:tc>
          <w:tcPr>
            <w:tcW w:w="153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0B614438" w14:textId="77777777" w:rsidR="00C84C67" w:rsidRPr="00A85BCD" w:rsidRDefault="00924BA1">
            <w:pPr>
              <w:suppressAutoHyphens w:val="0"/>
              <w:spacing w:after="0"/>
              <w:jc w:val="center"/>
              <w:rPr>
                <w:b/>
                <w:bCs/>
                <w:color w:val="000000"/>
                <w:sz w:val="18"/>
                <w:szCs w:val="18"/>
                <w:lang w:eastAsia="en-US"/>
              </w:rPr>
            </w:pPr>
            <w:r w:rsidRPr="00A85BCD">
              <w:rPr>
                <w:b/>
                <w:bCs/>
                <w:color w:val="000000"/>
                <w:sz w:val="18"/>
                <w:szCs w:val="18"/>
                <w:lang w:eastAsia="en-US"/>
              </w:rPr>
              <w:t>ΠΑΡΑΠΟΜΠΗ</w:t>
            </w:r>
          </w:p>
        </w:tc>
      </w:tr>
      <w:tr w:rsidR="00C84C67" w14:paraId="01B16C9D" w14:textId="77777777">
        <w:trPr>
          <w:trHeight w:val="376"/>
        </w:trPr>
        <w:tc>
          <w:tcPr>
            <w:tcW w:w="1006" w:type="dxa"/>
            <w:tcBorders>
              <w:top w:val="single" w:sz="4" w:space="0" w:color="000000"/>
              <w:left w:val="single" w:sz="4" w:space="0" w:color="000000"/>
              <w:bottom w:val="single" w:sz="4" w:space="0" w:color="000000"/>
              <w:right w:val="single" w:sz="4" w:space="0" w:color="000000"/>
            </w:tcBorders>
            <w:vAlign w:val="center"/>
          </w:tcPr>
          <w:p w14:paraId="0D988B8D" w14:textId="77777777" w:rsidR="00C84C67" w:rsidRPr="00A85BCD" w:rsidRDefault="00C84C67" w:rsidP="00A71D42">
            <w:pPr>
              <w:pStyle w:val="af2"/>
              <w:numPr>
                <w:ilvl w:val="0"/>
                <w:numId w:val="83"/>
              </w:numPr>
              <w:suppressAutoHyphens w:val="0"/>
              <w:spacing w:after="0"/>
              <w:jc w:val="center"/>
              <w:rPr>
                <w:color w:val="000000"/>
                <w:sz w:val="20"/>
                <w:szCs w:val="20"/>
                <w:lang w:val="el-GR" w:eastAsia="en-US"/>
              </w:rPr>
            </w:pPr>
          </w:p>
        </w:tc>
        <w:tc>
          <w:tcPr>
            <w:tcW w:w="4294" w:type="dxa"/>
            <w:tcBorders>
              <w:top w:val="single" w:sz="4" w:space="0" w:color="000000"/>
              <w:left w:val="single" w:sz="4" w:space="0" w:color="000000"/>
              <w:bottom w:val="single" w:sz="4" w:space="0" w:color="000000"/>
              <w:right w:val="single" w:sz="4" w:space="0" w:color="000000"/>
            </w:tcBorders>
            <w:vAlign w:val="center"/>
          </w:tcPr>
          <w:p w14:paraId="302E58F2" w14:textId="752B55E3" w:rsidR="00C84C67" w:rsidRPr="00A85BCD" w:rsidRDefault="00924BA1">
            <w:pPr>
              <w:suppressAutoHyphens w:val="0"/>
              <w:spacing w:after="0"/>
              <w:rPr>
                <w:color w:val="000000"/>
                <w:sz w:val="20"/>
                <w:szCs w:val="20"/>
                <w:lang w:val="el-GR" w:eastAsia="en-US"/>
              </w:rPr>
            </w:pPr>
            <w:r w:rsidRPr="00A85BCD">
              <w:rPr>
                <w:color w:val="000000"/>
                <w:sz w:val="20"/>
                <w:szCs w:val="20"/>
                <w:lang w:val="el-GR" w:eastAsia="en-US"/>
              </w:rPr>
              <w:t xml:space="preserve">Συμμόρφωση στις απαιτήσεις </w:t>
            </w:r>
            <w:r w:rsidR="00CE2CE1">
              <w:rPr>
                <w:color w:val="000000"/>
                <w:sz w:val="20"/>
                <w:szCs w:val="20"/>
                <w:lang w:val="el-GR" w:eastAsia="en-US"/>
              </w:rPr>
              <w:t>για</w:t>
            </w:r>
            <w:r w:rsidRPr="00A85BCD">
              <w:rPr>
                <w:color w:val="000000"/>
                <w:sz w:val="20"/>
                <w:szCs w:val="20"/>
                <w:lang w:val="el-GR" w:eastAsia="en-US"/>
              </w:rPr>
              <w:t xml:space="preserve"> Διαλειτουργικότητα</w:t>
            </w:r>
          </w:p>
        </w:tc>
        <w:tc>
          <w:tcPr>
            <w:tcW w:w="1341" w:type="dxa"/>
            <w:tcBorders>
              <w:top w:val="single" w:sz="4" w:space="0" w:color="000000"/>
              <w:left w:val="single" w:sz="4" w:space="0" w:color="000000"/>
              <w:bottom w:val="single" w:sz="4" w:space="0" w:color="000000"/>
              <w:right w:val="single" w:sz="4" w:space="0" w:color="000000"/>
            </w:tcBorders>
            <w:vAlign w:val="center"/>
          </w:tcPr>
          <w:p w14:paraId="7D1702A5" w14:textId="77777777" w:rsidR="00C84C67" w:rsidRDefault="00924BA1">
            <w:pPr>
              <w:suppressAutoHyphens w:val="0"/>
              <w:spacing w:after="0"/>
              <w:jc w:val="center"/>
              <w:rPr>
                <w:color w:val="000000"/>
                <w:sz w:val="20"/>
                <w:szCs w:val="20"/>
                <w:lang w:val="el-GR" w:eastAsia="en-US"/>
              </w:rPr>
            </w:pPr>
            <w:r w:rsidRPr="00A85BCD">
              <w:rPr>
                <w:color w:val="000000"/>
                <w:sz w:val="20"/>
                <w:szCs w:val="20"/>
                <w:lang w:val="el-GR"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76CD5FC3" w14:textId="77777777" w:rsidR="00C84C67" w:rsidRDefault="00C84C67">
            <w:pPr>
              <w:suppressAutoHyphens w:val="0"/>
              <w:spacing w:after="0"/>
              <w:rPr>
                <w:b/>
                <w:bCs/>
                <w:color w:val="000000"/>
                <w:sz w:val="20"/>
                <w:szCs w:val="20"/>
                <w:lang w:val="el-GR"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3FDFA45D" w14:textId="77777777" w:rsidR="00C84C67" w:rsidRDefault="00C84C67">
            <w:pPr>
              <w:suppressAutoHyphens w:val="0"/>
              <w:spacing w:after="0"/>
              <w:rPr>
                <w:b/>
                <w:bCs/>
                <w:color w:val="000000"/>
                <w:sz w:val="20"/>
                <w:szCs w:val="20"/>
                <w:lang w:val="el-GR" w:eastAsia="en-US"/>
              </w:rPr>
            </w:pPr>
            <w:bookmarkStart w:id="672" w:name="_Hlk128146660"/>
            <w:bookmarkEnd w:id="672"/>
          </w:p>
        </w:tc>
      </w:tr>
    </w:tbl>
    <w:p w14:paraId="0EA07AEF" w14:textId="77777777" w:rsidR="00C84C67" w:rsidRDefault="00C84C67">
      <w:pPr>
        <w:suppressAutoHyphens w:val="0"/>
        <w:spacing w:after="60"/>
        <w:rPr>
          <w:lang w:val="el-GR"/>
        </w:rPr>
      </w:pPr>
    </w:p>
    <w:p w14:paraId="3D98E9A2" w14:textId="77777777" w:rsidR="00C84C67" w:rsidRDefault="00924BA1" w:rsidP="00A71D42">
      <w:pPr>
        <w:pStyle w:val="3"/>
        <w:numPr>
          <w:ilvl w:val="1"/>
          <w:numId w:val="80"/>
        </w:numPr>
        <w:tabs>
          <w:tab w:val="left" w:pos="360"/>
          <w:tab w:val="left" w:pos="397"/>
          <w:tab w:val="left" w:pos="1440"/>
        </w:tabs>
        <w:ind w:left="1560" w:hanging="1560"/>
        <w:rPr>
          <w:rFonts w:cs="Tahoma"/>
          <w:b w:val="0"/>
          <w:bCs w:val="0"/>
          <w:sz w:val="18"/>
          <w:szCs w:val="18"/>
          <w:u w:val="single"/>
          <w:lang w:val="el-GR"/>
        </w:rPr>
      </w:pPr>
      <w:bookmarkStart w:id="673" w:name="_Ref510099946"/>
      <w:bookmarkStart w:id="674" w:name="_Toc506508826"/>
      <w:bookmarkStart w:id="675" w:name="_Toc107410897"/>
      <w:bookmarkStart w:id="676" w:name="_Toc169156418"/>
      <w:bookmarkStart w:id="677" w:name="_Toc516238342"/>
      <w:bookmarkStart w:id="678" w:name="_Toc180156494"/>
      <w:r>
        <w:rPr>
          <w:rFonts w:cs="Tahoma"/>
          <w:b w:val="0"/>
          <w:bCs w:val="0"/>
          <w:sz w:val="18"/>
          <w:szCs w:val="18"/>
          <w:u w:val="single"/>
          <w:lang w:val="el-GR"/>
        </w:rPr>
        <w:t>Οριζόντιες απαιτήσεις</w:t>
      </w:r>
      <w:bookmarkEnd w:id="673"/>
      <w:bookmarkEnd w:id="674"/>
      <w:bookmarkEnd w:id="675"/>
      <w:bookmarkEnd w:id="676"/>
      <w:bookmarkEnd w:id="677"/>
      <w:bookmarkEnd w:id="678"/>
    </w:p>
    <w:tbl>
      <w:tblPr>
        <w:tblW w:w="5000" w:type="pct"/>
        <w:tblLayout w:type="fixed"/>
        <w:tblLook w:val="0000" w:firstRow="0" w:lastRow="0" w:firstColumn="0" w:lastColumn="0" w:noHBand="0" w:noVBand="0"/>
      </w:tblPr>
      <w:tblGrid>
        <w:gridCol w:w="983"/>
        <w:gridCol w:w="4246"/>
        <w:gridCol w:w="1410"/>
        <w:gridCol w:w="1353"/>
        <w:gridCol w:w="1630"/>
      </w:tblGrid>
      <w:tr w:rsidR="00C84C67" w14:paraId="6D6B69E4" w14:textId="77777777">
        <w:trPr>
          <w:cantSplit/>
          <w:tblHeader/>
        </w:trPr>
        <w:tc>
          <w:tcPr>
            <w:tcW w:w="984"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2E47CF48"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Α/Α</w:t>
            </w:r>
          </w:p>
        </w:tc>
        <w:tc>
          <w:tcPr>
            <w:tcW w:w="4254"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13E7D86C"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ΠΡΟΔΙΑΓΡΑΦΗ</w:t>
            </w:r>
          </w:p>
        </w:tc>
        <w:tc>
          <w:tcPr>
            <w:tcW w:w="1412"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406663DA"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ΑΠΑΙΤΗΣΗ</w:t>
            </w:r>
          </w:p>
        </w:tc>
        <w:tc>
          <w:tcPr>
            <w:tcW w:w="1355"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33117A03"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ΑΠΑΝΤΗΣΗ</w:t>
            </w:r>
          </w:p>
        </w:tc>
        <w:tc>
          <w:tcPr>
            <w:tcW w:w="1633"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40829A6F"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ΠΑΡΑΠΟΜΠΗ</w:t>
            </w:r>
          </w:p>
        </w:tc>
      </w:tr>
      <w:tr w:rsidR="00C84C67" w14:paraId="77A9D8DB" w14:textId="77777777">
        <w:trPr>
          <w:cantSplit/>
        </w:trPr>
        <w:tc>
          <w:tcPr>
            <w:tcW w:w="984" w:type="dxa"/>
            <w:tcBorders>
              <w:top w:val="single" w:sz="6" w:space="0" w:color="000000"/>
              <w:left w:val="single" w:sz="6" w:space="0" w:color="000000"/>
              <w:bottom w:val="single" w:sz="6" w:space="0" w:color="000000"/>
              <w:right w:val="single" w:sz="6" w:space="0" w:color="000000"/>
            </w:tcBorders>
            <w:vAlign w:val="center"/>
          </w:tcPr>
          <w:p w14:paraId="4CCA3A4D" w14:textId="77777777" w:rsidR="00C84C67" w:rsidRDefault="00C84C67" w:rsidP="00A71D42">
            <w:pPr>
              <w:pStyle w:val="af2"/>
              <w:numPr>
                <w:ilvl w:val="0"/>
                <w:numId w:val="84"/>
              </w:numPr>
              <w:suppressAutoHyphens w:val="0"/>
              <w:spacing w:after="0"/>
              <w:rPr>
                <w:color w:val="000000"/>
                <w:sz w:val="20"/>
                <w:szCs w:val="20"/>
                <w:lang w:val="el-GR" w:eastAsia="en-US"/>
              </w:rPr>
            </w:pPr>
          </w:p>
        </w:tc>
        <w:tc>
          <w:tcPr>
            <w:tcW w:w="4254" w:type="dxa"/>
            <w:tcBorders>
              <w:top w:val="single" w:sz="6" w:space="0" w:color="000000"/>
              <w:left w:val="single" w:sz="6" w:space="0" w:color="000000"/>
              <w:bottom w:val="single" w:sz="6" w:space="0" w:color="000000"/>
              <w:right w:val="single" w:sz="6" w:space="0" w:color="000000"/>
            </w:tcBorders>
            <w:vAlign w:val="center"/>
          </w:tcPr>
          <w:p w14:paraId="052B7A29"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Συμμόρφωση στις απαιτήσεις για Συμβατότητα με Cloud Υποδομή (οποιοδήποτε εκ των Amazon AWS, Google GCP, Microsoft Azure)</w:t>
            </w:r>
          </w:p>
        </w:tc>
        <w:tc>
          <w:tcPr>
            <w:tcW w:w="1412" w:type="dxa"/>
            <w:tcBorders>
              <w:top w:val="single" w:sz="6" w:space="0" w:color="000000"/>
              <w:left w:val="single" w:sz="6" w:space="0" w:color="000000"/>
              <w:bottom w:val="single" w:sz="6" w:space="0" w:color="000000"/>
              <w:right w:val="single" w:sz="6" w:space="0" w:color="000000"/>
            </w:tcBorders>
            <w:vAlign w:val="center"/>
          </w:tcPr>
          <w:p w14:paraId="6FFA36BB"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ΝΑΙ</w:t>
            </w:r>
          </w:p>
        </w:tc>
        <w:tc>
          <w:tcPr>
            <w:tcW w:w="1355" w:type="dxa"/>
            <w:tcBorders>
              <w:top w:val="single" w:sz="6" w:space="0" w:color="000000"/>
              <w:left w:val="single" w:sz="6" w:space="0" w:color="000000"/>
              <w:bottom w:val="single" w:sz="6" w:space="0" w:color="000000"/>
              <w:right w:val="single" w:sz="6" w:space="0" w:color="000000"/>
            </w:tcBorders>
            <w:vAlign w:val="center"/>
          </w:tcPr>
          <w:p w14:paraId="6D129AD8" w14:textId="77777777" w:rsidR="00C84C67" w:rsidRDefault="00C84C67">
            <w:pPr>
              <w:suppressAutoHyphens w:val="0"/>
              <w:spacing w:after="0"/>
              <w:jc w:val="left"/>
              <w:rPr>
                <w:color w:val="000000"/>
                <w:sz w:val="20"/>
                <w:szCs w:val="20"/>
                <w:lang w:val="el-GR" w:eastAsia="en-US"/>
              </w:rPr>
            </w:pPr>
          </w:p>
        </w:tc>
        <w:tc>
          <w:tcPr>
            <w:tcW w:w="1633" w:type="dxa"/>
            <w:tcBorders>
              <w:top w:val="single" w:sz="6" w:space="0" w:color="000000"/>
              <w:left w:val="single" w:sz="6" w:space="0" w:color="000000"/>
              <w:bottom w:val="single" w:sz="6" w:space="0" w:color="000000"/>
              <w:right w:val="single" w:sz="6" w:space="0" w:color="000000"/>
            </w:tcBorders>
            <w:vAlign w:val="center"/>
          </w:tcPr>
          <w:p w14:paraId="7DCB347F" w14:textId="77777777" w:rsidR="00C84C67" w:rsidRDefault="00C84C67">
            <w:pPr>
              <w:suppressAutoHyphens w:val="0"/>
              <w:spacing w:after="0"/>
              <w:jc w:val="left"/>
              <w:rPr>
                <w:color w:val="000000"/>
                <w:sz w:val="20"/>
                <w:szCs w:val="20"/>
                <w:lang w:val="el-GR" w:eastAsia="en-US"/>
              </w:rPr>
            </w:pPr>
          </w:p>
        </w:tc>
      </w:tr>
      <w:tr w:rsidR="00C84C67" w14:paraId="5698BEDB" w14:textId="77777777">
        <w:trPr>
          <w:cantSplit/>
        </w:trPr>
        <w:tc>
          <w:tcPr>
            <w:tcW w:w="984" w:type="dxa"/>
            <w:tcBorders>
              <w:top w:val="single" w:sz="6" w:space="0" w:color="000000"/>
              <w:left w:val="single" w:sz="6" w:space="0" w:color="000000"/>
              <w:bottom w:val="single" w:sz="6" w:space="0" w:color="000000"/>
              <w:right w:val="single" w:sz="6" w:space="0" w:color="000000"/>
            </w:tcBorders>
            <w:vAlign w:val="center"/>
          </w:tcPr>
          <w:p w14:paraId="49F138FA" w14:textId="77777777" w:rsidR="00C84C67" w:rsidRDefault="00C84C67" w:rsidP="00A71D42">
            <w:pPr>
              <w:pStyle w:val="af2"/>
              <w:numPr>
                <w:ilvl w:val="0"/>
                <w:numId w:val="84"/>
              </w:numPr>
              <w:suppressAutoHyphens w:val="0"/>
              <w:spacing w:after="0"/>
              <w:jc w:val="center"/>
              <w:rPr>
                <w:color w:val="000000"/>
                <w:sz w:val="20"/>
                <w:szCs w:val="20"/>
                <w:lang w:val="el-GR" w:eastAsia="en-US"/>
              </w:rPr>
            </w:pPr>
          </w:p>
        </w:tc>
        <w:tc>
          <w:tcPr>
            <w:tcW w:w="4254" w:type="dxa"/>
            <w:tcBorders>
              <w:top w:val="single" w:sz="6" w:space="0" w:color="000000"/>
              <w:left w:val="single" w:sz="6" w:space="0" w:color="000000"/>
              <w:bottom w:val="single" w:sz="6" w:space="0" w:color="000000"/>
              <w:right w:val="single" w:sz="6" w:space="0" w:color="000000"/>
            </w:tcBorders>
            <w:vAlign w:val="center"/>
          </w:tcPr>
          <w:p w14:paraId="4623AC8E"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 xml:space="preserve">Συμμόρφωση στις απαιτήσεις για Ασφάλεια Συστήματος </w:t>
            </w:r>
          </w:p>
        </w:tc>
        <w:tc>
          <w:tcPr>
            <w:tcW w:w="1412" w:type="dxa"/>
            <w:tcBorders>
              <w:top w:val="single" w:sz="6" w:space="0" w:color="000000"/>
              <w:left w:val="single" w:sz="6" w:space="0" w:color="000000"/>
              <w:bottom w:val="single" w:sz="6" w:space="0" w:color="000000"/>
              <w:right w:val="single" w:sz="6" w:space="0" w:color="000000"/>
            </w:tcBorders>
            <w:vAlign w:val="center"/>
          </w:tcPr>
          <w:p w14:paraId="619FA657"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ΝΑΙ</w:t>
            </w:r>
          </w:p>
        </w:tc>
        <w:tc>
          <w:tcPr>
            <w:tcW w:w="1355" w:type="dxa"/>
            <w:tcBorders>
              <w:top w:val="single" w:sz="6" w:space="0" w:color="000000"/>
              <w:left w:val="single" w:sz="6" w:space="0" w:color="000000"/>
              <w:bottom w:val="single" w:sz="6" w:space="0" w:color="000000"/>
              <w:right w:val="single" w:sz="6" w:space="0" w:color="000000"/>
            </w:tcBorders>
            <w:vAlign w:val="center"/>
          </w:tcPr>
          <w:p w14:paraId="44BD40E1" w14:textId="77777777" w:rsidR="00C84C67" w:rsidRDefault="00C84C67">
            <w:pPr>
              <w:suppressAutoHyphens w:val="0"/>
              <w:spacing w:after="0"/>
              <w:jc w:val="left"/>
              <w:rPr>
                <w:color w:val="000000"/>
                <w:sz w:val="20"/>
                <w:szCs w:val="20"/>
                <w:lang w:val="el-GR" w:eastAsia="en-US"/>
              </w:rPr>
            </w:pPr>
          </w:p>
        </w:tc>
        <w:tc>
          <w:tcPr>
            <w:tcW w:w="1633" w:type="dxa"/>
            <w:tcBorders>
              <w:top w:val="single" w:sz="6" w:space="0" w:color="000000"/>
              <w:left w:val="single" w:sz="6" w:space="0" w:color="000000"/>
              <w:bottom w:val="single" w:sz="6" w:space="0" w:color="000000"/>
              <w:right w:val="single" w:sz="6" w:space="0" w:color="000000"/>
            </w:tcBorders>
            <w:vAlign w:val="center"/>
          </w:tcPr>
          <w:p w14:paraId="2B6ED972" w14:textId="77777777" w:rsidR="00C84C67" w:rsidRDefault="00C84C67">
            <w:pPr>
              <w:suppressAutoHyphens w:val="0"/>
              <w:spacing w:after="0"/>
              <w:jc w:val="left"/>
              <w:rPr>
                <w:color w:val="000000"/>
                <w:sz w:val="20"/>
                <w:szCs w:val="20"/>
                <w:lang w:val="el-GR" w:eastAsia="en-US"/>
              </w:rPr>
            </w:pPr>
          </w:p>
        </w:tc>
      </w:tr>
      <w:tr w:rsidR="00C84C67" w14:paraId="6421F778" w14:textId="77777777">
        <w:trPr>
          <w:cantSplit/>
        </w:trPr>
        <w:tc>
          <w:tcPr>
            <w:tcW w:w="984" w:type="dxa"/>
            <w:tcBorders>
              <w:top w:val="single" w:sz="6" w:space="0" w:color="000000"/>
              <w:left w:val="single" w:sz="6" w:space="0" w:color="000000"/>
              <w:bottom w:val="single" w:sz="6" w:space="0" w:color="000000"/>
              <w:right w:val="single" w:sz="6" w:space="0" w:color="000000"/>
            </w:tcBorders>
            <w:vAlign w:val="center"/>
          </w:tcPr>
          <w:p w14:paraId="3CDECC99" w14:textId="77777777" w:rsidR="00C84C67" w:rsidRDefault="00C84C67" w:rsidP="00A71D42">
            <w:pPr>
              <w:pStyle w:val="af2"/>
              <w:numPr>
                <w:ilvl w:val="0"/>
                <w:numId w:val="84"/>
              </w:numPr>
              <w:suppressAutoHyphens w:val="0"/>
              <w:spacing w:after="0"/>
              <w:jc w:val="center"/>
              <w:rPr>
                <w:color w:val="000000"/>
                <w:sz w:val="20"/>
                <w:szCs w:val="20"/>
                <w:lang w:val="el-GR" w:eastAsia="en-US"/>
              </w:rPr>
            </w:pPr>
          </w:p>
        </w:tc>
        <w:tc>
          <w:tcPr>
            <w:tcW w:w="4254" w:type="dxa"/>
            <w:tcBorders>
              <w:top w:val="single" w:sz="6" w:space="0" w:color="000000"/>
              <w:left w:val="single" w:sz="6" w:space="0" w:color="000000"/>
              <w:bottom w:val="single" w:sz="6" w:space="0" w:color="000000"/>
              <w:right w:val="single" w:sz="6" w:space="0" w:color="000000"/>
            </w:tcBorders>
            <w:vAlign w:val="center"/>
          </w:tcPr>
          <w:p w14:paraId="4A5BD8C8"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 xml:space="preserve">Συμμόρφωση στις απαιτήσεις για ανοιχτά Πρότυπα και Δεδομένα </w:t>
            </w:r>
          </w:p>
        </w:tc>
        <w:tc>
          <w:tcPr>
            <w:tcW w:w="1412" w:type="dxa"/>
            <w:tcBorders>
              <w:top w:val="single" w:sz="6" w:space="0" w:color="000000"/>
              <w:left w:val="single" w:sz="6" w:space="0" w:color="000000"/>
              <w:bottom w:val="single" w:sz="6" w:space="0" w:color="000000"/>
              <w:right w:val="single" w:sz="6" w:space="0" w:color="000000"/>
            </w:tcBorders>
            <w:vAlign w:val="center"/>
          </w:tcPr>
          <w:p w14:paraId="40984A45"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ΝΑΙ</w:t>
            </w:r>
          </w:p>
        </w:tc>
        <w:tc>
          <w:tcPr>
            <w:tcW w:w="1355" w:type="dxa"/>
            <w:tcBorders>
              <w:top w:val="single" w:sz="6" w:space="0" w:color="000000"/>
              <w:left w:val="single" w:sz="6" w:space="0" w:color="000000"/>
              <w:bottom w:val="single" w:sz="6" w:space="0" w:color="000000"/>
              <w:right w:val="single" w:sz="6" w:space="0" w:color="000000"/>
            </w:tcBorders>
            <w:vAlign w:val="center"/>
          </w:tcPr>
          <w:p w14:paraId="2D661C33" w14:textId="77777777" w:rsidR="00C84C67" w:rsidRDefault="00C84C67">
            <w:pPr>
              <w:suppressAutoHyphens w:val="0"/>
              <w:spacing w:after="0"/>
              <w:jc w:val="left"/>
              <w:rPr>
                <w:color w:val="000000"/>
                <w:sz w:val="20"/>
                <w:szCs w:val="20"/>
                <w:lang w:val="el-GR" w:eastAsia="en-US"/>
              </w:rPr>
            </w:pPr>
          </w:p>
        </w:tc>
        <w:tc>
          <w:tcPr>
            <w:tcW w:w="1633" w:type="dxa"/>
            <w:tcBorders>
              <w:top w:val="single" w:sz="6" w:space="0" w:color="000000"/>
              <w:left w:val="single" w:sz="6" w:space="0" w:color="000000"/>
              <w:bottom w:val="single" w:sz="6" w:space="0" w:color="000000"/>
              <w:right w:val="single" w:sz="6" w:space="0" w:color="000000"/>
            </w:tcBorders>
            <w:vAlign w:val="center"/>
          </w:tcPr>
          <w:p w14:paraId="41548FEB" w14:textId="77777777" w:rsidR="00C84C67" w:rsidRDefault="00C84C67">
            <w:pPr>
              <w:suppressAutoHyphens w:val="0"/>
              <w:spacing w:after="0"/>
              <w:jc w:val="left"/>
              <w:rPr>
                <w:color w:val="000000"/>
                <w:sz w:val="20"/>
                <w:szCs w:val="20"/>
                <w:lang w:val="el-GR" w:eastAsia="en-US"/>
              </w:rPr>
            </w:pPr>
          </w:p>
        </w:tc>
      </w:tr>
      <w:tr w:rsidR="00C84C67" w14:paraId="12D7B744" w14:textId="77777777">
        <w:trPr>
          <w:cantSplit/>
        </w:trPr>
        <w:tc>
          <w:tcPr>
            <w:tcW w:w="984" w:type="dxa"/>
            <w:tcBorders>
              <w:top w:val="single" w:sz="6" w:space="0" w:color="000000"/>
              <w:left w:val="single" w:sz="6" w:space="0" w:color="000000"/>
              <w:bottom w:val="single" w:sz="6" w:space="0" w:color="000000"/>
              <w:right w:val="single" w:sz="6" w:space="0" w:color="000000"/>
            </w:tcBorders>
            <w:vAlign w:val="center"/>
          </w:tcPr>
          <w:p w14:paraId="061FB347" w14:textId="77777777" w:rsidR="00C84C67" w:rsidRDefault="00C84C67" w:rsidP="00A71D42">
            <w:pPr>
              <w:pStyle w:val="af2"/>
              <w:numPr>
                <w:ilvl w:val="0"/>
                <w:numId w:val="84"/>
              </w:numPr>
              <w:suppressAutoHyphens w:val="0"/>
              <w:spacing w:after="0"/>
              <w:jc w:val="center"/>
              <w:rPr>
                <w:color w:val="000000"/>
                <w:sz w:val="20"/>
                <w:szCs w:val="20"/>
                <w:lang w:val="el-GR" w:eastAsia="en-US"/>
              </w:rPr>
            </w:pPr>
          </w:p>
        </w:tc>
        <w:tc>
          <w:tcPr>
            <w:tcW w:w="4254" w:type="dxa"/>
            <w:tcBorders>
              <w:top w:val="single" w:sz="6" w:space="0" w:color="000000"/>
              <w:left w:val="single" w:sz="6" w:space="0" w:color="000000"/>
              <w:bottom w:val="single" w:sz="6" w:space="0" w:color="000000"/>
              <w:right w:val="single" w:sz="6" w:space="0" w:color="000000"/>
            </w:tcBorders>
            <w:vAlign w:val="center"/>
          </w:tcPr>
          <w:p w14:paraId="092D67DD"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 xml:space="preserve">Συμμόρφωση στις απαιτήσεις για Γλώσσα </w:t>
            </w:r>
          </w:p>
        </w:tc>
        <w:tc>
          <w:tcPr>
            <w:tcW w:w="1412" w:type="dxa"/>
            <w:tcBorders>
              <w:top w:val="single" w:sz="6" w:space="0" w:color="000000"/>
              <w:left w:val="single" w:sz="6" w:space="0" w:color="000000"/>
              <w:bottom w:val="single" w:sz="6" w:space="0" w:color="000000"/>
              <w:right w:val="single" w:sz="6" w:space="0" w:color="000000"/>
            </w:tcBorders>
            <w:vAlign w:val="center"/>
          </w:tcPr>
          <w:p w14:paraId="2DF63E30"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ΝΑΙ</w:t>
            </w:r>
          </w:p>
        </w:tc>
        <w:tc>
          <w:tcPr>
            <w:tcW w:w="1355" w:type="dxa"/>
            <w:tcBorders>
              <w:top w:val="single" w:sz="6" w:space="0" w:color="000000"/>
              <w:left w:val="single" w:sz="6" w:space="0" w:color="000000"/>
              <w:bottom w:val="single" w:sz="6" w:space="0" w:color="000000"/>
              <w:right w:val="single" w:sz="6" w:space="0" w:color="000000"/>
            </w:tcBorders>
            <w:vAlign w:val="center"/>
          </w:tcPr>
          <w:p w14:paraId="5ABC740E" w14:textId="77777777" w:rsidR="00C84C67" w:rsidRDefault="00C84C67">
            <w:pPr>
              <w:suppressAutoHyphens w:val="0"/>
              <w:spacing w:after="0"/>
              <w:jc w:val="left"/>
              <w:rPr>
                <w:color w:val="000000"/>
                <w:sz w:val="20"/>
                <w:szCs w:val="20"/>
                <w:lang w:val="el-GR" w:eastAsia="en-US"/>
              </w:rPr>
            </w:pPr>
          </w:p>
        </w:tc>
        <w:tc>
          <w:tcPr>
            <w:tcW w:w="1633" w:type="dxa"/>
            <w:tcBorders>
              <w:top w:val="single" w:sz="6" w:space="0" w:color="000000"/>
              <w:left w:val="single" w:sz="6" w:space="0" w:color="000000"/>
              <w:bottom w:val="single" w:sz="6" w:space="0" w:color="000000"/>
              <w:right w:val="single" w:sz="6" w:space="0" w:color="000000"/>
            </w:tcBorders>
            <w:vAlign w:val="center"/>
          </w:tcPr>
          <w:p w14:paraId="0ABD14E8" w14:textId="77777777" w:rsidR="00C84C67" w:rsidRDefault="00C84C67">
            <w:pPr>
              <w:suppressAutoHyphens w:val="0"/>
              <w:spacing w:after="0"/>
              <w:jc w:val="left"/>
              <w:rPr>
                <w:color w:val="000000"/>
                <w:sz w:val="20"/>
                <w:szCs w:val="20"/>
                <w:lang w:val="el-GR" w:eastAsia="en-US"/>
              </w:rPr>
            </w:pPr>
          </w:p>
        </w:tc>
      </w:tr>
    </w:tbl>
    <w:p w14:paraId="789E5AE8" w14:textId="77777777" w:rsidR="00C84C67" w:rsidRDefault="00C84C67">
      <w:pPr>
        <w:suppressAutoHyphens w:val="0"/>
        <w:spacing w:after="60"/>
        <w:rPr>
          <w:lang w:val="el-GR"/>
        </w:rPr>
      </w:pPr>
    </w:p>
    <w:p w14:paraId="6E1260C0" w14:textId="77777777" w:rsidR="00C84C67" w:rsidRDefault="00924BA1" w:rsidP="00A71D42">
      <w:pPr>
        <w:pStyle w:val="3"/>
        <w:numPr>
          <w:ilvl w:val="1"/>
          <w:numId w:val="80"/>
        </w:numPr>
        <w:tabs>
          <w:tab w:val="left" w:pos="360"/>
          <w:tab w:val="left" w:pos="397"/>
          <w:tab w:val="left" w:pos="1440"/>
        </w:tabs>
        <w:ind w:left="1560" w:hanging="1560"/>
        <w:rPr>
          <w:rFonts w:cs="Tahoma"/>
          <w:b w:val="0"/>
          <w:bCs w:val="0"/>
          <w:sz w:val="18"/>
          <w:szCs w:val="18"/>
          <w:u w:val="single"/>
          <w:lang w:val="el-GR"/>
        </w:rPr>
      </w:pPr>
      <w:bookmarkStart w:id="679" w:name="_Toc169156419"/>
      <w:bookmarkStart w:id="680" w:name="_Ref510099874"/>
      <w:bookmarkStart w:id="681" w:name="_Toc107410898"/>
      <w:bookmarkStart w:id="682" w:name="_Toc516238343"/>
      <w:bookmarkStart w:id="683" w:name="_Toc180156495"/>
      <w:r>
        <w:rPr>
          <w:rFonts w:cs="Tahoma"/>
          <w:b w:val="0"/>
          <w:bCs w:val="0"/>
          <w:sz w:val="18"/>
          <w:szCs w:val="18"/>
          <w:u w:val="single"/>
          <w:lang w:val="el-GR"/>
        </w:rPr>
        <w:t>Υπηρεσίες</w:t>
      </w:r>
      <w:bookmarkEnd w:id="679"/>
      <w:bookmarkEnd w:id="680"/>
      <w:bookmarkEnd w:id="681"/>
      <w:bookmarkEnd w:id="682"/>
      <w:bookmarkEnd w:id="683"/>
      <w:r>
        <w:rPr>
          <w:rFonts w:cs="Tahoma"/>
          <w:b w:val="0"/>
          <w:bCs w:val="0"/>
          <w:sz w:val="18"/>
          <w:szCs w:val="18"/>
          <w:u w:val="single"/>
          <w:lang w:val="el-GR"/>
        </w:rPr>
        <w:t xml:space="preserve"> </w:t>
      </w:r>
    </w:p>
    <w:tbl>
      <w:tblPr>
        <w:tblW w:w="5000" w:type="pct"/>
        <w:tblLayout w:type="fixed"/>
        <w:tblLook w:val="0000" w:firstRow="0" w:lastRow="0" w:firstColumn="0" w:lastColumn="0" w:noHBand="0" w:noVBand="0"/>
      </w:tblPr>
      <w:tblGrid>
        <w:gridCol w:w="983"/>
        <w:gridCol w:w="4252"/>
        <w:gridCol w:w="1418"/>
        <w:gridCol w:w="1326"/>
        <w:gridCol w:w="1643"/>
      </w:tblGrid>
      <w:tr w:rsidR="00C84C67" w14:paraId="2BD6C7D7" w14:textId="77777777">
        <w:trPr>
          <w:cantSplit/>
          <w:tblHeader/>
        </w:trPr>
        <w:tc>
          <w:tcPr>
            <w:tcW w:w="984"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5216AA4C"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Α/Α</w:t>
            </w:r>
          </w:p>
        </w:tc>
        <w:tc>
          <w:tcPr>
            <w:tcW w:w="4260"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4A900BE3"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ΠΡΟΔΙΑΓΡΑΦΗ</w:t>
            </w:r>
          </w:p>
        </w:tc>
        <w:tc>
          <w:tcPr>
            <w:tcW w:w="1420"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1324DAFC"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ΑΠΑΙΤΗΣΗ</w:t>
            </w:r>
          </w:p>
        </w:tc>
        <w:tc>
          <w:tcPr>
            <w:tcW w:w="1328"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07F1AF05"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ΑΠΑΝΤΗΣΗ</w:t>
            </w:r>
          </w:p>
        </w:tc>
        <w:tc>
          <w:tcPr>
            <w:tcW w:w="1646"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5DD41281" w14:textId="77777777" w:rsidR="00C84C67" w:rsidRDefault="00924BA1">
            <w:pPr>
              <w:suppressAutoHyphens w:val="0"/>
              <w:spacing w:after="0"/>
              <w:jc w:val="center"/>
              <w:rPr>
                <w:b/>
                <w:bCs/>
                <w:color w:val="000000"/>
                <w:sz w:val="18"/>
                <w:szCs w:val="18"/>
                <w:lang w:eastAsia="en-US"/>
              </w:rPr>
            </w:pPr>
            <w:r>
              <w:rPr>
                <w:b/>
                <w:bCs/>
                <w:color w:val="000000"/>
                <w:sz w:val="18"/>
                <w:szCs w:val="18"/>
                <w:lang w:eastAsia="en-US"/>
              </w:rPr>
              <w:t>ΠΑΡΑΠΟΜΠΗ</w:t>
            </w:r>
          </w:p>
        </w:tc>
      </w:tr>
      <w:tr w:rsidR="00C84C67" w14:paraId="6DC0F106" w14:textId="77777777">
        <w:trPr>
          <w:cantSplit/>
        </w:trPr>
        <w:tc>
          <w:tcPr>
            <w:tcW w:w="984" w:type="dxa"/>
            <w:tcBorders>
              <w:top w:val="single" w:sz="6" w:space="0" w:color="000000"/>
              <w:left w:val="single" w:sz="6" w:space="0" w:color="000000"/>
              <w:bottom w:val="single" w:sz="6" w:space="0" w:color="000000"/>
              <w:right w:val="single" w:sz="6" w:space="0" w:color="000000"/>
            </w:tcBorders>
            <w:vAlign w:val="center"/>
          </w:tcPr>
          <w:p w14:paraId="69BD48F0" w14:textId="77777777" w:rsidR="00C84C67" w:rsidRDefault="00C84C67" w:rsidP="00A71D42">
            <w:pPr>
              <w:pStyle w:val="af2"/>
              <w:numPr>
                <w:ilvl w:val="0"/>
                <w:numId w:val="85"/>
              </w:numPr>
              <w:suppressAutoHyphens w:val="0"/>
              <w:spacing w:after="0"/>
              <w:jc w:val="center"/>
              <w:rPr>
                <w:color w:val="000000"/>
                <w:sz w:val="20"/>
                <w:szCs w:val="20"/>
                <w:lang w:val="el-GR" w:eastAsia="en-US"/>
              </w:rPr>
            </w:pPr>
          </w:p>
        </w:tc>
        <w:tc>
          <w:tcPr>
            <w:tcW w:w="4260" w:type="dxa"/>
            <w:tcBorders>
              <w:top w:val="single" w:sz="6" w:space="0" w:color="000000"/>
              <w:left w:val="single" w:sz="6" w:space="0" w:color="000000"/>
              <w:bottom w:val="single" w:sz="6" w:space="0" w:color="000000"/>
              <w:right w:val="single" w:sz="6" w:space="0" w:color="000000"/>
            </w:tcBorders>
            <w:vAlign w:val="center"/>
          </w:tcPr>
          <w:p w14:paraId="1DA4041E"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 xml:space="preserve">Συμμόρφωση στις απαιτήσεις για Μελέτη Εφαρμογής – Ανάλυσης Απαιτήσεων </w:t>
            </w:r>
          </w:p>
        </w:tc>
        <w:tc>
          <w:tcPr>
            <w:tcW w:w="1420" w:type="dxa"/>
            <w:tcBorders>
              <w:top w:val="single" w:sz="6" w:space="0" w:color="000000"/>
              <w:left w:val="single" w:sz="6" w:space="0" w:color="000000"/>
              <w:bottom w:val="single" w:sz="6" w:space="0" w:color="000000"/>
              <w:right w:val="single" w:sz="6" w:space="0" w:color="000000"/>
            </w:tcBorders>
            <w:vAlign w:val="center"/>
          </w:tcPr>
          <w:p w14:paraId="383EC013"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ΝΑΙ</w:t>
            </w:r>
          </w:p>
        </w:tc>
        <w:tc>
          <w:tcPr>
            <w:tcW w:w="1328" w:type="dxa"/>
            <w:tcBorders>
              <w:top w:val="single" w:sz="6" w:space="0" w:color="000000"/>
              <w:left w:val="single" w:sz="6" w:space="0" w:color="000000"/>
              <w:bottom w:val="single" w:sz="6" w:space="0" w:color="000000"/>
              <w:right w:val="single" w:sz="6" w:space="0" w:color="000000"/>
            </w:tcBorders>
            <w:vAlign w:val="center"/>
          </w:tcPr>
          <w:p w14:paraId="5A5B7630" w14:textId="77777777" w:rsidR="00C84C67" w:rsidRDefault="00C84C67">
            <w:pPr>
              <w:suppressAutoHyphens w:val="0"/>
              <w:spacing w:after="0"/>
              <w:jc w:val="left"/>
              <w:rPr>
                <w:color w:val="000000"/>
                <w:sz w:val="20"/>
                <w:szCs w:val="20"/>
                <w:lang w:val="el-GR" w:eastAsia="en-US"/>
              </w:rPr>
            </w:pPr>
          </w:p>
        </w:tc>
        <w:tc>
          <w:tcPr>
            <w:tcW w:w="1646" w:type="dxa"/>
            <w:tcBorders>
              <w:top w:val="single" w:sz="6" w:space="0" w:color="000000"/>
              <w:left w:val="single" w:sz="6" w:space="0" w:color="000000"/>
              <w:bottom w:val="single" w:sz="6" w:space="0" w:color="000000"/>
              <w:right w:val="single" w:sz="6" w:space="0" w:color="000000"/>
            </w:tcBorders>
            <w:vAlign w:val="center"/>
          </w:tcPr>
          <w:p w14:paraId="01D1EEC0" w14:textId="77777777" w:rsidR="00C84C67" w:rsidRDefault="00C84C67">
            <w:pPr>
              <w:suppressAutoHyphens w:val="0"/>
              <w:spacing w:after="0"/>
              <w:jc w:val="left"/>
              <w:rPr>
                <w:color w:val="000000"/>
                <w:sz w:val="20"/>
                <w:szCs w:val="20"/>
                <w:lang w:val="el-GR" w:eastAsia="en-US"/>
              </w:rPr>
            </w:pPr>
          </w:p>
        </w:tc>
      </w:tr>
      <w:tr w:rsidR="00C84C67" w14:paraId="1D61D767" w14:textId="77777777">
        <w:trPr>
          <w:cantSplit/>
        </w:trPr>
        <w:tc>
          <w:tcPr>
            <w:tcW w:w="984" w:type="dxa"/>
            <w:tcBorders>
              <w:top w:val="single" w:sz="6" w:space="0" w:color="000000"/>
              <w:left w:val="single" w:sz="6" w:space="0" w:color="000000"/>
              <w:bottom w:val="single" w:sz="6" w:space="0" w:color="000000"/>
              <w:right w:val="single" w:sz="6" w:space="0" w:color="000000"/>
            </w:tcBorders>
            <w:vAlign w:val="center"/>
          </w:tcPr>
          <w:p w14:paraId="1DEB52A5" w14:textId="77777777" w:rsidR="00C84C67" w:rsidRDefault="00C84C67" w:rsidP="00A71D42">
            <w:pPr>
              <w:pStyle w:val="af2"/>
              <w:numPr>
                <w:ilvl w:val="0"/>
                <w:numId w:val="85"/>
              </w:numPr>
              <w:suppressAutoHyphens w:val="0"/>
              <w:spacing w:after="0"/>
              <w:jc w:val="center"/>
              <w:rPr>
                <w:color w:val="000000"/>
                <w:sz w:val="20"/>
                <w:szCs w:val="20"/>
                <w:lang w:val="el-GR" w:eastAsia="en-US"/>
              </w:rPr>
            </w:pPr>
          </w:p>
        </w:tc>
        <w:tc>
          <w:tcPr>
            <w:tcW w:w="4260" w:type="dxa"/>
            <w:tcBorders>
              <w:top w:val="single" w:sz="6" w:space="0" w:color="000000"/>
              <w:left w:val="single" w:sz="6" w:space="0" w:color="000000"/>
              <w:bottom w:val="single" w:sz="6" w:space="0" w:color="000000"/>
              <w:right w:val="single" w:sz="6" w:space="0" w:color="000000"/>
            </w:tcBorders>
            <w:vAlign w:val="center"/>
          </w:tcPr>
          <w:p w14:paraId="67CE37B7"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Συμμόρφωση στις απαιτήσεις για Υπηρεσίες Φάσης Πιλοτικής Λειτουργίας</w:t>
            </w:r>
          </w:p>
        </w:tc>
        <w:tc>
          <w:tcPr>
            <w:tcW w:w="1420" w:type="dxa"/>
            <w:tcBorders>
              <w:top w:val="single" w:sz="6" w:space="0" w:color="000000"/>
              <w:left w:val="single" w:sz="6" w:space="0" w:color="000000"/>
              <w:bottom w:val="single" w:sz="6" w:space="0" w:color="000000"/>
              <w:right w:val="single" w:sz="6" w:space="0" w:color="000000"/>
            </w:tcBorders>
            <w:vAlign w:val="center"/>
          </w:tcPr>
          <w:p w14:paraId="6D3C5506"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ΝΑΙ</w:t>
            </w:r>
          </w:p>
        </w:tc>
        <w:tc>
          <w:tcPr>
            <w:tcW w:w="1328" w:type="dxa"/>
            <w:tcBorders>
              <w:top w:val="single" w:sz="6" w:space="0" w:color="000000"/>
              <w:left w:val="single" w:sz="6" w:space="0" w:color="000000"/>
              <w:bottom w:val="single" w:sz="6" w:space="0" w:color="000000"/>
              <w:right w:val="single" w:sz="6" w:space="0" w:color="000000"/>
            </w:tcBorders>
            <w:vAlign w:val="center"/>
          </w:tcPr>
          <w:p w14:paraId="3E96B673" w14:textId="77777777" w:rsidR="00C84C67" w:rsidRDefault="00C84C67">
            <w:pPr>
              <w:suppressAutoHyphens w:val="0"/>
              <w:spacing w:after="0"/>
              <w:jc w:val="left"/>
              <w:rPr>
                <w:color w:val="000000"/>
                <w:sz w:val="20"/>
                <w:szCs w:val="20"/>
                <w:lang w:val="el-GR" w:eastAsia="en-US"/>
              </w:rPr>
            </w:pPr>
          </w:p>
        </w:tc>
        <w:tc>
          <w:tcPr>
            <w:tcW w:w="1646" w:type="dxa"/>
            <w:tcBorders>
              <w:top w:val="single" w:sz="6" w:space="0" w:color="000000"/>
              <w:left w:val="single" w:sz="6" w:space="0" w:color="000000"/>
              <w:bottom w:val="single" w:sz="6" w:space="0" w:color="000000"/>
              <w:right w:val="single" w:sz="6" w:space="0" w:color="000000"/>
            </w:tcBorders>
            <w:vAlign w:val="center"/>
          </w:tcPr>
          <w:p w14:paraId="36E22994" w14:textId="77777777" w:rsidR="00C84C67" w:rsidRDefault="00C84C67">
            <w:pPr>
              <w:suppressAutoHyphens w:val="0"/>
              <w:spacing w:after="0"/>
              <w:jc w:val="left"/>
              <w:rPr>
                <w:color w:val="000000"/>
                <w:sz w:val="20"/>
                <w:szCs w:val="20"/>
                <w:lang w:val="el-GR" w:eastAsia="en-US"/>
              </w:rPr>
            </w:pPr>
          </w:p>
        </w:tc>
      </w:tr>
      <w:tr w:rsidR="00C84C67" w14:paraId="7B37A7AB" w14:textId="77777777">
        <w:trPr>
          <w:cantSplit/>
        </w:trPr>
        <w:tc>
          <w:tcPr>
            <w:tcW w:w="984" w:type="dxa"/>
            <w:tcBorders>
              <w:top w:val="single" w:sz="6" w:space="0" w:color="000000"/>
              <w:left w:val="single" w:sz="6" w:space="0" w:color="000000"/>
              <w:bottom w:val="single" w:sz="6" w:space="0" w:color="000000"/>
              <w:right w:val="single" w:sz="6" w:space="0" w:color="000000"/>
            </w:tcBorders>
            <w:vAlign w:val="center"/>
          </w:tcPr>
          <w:p w14:paraId="4D914C94" w14:textId="77777777" w:rsidR="00C84C67" w:rsidRDefault="00C84C67" w:rsidP="00A71D42">
            <w:pPr>
              <w:pStyle w:val="af2"/>
              <w:numPr>
                <w:ilvl w:val="0"/>
                <w:numId w:val="85"/>
              </w:numPr>
              <w:suppressAutoHyphens w:val="0"/>
              <w:spacing w:after="0"/>
              <w:jc w:val="center"/>
              <w:rPr>
                <w:color w:val="000000"/>
                <w:sz w:val="20"/>
                <w:szCs w:val="20"/>
                <w:lang w:val="el-GR" w:eastAsia="en-US"/>
              </w:rPr>
            </w:pPr>
          </w:p>
        </w:tc>
        <w:tc>
          <w:tcPr>
            <w:tcW w:w="4260" w:type="dxa"/>
            <w:tcBorders>
              <w:top w:val="single" w:sz="6" w:space="0" w:color="000000"/>
              <w:left w:val="single" w:sz="6" w:space="0" w:color="000000"/>
              <w:bottom w:val="single" w:sz="6" w:space="0" w:color="000000"/>
              <w:right w:val="single" w:sz="6" w:space="0" w:color="000000"/>
            </w:tcBorders>
            <w:vAlign w:val="center"/>
          </w:tcPr>
          <w:p w14:paraId="5A33B284"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 xml:space="preserve">Συμμόρφωση στις απαιτήσεις για Υπηρεσίες Συντήρησης </w:t>
            </w:r>
          </w:p>
        </w:tc>
        <w:tc>
          <w:tcPr>
            <w:tcW w:w="1420" w:type="dxa"/>
            <w:tcBorders>
              <w:top w:val="single" w:sz="6" w:space="0" w:color="000000"/>
              <w:left w:val="single" w:sz="6" w:space="0" w:color="000000"/>
              <w:bottom w:val="single" w:sz="6" w:space="0" w:color="000000"/>
              <w:right w:val="single" w:sz="6" w:space="0" w:color="000000"/>
            </w:tcBorders>
            <w:vAlign w:val="center"/>
          </w:tcPr>
          <w:p w14:paraId="0C544940" w14:textId="77777777" w:rsidR="00C84C67" w:rsidRDefault="00924BA1">
            <w:pPr>
              <w:suppressAutoHyphens w:val="0"/>
              <w:spacing w:after="0"/>
              <w:jc w:val="left"/>
              <w:rPr>
                <w:color w:val="000000"/>
                <w:sz w:val="20"/>
                <w:szCs w:val="20"/>
                <w:lang w:val="el-GR" w:eastAsia="en-US"/>
              </w:rPr>
            </w:pPr>
            <w:r>
              <w:rPr>
                <w:color w:val="000000"/>
                <w:sz w:val="20"/>
                <w:szCs w:val="20"/>
                <w:lang w:val="el-GR" w:eastAsia="en-US"/>
              </w:rPr>
              <w:t>ΝΑΙ</w:t>
            </w:r>
          </w:p>
        </w:tc>
        <w:tc>
          <w:tcPr>
            <w:tcW w:w="1328" w:type="dxa"/>
            <w:tcBorders>
              <w:top w:val="single" w:sz="6" w:space="0" w:color="000000"/>
              <w:left w:val="single" w:sz="6" w:space="0" w:color="000000"/>
              <w:bottom w:val="single" w:sz="6" w:space="0" w:color="000000"/>
              <w:right w:val="single" w:sz="6" w:space="0" w:color="000000"/>
            </w:tcBorders>
            <w:vAlign w:val="center"/>
          </w:tcPr>
          <w:p w14:paraId="188AC0D1" w14:textId="77777777" w:rsidR="00C84C67" w:rsidRDefault="00C84C67">
            <w:pPr>
              <w:suppressAutoHyphens w:val="0"/>
              <w:spacing w:after="0"/>
              <w:jc w:val="left"/>
              <w:rPr>
                <w:color w:val="000000"/>
                <w:sz w:val="20"/>
                <w:szCs w:val="20"/>
                <w:lang w:val="el-GR" w:eastAsia="en-US"/>
              </w:rPr>
            </w:pPr>
          </w:p>
        </w:tc>
        <w:tc>
          <w:tcPr>
            <w:tcW w:w="1646" w:type="dxa"/>
            <w:tcBorders>
              <w:top w:val="single" w:sz="6" w:space="0" w:color="000000"/>
              <w:left w:val="single" w:sz="6" w:space="0" w:color="000000"/>
              <w:bottom w:val="single" w:sz="6" w:space="0" w:color="000000"/>
              <w:right w:val="single" w:sz="6" w:space="0" w:color="000000"/>
            </w:tcBorders>
            <w:vAlign w:val="center"/>
          </w:tcPr>
          <w:p w14:paraId="1E13DDFB" w14:textId="77777777" w:rsidR="00C84C67" w:rsidRDefault="00C84C67">
            <w:pPr>
              <w:suppressAutoHyphens w:val="0"/>
              <w:spacing w:after="0"/>
              <w:jc w:val="left"/>
              <w:rPr>
                <w:color w:val="000000"/>
                <w:sz w:val="20"/>
                <w:szCs w:val="20"/>
                <w:lang w:val="el-GR" w:eastAsia="en-US"/>
              </w:rPr>
            </w:pPr>
          </w:p>
        </w:tc>
      </w:tr>
    </w:tbl>
    <w:p w14:paraId="212841E2" w14:textId="77777777" w:rsidR="00C84C67" w:rsidRDefault="00C84C67">
      <w:pPr>
        <w:suppressAutoHyphens w:val="0"/>
        <w:spacing w:after="60"/>
        <w:rPr>
          <w:lang w:val="el-GR"/>
        </w:rPr>
      </w:pPr>
    </w:p>
    <w:p w14:paraId="15AE5FFC" w14:textId="77777777" w:rsidR="00C84C67" w:rsidRDefault="00924BA1">
      <w:pPr>
        <w:pStyle w:val="2"/>
        <w:numPr>
          <w:ilvl w:val="0"/>
          <w:numId w:val="0"/>
        </w:numPr>
        <w:tabs>
          <w:tab w:val="clear" w:pos="567"/>
          <w:tab w:val="left" w:pos="0"/>
        </w:tabs>
        <w:rPr>
          <w:rFonts w:cs="Tahoma"/>
          <w:color w:val="000099"/>
          <w:lang w:val="el-GR"/>
        </w:rPr>
      </w:pPr>
      <w:bookmarkStart w:id="684" w:name="_Toc97194479"/>
      <w:bookmarkStart w:id="685" w:name="_Toc97194374"/>
      <w:bookmarkStart w:id="686" w:name="_Toc180156496"/>
      <w:bookmarkStart w:id="687" w:name="_Ref496624788"/>
      <w:bookmarkStart w:id="688" w:name="_Ref496624736"/>
      <w:r>
        <w:rPr>
          <w:rFonts w:cs="Tahoma"/>
          <w:color w:val="000099"/>
          <w:lang w:val="el-GR"/>
        </w:rPr>
        <w:lastRenderedPageBreak/>
        <w:t>ΠΑΡΑΡΤΗΜΑ ΙΙI – ΕΥΡΩΠΑΙΚΟ ΕΝΙΑΙΟ ΕΓΓΡΑΦΟ ΣΥΜΒΑΣΗΣ (ΕΕΕΣ)</w:t>
      </w:r>
      <w:bookmarkEnd w:id="684"/>
      <w:bookmarkEnd w:id="685"/>
      <w:bookmarkEnd w:id="686"/>
      <w:r>
        <w:rPr>
          <w:rFonts w:cs="Tahoma"/>
          <w:color w:val="000099"/>
          <w:lang w:val="el-GR"/>
        </w:rPr>
        <w:t xml:space="preserve"> </w:t>
      </w:r>
      <w:bookmarkEnd w:id="687"/>
      <w:bookmarkEnd w:id="688"/>
    </w:p>
    <w:p w14:paraId="5DA5137F" w14:textId="77777777" w:rsidR="00C84C67" w:rsidRDefault="00924BA1">
      <w:pPr>
        <w:pStyle w:val="4"/>
        <w:numPr>
          <w:ilvl w:val="0"/>
          <w:numId w:val="0"/>
        </w:numPr>
        <w:ind w:left="864" w:hanging="864"/>
        <w:rPr>
          <w:rFonts w:cs="Tahoma"/>
          <w:szCs w:val="22"/>
          <w:lang w:val="el-GR"/>
        </w:rPr>
      </w:pPr>
      <w:bookmarkStart w:id="689" w:name="_Toc97194375"/>
      <w:bookmarkStart w:id="690" w:name="_Ref510086970"/>
      <w:bookmarkStart w:id="691" w:name="_Toc180156497"/>
      <w:r>
        <w:rPr>
          <w:rFonts w:cs="Tahoma"/>
          <w:szCs w:val="22"/>
          <w:lang w:val="el-GR"/>
        </w:rPr>
        <w:t>ΕΥΡΩΠΑΙΚΟ ΕΝΙΑΙΟ ΕΓΓΡΑΦΟ ΣΥΜΒΑΣΗΣ (ΕΕΕΣ)</w:t>
      </w:r>
      <w:bookmarkEnd w:id="689"/>
      <w:bookmarkEnd w:id="690"/>
      <w:bookmarkEnd w:id="691"/>
      <w:r>
        <w:rPr>
          <w:rFonts w:cs="Tahoma"/>
          <w:szCs w:val="22"/>
          <w:lang w:val="el-GR"/>
        </w:rPr>
        <w:t xml:space="preserve"> </w:t>
      </w:r>
    </w:p>
    <w:p w14:paraId="20E9DDE2" w14:textId="77777777" w:rsidR="00C84C67" w:rsidRDefault="00924BA1">
      <w:pPr>
        <w:pStyle w:val="normalwithoutspacing"/>
      </w:pPr>
      <w: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6F1EC69" w14:textId="77777777" w:rsidR="00C84C67" w:rsidRDefault="00924BA1">
      <w:pPr>
        <w:pStyle w:val="normalwithoutspacing"/>
      </w:pPr>
      <w:r>
        <w:t xml:space="preserve">Συνημμένα της παρούσας διακήρυξης περιλαμβάνονται: </w:t>
      </w:r>
    </w:p>
    <w:p w14:paraId="4A0752A8" w14:textId="77777777" w:rsidR="00C84C67" w:rsidRDefault="00924BA1">
      <w:pPr>
        <w:pStyle w:val="normalwithoutspacing"/>
        <w:numPr>
          <w:ilvl w:val="0"/>
          <w:numId w:val="17"/>
        </w:numPr>
      </w:pPr>
      <w: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5FAE10F" w14:textId="77777777" w:rsidR="00C84C67" w:rsidRDefault="00924BA1">
      <w:pPr>
        <w:pStyle w:val="normalwithoutspacing"/>
        <w:numPr>
          <w:ilvl w:val="0"/>
          <w:numId w:val="17"/>
        </w:numPr>
      </w:pPr>
      <w: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5498B0C0" w14:textId="77777777" w:rsidR="00C84C67" w:rsidRDefault="00924BA1">
      <w:pPr>
        <w:pStyle w:val="normalwithoutspacing"/>
      </w:pPr>
      <w: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0C1875A" w14:textId="77777777" w:rsidR="00C84C67" w:rsidRDefault="00C84C67">
      <w:pPr>
        <w:pStyle w:val="normalwithoutspacing"/>
        <w:rPr>
          <w:i/>
          <w:color w:val="5B9BD5"/>
        </w:rPr>
      </w:pPr>
    </w:p>
    <w:p w14:paraId="31B7F961" w14:textId="77777777" w:rsidR="00C84C67" w:rsidRDefault="00C84C67">
      <w:pPr>
        <w:pStyle w:val="normalwithoutspacing"/>
        <w:rPr>
          <w:i/>
          <w:color w:val="5B9BD5"/>
        </w:rPr>
        <w:sectPr w:rsidR="00C84C67" w:rsidSect="00FA2379">
          <w:headerReference w:type="even" r:id="rId53"/>
          <w:headerReference w:type="default" r:id="rId54"/>
          <w:footerReference w:type="even" r:id="rId55"/>
          <w:footerReference w:type="default" r:id="rId56"/>
          <w:headerReference w:type="first" r:id="rId57"/>
          <w:footerReference w:type="first" r:id="rId58"/>
          <w:pgSz w:w="11906" w:h="16838"/>
          <w:pgMar w:top="1134" w:right="1134" w:bottom="1134" w:left="1134" w:header="720" w:footer="709" w:gutter="0"/>
          <w:cols w:space="720"/>
          <w:formProt w:val="0"/>
          <w:titlePg/>
          <w:docGrid w:linePitch="360"/>
        </w:sectPr>
      </w:pPr>
    </w:p>
    <w:p w14:paraId="79E6BD1A" w14:textId="77777777" w:rsidR="00C84C67" w:rsidRDefault="00C84C67">
      <w:pPr>
        <w:pStyle w:val="normalwithoutspacing"/>
        <w:rPr>
          <w:i/>
          <w:color w:val="5B9BD5"/>
        </w:rPr>
      </w:pPr>
    </w:p>
    <w:p w14:paraId="23F1777F" w14:textId="77777777" w:rsidR="00C84C67" w:rsidRDefault="00924BA1">
      <w:pPr>
        <w:pStyle w:val="2"/>
        <w:numPr>
          <w:ilvl w:val="0"/>
          <w:numId w:val="0"/>
        </w:numPr>
        <w:ind w:left="576" w:hanging="576"/>
        <w:rPr>
          <w:rFonts w:cs="Tahoma"/>
          <w:lang w:val="el-GR"/>
        </w:rPr>
      </w:pPr>
      <w:bookmarkStart w:id="692" w:name="_Toc97194480"/>
      <w:bookmarkStart w:id="693" w:name="_Toc97194376"/>
      <w:bookmarkStart w:id="694" w:name="_Ref496624509"/>
      <w:bookmarkStart w:id="695" w:name="_Toc180156498"/>
      <w:r>
        <w:rPr>
          <w:rFonts w:cs="Tahoma"/>
          <w:lang w:val="el-GR"/>
        </w:rPr>
        <w:t>ΠΑΡΑΡΤΗΜΑ Ι</w:t>
      </w:r>
      <w:r>
        <w:rPr>
          <w:rFonts w:cs="Tahoma"/>
        </w:rPr>
        <w:t>V</w:t>
      </w:r>
      <w:r>
        <w:rPr>
          <w:rFonts w:cs="Tahoma"/>
          <w:lang w:val="el-GR"/>
        </w:rPr>
        <w:t xml:space="preserve"> – Υπόδειγμα Βιογραφικού Σημειώματος</w:t>
      </w:r>
      <w:bookmarkEnd w:id="692"/>
      <w:bookmarkEnd w:id="693"/>
      <w:bookmarkEnd w:id="694"/>
      <w:bookmarkEnd w:id="695"/>
    </w:p>
    <w:p w14:paraId="01820FF1" w14:textId="77777777" w:rsidR="00C84C67" w:rsidRDefault="00C84C67">
      <w:pPr>
        <w:pStyle w:val="normalwithoutspacing"/>
        <w:rPr>
          <w:i/>
          <w:color w:val="5B9BD5"/>
        </w:rPr>
      </w:pPr>
    </w:p>
    <w:tbl>
      <w:tblPr>
        <w:tblW w:w="5000" w:type="pct"/>
        <w:tblLayout w:type="fixed"/>
        <w:tblLook w:val="0000" w:firstRow="0" w:lastRow="0" w:firstColumn="0" w:lastColumn="0" w:noHBand="0" w:noVBand="0"/>
      </w:tblPr>
      <w:tblGrid>
        <w:gridCol w:w="236"/>
        <w:gridCol w:w="1279"/>
        <w:gridCol w:w="294"/>
        <w:gridCol w:w="259"/>
        <w:gridCol w:w="135"/>
        <w:gridCol w:w="150"/>
        <w:gridCol w:w="150"/>
        <w:gridCol w:w="3652"/>
        <w:gridCol w:w="1249"/>
        <w:gridCol w:w="399"/>
        <w:gridCol w:w="100"/>
        <w:gridCol w:w="202"/>
        <w:gridCol w:w="1517"/>
      </w:tblGrid>
      <w:tr w:rsidR="00C84C67" w14:paraId="210BE631" w14:textId="77777777">
        <w:trPr>
          <w:trHeight w:val="567"/>
        </w:trPr>
        <w:tc>
          <w:tcPr>
            <w:tcW w:w="9637" w:type="dxa"/>
            <w:gridSpan w:val="13"/>
            <w:tcBorders>
              <w:top w:val="single" w:sz="6" w:space="0" w:color="000000"/>
              <w:left w:val="single" w:sz="6" w:space="0" w:color="000000"/>
              <w:bottom w:val="single" w:sz="6" w:space="0" w:color="000000"/>
              <w:right w:val="single" w:sz="6" w:space="0" w:color="000000"/>
            </w:tcBorders>
            <w:shd w:val="pct10" w:color="auto" w:fill="auto"/>
            <w:vAlign w:val="center"/>
          </w:tcPr>
          <w:p w14:paraId="75AA4AFE" w14:textId="77777777" w:rsidR="00C84C67" w:rsidRDefault="00924BA1">
            <w:pPr>
              <w:spacing w:line="276" w:lineRule="auto"/>
              <w:jc w:val="center"/>
              <w:rPr>
                <w:b/>
              </w:rPr>
            </w:pPr>
            <w:r>
              <w:rPr>
                <w:b/>
              </w:rPr>
              <w:t>ΒΙΟΓΡΑΦΙΚΟ ΣΗΜΕΙΩΜΑ</w:t>
            </w:r>
          </w:p>
        </w:tc>
      </w:tr>
      <w:tr w:rsidR="00C84C67" w14:paraId="41DBF6CF" w14:textId="77777777">
        <w:tc>
          <w:tcPr>
            <w:tcW w:w="9637" w:type="dxa"/>
            <w:gridSpan w:val="13"/>
          </w:tcPr>
          <w:p w14:paraId="608AA4AA" w14:textId="77777777" w:rsidR="00C84C67" w:rsidRDefault="00C84C67">
            <w:pPr>
              <w:spacing w:line="276" w:lineRule="auto"/>
            </w:pPr>
          </w:p>
        </w:tc>
      </w:tr>
      <w:tr w:rsidR="00C84C67" w14:paraId="1906E2C1" w14:textId="77777777">
        <w:tc>
          <w:tcPr>
            <w:tcW w:w="6129" w:type="dxa"/>
            <w:gridSpan w:val="8"/>
            <w:tcBorders>
              <w:top w:val="single" w:sz="6" w:space="0" w:color="000000"/>
              <w:left w:val="single" w:sz="6" w:space="0" w:color="000000"/>
              <w:bottom w:val="single" w:sz="6" w:space="0" w:color="000000"/>
              <w:right w:val="single" w:sz="6" w:space="0" w:color="000000"/>
            </w:tcBorders>
            <w:shd w:val="pct10" w:color="auto" w:fill="auto"/>
            <w:vAlign w:val="center"/>
          </w:tcPr>
          <w:p w14:paraId="2E983001" w14:textId="77777777" w:rsidR="00C84C67" w:rsidRDefault="00924BA1">
            <w:pPr>
              <w:spacing w:line="276" w:lineRule="auto"/>
              <w:rPr>
                <w:b/>
              </w:rPr>
            </w:pPr>
            <w:r>
              <w:rPr>
                <w:b/>
              </w:rPr>
              <w:t>ΠΡΟΣΩΠΙΚΑ ΣΤΟΙΧΕΙΑ</w:t>
            </w:r>
          </w:p>
        </w:tc>
        <w:tc>
          <w:tcPr>
            <w:tcW w:w="3508" w:type="dxa"/>
            <w:gridSpan w:val="5"/>
            <w:vAlign w:val="center"/>
          </w:tcPr>
          <w:p w14:paraId="1F7650CF" w14:textId="77777777" w:rsidR="00C84C67" w:rsidRDefault="00C84C67">
            <w:pPr>
              <w:spacing w:line="276" w:lineRule="auto"/>
            </w:pPr>
          </w:p>
        </w:tc>
      </w:tr>
      <w:tr w:rsidR="00C84C67" w14:paraId="419BCAFE" w14:textId="77777777">
        <w:tc>
          <w:tcPr>
            <w:tcW w:w="1428" w:type="dxa"/>
            <w:gridSpan w:val="2"/>
            <w:tcBorders>
              <w:top w:val="double" w:sz="6" w:space="0" w:color="000000"/>
              <w:left w:val="double" w:sz="6" w:space="0" w:color="000000"/>
            </w:tcBorders>
            <w:vAlign w:val="center"/>
          </w:tcPr>
          <w:p w14:paraId="3835B984" w14:textId="77777777" w:rsidR="00C84C67" w:rsidRDefault="00924BA1">
            <w:pPr>
              <w:spacing w:line="276" w:lineRule="auto"/>
              <w:rPr>
                <w:b/>
              </w:rPr>
            </w:pPr>
            <w:r>
              <w:rPr>
                <w:b/>
              </w:rPr>
              <w:t>Επώνυμο:</w:t>
            </w:r>
          </w:p>
        </w:tc>
        <w:tc>
          <w:tcPr>
            <w:tcW w:w="4701" w:type="dxa"/>
            <w:gridSpan w:val="6"/>
            <w:tcBorders>
              <w:top w:val="double" w:sz="6" w:space="0" w:color="000000"/>
              <w:bottom w:val="single" w:sz="6" w:space="0" w:color="000000"/>
            </w:tcBorders>
            <w:vAlign w:val="center"/>
          </w:tcPr>
          <w:p w14:paraId="001AC7A9" w14:textId="77777777" w:rsidR="00C84C67" w:rsidRDefault="00C84C67">
            <w:pPr>
              <w:spacing w:line="276" w:lineRule="auto"/>
            </w:pPr>
          </w:p>
        </w:tc>
        <w:tc>
          <w:tcPr>
            <w:tcW w:w="1263" w:type="dxa"/>
            <w:tcBorders>
              <w:top w:val="double" w:sz="6" w:space="0" w:color="000000"/>
            </w:tcBorders>
            <w:vAlign w:val="center"/>
          </w:tcPr>
          <w:p w14:paraId="1E6A558B" w14:textId="77777777" w:rsidR="00C84C67" w:rsidRDefault="00924BA1">
            <w:pPr>
              <w:spacing w:line="276" w:lineRule="auto"/>
              <w:rPr>
                <w:b/>
              </w:rPr>
            </w:pPr>
            <w:r>
              <w:rPr>
                <w:b/>
              </w:rPr>
              <w:t>Όνομα:</w:t>
            </w:r>
          </w:p>
        </w:tc>
        <w:tc>
          <w:tcPr>
            <w:tcW w:w="2245" w:type="dxa"/>
            <w:gridSpan w:val="4"/>
            <w:tcBorders>
              <w:top w:val="double" w:sz="6" w:space="0" w:color="000000"/>
              <w:bottom w:val="single" w:sz="6" w:space="0" w:color="000000"/>
              <w:right w:val="double" w:sz="6" w:space="0" w:color="000000"/>
            </w:tcBorders>
            <w:vAlign w:val="center"/>
          </w:tcPr>
          <w:p w14:paraId="70608358" w14:textId="77777777" w:rsidR="00C84C67" w:rsidRDefault="00C84C67">
            <w:pPr>
              <w:spacing w:line="276" w:lineRule="auto"/>
            </w:pPr>
          </w:p>
        </w:tc>
      </w:tr>
      <w:tr w:rsidR="00C84C67" w14:paraId="490A82D8" w14:textId="77777777">
        <w:trPr>
          <w:trHeight w:val="247"/>
        </w:trPr>
        <w:tc>
          <w:tcPr>
            <w:tcW w:w="9637" w:type="dxa"/>
            <w:gridSpan w:val="13"/>
            <w:tcBorders>
              <w:left w:val="double" w:sz="6" w:space="0" w:color="000000"/>
              <w:right w:val="double" w:sz="6" w:space="0" w:color="000000"/>
            </w:tcBorders>
            <w:vAlign w:val="center"/>
          </w:tcPr>
          <w:p w14:paraId="10C74E10" w14:textId="77777777" w:rsidR="00C84C67" w:rsidRDefault="00C84C67">
            <w:pPr>
              <w:spacing w:line="276" w:lineRule="auto"/>
            </w:pPr>
          </w:p>
        </w:tc>
      </w:tr>
      <w:tr w:rsidR="00C84C67" w14:paraId="644D8B17" w14:textId="77777777">
        <w:tc>
          <w:tcPr>
            <w:tcW w:w="1726" w:type="dxa"/>
            <w:gridSpan w:val="3"/>
            <w:tcBorders>
              <w:left w:val="double" w:sz="6" w:space="0" w:color="000000"/>
            </w:tcBorders>
            <w:vAlign w:val="center"/>
          </w:tcPr>
          <w:p w14:paraId="334A79CD" w14:textId="77777777" w:rsidR="00C84C67" w:rsidRDefault="00924BA1">
            <w:pPr>
              <w:spacing w:line="276" w:lineRule="auto"/>
              <w:rPr>
                <w:b/>
              </w:rPr>
            </w:pPr>
            <w:r>
              <w:rPr>
                <w:b/>
              </w:rPr>
              <w:t>Πατρώνυμο:</w:t>
            </w:r>
          </w:p>
        </w:tc>
        <w:tc>
          <w:tcPr>
            <w:tcW w:w="4403" w:type="dxa"/>
            <w:gridSpan w:val="5"/>
            <w:tcBorders>
              <w:bottom w:val="single" w:sz="6" w:space="0" w:color="000000"/>
            </w:tcBorders>
            <w:vAlign w:val="center"/>
          </w:tcPr>
          <w:p w14:paraId="4B2F8570" w14:textId="77777777" w:rsidR="00C84C67" w:rsidRDefault="00C84C67">
            <w:pPr>
              <w:spacing w:line="276" w:lineRule="auto"/>
            </w:pPr>
          </w:p>
        </w:tc>
        <w:tc>
          <w:tcPr>
            <w:tcW w:w="1768" w:type="dxa"/>
            <w:gridSpan w:val="3"/>
            <w:vAlign w:val="center"/>
          </w:tcPr>
          <w:p w14:paraId="791EFCF7" w14:textId="77777777" w:rsidR="00C84C67" w:rsidRDefault="00924BA1">
            <w:pPr>
              <w:spacing w:line="276" w:lineRule="auto"/>
              <w:rPr>
                <w:b/>
              </w:rPr>
            </w:pPr>
            <w:r>
              <w:rPr>
                <w:b/>
              </w:rPr>
              <w:t>Μητρώνυμο:</w:t>
            </w:r>
          </w:p>
        </w:tc>
        <w:tc>
          <w:tcPr>
            <w:tcW w:w="1740" w:type="dxa"/>
            <w:gridSpan w:val="2"/>
            <w:tcBorders>
              <w:bottom w:val="single" w:sz="6" w:space="0" w:color="000000"/>
              <w:right w:val="double" w:sz="6" w:space="0" w:color="000000"/>
            </w:tcBorders>
            <w:vAlign w:val="center"/>
          </w:tcPr>
          <w:p w14:paraId="34DB836C" w14:textId="77777777" w:rsidR="00C84C67" w:rsidRDefault="00C84C67">
            <w:pPr>
              <w:spacing w:line="276" w:lineRule="auto"/>
            </w:pPr>
          </w:p>
        </w:tc>
      </w:tr>
      <w:tr w:rsidR="00C84C67" w14:paraId="161E7169" w14:textId="77777777">
        <w:tc>
          <w:tcPr>
            <w:tcW w:w="9637" w:type="dxa"/>
            <w:gridSpan w:val="13"/>
            <w:tcBorders>
              <w:left w:val="double" w:sz="6" w:space="0" w:color="000000"/>
              <w:right w:val="double" w:sz="6" w:space="0" w:color="000000"/>
            </w:tcBorders>
            <w:vAlign w:val="center"/>
          </w:tcPr>
          <w:p w14:paraId="0DDDEECA" w14:textId="77777777" w:rsidR="00C84C67" w:rsidRDefault="00C84C67">
            <w:pPr>
              <w:spacing w:line="276" w:lineRule="auto"/>
            </w:pPr>
          </w:p>
        </w:tc>
      </w:tr>
      <w:tr w:rsidR="00C84C67" w14:paraId="040F0980" w14:textId="77777777">
        <w:tc>
          <w:tcPr>
            <w:tcW w:w="1989" w:type="dxa"/>
            <w:gridSpan w:val="4"/>
            <w:tcBorders>
              <w:left w:val="double" w:sz="6" w:space="0" w:color="000000"/>
            </w:tcBorders>
            <w:vAlign w:val="center"/>
          </w:tcPr>
          <w:p w14:paraId="28F17B33" w14:textId="77777777" w:rsidR="00C84C67" w:rsidRDefault="00924BA1">
            <w:pPr>
              <w:spacing w:line="276" w:lineRule="auto"/>
              <w:rPr>
                <w:b/>
              </w:rPr>
            </w:pPr>
            <w:r>
              <w:rPr>
                <w:b/>
              </w:rPr>
              <w:t>Ημερομηνία Γέννησης:</w:t>
            </w:r>
          </w:p>
        </w:tc>
        <w:tc>
          <w:tcPr>
            <w:tcW w:w="4140" w:type="dxa"/>
            <w:gridSpan w:val="4"/>
            <w:tcBorders>
              <w:bottom w:val="single" w:sz="6" w:space="0" w:color="000000"/>
            </w:tcBorders>
            <w:vAlign w:val="center"/>
          </w:tcPr>
          <w:p w14:paraId="531013E4" w14:textId="77777777" w:rsidR="00C84C67" w:rsidRDefault="00924BA1">
            <w:pPr>
              <w:spacing w:line="276" w:lineRule="auto"/>
            </w:pPr>
            <w:r>
              <w:t>__ /__ / ____</w:t>
            </w:r>
          </w:p>
        </w:tc>
        <w:tc>
          <w:tcPr>
            <w:tcW w:w="1973" w:type="dxa"/>
            <w:gridSpan w:val="4"/>
            <w:vAlign w:val="center"/>
          </w:tcPr>
          <w:p w14:paraId="2AD7ECCB" w14:textId="77777777" w:rsidR="00C84C67" w:rsidRDefault="00924BA1">
            <w:pPr>
              <w:spacing w:line="276" w:lineRule="auto"/>
              <w:rPr>
                <w:b/>
              </w:rPr>
            </w:pPr>
            <w:r>
              <w:rPr>
                <w:b/>
              </w:rPr>
              <w:t>Τόπος Γέννησης:</w:t>
            </w:r>
          </w:p>
        </w:tc>
        <w:tc>
          <w:tcPr>
            <w:tcW w:w="1535" w:type="dxa"/>
            <w:tcBorders>
              <w:bottom w:val="single" w:sz="6" w:space="0" w:color="000000"/>
              <w:right w:val="double" w:sz="6" w:space="0" w:color="000000"/>
            </w:tcBorders>
            <w:vAlign w:val="center"/>
          </w:tcPr>
          <w:p w14:paraId="38A3EEDB" w14:textId="77777777" w:rsidR="00C84C67" w:rsidRDefault="00C84C67">
            <w:pPr>
              <w:spacing w:line="276" w:lineRule="auto"/>
            </w:pPr>
          </w:p>
        </w:tc>
      </w:tr>
      <w:tr w:rsidR="00C84C67" w14:paraId="30BA20D7" w14:textId="77777777">
        <w:tc>
          <w:tcPr>
            <w:tcW w:w="9637" w:type="dxa"/>
            <w:gridSpan w:val="13"/>
            <w:tcBorders>
              <w:left w:val="double" w:sz="6" w:space="0" w:color="000000"/>
              <w:right w:val="double" w:sz="6" w:space="0" w:color="000000"/>
            </w:tcBorders>
            <w:vAlign w:val="center"/>
          </w:tcPr>
          <w:p w14:paraId="4FEC20FB" w14:textId="77777777" w:rsidR="00C84C67" w:rsidRDefault="00C84C67">
            <w:pPr>
              <w:spacing w:line="276" w:lineRule="auto"/>
            </w:pPr>
          </w:p>
        </w:tc>
      </w:tr>
      <w:tr w:rsidR="00C84C67" w14:paraId="5AF3EA4D" w14:textId="77777777">
        <w:tc>
          <w:tcPr>
            <w:tcW w:w="2430" w:type="dxa"/>
            <w:gridSpan w:val="7"/>
            <w:tcBorders>
              <w:left w:val="double" w:sz="6" w:space="0" w:color="000000"/>
            </w:tcBorders>
            <w:vAlign w:val="center"/>
          </w:tcPr>
          <w:p w14:paraId="6F8AA1E8" w14:textId="77777777" w:rsidR="00C84C67" w:rsidRDefault="00924BA1">
            <w:pPr>
              <w:spacing w:line="276" w:lineRule="auto"/>
              <w:rPr>
                <w:b/>
              </w:rPr>
            </w:pPr>
            <w:r>
              <w:rPr>
                <w:b/>
              </w:rPr>
              <w:t>Τηλέφωνο:</w:t>
            </w:r>
          </w:p>
        </w:tc>
        <w:tc>
          <w:tcPr>
            <w:tcW w:w="3699" w:type="dxa"/>
            <w:tcBorders>
              <w:bottom w:val="single" w:sz="6" w:space="0" w:color="000000"/>
            </w:tcBorders>
            <w:vAlign w:val="center"/>
          </w:tcPr>
          <w:p w14:paraId="34723E43" w14:textId="77777777" w:rsidR="00C84C67" w:rsidRDefault="00C84C67">
            <w:pPr>
              <w:spacing w:line="276" w:lineRule="auto"/>
            </w:pPr>
          </w:p>
        </w:tc>
        <w:tc>
          <w:tcPr>
            <w:tcW w:w="1667" w:type="dxa"/>
            <w:gridSpan w:val="2"/>
            <w:vAlign w:val="center"/>
          </w:tcPr>
          <w:p w14:paraId="1DCB6948" w14:textId="77777777" w:rsidR="00C84C67" w:rsidRDefault="00924BA1">
            <w:pPr>
              <w:spacing w:line="276" w:lineRule="auto"/>
              <w:rPr>
                <w:b/>
              </w:rPr>
            </w:pPr>
            <w:r>
              <w:rPr>
                <w:b/>
              </w:rPr>
              <w:t>E-mail:</w:t>
            </w:r>
          </w:p>
        </w:tc>
        <w:tc>
          <w:tcPr>
            <w:tcW w:w="1841" w:type="dxa"/>
            <w:gridSpan w:val="3"/>
            <w:tcBorders>
              <w:bottom w:val="single" w:sz="6" w:space="0" w:color="000000"/>
              <w:right w:val="double" w:sz="6" w:space="0" w:color="000000"/>
            </w:tcBorders>
            <w:vAlign w:val="center"/>
          </w:tcPr>
          <w:p w14:paraId="1F92B9F0" w14:textId="77777777" w:rsidR="00C84C67" w:rsidRDefault="00C84C67">
            <w:pPr>
              <w:spacing w:line="276" w:lineRule="auto"/>
            </w:pPr>
          </w:p>
        </w:tc>
      </w:tr>
      <w:tr w:rsidR="00C84C67" w14:paraId="01A7FA1B" w14:textId="77777777">
        <w:tc>
          <w:tcPr>
            <w:tcW w:w="2430" w:type="dxa"/>
            <w:gridSpan w:val="7"/>
            <w:tcBorders>
              <w:left w:val="double" w:sz="6" w:space="0" w:color="000000"/>
            </w:tcBorders>
            <w:vAlign w:val="center"/>
          </w:tcPr>
          <w:p w14:paraId="5A707C10" w14:textId="77777777" w:rsidR="00C84C67" w:rsidRDefault="00924BA1">
            <w:pPr>
              <w:spacing w:line="276" w:lineRule="auto"/>
              <w:rPr>
                <w:b/>
              </w:rPr>
            </w:pPr>
            <w:r>
              <w:rPr>
                <w:b/>
              </w:rPr>
              <w:t>Fax:</w:t>
            </w:r>
          </w:p>
        </w:tc>
        <w:tc>
          <w:tcPr>
            <w:tcW w:w="3699" w:type="dxa"/>
            <w:tcBorders>
              <w:bottom w:val="single" w:sz="6" w:space="0" w:color="000000"/>
            </w:tcBorders>
            <w:vAlign w:val="center"/>
          </w:tcPr>
          <w:p w14:paraId="285467D4" w14:textId="77777777" w:rsidR="00C84C67" w:rsidRDefault="00C84C67">
            <w:pPr>
              <w:spacing w:line="276" w:lineRule="auto"/>
            </w:pPr>
          </w:p>
        </w:tc>
        <w:tc>
          <w:tcPr>
            <w:tcW w:w="1667" w:type="dxa"/>
            <w:gridSpan w:val="2"/>
            <w:vAlign w:val="center"/>
          </w:tcPr>
          <w:p w14:paraId="491FE6B7" w14:textId="77777777" w:rsidR="00C84C67" w:rsidRDefault="00C84C67">
            <w:pPr>
              <w:spacing w:line="276" w:lineRule="auto"/>
              <w:rPr>
                <w:b/>
              </w:rPr>
            </w:pPr>
          </w:p>
        </w:tc>
        <w:tc>
          <w:tcPr>
            <w:tcW w:w="1841" w:type="dxa"/>
            <w:gridSpan w:val="3"/>
            <w:tcBorders>
              <w:top w:val="single" w:sz="6" w:space="0" w:color="000000"/>
              <w:right w:val="double" w:sz="6" w:space="0" w:color="000000"/>
            </w:tcBorders>
            <w:vAlign w:val="center"/>
          </w:tcPr>
          <w:p w14:paraId="67E2C4E2" w14:textId="77777777" w:rsidR="00C84C67" w:rsidRDefault="00C84C67">
            <w:pPr>
              <w:spacing w:line="276" w:lineRule="auto"/>
            </w:pPr>
          </w:p>
        </w:tc>
      </w:tr>
      <w:tr w:rsidR="00C84C67" w14:paraId="589DB296" w14:textId="77777777">
        <w:tc>
          <w:tcPr>
            <w:tcW w:w="2126" w:type="dxa"/>
            <w:gridSpan w:val="5"/>
            <w:tcBorders>
              <w:left w:val="double" w:sz="6" w:space="0" w:color="000000"/>
            </w:tcBorders>
            <w:vAlign w:val="center"/>
          </w:tcPr>
          <w:p w14:paraId="243295C8" w14:textId="77777777" w:rsidR="00C84C67" w:rsidRDefault="00C84C67">
            <w:pPr>
              <w:spacing w:line="276" w:lineRule="auto"/>
            </w:pPr>
          </w:p>
        </w:tc>
        <w:tc>
          <w:tcPr>
            <w:tcW w:w="4003" w:type="dxa"/>
            <w:gridSpan w:val="3"/>
            <w:vAlign w:val="center"/>
          </w:tcPr>
          <w:p w14:paraId="43A8E76F" w14:textId="77777777" w:rsidR="00C84C67" w:rsidRDefault="00C84C67">
            <w:pPr>
              <w:spacing w:line="276" w:lineRule="auto"/>
            </w:pPr>
          </w:p>
        </w:tc>
        <w:tc>
          <w:tcPr>
            <w:tcW w:w="1973" w:type="dxa"/>
            <w:gridSpan w:val="4"/>
            <w:vAlign w:val="center"/>
          </w:tcPr>
          <w:p w14:paraId="41C36122" w14:textId="77777777" w:rsidR="00C84C67" w:rsidRDefault="00C84C67">
            <w:pPr>
              <w:spacing w:line="276" w:lineRule="auto"/>
            </w:pPr>
          </w:p>
        </w:tc>
        <w:tc>
          <w:tcPr>
            <w:tcW w:w="1535" w:type="dxa"/>
            <w:tcBorders>
              <w:right w:val="double" w:sz="6" w:space="0" w:color="000000"/>
            </w:tcBorders>
            <w:vAlign w:val="center"/>
          </w:tcPr>
          <w:p w14:paraId="7F722260" w14:textId="77777777" w:rsidR="00C84C67" w:rsidRDefault="00C84C67">
            <w:pPr>
              <w:spacing w:line="276" w:lineRule="auto"/>
            </w:pPr>
          </w:p>
        </w:tc>
      </w:tr>
      <w:tr w:rsidR="00C84C67" w14:paraId="448AF0FD" w14:textId="77777777">
        <w:tc>
          <w:tcPr>
            <w:tcW w:w="2278" w:type="dxa"/>
            <w:gridSpan w:val="6"/>
            <w:tcBorders>
              <w:left w:val="double" w:sz="6" w:space="0" w:color="000000"/>
            </w:tcBorders>
            <w:vAlign w:val="center"/>
          </w:tcPr>
          <w:p w14:paraId="34D90C1E" w14:textId="77777777" w:rsidR="00C84C67" w:rsidRDefault="00924BA1">
            <w:pPr>
              <w:spacing w:line="276" w:lineRule="auto"/>
              <w:rPr>
                <w:b/>
              </w:rPr>
            </w:pPr>
            <w:r>
              <w:rPr>
                <w:b/>
              </w:rPr>
              <w:t>Διεύθυνση Κατοικίας:</w:t>
            </w:r>
          </w:p>
        </w:tc>
        <w:tc>
          <w:tcPr>
            <w:tcW w:w="3851" w:type="dxa"/>
            <w:gridSpan w:val="2"/>
            <w:tcBorders>
              <w:bottom w:val="single" w:sz="6" w:space="0" w:color="000000"/>
            </w:tcBorders>
            <w:vAlign w:val="center"/>
          </w:tcPr>
          <w:p w14:paraId="05B2BCC2" w14:textId="77777777" w:rsidR="00C84C67" w:rsidRDefault="00C84C67">
            <w:pPr>
              <w:spacing w:line="276" w:lineRule="auto"/>
            </w:pPr>
          </w:p>
        </w:tc>
        <w:tc>
          <w:tcPr>
            <w:tcW w:w="1973" w:type="dxa"/>
            <w:gridSpan w:val="4"/>
            <w:tcBorders>
              <w:bottom w:val="single" w:sz="6" w:space="0" w:color="000000"/>
            </w:tcBorders>
            <w:vAlign w:val="center"/>
          </w:tcPr>
          <w:p w14:paraId="35001A7F" w14:textId="77777777" w:rsidR="00C84C67" w:rsidRDefault="00C84C67">
            <w:pPr>
              <w:spacing w:line="276" w:lineRule="auto"/>
            </w:pPr>
          </w:p>
        </w:tc>
        <w:tc>
          <w:tcPr>
            <w:tcW w:w="1535" w:type="dxa"/>
            <w:tcBorders>
              <w:bottom w:val="single" w:sz="6" w:space="0" w:color="000000"/>
              <w:right w:val="double" w:sz="6" w:space="0" w:color="000000"/>
            </w:tcBorders>
            <w:vAlign w:val="center"/>
          </w:tcPr>
          <w:p w14:paraId="60054091" w14:textId="77777777" w:rsidR="00C84C67" w:rsidRDefault="00C84C67">
            <w:pPr>
              <w:spacing w:line="276" w:lineRule="auto"/>
            </w:pPr>
          </w:p>
        </w:tc>
      </w:tr>
      <w:tr w:rsidR="00C84C67" w14:paraId="3376F3A8" w14:textId="77777777">
        <w:tc>
          <w:tcPr>
            <w:tcW w:w="2278" w:type="dxa"/>
            <w:gridSpan w:val="6"/>
            <w:tcBorders>
              <w:left w:val="double" w:sz="6" w:space="0" w:color="000000"/>
            </w:tcBorders>
            <w:vAlign w:val="center"/>
          </w:tcPr>
          <w:p w14:paraId="214BEC7C" w14:textId="77777777" w:rsidR="00C84C67" w:rsidRDefault="00C84C67">
            <w:pPr>
              <w:spacing w:line="276" w:lineRule="auto"/>
            </w:pPr>
          </w:p>
        </w:tc>
        <w:tc>
          <w:tcPr>
            <w:tcW w:w="3851" w:type="dxa"/>
            <w:gridSpan w:val="2"/>
            <w:tcBorders>
              <w:bottom w:val="single" w:sz="6" w:space="0" w:color="000000"/>
            </w:tcBorders>
            <w:vAlign w:val="center"/>
          </w:tcPr>
          <w:p w14:paraId="78BC0AF7" w14:textId="77777777" w:rsidR="00C84C67" w:rsidRDefault="00C84C67">
            <w:pPr>
              <w:spacing w:line="276" w:lineRule="auto"/>
            </w:pPr>
          </w:p>
        </w:tc>
        <w:tc>
          <w:tcPr>
            <w:tcW w:w="1973" w:type="dxa"/>
            <w:gridSpan w:val="4"/>
            <w:tcBorders>
              <w:bottom w:val="single" w:sz="6" w:space="0" w:color="000000"/>
            </w:tcBorders>
            <w:vAlign w:val="center"/>
          </w:tcPr>
          <w:p w14:paraId="60FD8F3A" w14:textId="77777777" w:rsidR="00C84C67" w:rsidRDefault="00C84C67">
            <w:pPr>
              <w:spacing w:line="276" w:lineRule="auto"/>
            </w:pPr>
          </w:p>
        </w:tc>
        <w:tc>
          <w:tcPr>
            <w:tcW w:w="1535" w:type="dxa"/>
            <w:tcBorders>
              <w:bottom w:val="single" w:sz="6" w:space="0" w:color="000000"/>
              <w:right w:val="double" w:sz="6" w:space="0" w:color="000000"/>
            </w:tcBorders>
            <w:vAlign w:val="center"/>
          </w:tcPr>
          <w:p w14:paraId="7A6C9AAE" w14:textId="77777777" w:rsidR="00C84C67" w:rsidRDefault="00C84C67">
            <w:pPr>
              <w:spacing w:line="276" w:lineRule="auto"/>
            </w:pPr>
          </w:p>
        </w:tc>
      </w:tr>
      <w:tr w:rsidR="00C84C67" w14:paraId="7BE5DF4F" w14:textId="77777777">
        <w:tc>
          <w:tcPr>
            <w:tcW w:w="2126" w:type="dxa"/>
            <w:gridSpan w:val="5"/>
            <w:tcBorders>
              <w:left w:val="double" w:sz="6" w:space="0" w:color="000000"/>
              <w:bottom w:val="double" w:sz="6" w:space="0" w:color="000000"/>
            </w:tcBorders>
            <w:vAlign w:val="center"/>
          </w:tcPr>
          <w:p w14:paraId="756E43D4" w14:textId="77777777" w:rsidR="00C84C67" w:rsidRDefault="00C84C67">
            <w:pPr>
              <w:spacing w:line="276" w:lineRule="auto"/>
            </w:pPr>
          </w:p>
        </w:tc>
        <w:tc>
          <w:tcPr>
            <w:tcW w:w="4003" w:type="dxa"/>
            <w:gridSpan w:val="3"/>
            <w:tcBorders>
              <w:bottom w:val="double" w:sz="6" w:space="0" w:color="000000"/>
            </w:tcBorders>
            <w:vAlign w:val="center"/>
          </w:tcPr>
          <w:p w14:paraId="222D0704" w14:textId="77777777" w:rsidR="00C84C67" w:rsidRDefault="00C84C67">
            <w:pPr>
              <w:spacing w:line="276" w:lineRule="auto"/>
            </w:pPr>
          </w:p>
        </w:tc>
        <w:tc>
          <w:tcPr>
            <w:tcW w:w="1973" w:type="dxa"/>
            <w:gridSpan w:val="4"/>
            <w:tcBorders>
              <w:bottom w:val="double" w:sz="6" w:space="0" w:color="000000"/>
            </w:tcBorders>
            <w:vAlign w:val="center"/>
          </w:tcPr>
          <w:p w14:paraId="3472E69E" w14:textId="77777777" w:rsidR="00C84C67" w:rsidRDefault="00C84C67">
            <w:pPr>
              <w:spacing w:line="276" w:lineRule="auto"/>
            </w:pPr>
          </w:p>
        </w:tc>
        <w:tc>
          <w:tcPr>
            <w:tcW w:w="1535" w:type="dxa"/>
            <w:tcBorders>
              <w:bottom w:val="double" w:sz="6" w:space="0" w:color="000000"/>
              <w:right w:val="double" w:sz="6" w:space="0" w:color="000000"/>
            </w:tcBorders>
            <w:vAlign w:val="center"/>
          </w:tcPr>
          <w:p w14:paraId="3705FDC9" w14:textId="77777777" w:rsidR="00C84C67" w:rsidRDefault="00C84C67">
            <w:pPr>
              <w:spacing w:line="276" w:lineRule="auto"/>
            </w:pPr>
          </w:p>
        </w:tc>
      </w:tr>
      <w:tr w:rsidR="00C84C67" w14:paraId="7EDC3E52" w14:textId="77777777">
        <w:tc>
          <w:tcPr>
            <w:tcW w:w="9637" w:type="dxa"/>
            <w:gridSpan w:val="13"/>
          </w:tcPr>
          <w:p w14:paraId="3CB4CAFE" w14:textId="77777777" w:rsidR="00C84C67" w:rsidRDefault="00C84C67">
            <w:pPr>
              <w:spacing w:line="276" w:lineRule="auto"/>
            </w:pPr>
          </w:p>
        </w:tc>
      </w:tr>
      <w:tr w:rsidR="00C84C67" w14:paraId="24FEBADC" w14:textId="77777777">
        <w:tc>
          <w:tcPr>
            <w:tcW w:w="1989" w:type="dxa"/>
            <w:gridSpan w:val="4"/>
            <w:tcBorders>
              <w:top w:val="single" w:sz="6" w:space="0" w:color="000000"/>
              <w:left w:val="single" w:sz="6" w:space="0" w:color="000000"/>
              <w:bottom w:val="single" w:sz="6" w:space="0" w:color="000000"/>
              <w:right w:val="single" w:sz="6" w:space="0" w:color="000000"/>
            </w:tcBorders>
            <w:shd w:val="pct10" w:color="auto" w:fill="auto"/>
          </w:tcPr>
          <w:p w14:paraId="624FDE00" w14:textId="77777777" w:rsidR="00C84C67" w:rsidRDefault="00924BA1">
            <w:pPr>
              <w:spacing w:line="276" w:lineRule="auto"/>
              <w:rPr>
                <w:b/>
              </w:rPr>
            </w:pPr>
            <w:r>
              <w:rPr>
                <w:b/>
              </w:rPr>
              <w:t>ΕΚΠΑΙΔΕΥΣΗ</w:t>
            </w:r>
          </w:p>
        </w:tc>
        <w:tc>
          <w:tcPr>
            <w:tcW w:w="7648" w:type="dxa"/>
            <w:gridSpan w:val="9"/>
          </w:tcPr>
          <w:p w14:paraId="2D049CC3" w14:textId="77777777" w:rsidR="00C84C67" w:rsidRDefault="00C84C67">
            <w:pPr>
              <w:spacing w:line="276" w:lineRule="auto"/>
            </w:pPr>
          </w:p>
        </w:tc>
      </w:tr>
      <w:tr w:rsidR="00C84C67" w14:paraId="0D1EEFDE" w14:textId="77777777">
        <w:tc>
          <w:tcPr>
            <w:tcW w:w="2430" w:type="dxa"/>
            <w:gridSpan w:val="7"/>
            <w:tcBorders>
              <w:top w:val="double" w:sz="6" w:space="0" w:color="000000"/>
              <w:left w:val="double" w:sz="6" w:space="0" w:color="000000"/>
              <w:right w:val="single" w:sz="6" w:space="0" w:color="000000"/>
            </w:tcBorders>
            <w:vAlign w:val="center"/>
          </w:tcPr>
          <w:p w14:paraId="5B53517A" w14:textId="77777777" w:rsidR="00C84C67" w:rsidRDefault="00924BA1">
            <w:pPr>
              <w:spacing w:line="276" w:lineRule="auto"/>
              <w:jc w:val="center"/>
              <w:rPr>
                <w:b/>
              </w:rPr>
            </w:pPr>
            <w:r>
              <w:rPr>
                <w:b/>
              </w:rPr>
              <w:t>Όνομα Ιδρύματος</w:t>
            </w:r>
          </w:p>
        </w:tc>
        <w:tc>
          <w:tcPr>
            <w:tcW w:w="3699" w:type="dxa"/>
            <w:tcBorders>
              <w:top w:val="double" w:sz="6" w:space="0" w:color="000000"/>
              <w:right w:val="single" w:sz="6" w:space="0" w:color="000000"/>
            </w:tcBorders>
            <w:vAlign w:val="center"/>
          </w:tcPr>
          <w:p w14:paraId="2669A112" w14:textId="77777777" w:rsidR="00C84C67" w:rsidRDefault="00924BA1">
            <w:pPr>
              <w:spacing w:line="276" w:lineRule="auto"/>
              <w:jc w:val="center"/>
              <w:rPr>
                <w:b/>
              </w:rPr>
            </w:pPr>
            <w:r>
              <w:rPr>
                <w:b/>
              </w:rPr>
              <w:t>Τίτλος Πτυχίου</w:t>
            </w:r>
          </w:p>
        </w:tc>
        <w:tc>
          <w:tcPr>
            <w:tcW w:w="1973" w:type="dxa"/>
            <w:gridSpan w:val="4"/>
            <w:tcBorders>
              <w:top w:val="double" w:sz="6" w:space="0" w:color="000000"/>
              <w:right w:val="single" w:sz="6" w:space="0" w:color="000000"/>
            </w:tcBorders>
            <w:vAlign w:val="center"/>
          </w:tcPr>
          <w:p w14:paraId="3D54EAA8" w14:textId="77777777" w:rsidR="00C84C67" w:rsidRDefault="00924BA1">
            <w:pPr>
              <w:spacing w:line="276" w:lineRule="auto"/>
              <w:jc w:val="center"/>
              <w:rPr>
                <w:b/>
              </w:rPr>
            </w:pPr>
            <w:r>
              <w:rPr>
                <w:b/>
              </w:rPr>
              <w:t>Ειδικότητα</w:t>
            </w:r>
          </w:p>
        </w:tc>
        <w:tc>
          <w:tcPr>
            <w:tcW w:w="1535" w:type="dxa"/>
            <w:tcBorders>
              <w:top w:val="double" w:sz="6" w:space="0" w:color="000000"/>
              <w:right w:val="double" w:sz="6" w:space="0" w:color="000000"/>
            </w:tcBorders>
            <w:vAlign w:val="center"/>
          </w:tcPr>
          <w:p w14:paraId="7DBB14EE" w14:textId="77777777" w:rsidR="00C84C67" w:rsidRDefault="00924BA1">
            <w:pPr>
              <w:spacing w:line="276" w:lineRule="auto"/>
              <w:jc w:val="center"/>
              <w:rPr>
                <w:b/>
              </w:rPr>
            </w:pPr>
            <w:r>
              <w:rPr>
                <w:b/>
              </w:rPr>
              <w:t>Ημερομηνία Απόκτησης Πτυχίου</w:t>
            </w:r>
          </w:p>
        </w:tc>
      </w:tr>
      <w:tr w:rsidR="00C84C67" w14:paraId="05C6BC3B" w14:textId="77777777">
        <w:tc>
          <w:tcPr>
            <w:tcW w:w="2430" w:type="dxa"/>
            <w:gridSpan w:val="7"/>
            <w:tcBorders>
              <w:top w:val="double" w:sz="6" w:space="0" w:color="000000"/>
              <w:left w:val="double" w:sz="6" w:space="0" w:color="000000"/>
              <w:bottom w:val="single" w:sz="6" w:space="0" w:color="000000"/>
              <w:right w:val="single" w:sz="6" w:space="0" w:color="000000"/>
            </w:tcBorders>
          </w:tcPr>
          <w:p w14:paraId="76E4BF6F" w14:textId="77777777" w:rsidR="00C84C67" w:rsidRDefault="00C84C67">
            <w:pPr>
              <w:spacing w:line="276" w:lineRule="auto"/>
            </w:pPr>
          </w:p>
          <w:p w14:paraId="4090F079" w14:textId="77777777" w:rsidR="00C84C67" w:rsidRDefault="00C84C67">
            <w:pPr>
              <w:spacing w:line="276" w:lineRule="auto"/>
            </w:pPr>
          </w:p>
        </w:tc>
        <w:tc>
          <w:tcPr>
            <w:tcW w:w="3699" w:type="dxa"/>
            <w:tcBorders>
              <w:top w:val="double" w:sz="6" w:space="0" w:color="000000"/>
              <w:bottom w:val="single" w:sz="6" w:space="0" w:color="000000"/>
              <w:right w:val="single" w:sz="6" w:space="0" w:color="000000"/>
            </w:tcBorders>
          </w:tcPr>
          <w:p w14:paraId="1366220F" w14:textId="77777777" w:rsidR="00C84C67" w:rsidRDefault="00C84C67">
            <w:pPr>
              <w:spacing w:line="276" w:lineRule="auto"/>
            </w:pPr>
          </w:p>
        </w:tc>
        <w:tc>
          <w:tcPr>
            <w:tcW w:w="1973" w:type="dxa"/>
            <w:gridSpan w:val="4"/>
            <w:tcBorders>
              <w:top w:val="double" w:sz="6" w:space="0" w:color="000000"/>
              <w:bottom w:val="single" w:sz="6" w:space="0" w:color="000000"/>
              <w:right w:val="single" w:sz="6" w:space="0" w:color="000000"/>
            </w:tcBorders>
          </w:tcPr>
          <w:p w14:paraId="50355398" w14:textId="77777777" w:rsidR="00C84C67" w:rsidRDefault="00C84C67">
            <w:pPr>
              <w:spacing w:line="276" w:lineRule="auto"/>
            </w:pPr>
          </w:p>
        </w:tc>
        <w:tc>
          <w:tcPr>
            <w:tcW w:w="1535" w:type="dxa"/>
            <w:tcBorders>
              <w:top w:val="double" w:sz="6" w:space="0" w:color="000000"/>
              <w:bottom w:val="single" w:sz="6" w:space="0" w:color="000000"/>
              <w:right w:val="double" w:sz="6" w:space="0" w:color="000000"/>
            </w:tcBorders>
          </w:tcPr>
          <w:p w14:paraId="28D4C643" w14:textId="77777777" w:rsidR="00C84C67" w:rsidRDefault="00C84C67">
            <w:pPr>
              <w:spacing w:line="276" w:lineRule="auto"/>
            </w:pPr>
          </w:p>
        </w:tc>
      </w:tr>
      <w:tr w:rsidR="00C84C67" w14:paraId="4229018F" w14:textId="77777777">
        <w:tc>
          <w:tcPr>
            <w:tcW w:w="2430" w:type="dxa"/>
            <w:gridSpan w:val="7"/>
            <w:tcBorders>
              <w:left w:val="double" w:sz="6" w:space="0" w:color="000000"/>
              <w:right w:val="single" w:sz="6" w:space="0" w:color="000000"/>
            </w:tcBorders>
          </w:tcPr>
          <w:p w14:paraId="342FC647" w14:textId="77777777" w:rsidR="00C84C67" w:rsidRDefault="00C84C67">
            <w:pPr>
              <w:spacing w:line="276" w:lineRule="auto"/>
            </w:pPr>
          </w:p>
          <w:p w14:paraId="27D65707" w14:textId="77777777" w:rsidR="00C84C67" w:rsidRDefault="00C84C67">
            <w:pPr>
              <w:spacing w:line="276" w:lineRule="auto"/>
            </w:pPr>
          </w:p>
        </w:tc>
        <w:tc>
          <w:tcPr>
            <w:tcW w:w="3699" w:type="dxa"/>
            <w:tcBorders>
              <w:right w:val="single" w:sz="6" w:space="0" w:color="000000"/>
            </w:tcBorders>
          </w:tcPr>
          <w:p w14:paraId="64D57B16" w14:textId="77777777" w:rsidR="00C84C67" w:rsidRDefault="00C84C67">
            <w:pPr>
              <w:spacing w:line="276" w:lineRule="auto"/>
            </w:pPr>
          </w:p>
        </w:tc>
        <w:tc>
          <w:tcPr>
            <w:tcW w:w="1973" w:type="dxa"/>
            <w:gridSpan w:val="4"/>
            <w:tcBorders>
              <w:right w:val="single" w:sz="6" w:space="0" w:color="000000"/>
            </w:tcBorders>
          </w:tcPr>
          <w:p w14:paraId="6CDFE922" w14:textId="77777777" w:rsidR="00C84C67" w:rsidRDefault="00C84C67">
            <w:pPr>
              <w:spacing w:line="276" w:lineRule="auto"/>
            </w:pPr>
          </w:p>
        </w:tc>
        <w:tc>
          <w:tcPr>
            <w:tcW w:w="1535" w:type="dxa"/>
            <w:tcBorders>
              <w:right w:val="double" w:sz="6" w:space="0" w:color="000000"/>
            </w:tcBorders>
          </w:tcPr>
          <w:p w14:paraId="64FFBE00" w14:textId="77777777" w:rsidR="00C84C67" w:rsidRDefault="00C84C67">
            <w:pPr>
              <w:spacing w:line="276" w:lineRule="auto"/>
            </w:pPr>
          </w:p>
        </w:tc>
      </w:tr>
      <w:tr w:rsidR="00C84C67" w14:paraId="529425F6" w14:textId="77777777">
        <w:tc>
          <w:tcPr>
            <w:tcW w:w="2430" w:type="dxa"/>
            <w:gridSpan w:val="7"/>
            <w:tcBorders>
              <w:top w:val="single" w:sz="6" w:space="0" w:color="000000"/>
              <w:left w:val="double" w:sz="6" w:space="0" w:color="000000"/>
              <w:bottom w:val="double" w:sz="4" w:space="0" w:color="000000"/>
              <w:right w:val="single" w:sz="6" w:space="0" w:color="000000"/>
            </w:tcBorders>
          </w:tcPr>
          <w:p w14:paraId="3A2D9295" w14:textId="77777777" w:rsidR="00C84C67" w:rsidRDefault="00C84C67">
            <w:pPr>
              <w:spacing w:line="276" w:lineRule="auto"/>
            </w:pPr>
          </w:p>
          <w:p w14:paraId="015D2A7C" w14:textId="77777777" w:rsidR="00C84C67" w:rsidRDefault="00C84C67">
            <w:pPr>
              <w:spacing w:line="276" w:lineRule="auto"/>
            </w:pPr>
          </w:p>
        </w:tc>
        <w:tc>
          <w:tcPr>
            <w:tcW w:w="3699" w:type="dxa"/>
            <w:tcBorders>
              <w:top w:val="single" w:sz="6" w:space="0" w:color="000000"/>
              <w:bottom w:val="double" w:sz="4" w:space="0" w:color="000000"/>
              <w:right w:val="single" w:sz="6" w:space="0" w:color="000000"/>
            </w:tcBorders>
          </w:tcPr>
          <w:p w14:paraId="6E338E0B" w14:textId="77777777" w:rsidR="00C84C67" w:rsidRDefault="00C84C67">
            <w:pPr>
              <w:spacing w:line="276" w:lineRule="auto"/>
            </w:pPr>
          </w:p>
        </w:tc>
        <w:tc>
          <w:tcPr>
            <w:tcW w:w="1973" w:type="dxa"/>
            <w:gridSpan w:val="4"/>
            <w:tcBorders>
              <w:top w:val="single" w:sz="6" w:space="0" w:color="000000"/>
              <w:bottom w:val="double" w:sz="4" w:space="0" w:color="000000"/>
              <w:right w:val="single" w:sz="6" w:space="0" w:color="000000"/>
            </w:tcBorders>
          </w:tcPr>
          <w:p w14:paraId="4ADD2246" w14:textId="77777777" w:rsidR="00C84C67" w:rsidRDefault="00C84C67">
            <w:pPr>
              <w:spacing w:line="276" w:lineRule="auto"/>
            </w:pPr>
          </w:p>
        </w:tc>
        <w:tc>
          <w:tcPr>
            <w:tcW w:w="1535" w:type="dxa"/>
            <w:tcBorders>
              <w:top w:val="single" w:sz="6" w:space="0" w:color="000000"/>
              <w:bottom w:val="double" w:sz="4" w:space="0" w:color="000000"/>
              <w:right w:val="double" w:sz="6" w:space="0" w:color="000000"/>
            </w:tcBorders>
          </w:tcPr>
          <w:p w14:paraId="2078BA6A" w14:textId="77777777" w:rsidR="00C84C67" w:rsidRDefault="00C84C67">
            <w:pPr>
              <w:spacing w:line="276" w:lineRule="auto"/>
            </w:pPr>
          </w:p>
        </w:tc>
      </w:tr>
      <w:tr w:rsidR="00C84C67" w:rsidRPr="00655E67" w14:paraId="2460FAD4" w14:textId="77777777">
        <w:tc>
          <w:tcPr>
            <w:tcW w:w="131" w:type="dxa"/>
          </w:tcPr>
          <w:p w14:paraId="188123B7" w14:textId="77777777" w:rsidR="00C84C67" w:rsidRDefault="00C84C67">
            <w:pPr>
              <w:spacing w:after="0" w:line="276" w:lineRule="auto"/>
              <w:jc w:val="center"/>
              <w:rPr>
                <w:b/>
                <w:lang w:val="el-GR"/>
              </w:rPr>
            </w:pPr>
          </w:p>
        </w:tc>
        <w:tc>
          <w:tcPr>
            <w:tcW w:w="5998" w:type="dxa"/>
            <w:gridSpan w:val="7"/>
            <w:tcBorders>
              <w:top w:val="double" w:sz="6" w:space="0" w:color="000000"/>
              <w:left w:val="double" w:sz="6" w:space="0" w:color="000000"/>
              <w:bottom w:val="double" w:sz="6" w:space="0" w:color="000000"/>
              <w:right w:val="double" w:sz="6" w:space="0" w:color="000000"/>
            </w:tcBorders>
            <w:shd w:val="pct10" w:color="auto" w:fill="auto"/>
          </w:tcPr>
          <w:p w14:paraId="2D43D2B0" w14:textId="77777777" w:rsidR="00C84C67" w:rsidRDefault="00924BA1">
            <w:pPr>
              <w:spacing w:after="0" w:line="276" w:lineRule="auto"/>
              <w:jc w:val="center"/>
              <w:rPr>
                <w:b/>
                <w:lang w:val="el-GR"/>
              </w:rPr>
            </w:pPr>
            <w:r>
              <w:rPr>
                <w:b/>
                <w:lang w:val="el-GR"/>
              </w:rPr>
              <w:t xml:space="preserve">ΚΑΤΗΓΟΡΙΑ ΣΤΕΛΕΧΟΥΣ </w:t>
            </w:r>
          </w:p>
          <w:p w14:paraId="1DF66E0D" w14:textId="77777777" w:rsidR="00C84C67" w:rsidRDefault="00924BA1">
            <w:pPr>
              <w:spacing w:after="0" w:line="276" w:lineRule="auto"/>
              <w:jc w:val="center"/>
              <w:rPr>
                <w:lang w:val="el-GR"/>
              </w:rPr>
            </w:pPr>
            <w:r>
              <w:rPr>
                <w:lang w:val="el-GR"/>
              </w:rPr>
              <w:lastRenderedPageBreak/>
              <w:t>(στο προτεινόμενο, από τον υποψήφιο Οικονομικό Φορέα, σχήμα διοίκησης Έργου)</w:t>
            </w:r>
          </w:p>
        </w:tc>
        <w:tc>
          <w:tcPr>
            <w:tcW w:w="3508" w:type="dxa"/>
            <w:gridSpan w:val="5"/>
            <w:tcBorders>
              <w:top w:val="double" w:sz="6" w:space="0" w:color="000000"/>
              <w:left w:val="double" w:sz="6" w:space="0" w:color="000000"/>
              <w:bottom w:val="double" w:sz="6" w:space="0" w:color="000000"/>
              <w:right w:val="double" w:sz="6" w:space="0" w:color="000000"/>
            </w:tcBorders>
          </w:tcPr>
          <w:p w14:paraId="11E8A079" w14:textId="77777777" w:rsidR="00C84C67" w:rsidRDefault="00C84C67">
            <w:pPr>
              <w:spacing w:line="276" w:lineRule="auto"/>
              <w:rPr>
                <w:lang w:val="el-GR"/>
              </w:rPr>
            </w:pPr>
          </w:p>
        </w:tc>
      </w:tr>
    </w:tbl>
    <w:p w14:paraId="72861C10" w14:textId="77777777" w:rsidR="00C84C67" w:rsidRPr="002478F1" w:rsidRDefault="00C84C67">
      <w:pPr>
        <w:rPr>
          <w:lang w:val="el-GR"/>
        </w:rPr>
        <w:sectPr w:rsidR="00C84C67" w:rsidRPr="002478F1" w:rsidSect="00FA2379">
          <w:headerReference w:type="even" r:id="rId59"/>
          <w:headerReference w:type="default" r:id="rId60"/>
          <w:footerReference w:type="even" r:id="rId61"/>
          <w:footerReference w:type="default" r:id="rId62"/>
          <w:headerReference w:type="first" r:id="rId63"/>
          <w:footerReference w:type="first" r:id="rId64"/>
          <w:pgSz w:w="11906" w:h="16838"/>
          <w:pgMar w:top="1134" w:right="1134" w:bottom="1134" w:left="1134" w:header="720" w:footer="709" w:gutter="0"/>
          <w:cols w:space="720"/>
          <w:formProt w:val="0"/>
          <w:titlePg/>
          <w:docGrid w:linePitch="360"/>
        </w:sectPr>
      </w:pPr>
    </w:p>
    <w:p w14:paraId="1DEF99CF" w14:textId="77777777" w:rsidR="00C84C67" w:rsidRDefault="00C84C67">
      <w:pPr>
        <w:rPr>
          <w:i/>
          <w:color w:val="5B9BD5"/>
          <w:lang w:val="el-GR"/>
        </w:rPr>
      </w:pPr>
    </w:p>
    <w:p w14:paraId="0BEC67C1" w14:textId="77777777" w:rsidR="00C84C67" w:rsidRDefault="00C84C67">
      <w:pPr>
        <w:rPr>
          <w:i/>
          <w:color w:val="5B9BD5"/>
          <w:lang w:val="el-GR"/>
        </w:rPr>
      </w:pPr>
    </w:p>
    <w:tbl>
      <w:tblPr>
        <w:tblW w:w="5000" w:type="pct"/>
        <w:tblLayout w:type="fixed"/>
        <w:tblLook w:val="0000" w:firstRow="0" w:lastRow="0" w:firstColumn="0" w:lastColumn="0" w:noHBand="0" w:noVBand="0"/>
      </w:tblPr>
      <w:tblGrid>
        <w:gridCol w:w="14560"/>
      </w:tblGrid>
      <w:tr w:rsidR="00C84C67" w14:paraId="648134A8" w14:textId="77777777">
        <w:trPr>
          <w:trHeight w:val="567"/>
        </w:trPr>
        <w:tc>
          <w:tcPr>
            <w:tcW w:w="14570"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7550A85" w14:textId="77777777" w:rsidR="00C84C67" w:rsidRDefault="00924BA1">
            <w:pPr>
              <w:spacing w:line="276" w:lineRule="auto"/>
              <w:jc w:val="center"/>
            </w:pPr>
            <w:r>
              <w:rPr>
                <w:b/>
              </w:rPr>
              <w:t>ΕΠΑΓΓΕΛΜΑΤΙΚΗ ΕΜΠΕΙΡΙΑ</w:t>
            </w:r>
          </w:p>
        </w:tc>
      </w:tr>
    </w:tbl>
    <w:p w14:paraId="4BCDEE8B" w14:textId="77777777" w:rsidR="00C84C67" w:rsidRDefault="00C84C67">
      <w:pPr>
        <w:spacing w:line="276" w:lineRule="auto"/>
      </w:pPr>
    </w:p>
    <w:tbl>
      <w:tblPr>
        <w:tblW w:w="5000" w:type="pct"/>
        <w:tblLayout w:type="fixed"/>
        <w:tblLook w:val="0000" w:firstRow="0" w:lastRow="0" w:firstColumn="0" w:lastColumn="0" w:noHBand="0" w:noVBand="0"/>
      </w:tblPr>
      <w:tblGrid>
        <w:gridCol w:w="3828"/>
        <w:gridCol w:w="2126"/>
        <w:gridCol w:w="5848"/>
        <w:gridCol w:w="1596"/>
        <w:gridCol w:w="1162"/>
      </w:tblGrid>
      <w:tr w:rsidR="00C84C67" w14:paraId="2A97EF98" w14:textId="77777777">
        <w:trPr>
          <w:cantSplit/>
        </w:trPr>
        <w:tc>
          <w:tcPr>
            <w:tcW w:w="3831"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36451859" w14:textId="77777777" w:rsidR="00C84C67" w:rsidRDefault="00924BA1">
            <w:pPr>
              <w:spacing w:before="120" w:after="0" w:line="276" w:lineRule="auto"/>
              <w:jc w:val="center"/>
              <w:rPr>
                <w:b/>
              </w:rPr>
            </w:pPr>
            <w:r>
              <w:rPr>
                <w:b/>
              </w:rPr>
              <w:t>Έργο</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13C3DD9C" w14:textId="77777777" w:rsidR="00C84C67" w:rsidRDefault="00924BA1">
            <w:pPr>
              <w:spacing w:before="120" w:after="0" w:line="276" w:lineRule="auto"/>
              <w:jc w:val="center"/>
              <w:rPr>
                <w:b/>
              </w:rPr>
            </w:pPr>
            <w:r>
              <w:rPr>
                <w:b/>
              </w:rPr>
              <w:t>Εργοδότης</w:t>
            </w:r>
          </w:p>
        </w:tc>
        <w:tc>
          <w:tcPr>
            <w:tcW w:w="5852"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5C1963E4" w14:textId="77777777" w:rsidR="00C84C67" w:rsidRDefault="00924BA1">
            <w:pPr>
              <w:spacing w:after="0" w:line="276" w:lineRule="auto"/>
              <w:jc w:val="center"/>
              <w:rPr>
                <w:lang w:val="el-GR"/>
              </w:rPr>
            </w:pPr>
            <w:r>
              <w:rPr>
                <w:b/>
                <w:lang w:val="el-GR"/>
              </w:rPr>
              <w:t>Θέση</w:t>
            </w:r>
            <w:r>
              <w:rPr>
                <w:rStyle w:val="ab"/>
              </w:rPr>
              <w:footnoteReference w:id="51"/>
            </w:r>
            <w:r>
              <w:rPr>
                <w:b/>
                <w:lang w:val="el-GR"/>
              </w:rPr>
              <w:t xml:space="preserve"> και Καθήκοντα στο Έργο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619EF7DE" w14:textId="77777777" w:rsidR="00C84C67" w:rsidRDefault="00924BA1">
            <w:pPr>
              <w:spacing w:before="120" w:after="0" w:line="276" w:lineRule="auto"/>
              <w:jc w:val="center"/>
              <w:rPr>
                <w:b/>
              </w:rPr>
            </w:pPr>
            <w:r>
              <w:rPr>
                <w:b/>
              </w:rPr>
              <w:t>Απασχόληση στο Έργο</w:t>
            </w:r>
          </w:p>
        </w:tc>
      </w:tr>
      <w:tr w:rsidR="00C84C67" w14:paraId="7712DBF9" w14:textId="77777777">
        <w:trPr>
          <w:cantSplit/>
        </w:trPr>
        <w:tc>
          <w:tcPr>
            <w:tcW w:w="3831"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21CF5BEF" w14:textId="77777777" w:rsidR="00C84C67" w:rsidRDefault="00C84C67">
            <w:pPr>
              <w:spacing w:before="120" w:after="0" w:line="276" w:lineRule="auto"/>
              <w:jc w:val="left"/>
              <w:rPr>
                <w:b/>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2B069EC4" w14:textId="77777777" w:rsidR="00C84C67" w:rsidRDefault="00C84C67">
            <w:pPr>
              <w:spacing w:before="120" w:after="0" w:line="276" w:lineRule="auto"/>
              <w:jc w:val="left"/>
              <w:rPr>
                <w:b/>
              </w:rPr>
            </w:pPr>
          </w:p>
        </w:tc>
        <w:tc>
          <w:tcPr>
            <w:tcW w:w="5852"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38058EDC" w14:textId="77777777" w:rsidR="00C84C67" w:rsidRDefault="00C84C67">
            <w:pPr>
              <w:spacing w:before="120" w:after="0" w:line="276" w:lineRule="auto"/>
              <w:jc w:val="left"/>
              <w:rPr>
                <w:b/>
              </w:rPr>
            </w:pPr>
          </w:p>
        </w:tc>
        <w:tc>
          <w:tcPr>
            <w:tcW w:w="159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846569A" w14:textId="77777777" w:rsidR="00C84C67" w:rsidRDefault="00924BA1">
            <w:pPr>
              <w:spacing w:after="0" w:line="276" w:lineRule="auto"/>
              <w:jc w:val="center"/>
              <w:rPr>
                <w:b/>
              </w:rPr>
            </w:pPr>
            <w:r>
              <w:rPr>
                <w:b/>
              </w:rPr>
              <w:t>Περίοδος</w:t>
            </w:r>
          </w:p>
          <w:p w14:paraId="4D753320" w14:textId="77777777" w:rsidR="00C84C67" w:rsidRDefault="00924BA1">
            <w:pPr>
              <w:spacing w:after="0" w:line="276" w:lineRule="auto"/>
              <w:jc w:val="center"/>
              <w:rPr>
                <w:b/>
              </w:rPr>
            </w:pPr>
            <w:r>
              <w:t xml:space="preserve">(από </w:t>
            </w:r>
            <w:r>
              <w:rPr>
                <w:b/>
              </w:rPr>
              <w:t>-</w:t>
            </w:r>
            <w:r>
              <w:t xml:space="preserve"> έως)</w:t>
            </w:r>
          </w:p>
        </w:tc>
        <w:tc>
          <w:tcPr>
            <w:tcW w:w="1163"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4374305" w14:textId="77777777" w:rsidR="00C84C67" w:rsidRDefault="00924BA1">
            <w:pPr>
              <w:spacing w:before="120" w:after="0" w:line="276" w:lineRule="auto"/>
              <w:jc w:val="center"/>
              <w:rPr>
                <w:b/>
              </w:rPr>
            </w:pPr>
            <w:r>
              <w:rPr>
                <w:b/>
              </w:rPr>
              <w:t>Α/Μ</w:t>
            </w:r>
          </w:p>
        </w:tc>
      </w:tr>
      <w:tr w:rsidR="00C84C67" w14:paraId="13F8E812" w14:textId="77777777">
        <w:tc>
          <w:tcPr>
            <w:tcW w:w="3831" w:type="dxa"/>
            <w:tcBorders>
              <w:top w:val="single" w:sz="4" w:space="0" w:color="000000"/>
              <w:left w:val="single" w:sz="4" w:space="0" w:color="000000"/>
              <w:bottom w:val="single" w:sz="4" w:space="0" w:color="000000"/>
              <w:right w:val="single" w:sz="4" w:space="0" w:color="000000"/>
            </w:tcBorders>
          </w:tcPr>
          <w:p w14:paraId="298DD266" w14:textId="77777777" w:rsidR="00C84C67" w:rsidRDefault="00C84C67">
            <w:pPr>
              <w:spacing w:before="120" w:after="0" w:line="276" w:lineRule="auto"/>
            </w:pPr>
          </w:p>
          <w:p w14:paraId="40CD5EF5" w14:textId="77777777" w:rsidR="00C84C67" w:rsidRDefault="00C84C67">
            <w:pPr>
              <w:spacing w:before="120" w:after="0" w:line="276" w:lineRule="auto"/>
            </w:pPr>
          </w:p>
        </w:tc>
        <w:tc>
          <w:tcPr>
            <w:tcW w:w="2127" w:type="dxa"/>
            <w:tcBorders>
              <w:top w:val="single" w:sz="4" w:space="0" w:color="000000"/>
              <w:left w:val="single" w:sz="4" w:space="0" w:color="000000"/>
              <w:bottom w:val="single" w:sz="4" w:space="0" w:color="000000"/>
              <w:right w:val="single" w:sz="4" w:space="0" w:color="000000"/>
            </w:tcBorders>
          </w:tcPr>
          <w:p w14:paraId="21C0B6EC" w14:textId="77777777" w:rsidR="00C84C67" w:rsidRDefault="00C84C67">
            <w:pPr>
              <w:spacing w:before="120" w:after="0" w:line="276" w:lineRule="auto"/>
            </w:pPr>
          </w:p>
        </w:tc>
        <w:tc>
          <w:tcPr>
            <w:tcW w:w="5852" w:type="dxa"/>
            <w:tcBorders>
              <w:top w:val="single" w:sz="4" w:space="0" w:color="000000"/>
              <w:left w:val="single" w:sz="4" w:space="0" w:color="000000"/>
              <w:bottom w:val="single" w:sz="4" w:space="0" w:color="000000"/>
              <w:right w:val="single" w:sz="4" w:space="0" w:color="000000"/>
            </w:tcBorders>
          </w:tcPr>
          <w:p w14:paraId="79362E02" w14:textId="77777777" w:rsidR="00C84C67" w:rsidRDefault="00C84C67">
            <w:pPr>
              <w:spacing w:before="120" w:after="0" w:line="276" w:lineRule="auto"/>
            </w:pPr>
          </w:p>
          <w:p w14:paraId="2E8FFE5C" w14:textId="77777777" w:rsidR="00C84C67" w:rsidRDefault="00C84C67">
            <w:pPr>
              <w:spacing w:before="120" w:after="0" w:line="276" w:lineRule="auto"/>
            </w:pPr>
          </w:p>
          <w:p w14:paraId="651DDE05" w14:textId="77777777" w:rsidR="00C84C67" w:rsidRDefault="00C84C67">
            <w:pPr>
              <w:spacing w:before="120" w:after="0" w:line="276" w:lineRule="auto"/>
            </w:pPr>
          </w:p>
        </w:tc>
        <w:tc>
          <w:tcPr>
            <w:tcW w:w="1597" w:type="dxa"/>
            <w:tcBorders>
              <w:top w:val="single" w:sz="4" w:space="0" w:color="000000"/>
              <w:left w:val="single" w:sz="4" w:space="0" w:color="000000"/>
              <w:bottom w:val="single" w:sz="4" w:space="0" w:color="000000"/>
              <w:right w:val="single" w:sz="4" w:space="0" w:color="000000"/>
            </w:tcBorders>
          </w:tcPr>
          <w:p w14:paraId="45DB5469" w14:textId="77777777" w:rsidR="00C84C67" w:rsidRDefault="00924BA1">
            <w:pPr>
              <w:spacing w:before="120" w:after="0" w:line="276" w:lineRule="auto"/>
              <w:jc w:val="center"/>
            </w:pPr>
            <w:r>
              <w:t>__ /__ / ___</w:t>
            </w:r>
          </w:p>
          <w:p w14:paraId="0A421DE2" w14:textId="77777777" w:rsidR="00C84C67" w:rsidRDefault="00924BA1">
            <w:pPr>
              <w:spacing w:before="120" w:after="0" w:line="276" w:lineRule="auto"/>
              <w:jc w:val="center"/>
            </w:pPr>
            <w:r>
              <w:t>-</w:t>
            </w:r>
          </w:p>
          <w:p w14:paraId="2581237F" w14:textId="77777777" w:rsidR="00C84C67" w:rsidRDefault="00924BA1">
            <w:pPr>
              <w:spacing w:before="120" w:after="0" w:line="276" w:lineRule="auto"/>
              <w:jc w:val="center"/>
            </w:pPr>
            <w:r>
              <w:t>__ /__ / ___</w:t>
            </w:r>
          </w:p>
        </w:tc>
        <w:tc>
          <w:tcPr>
            <w:tcW w:w="1163" w:type="dxa"/>
            <w:tcBorders>
              <w:top w:val="single" w:sz="4" w:space="0" w:color="000000"/>
              <w:left w:val="single" w:sz="4" w:space="0" w:color="000000"/>
              <w:bottom w:val="single" w:sz="4" w:space="0" w:color="000000"/>
              <w:right w:val="single" w:sz="4" w:space="0" w:color="000000"/>
            </w:tcBorders>
          </w:tcPr>
          <w:p w14:paraId="663B820C" w14:textId="77777777" w:rsidR="00C84C67" w:rsidRDefault="00C84C67">
            <w:pPr>
              <w:spacing w:before="120" w:after="0" w:line="276" w:lineRule="auto"/>
              <w:jc w:val="center"/>
            </w:pPr>
          </w:p>
        </w:tc>
      </w:tr>
      <w:tr w:rsidR="00C84C67" w14:paraId="17900D59" w14:textId="77777777">
        <w:tc>
          <w:tcPr>
            <w:tcW w:w="3831" w:type="dxa"/>
            <w:tcBorders>
              <w:top w:val="single" w:sz="4" w:space="0" w:color="000000"/>
              <w:left w:val="single" w:sz="4" w:space="0" w:color="000000"/>
              <w:bottom w:val="single" w:sz="4" w:space="0" w:color="000000"/>
              <w:right w:val="single" w:sz="4" w:space="0" w:color="000000"/>
            </w:tcBorders>
          </w:tcPr>
          <w:p w14:paraId="4EEBA89F" w14:textId="77777777" w:rsidR="00C84C67" w:rsidRDefault="00C84C67">
            <w:pPr>
              <w:spacing w:before="120" w:after="0" w:line="276" w:lineRule="auto"/>
            </w:pPr>
          </w:p>
        </w:tc>
        <w:tc>
          <w:tcPr>
            <w:tcW w:w="2127" w:type="dxa"/>
            <w:tcBorders>
              <w:top w:val="single" w:sz="4" w:space="0" w:color="000000"/>
              <w:left w:val="single" w:sz="4" w:space="0" w:color="000000"/>
              <w:bottom w:val="single" w:sz="4" w:space="0" w:color="000000"/>
              <w:right w:val="single" w:sz="4" w:space="0" w:color="000000"/>
            </w:tcBorders>
          </w:tcPr>
          <w:p w14:paraId="41B0AA70" w14:textId="77777777" w:rsidR="00C84C67" w:rsidRDefault="00C84C67">
            <w:pPr>
              <w:spacing w:before="120" w:after="0" w:line="276" w:lineRule="auto"/>
            </w:pPr>
          </w:p>
        </w:tc>
        <w:tc>
          <w:tcPr>
            <w:tcW w:w="5852" w:type="dxa"/>
            <w:tcBorders>
              <w:top w:val="single" w:sz="4" w:space="0" w:color="000000"/>
              <w:left w:val="single" w:sz="4" w:space="0" w:color="000000"/>
              <w:bottom w:val="single" w:sz="4" w:space="0" w:color="000000"/>
              <w:right w:val="single" w:sz="4" w:space="0" w:color="000000"/>
            </w:tcBorders>
          </w:tcPr>
          <w:p w14:paraId="318759E3" w14:textId="77777777" w:rsidR="00C84C67" w:rsidRDefault="00C84C67">
            <w:pPr>
              <w:spacing w:before="120" w:after="0" w:line="276" w:lineRule="auto"/>
            </w:pPr>
          </w:p>
        </w:tc>
        <w:tc>
          <w:tcPr>
            <w:tcW w:w="1597" w:type="dxa"/>
            <w:tcBorders>
              <w:top w:val="single" w:sz="4" w:space="0" w:color="000000"/>
              <w:left w:val="single" w:sz="4" w:space="0" w:color="000000"/>
              <w:bottom w:val="single" w:sz="4" w:space="0" w:color="000000"/>
              <w:right w:val="single" w:sz="4" w:space="0" w:color="000000"/>
            </w:tcBorders>
          </w:tcPr>
          <w:p w14:paraId="30903315" w14:textId="77777777" w:rsidR="00C84C67" w:rsidRDefault="00924BA1">
            <w:pPr>
              <w:spacing w:before="120" w:after="0" w:line="276" w:lineRule="auto"/>
              <w:jc w:val="center"/>
            </w:pPr>
            <w:r>
              <w:t>__ /__ / ___</w:t>
            </w:r>
          </w:p>
          <w:p w14:paraId="27046966" w14:textId="77777777" w:rsidR="00C84C67" w:rsidRDefault="00924BA1">
            <w:pPr>
              <w:spacing w:before="120" w:after="0" w:line="276" w:lineRule="auto"/>
              <w:jc w:val="center"/>
            </w:pPr>
            <w:r>
              <w:t>-</w:t>
            </w:r>
          </w:p>
          <w:p w14:paraId="6F4C2D71" w14:textId="77777777" w:rsidR="00C84C67" w:rsidRDefault="00924BA1">
            <w:pPr>
              <w:spacing w:before="120" w:after="0" w:line="276" w:lineRule="auto"/>
              <w:jc w:val="center"/>
            </w:pPr>
            <w:r>
              <w:t>__ /__ / ___</w:t>
            </w:r>
          </w:p>
        </w:tc>
        <w:tc>
          <w:tcPr>
            <w:tcW w:w="1163" w:type="dxa"/>
            <w:tcBorders>
              <w:top w:val="single" w:sz="4" w:space="0" w:color="000000"/>
              <w:left w:val="single" w:sz="4" w:space="0" w:color="000000"/>
              <w:bottom w:val="single" w:sz="4" w:space="0" w:color="000000"/>
              <w:right w:val="single" w:sz="4" w:space="0" w:color="000000"/>
            </w:tcBorders>
          </w:tcPr>
          <w:p w14:paraId="58783B84" w14:textId="77777777" w:rsidR="00C84C67" w:rsidRDefault="00C84C67">
            <w:pPr>
              <w:spacing w:before="120" w:after="0" w:line="276" w:lineRule="auto"/>
              <w:jc w:val="center"/>
            </w:pPr>
          </w:p>
        </w:tc>
      </w:tr>
      <w:tr w:rsidR="00C84C67" w14:paraId="58B53143" w14:textId="77777777">
        <w:tc>
          <w:tcPr>
            <w:tcW w:w="3831" w:type="dxa"/>
            <w:tcBorders>
              <w:top w:val="single" w:sz="4" w:space="0" w:color="000000"/>
              <w:left w:val="single" w:sz="4" w:space="0" w:color="000000"/>
              <w:bottom w:val="single" w:sz="4" w:space="0" w:color="000000"/>
              <w:right w:val="single" w:sz="4" w:space="0" w:color="000000"/>
            </w:tcBorders>
          </w:tcPr>
          <w:p w14:paraId="0C5CD35F" w14:textId="77777777" w:rsidR="00C84C67" w:rsidRDefault="00C84C67">
            <w:pPr>
              <w:spacing w:before="120" w:after="0" w:line="276" w:lineRule="auto"/>
            </w:pPr>
          </w:p>
        </w:tc>
        <w:tc>
          <w:tcPr>
            <w:tcW w:w="2127" w:type="dxa"/>
            <w:tcBorders>
              <w:top w:val="single" w:sz="4" w:space="0" w:color="000000"/>
              <w:left w:val="single" w:sz="4" w:space="0" w:color="000000"/>
              <w:bottom w:val="single" w:sz="4" w:space="0" w:color="000000"/>
              <w:right w:val="single" w:sz="4" w:space="0" w:color="000000"/>
            </w:tcBorders>
          </w:tcPr>
          <w:p w14:paraId="6025944A" w14:textId="77777777" w:rsidR="00C84C67" w:rsidRDefault="00C84C67">
            <w:pPr>
              <w:spacing w:before="120" w:after="0" w:line="276" w:lineRule="auto"/>
            </w:pPr>
          </w:p>
        </w:tc>
        <w:tc>
          <w:tcPr>
            <w:tcW w:w="5852" w:type="dxa"/>
            <w:tcBorders>
              <w:top w:val="single" w:sz="4" w:space="0" w:color="000000"/>
              <w:left w:val="single" w:sz="4" w:space="0" w:color="000000"/>
              <w:bottom w:val="single" w:sz="4" w:space="0" w:color="000000"/>
              <w:right w:val="single" w:sz="4" w:space="0" w:color="000000"/>
            </w:tcBorders>
          </w:tcPr>
          <w:p w14:paraId="1CB6BE3D" w14:textId="77777777" w:rsidR="00C84C67" w:rsidRDefault="00C84C67">
            <w:pPr>
              <w:spacing w:before="120" w:after="0" w:line="276" w:lineRule="auto"/>
            </w:pPr>
          </w:p>
        </w:tc>
        <w:tc>
          <w:tcPr>
            <w:tcW w:w="1597" w:type="dxa"/>
            <w:tcBorders>
              <w:top w:val="single" w:sz="4" w:space="0" w:color="000000"/>
              <w:left w:val="single" w:sz="4" w:space="0" w:color="000000"/>
              <w:bottom w:val="single" w:sz="4" w:space="0" w:color="000000"/>
              <w:right w:val="single" w:sz="4" w:space="0" w:color="000000"/>
            </w:tcBorders>
          </w:tcPr>
          <w:p w14:paraId="29ACFE75" w14:textId="77777777" w:rsidR="00C84C67" w:rsidRDefault="00924BA1">
            <w:pPr>
              <w:spacing w:before="120" w:after="0" w:line="276" w:lineRule="auto"/>
              <w:jc w:val="center"/>
            </w:pPr>
            <w:r>
              <w:t>__ /__ / ___</w:t>
            </w:r>
          </w:p>
          <w:p w14:paraId="6CAA8F3D" w14:textId="77777777" w:rsidR="00C84C67" w:rsidRDefault="00924BA1">
            <w:pPr>
              <w:spacing w:before="120" w:after="0" w:line="276" w:lineRule="auto"/>
              <w:jc w:val="center"/>
            </w:pPr>
            <w:r>
              <w:t>-</w:t>
            </w:r>
          </w:p>
          <w:p w14:paraId="664614F6" w14:textId="77777777" w:rsidR="00C84C67" w:rsidRDefault="00924BA1">
            <w:pPr>
              <w:spacing w:before="120" w:after="0" w:line="276" w:lineRule="auto"/>
              <w:jc w:val="center"/>
            </w:pPr>
            <w:r>
              <w:t>__ /__ / ___</w:t>
            </w:r>
          </w:p>
        </w:tc>
        <w:tc>
          <w:tcPr>
            <w:tcW w:w="1163" w:type="dxa"/>
            <w:tcBorders>
              <w:top w:val="single" w:sz="4" w:space="0" w:color="000000"/>
              <w:left w:val="single" w:sz="4" w:space="0" w:color="000000"/>
              <w:bottom w:val="single" w:sz="4" w:space="0" w:color="000000"/>
              <w:right w:val="single" w:sz="4" w:space="0" w:color="000000"/>
            </w:tcBorders>
          </w:tcPr>
          <w:p w14:paraId="299F20AC" w14:textId="77777777" w:rsidR="00C84C67" w:rsidRDefault="00C84C67">
            <w:pPr>
              <w:spacing w:before="120" w:after="0" w:line="276" w:lineRule="auto"/>
              <w:jc w:val="center"/>
            </w:pPr>
          </w:p>
        </w:tc>
      </w:tr>
    </w:tbl>
    <w:p w14:paraId="4BB60B65" w14:textId="77777777" w:rsidR="00C84C67" w:rsidRDefault="00C84C67">
      <w:pPr>
        <w:sectPr w:rsidR="00C84C67" w:rsidSect="00FA2379">
          <w:headerReference w:type="even" r:id="rId65"/>
          <w:headerReference w:type="default" r:id="rId66"/>
          <w:footerReference w:type="even" r:id="rId67"/>
          <w:footerReference w:type="default" r:id="rId68"/>
          <w:headerReference w:type="first" r:id="rId69"/>
          <w:footerReference w:type="first" r:id="rId70"/>
          <w:pgSz w:w="16838" w:h="11906" w:orient="landscape"/>
          <w:pgMar w:top="1134" w:right="1134" w:bottom="1134" w:left="1134" w:header="720" w:footer="709" w:gutter="0"/>
          <w:cols w:space="720"/>
          <w:formProt w:val="0"/>
          <w:titlePg/>
          <w:docGrid w:linePitch="360"/>
        </w:sectPr>
      </w:pPr>
    </w:p>
    <w:p w14:paraId="21DFF7A3" w14:textId="77777777" w:rsidR="00C84C67" w:rsidRDefault="00924BA1">
      <w:pPr>
        <w:pStyle w:val="2"/>
        <w:numPr>
          <w:ilvl w:val="0"/>
          <w:numId w:val="0"/>
        </w:numPr>
        <w:ind w:left="576" w:hanging="576"/>
        <w:rPr>
          <w:rFonts w:cs="Tahoma"/>
        </w:rPr>
      </w:pPr>
      <w:bookmarkStart w:id="696" w:name="_Toc97194481"/>
      <w:bookmarkStart w:id="697" w:name="_Ref510087097"/>
      <w:bookmarkStart w:id="698" w:name="_Toc97194377"/>
      <w:bookmarkStart w:id="699" w:name="_Ref55324393"/>
      <w:bookmarkStart w:id="700" w:name="_Ref40980475"/>
      <w:bookmarkStart w:id="701" w:name="_Toc180156499"/>
      <w:r>
        <w:rPr>
          <w:rFonts w:cs="Tahoma"/>
        </w:rPr>
        <w:lastRenderedPageBreak/>
        <w:t>ΠΑΡΑΡΤΗΜΑ V – Υπόδειγμα Τεχνικής Προσφοράς</w:t>
      </w:r>
      <w:bookmarkEnd w:id="696"/>
      <w:bookmarkEnd w:id="697"/>
      <w:bookmarkEnd w:id="698"/>
      <w:bookmarkEnd w:id="699"/>
      <w:bookmarkEnd w:id="700"/>
      <w:bookmarkEnd w:id="701"/>
      <w:r>
        <w:rPr>
          <w:rFonts w:cs="Tahoma"/>
        </w:rPr>
        <w:t xml:space="preserve"> </w:t>
      </w:r>
    </w:p>
    <w:p w14:paraId="282BE8CE" w14:textId="77777777" w:rsidR="00C84C67" w:rsidRDefault="00C84C67">
      <w:pPr>
        <w:spacing w:after="0" w:line="276" w:lineRule="auto"/>
        <w:rPr>
          <w:bCs/>
          <w:i/>
          <w:iCs/>
          <w:color w:val="5B9BD5"/>
          <w:lang w:val="el-GR"/>
        </w:rPr>
      </w:pPr>
    </w:p>
    <w:tbl>
      <w:tblPr>
        <w:tblW w:w="5003" w:type="pct"/>
        <w:tblLayout w:type="fixed"/>
        <w:tblLook w:val="04A0" w:firstRow="1" w:lastRow="0" w:firstColumn="1" w:lastColumn="0" w:noHBand="0" w:noVBand="1"/>
      </w:tblPr>
      <w:tblGrid>
        <w:gridCol w:w="829"/>
        <w:gridCol w:w="5403"/>
        <w:gridCol w:w="3402"/>
      </w:tblGrid>
      <w:tr w:rsidR="00A85BCD" w14:paraId="01A71AB7" w14:textId="77777777" w:rsidTr="00A85BCD">
        <w:trPr>
          <w:trHeight w:val="513"/>
        </w:trPr>
        <w:tc>
          <w:tcPr>
            <w:tcW w:w="9634" w:type="dxa"/>
            <w:gridSpan w:val="3"/>
            <w:tcBorders>
              <w:top w:val="single" w:sz="4" w:space="0" w:color="000000"/>
              <w:left w:val="single" w:sz="4" w:space="0" w:color="000000"/>
              <w:bottom w:val="single" w:sz="4" w:space="0" w:color="000000"/>
              <w:right w:val="single" w:sz="4" w:space="0" w:color="000000"/>
            </w:tcBorders>
            <w:shd w:val="clear" w:color="000000" w:fill="B3B3B3"/>
            <w:vAlign w:val="center"/>
          </w:tcPr>
          <w:p w14:paraId="378EF057" w14:textId="77777777" w:rsidR="00C84C67" w:rsidRDefault="00924BA1">
            <w:pPr>
              <w:spacing w:before="60" w:after="60"/>
              <w:jc w:val="center"/>
              <w:rPr>
                <w:b/>
                <w:lang w:val="el-GR" w:eastAsia="el-GR"/>
              </w:rPr>
            </w:pPr>
            <w:r>
              <w:rPr>
                <w:b/>
                <w:lang w:val="el-GR"/>
              </w:rPr>
              <w:t>Περιεχόμενα Τεχνικής Προσφοράς</w:t>
            </w:r>
          </w:p>
        </w:tc>
      </w:tr>
      <w:tr w:rsidR="00A85BCD" w:rsidRPr="002478F1" w14:paraId="3256862A" w14:textId="77777777" w:rsidTr="00A85BCD">
        <w:trPr>
          <w:trHeight w:val="513"/>
        </w:trPr>
        <w:tc>
          <w:tcPr>
            <w:tcW w:w="829" w:type="dxa"/>
            <w:tcBorders>
              <w:top w:val="single" w:sz="4" w:space="0" w:color="000000"/>
              <w:left w:val="single" w:sz="4" w:space="0" w:color="000000"/>
              <w:bottom w:val="single" w:sz="4" w:space="0" w:color="000000"/>
              <w:right w:val="single" w:sz="4" w:space="0" w:color="000000"/>
            </w:tcBorders>
            <w:shd w:val="clear" w:color="000000" w:fill="B3B3B3"/>
            <w:vAlign w:val="center"/>
          </w:tcPr>
          <w:p w14:paraId="02B8A18C" w14:textId="77777777" w:rsidR="00C84C67" w:rsidRDefault="00924BA1">
            <w:pPr>
              <w:spacing w:before="60" w:after="60"/>
              <w:jc w:val="center"/>
              <w:rPr>
                <w:b/>
                <w:lang w:val="el-GR" w:eastAsia="el-GR"/>
              </w:rPr>
            </w:pPr>
            <w:r>
              <w:rPr>
                <w:b/>
                <w:lang w:val="el-GR" w:eastAsia="el-GR"/>
              </w:rPr>
              <w:t>Α/Α</w:t>
            </w:r>
          </w:p>
        </w:tc>
        <w:tc>
          <w:tcPr>
            <w:tcW w:w="5403" w:type="dxa"/>
            <w:tcBorders>
              <w:top w:val="single" w:sz="4" w:space="0" w:color="000000"/>
              <w:left w:val="single" w:sz="4" w:space="0" w:color="000000"/>
              <w:bottom w:val="single" w:sz="4" w:space="0" w:color="000000"/>
              <w:right w:val="single" w:sz="4" w:space="0" w:color="000000"/>
            </w:tcBorders>
            <w:shd w:val="clear" w:color="000000" w:fill="B3B3B3"/>
            <w:vAlign w:val="center"/>
          </w:tcPr>
          <w:p w14:paraId="001A1AC8" w14:textId="77777777" w:rsidR="00C84C67" w:rsidRDefault="00924BA1">
            <w:pPr>
              <w:spacing w:before="60" w:after="60"/>
              <w:jc w:val="center"/>
              <w:rPr>
                <w:b/>
              </w:rPr>
            </w:pPr>
            <w:r>
              <w:rPr>
                <w:b/>
              </w:rPr>
              <w:t>Τίτλος Ενότητας</w:t>
            </w:r>
          </w:p>
        </w:tc>
        <w:tc>
          <w:tcPr>
            <w:tcW w:w="3402" w:type="dxa"/>
            <w:tcBorders>
              <w:top w:val="single" w:sz="4" w:space="0" w:color="000000"/>
              <w:left w:val="single" w:sz="4" w:space="0" w:color="000000"/>
              <w:bottom w:val="single" w:sz="4" w:space="0" w:color="000000"/>
              <w:right w:val="single" w:sz="4" w:space="0" w:color="000000"/>
            </w:tcBorders>
            <w:shd w:val="clear" w:color="000000" w:fill="B3B3B3"/>
          </w:tcPr>
          <w:p w14:paraId="0E78CCB8" w14:textId="61105A29" w:rsidR="00C84C67" w:rsidRDefault="00924BA1" w:rsidP="002478F1">
            <w:pPr>
              <w:spacing w:before="60" w:after="60"/>
              <w:jc w:val="center"/>
              <w:rPr>
                <w:b/>
                <w:lang w:val="el-GR"/>
              </w:rPr>
            </w:pPr>
            <w:r>
              <w:rPr>
                <w:b/>
                <w:lang w:val="el-GR"/>
              </w:rPr>
              <w:t>Σύμφωνα με παραγράφους:</w:t>
            </w:r>
          </w:p>
        </w:tc>
      </w:tr>
      <w:tr w:rsidR="00A85BCD" w14:paraId="131D20A9"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C65D233" w14:textId="77777777" w:rsidR="00C84C67" w:rsidRDefault="00C84C67" w:rsidP="00A71D42">
            <w:pPr>
              <w:pStyle w:val="af2"/>
              <w:numPr>
                <w:ilvl w:val="0"/>
                <w:numId w:val="19"/>
              </w:numPr>
              <w:spacing w:before="60" w:after="6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93DB94F" w14:textId="77777777" w:rsidR="00C84C67" w:rsidRDefault="00924BA1">
            <w:pPr>
              <w:spacing w:before="60" w:after="60"/>
              <w:rPr>
                <w:b/>
                <w:lang w:val="el-GR" w:eastAsia="el-GR"/>
              </w:rPr>
            </w:pPr>
            <w:r>
              <w:rPr>
                <w:b/>
                <w:lang w:val="el-GR" w:eastAsia="el-GR"/>
              </w:rPr>
              <w:tab/>
              <w:t xml:space="preserve">Περιγραφή  Έργου </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AC9D1" w14:textId="4E3CE23C" w:rsidR="00C84C67" w:rsidRDefault="007E236F" w:rsidP="009A3C30">
            <w:pPr>
              <w:spacing w:before="60" w:after="60"/>
              <w:jc w:val="center"/>
              <w:rPr>
                <w:b/>
                <w:lang w:val="el-GR" w:eastAsia="el-GR"/>
              </w:rPr>
            </w:pPr>
            <w:r>
              <w:rPr>
                <w:b/>
                <w:lang w:val="el-GR" w:eastAsia="el-GR"/>
              </w:rPr>
              <w:t>ΠΑΡΑΡΤΗΜΑ Ι / Παρ.</w:t>
            </w:r>
          </w:p>
        </w:tc>
      </w:tr>
      <w:tr w:rsidR="00A85BCD" w14:paraId="43331A74"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A9CAE" w14:textId="77777777" w:rsidR="00C84C67" w:rsidRDefault="00C84C67" w:rsidP="00A71D42">
            <w:pPr>
              <w:pStyle w:val="af2"/>
              <w:numPr>
                <w:ilvl w:val="1"/>
                <w:numId w:val="19"/>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99C45" w14:textId="251E9134" w:rsidR="00C84C67" w:rsidRDefault="00924BA1">
            <w:pPr>
              <w:spacing w:before="60" w:after="60"/>
              <w:rPr>
                <w:lang w:val="el-GR" w:eastAsia="el-GR"/>
              </w:rPr>
            </w:pPr>
            <w:r>
              <w:fldChar w:fldCharType="begin"/>
            </w:r>
            <w:r>
              <w:instrText xml:space="preserve"> REF _Ref97199257 \h </w:instrText>
            </w:r>
            <w:r>
              <w:fldChar w:fldCharType="separate"/>
            </w:r>
            <w:r w:rsidR="00655E67">
              <w:rPr>
                <w:lang w:val="el-GR"/>
              </w:rPr>
              <w:t>Περιβάλλον της Σύμβασης</w:t>
            </w:r>
            <w:r>
              <w:fldChar w:fldCharType="end"/>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04CF3D6" w14:textId="6532F9F1" w:rsidR="00C84C67" w:rsidRPr="009A3C30" w:rsidRDefault="007E236F" w:rsidP="009A3C30">
            <w:pPr>
              <w:spacing w:before="60" w:after="60"/>
              <w:jc w:val="center"/>
              <w:rPr>
                <w:lang w:val="el-GR" w:eastAsia="el-GR"/>
              </w:rPr>
            </w:pPr>
            <w:r>
              <w:rPr>
                <w:lang w:val="en-US" w:eastAsia="el-GR"/>
              </w:rPr>
              <w:fldChar w:fldCharType="begin"/>
            </w:r>
            <w:r>
              <w:rPr>
                <w:lang w:val="en-US" w:eastAsia="el-GR"/>
              </w:rPr>
              <w:instrText xml:space="preserve"> REF _Ref179888131 \r \h </w:instrText>
            </w:r>
            <w:r>
              <w:rPr>
                <w:lang w:val="en-US" w:eastAsia="el-GR"/>
              </w:rPr>
            </w:r>
            <w:r>
              <w:rPr>
                <w:lang w:val="en-US" w:eastAsia="el-GR"/>
              </w:rPr>
              <w:fldChar w:fldCharType="separate"/>
            </w:r>
            <w:r w:rsidR="00655E67">
              <w:rPr>
                <w:lang w:val="en-US" w:eastAsia="el-GR"/>
              </w:rPr>
              <w:t>1</w:t>
            </w:r>
            <w:r>
              <w:rPr>
                <w:lang w:val="en-US" w:eastAsia="el-GR"/>
              </w:rPr>
              <w:fldChar w:fldCharType="end"/>
            </w:r>
          </w:p>
        </w:tc>
      </w:tr>
      <w:tr w:rsidR="00A85BCD" w14:paraId="554BA886"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AB972" w14:textId="77777777" w:rsidR="00C84C67" w:rsidRDefault="00C84C67" w:rsidP="00A71D42">
            <w:pPr>
              <w:pStyle w:val="af2"/>
              <w:numPr>
                <w:ilvl w:val="1"/>
                <w:numId w:val="19"/>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91411" w14:textId="2B71B36F" w:rsidR="00C84C67" w:rsidRDefault="00924BA1">
            <w:pPr>
              <w:spacing w:before="60" w:after="60"/>
              <w:rPr>
                <w:lang w:val="el-GR" w:eastAsia="el-GR"/>
              </w:rPr>
            </w:pPr>
            <w:r>
              <w:fldChar w:fldCharType="begin"/>
            </w:r>
            <w:r>
              <w:instrText xml:space="preserve"> REF _Ref97199271 \h </w:instrText>
            </w:r>
            <w:r w:rsidR="008441B8">
              <w:instrText xml:space="preserve"> \* MERGEFORMAT </w:instrText>
            </w:r>
            <w:r>
              <w:fldChar w:fldCharType="separate"/>
            </w:r>
            <w:r w:rsidR="00655E67">
              <w:rPr>
                <w:lang w:val="el-GR"/>
              </w:rPr>
              <w:t>Αντικείμενο της Σύμβασης</w:t>
            </w:r>
            <w:r>
              <w:fldChar w:fldCharType="end"/>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C83BF39" w14:textId="6FBA72A2" w:rsidR="00C84C67" w:rsidRDefault="007E236F" w:rsidP="009A3C30">
            <w:pPr>
              <w:spacing w:before="60" w:after="60"/>
              <w:jc w:val="center"/>
              <w:rPr>
                <w:lang w:val="el-GR" w:eastAsia="el-GR"/>
              </w:rPr>
            </w:pPr>
            <w:r>
              <w:rPr>
                <w:lang w:val="el-GR" w:eastAsia="el-GR"/>
              </w:rPr>
              <w:fldChar w:fldCharType="begin"/>
            </w:r>
            <w:r>
              <w:rPr>
                <w:lang w:val="el-GR" w:eastAsia="el-GR"/>
              </w:rPr>
              <w:instrText xml:space="preserve"> REF _Ref179888157 \r \h </w:instrText>
            </w:r>
            <w:r w:rsidR="008441B8">
              <w:rPr>
                <w:lang w:val="el-GR" w:eastAsia="el-GR"/>
              </w:rPr>
              <w:instrText xml:space="preserve"> \* MERGEFORMAT </w:instrText>
            </w:r>
            <w:r>
              <w:rPr>
                <w:lang w:val="el-GR" w:eastAsia="el-GR"/>
              </w:rPr>
            </w:r>
            <w:r>
              <w:rPr>
                <w:lang w:val="el-GR" w:eastAsia="el-GR"/>
              </w:rPr>
              <w:fldChar w:fldCharType="separate"/>
            </w:r>
            <w:r w:rsidR="00655E67">
              <w:rPr>
                <w:lang w:val="el-GR" w:eastAsia="el-GR"/>
              </w:rPr>
              <w:t>2</w:t>
            </w:r>
            <w:r>
              <w:rPr>
                <w:lang w:val="el-GR" w:eastAsia="el-GR"/>
              </w:rPr>
              <w:fldChar w:fldCharType="end"/>
            </w:r>
          </w:p>
        </w:tc>
      </w:tr>
      <w:tr w:rsidR="008441B8" w14:paraId="5FDF413B"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528D0D12" w14:textId="77777777" w:rsidR="008441B8" w:rsidRDefault="008441B8" w:rsidP="008441B8">
            <w:pPr>
              <w:pStyle w:val="af2"/>
              <w:numPr>
                <w:ilvl w:val="0"/>
                <w:numId w:val="19"/>
              </w:numPr>
              <w:spacing w:before="60" w:after="6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83B5711" w14:textId="77777777" w:rsidR="008441B8" w:rsidRDefault="008441B8" w:rsidP="008441B8">
            <w:pPr>
              <w:spacing w:before="60" w:after="60"/>
              <w:rPr>
                <w:b/>
                <w:lang w:val="el-GR" w:eastAsia="el-GR"/>
              </w:rPr>
            </w:pPr>
            <w:r>
              <w:rPr>
                <w:b/>
                <w:lang w:val="el-GR" w:eastAsia="el-GR"/>
              </w:rPr>
              <w:tab/>
              <w:t>Γενικές Αρχές &amp; Απαιτήσεις</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87CD63" w14:textId="32769AE8" w:rsidR="008441B8" w:rsidRDefault="008441B8" w:rsidP="009A3C30">
            <w:pPr>
              <w:spacing w:before="60" w:after="60"/>
              <w:jc w:val="center"/>
              <w:rPr>
                <w:b/>
                <w:lang w:val="el-GR" w:eastAsia="el-GR"/>
              </w:rPr>
            </w:pPr>
            <w:r>
              <w:rPr>
                <w:b/>
                <w:lang w:val="el-GR" w:eastAsia="el-GR"/>
              </w:rPr>
              <w:t>ΠΑΡΑΡΤΗΜΑ Ι / Παρ.</w:t>
            </w:r>
          </w:p>
        </w:tc>
      </w:tr>
      <w:tr w:rsidR="008441B8" w14:paraId="7081C32B"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64E5A" w14:textId="77777777" w:rsidR="008441B8" w:rsidRDefault="008441B8" w:rsidP="008441B8">
            <w:pPr>
              <w:pStyle w:val="af2"/>
              <w:numPr>
                <w:ilvl w:val="1"/>
                <w:numId w:val="19"/>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884F9" w14:textId="77777777" w:rsidR="008441B8" w:rsidRDefault="008441B8" w:rsidP="008441B8">
            <w:pPr>
              <w:spacing w:before="60" w:after="60"/>
              <w:rPr>
                <w:lang w:val="el-GR" w:eastAsia="el-GR"/>
              </w:rPr>
            </w:pPr>
            <w:r>
              <w:rPr>
                <w:lang w:val="el-GR" w:eastAsia="el-GR"/>
              </w:rPr>
              <w:t>Αρχιτεκτονική (Επεκτασιμότητα – Κλιμάκωση Λύσης)</w:t>
            </w:r>
          </w:p>
        </w:tc>
        <w:tc>
          <w:tcPr>
            <w:tcW w:w="3402" w:type="dxa"/>
            <w:tcBorders>
              <w:top w:val="single" w:sz="4" w:space="0" w:color="000000"/>
              <w:left w:val="single" w:sz="4" w:space="0" w:color="000000"/>
              <w:bottom w:val="single" w:sz="4" w:space="0" w:color="000000"/>
              <w:right w:val="single" w:sz="4" w:space="0" w:color="000000"/>
            </w:tcBorders>
          </w:tcPr>
          <w:p w14:paraId="0A6219BB" w14:textId="6D32BD85" w:rsidR="008441B8"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_Ref179888180 \r \h  \* MERGEFORMAT </w:instrText>
            </w:r>
            <w:r>
              <w:rPr>
                <w:lang w:val="el-GR" w:eastAsia="el-GR"/>
              </w:rPr>
            </w:r>
            <w:r>
              <w:rPr>
                <w:lang w:val="el-GR" w:eastAsia="el-GR"/>
              </w:rPr>
              <w:fldChar w:fldCharType="separate"/>
            </w:r>
            <w:r w:rsidR="00655E67">
              <w:rPr>
                <w:lang w:val="el-GR" w:eastAsia="el-GR"/>
              </w:rPr>
              <w:t>3</w:t>
            </w:r>
            <w:r>
              <w:rPr>
                <w:lang w:val="el-GR" w:eastAsia="el-GR"/>
              </w:rPr>
              <w:fldChar w:fldCharType="end"/>
            </w:r>
          </w:p>
        </w:tc>
      </w:tr>
      <w:tr w:rsidR="008441B8" w14:paraId="2BBBE013"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93737" w14:textId="77777777" w:rsidR="008441B8" w:rsidRDefault="008441B8" w:rsidP="008441B8">
            <w:pPr>
              <w:pStyle w:val="af2"/>
              <w:numPr>
                <w:ilvl w:val="1"/>
                <w:numId w:val="19"/>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816B7" w14:textId="77777777" w:rsidR="008441B8" w:rsidRDefault="008441B8" w:rsidP="008441B8">
            <w:pPr>
              <w:spacing w:before="60" w:after="60"/>
              <w:rPr>
                <w:lang w:val="en-US" w:eastAsia="el-GR"/>
              </w:rPr>
            </w:pPr>
            <w:r>
              <w:rPr>
                <w:lang w:val="el-GR" w:eastAsia="el-GR"/>
              </w:rPr>
              <w:t xml:space="preserve">Συμβατότητα με υποδομές </w:t>
            </w:r>
            <w:r>
              <w:rPr>
                <w:lang w:val="en-US" w:eastAsia="el-GR"/>
              </w:rPr>
              <w:t>cloud</w:t>
            </w:r>
          </w:p>
        </w:tc>
        <w:tc>
          <w:tcPr>
            <w:tcW w:w="3402" w:type="dxa"/>
            <w:tcBorders>
              <w:top w:val="single" w:sz="4" w:space="0" w:color="000000"/>
              <w:left w:val="single" w:sz="4" w:space="0" w:color="000000"/>
              <w:bottom w:val="single" w:sz="4" w:space="0" w:color="000000"/>
              <w:right w:val="single" w:sz="4" w:space="0" w:color="000000"/>
            </w:tcBorders>
          </w:tcPr>
          <w:p w14:paraId="0FCC4D3D" w14:textId="0E3241FF" w:rsidR="008441B8"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_Ref177390796 \r \h  \* MERGEFORMAT </w:instrText>
            </w:r>
            <w:r>
              <w:rPr>
                <w:lang w:val="el-GR" w:eastAsia="el-GR"/>
              </w:rPr>
            </w:r>
            <w:r>
              <w:rPr>
                <w:lang w:val="el-GR" w:eastAsia="el-GR"/>
              </w:rPr>
              <w:fldChar w:fldCharType="separate"/>
            </w:r>
            <w:r w:rsidR="00655E67">
              <w:rPr>
                <w:lang w:val="el-GR" w:eastAsia="el-GR"/>
              </w:rPr>
              <w:t>5.1</w:t>
            </w:r>
            <w:r>
              <w:rPr>
                <w:lang w:val="el-GR" w:eastAsia="el-GR"/>
              </w:rPr>
              <w:fldChar w:fldCharType="end"/>
            </w:r>
          </w:p>
        </w:tc>
      </w:tr>
      <w:tr w:rsidR="008441B8" w14:paraId="68E886C8"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FF43E" w14:textId="77777777" w:rsidR="008441B8" w:rsidRDefault="008441B8" w:rsidP="008441B8">
            <w:pPr>
              <w:pStyle w:val="af2"/>
              <w:numPr>
                <w:ilvl w:val="1"/>
                <w:numId w:val="19"/>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9E954" w14:textId="77777777" w:rsidR="008441B8" w:rsidRDefault="008441B8" w:rsidP="008441B8">
            <w:pPr>
              <w:spacing w:before="60" w:after="60"/>
              <w:rPr>
                <w:lang w:val="el-GR" w:eastAsia="el-GR"/>
              </w:rPr>
            </w:pPr>
            <w:r>
              <w:rPr>
                <w:lang w:val="el-GR" w:eastAsia="el-GR"/>
              </w:rPr>
              <w:t xml:space="preserve">Διαλειτουργικότητα </w:t>
            </w:r>
          </w:p>
        </w:tc>
        <w:tc>
          <w:tcPr>
            <w:tcW w:w="3402" w:type="dxa"/>
            <w:tcBorders>
              <w:top w:val="single" w:sz="4" w:space="0" w:color="000000"/>
              <w:left w:val="single" w:sz="4" w:space="0" w:color="000000"/>
              <w:bottom w:val="single" w:sz="4" w:space="0" w:color="000000"/>
              <w:right w:val="single" w:sz="4" w:space="0" w:color="000000"/>
            </w:tcBorders>
          </w:tcPr>
          <w:p w14:paraId="2D99308E" w14:textId="4A00523B" w:rsidR="008441B8"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_Ref177390810 \r \h  \* MERGEFORMAT </w:instrText>
            </w:r>
            <w:r>
              <w:rPr>
                <w:lang w:val="el-GR" w:eastAsia="el-GR"/>
              </w:rPr>
            </w:r>
            <w:r>
              <w:rPr>
                <w:lang w:val="el-GR" w:eastAsia="el-GR"/>
              </w:rPr>
              <w:fldChar w:fldCharType="separate"/>
            </w:r>
            <w:r w:rsidR="00655E67">
              <w:rPr>
                <w:lang w:val="el-GR" w:eastAsia="el-GR"/>
              </w:rPr>
              <w:t>5.2</w:t>
            </w:r>
            <w:r>
              <w:rPr>
                <w:lang w:val="el-GR" w:eastAsia="el-GR"/>
              </w:rPr>
              <w:fldChar w:fldCharType="end"/>
            </w:r>
          </w:p>
        </w:tc>
      </w:tr>
      <w:tr w:rsidR="008441B8" w:rsidRPr="00EB0BD3" w14:paraId="479E6D4A"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7A6A2" w14:textId="77777777" w:rsidR="008441B8" w:rsidRDefault="008441B8" w:rsidP="008441B8">
            <w:pPr>
              <w:pStyle w:val="af2"/>
              <w:numPr>
                <w:ilvl w:val="1"/>
                <w:numId w:val="19"/>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077FB" w14:textId="77777777" w:rsidR="008441B8" w:rsidRDefault="008441B8" w:rsidP="008441B8">
            <w:pPr>
              <w:spacing w:before="60" w:after="60"/>
              <w:rPr>
                <w:lang w:val="el-GR" w:eastAsia="el-GR"/>
              </w:rPr>
            </w:pPr>
            <w:r>
              <w:rPr>
                <w:lang w:val="el-GR" w:eastAsia="el-GR"/>
              </w:rPr>
              <w:t>Ασφάλεια</w:t>
            </w:r>
          </w:p>
        </w:tc>
        <w:tc>
          <w:tcPr>
            <w:tcW w:w="3402" w:type="dxa"/>
            <w:tcBorders>
              <w:top w:val="single" w:sz="4" w:space="0" w:color="000000"/>
              <w:left w:val="single" w:sz="4" w:space="0" w:color="000000"/>
              <w:bottom w:val="single" w:sz="4" w:space="0" w:color="000000"/>
              <w:right w:val="single" w:sz="4" w:space="0" w:color="000000"/>
            </w:tcBorders>
          </w:tcPr>
          <w:p w14:paraId="38D7BDF0" w14:textId="3202BBD5" w:rsidR="008441B8"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_Ref177390824 \r \h  \* MERGEFORMAT </w:instrText>
            </w:r>
            <w:r>
              <w:rPr>
                <w:lang w:val="el-GR" w:eastAsia="el-GR"/>
              </w:rPr>
            </w:r>
            <w:r>
              <w:rPr>
                <w:lang w:val="el-GR" w:eastAsia="el-GR"/>
              </w:rPr>
              <w:fldChar w:fldCharType="separate"/>
            </w:r>
            <w:r w:rsidR="00655E67">
              <w:rPr>
                <w:lang w:val="el-GR" w:eastAsia="el-GR"/>
              </w:rPr>
              <w:t>5.3</w:t>
            </w:r>
            <w:r>
              <w:rPr>
                <w:lang w:val="el-GR" w:eastAsia="el-GR"/>
              </w:rPr>
              <w:fldChar w:fldCharType="end"/>
            </w:r>
          </w:p>
        </w:tc>
      </w:tr>
      <w:tr w:rsidR="008441B8" w14:paraId="615FBAAF"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38634" w14:textId="77777777" w:rsidR="008441B8" w:rsidRDefault="008441B8" w:rsidP="008441B8">
            <w:pPr>
              <w:pStyle w:val="af2"/>
              <w:numPr>
                <w:ilvl w:val="1"/>
                <w:numId w:val="19"/>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035F6" w14:textId="77777777" w:rsidR="008441B8" w:rsidRDefault="008441B8" w:rsidP="008441B8">
            <w:pPr>
              <w:spacing w:before="60" w:after="60"/>
              <w:rPr>
                <w:lang w:val="el-GR" w:eastAsia="el-GR"/>
              </w:rPr>
            </w:pPr>
            <w:r>
              <w:rPr>
                <w:lang w:val="el-GR" w:eastAsia="el-GR"/>
              </w:rPr>
              <w:t xml:space="preserve">Απόδοση – Προσβασιμότητα – Ευχρηστία </w:t>
            </w:r>
          </w:p>
        </w:tc>
        <w:tc>
          <w:tcPr>
            <w:tcW w:w="3402" w:type="dxa"/>
            <w:tcBorders>
              <w:top w:val="single" w:sz="4" w:space="0" w:color="000000"/>
              <w:left w:val="single" w:sz="4" w:space="0" w:color="000000"/>
              <w:bottom w:val="single" w:sz="4" w:space="0" w:color="000000"/>
              <w:right w:val="single" w:sz="4" w:space="0" w:color="000000"/>
            </w:tcBorders>
          </w:tcPr>
          <w:p w14:paraId="42B2D344" w14:textId="6A0A59B3" w:rsidR="008441B8" w:rsidRPr="001230F0"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_Ref177390834 \r \h  \* MERGEFORMAT </w:instrText>
            </w:r>
            <w:r>
              <w:rPr>
                <w:lang w:val="el-GR" w:eastAsia="el-GR"/>
              </w:rPr>
            </w:r>
            <w:r>
              <w:rPr>
                <w:lang w:val="el-GR" w:eastAsia="el-GR"/>
              </w:rPr>
              <w:fldChar w:fldCharType="separate"/>
            </w:r>
            <w:r w:rsidR="00655E67">
              <w:rPr>
                <w:lang w:val="el-GR" w:eastAsia="el-GR"/>
              </w:rPr>
              <w:t>5.4</w:t>
            </w:r>
            <w:r>
              <w:rPr>
                <w:lang w:val="el-GR" w:eastAsia="el-GR"/>
              </w:rPr>
              <w:fldChar w:fldCharType="end"/>
            </w:r>
          </w:p>
        </w:tc>
      </w:tr>
      <w:tr w:rsidR="008441B8" w14:paraId="4769D132"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089A364" w14:textId="77777777" w:rsidR="008441B8" w:rsidRDefault="008441B8" w:rsidP="008441B8">
            <w:pPr>
              <w:pStyle w:val="af2"/>
              <w:numPr>
                <w:ilvl w:val="0"/>
                <w:numId w:val="19"/>
              </w:numPr>
              <w:spacing w:before="60" w:after="60"/>
              <w:ind w:left="0" w:firstLine="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B4E08AC" w14:textId="77777777" w:rsidR="008441B8" w:rsidRDefault="008441B8" w:rsidP="008441B8">
            <w:pPr>
              <w:spacing w:before="60" w:after="60"/>
              <w:rPr>
                <w:b/>
                <w:lang w:val="el-GR" w:eastAsia="el-GR"/>
              </w:rPr>
            </w:pPr>
            <w:r>
              <w:rPr>
                <w:b/>
                <w:lang w:val="el-GR" w:eastAsia="el-GR"/>
              </w:rPr>
              <w:t>Λειτουργικές Δυνατότητες Συστήματος</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AF840D" w14:textId="6931DCBD" w:rsidR="008441B8" w:rsidRDefault="008441B8" w:rsidP="009A3C30">
            <w:pPr>
              <w:spacing w:before="60" w:after="60"/>
              <w:jc w:val="center"/>
              <w:rPr>
                <w:lang w:val="el-GR" w:eastAsia="el-GR"/>
              </w:rPr>
            </w:pPr>
            <w:r>
              <w:rPr>
                <w:b/>
                <w:lang w:val="el-GR" w:eastAsia="el-GR"/>
              </w:rPr>
              <w:t>ΠΑΡΑΡΤΗΜΑ Ι / Παρ.</w:t>
            </w:r>
          </w:p>
        </w:tc>
      </w:tr>
      <w:tr w:rsidR="008441B8" w14:paraId="16EB8862"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B4959" w14:textId="77777777" w:rsidR="008441B8" w:rsidRDefault="008441B8" w:rsidP="008441B8">
            <w:pPr>
              <w:pStyle w:val="af2"/>
              <w:numPr>
                <w:ilvl w:val="1"/>
                <w:numId w:val="88"/>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9C189" w14:textId="2209E4C6" w:rsidR="008441B8" w:rsidRPr="007344ED" w:rsidRDefault="008441B8" w:rsidP="008441B8">
            <w:pPr>
              <w:spacing w:before="60" w:after="60"/>
              <w:rPr>
                <w:lang w:val="el-GR" w:eastAsia="el-GR"/>
              </w:rPr>
            </w:pPr>
            <w:r>
              <w:rPr>
                <w:lang w:val="el-GR" w:eastAsia="el-GR"/>
              </w:rPr>
              <w:fldChar w:fldCharType="begin"/>
            </w:r>
            <w:r>
              <w:rPr>
                <w:lang w:val="el-GR" w:eastAsia="el-GR"/>
              </w:rPr>
              <w:instrText xml:space="preserve"> REF _Ref177394785 \h  \* MERGEFORMAT </w:instrText>
            </w:r>
            <w:r>
              <w:rPr>
                <w:lang w:val="el-GR" w:eastAsia="el-GR"/>
              </w:rPr>
            </w:r>
            <w:r>
              <w:rPr>
                <w:lang w:val="el-GR" w:eastAsia="el-GR"/>
              </w:rPr>
              <w:fldChar w:fldCharType="separate"/>
            </w:r>
            <w:r w:rsidR="00655E67" w:rsidRPr="00295D42">
              <w:rPr>
                <w:lang w:val="el-GR"/>
              </w:rPr>
              <w:t xml:space="preserve">Τρόποι δημιουργίας </w:t>
            </w:r>
            <w:r w:rsidR="00655E67">
              <w:rPr>
                <w:lang w:val="el-GR"/>
              </w:rPr>
              <w:t>εγγράφων προς επίδοση</w:t>
            </w:r>
            <w:r>
              <w:rPr>
                <w:lang w:val="el-GR" w:eastAsia="el-GR"/>
              </w:rPr>
              <w:fldChar w:fldCharType="end"/>
            </w:r>
          </w:p>
        </w:tc>
        <w:tc>
          <w:tcPr>
            <w:tcW w:w="3402" w:type="dxa"/>
            <w:tcBorders>
              <w:top w:val="single" w:sz="4" w:space="0" w:color="000000"/>
              <w:left w:val="single" w:sz="4" w:space="0" w:color="000000"/>
              <w:bottom w:val="single" w:sz="4" w:space="0" w:color="000000"/>
              <w:right w:val="single" w:sz="4" w:space="0" w:color="000000"/>
            </w:tcBorders>
          </w:tcPr>
          <w:p w14:paraId="1AD27552" w14:textId="67F7BFD6" w:rsidR="008441B8" w:rsidRPr="002478F1" w:rsidRDefault="008441B8" w:rsidP="009A3C30">
            <w:pPr>
              <w:spacing w:before="60" w:after="60"/>
              <w:jc w:val="center"/>
              <w:rPr>
                <w:lang w:val="en-US" w:eastAsia="el-GR"/>
              </w:rPr>
            </w:pPr>
            <w:r>
              <w:rPr>
                <w:lang w:val="en-US" w:eastAsia="el-GR"/>
              </w:rPr>
              <w:fldChar w:fldCharType="begin"/>
            </w:r>
            <w:r>
              <w:rPr>
                <w:lang w:val="en-US" w:eastAsia="el-GR"/>
              </w:rPr>
              <w:instrText xml:space="preserve"> REF _Ref177394785 \r \h  \* MERGEFORMAT </w:instrText>
            </w:r>
            <w:r>
              <w:rPr>
                <w:lang w:val="en-US" w:eastAsia="el-GR"/>
              </w:rPr>
            </w:r>
            <w:r>
              <w:rPr>
                <w:lang w:val="en-US" w:eastAsia="el-GR"/>
              </w:rPr>
              <w:fldChar w:fldCharType="separate"/>
            </w:r>
            <w:r w:rsidR="00655E67">
              <w:rPr>
                <w:lang w:val="en-US" w:eastAsia="el-GR"/>
              </w:rPr>
              <w:t>4.1</w:t>
            </w:r>
            <w:r>
              <w:rPr>
                <w:lang w:val="en-US" w:eastAsia="el-GR"/>
              </w:rPr>
              <w:fldChar w:fldCharType="end"/>
            </w:r>
          </w:p>
        </w:tc>
      </w:tr>
      <w:tr w:rsidR="008441B8" w14:paraId="5FB55307"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BD6EA" w14:textId="77777777" w:rsidR="008441B8" w:rsidRPr="009A3C30" w:rsidRDefault="008441B8" w:rsidP="009A3C30">
            <w:pPr>
              <w:pStyle w:val="af2"/>
              <w:numPr>
                <w:ilvl w:val="1"/>
                <w:numId w:val="88"/>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0BB81" w14:textId="77777777" w:rsidR="008441B8" w:rsidRDefault="008441B8" w:rsidP="008441B8">
            <w:pPr>
              <w:spacing w:before="60" w:after="60"/>
              <w:rPr>
                <w:lang w:val="el-GR" w:eastAsia="el-GR"/>
              </w:rPr>
            </w:pPr>
            <w:r>
              <w:rPr>
                <w:lang w:val="el-GR" w:eastAsia="el-GR"/>
              </w:rPr>
              <w:t>Δημιουργία Εγγράφου Επίδοσης</w:t>
            </w:r>
          </w:p>
        </w:tc>
        <w:tc>
          <w:tcPr>
            <w:tcW w:w="3402" w:type="dxa"/>
            <w:tcBorders>
              <w:top w:val="single" w:sz="4" w:space="0" w:color="000000"/>
              <w:left w:val="single" w:sz="4" w:space="0" w:color="000000"/>
              <w:bottom w:val="single" w:sz="4" w:space="0" w:color="000000"/>
              <w:right w:val="single" w:sz="4" w:space="0" w:color="000000"/>
            </w:tcBorders>
          </w:tcPr>
          <w:p w14:paraId="42B61E4D" w14:textId="34C3C36A" w:rsidR="008441B8"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_Ref179888283 \r \h  \* MERGEFORMAT </w:instrText>
            </w:r>
            <w:r>
              <w:rPr>
                <w:lang w:val="el-GR" w:eastAsia="el-GR"/>
              </w:rPr>
            </w:r>
            <w:r>
              <w:rPr>
                <w:lang w:val="el-GR" w:eastAsia="el-GR"/>
              </w:rPr>
              <w:fldChar w:fldCharType="separate"/>
            </w:r>
            <w:r w:rsidR="00655E67">
              <w:rPr>
                <w:lang w:val="el-GR" w:eastAsia="el-GR"/>
              </w:rPr>
              <w:t>4.2</w:t>
            </w:r>
            <w:r>
              <w:rPr>
                <w:lang w:val="el-GR" w:eastAsia="el-GR"/>
              </w:rPr>
              <w:fldChar w:fldCharType="end"/>
            </w:r>
          </w:p>
        </w:tc>
      </w:tr>
      <w:tr w:rsidR="008441B8" w:rsidRPr="00EB0BD3" w14:paraId="054FBBFA"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F1254" w14:textId="77777777" w:rsidR="008441B8" w:rsidRDefault="008441B8" w:rsidP="009A3C30">
            <w:pPr>
              <w:pStyle w:val="af2"/>
              <w:numPr>
                <w:ilvl w:val="1"/>
                <w:numId w:val="88"/>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EF1BC" w14:textId="77777777" w:rsidR="008441B8" w:rsidRDefault="008441B8" w:rsidP="008441B8">
            <w:pPr>
              <w:spacing w:before="60" w:after="60"/>
              <w:rPr>
                <w:lang w:val="el-GR" w:eastAsia="el-GR"/>
              </w:rPr>
            </w:pPr>
            <w:r>
              <w:rPr>
                <w:lang w:val="el-GR" w:eastAsia="el-GR"/>
              </w:rPr>
              <w:t>Απόθεση Εγγράφου στην θυρίδα πολίτη</w:t>
            </w:r>
          </w:p>
        </w:tc>
        <w:tc>
          <w:tcPr>
            <w:tcW w:w="3402" w:type="dxa"/>
            <w:tcBorders>
              <w:top w:val="single" w:sz="4" w:space="0" w:color="000000"/>
              <w:left w:val="single" w:sz="4" w:space="0" w:color="000000"/>
              <w:bottom w:val="single" w:sz="4" w:space="0" w:color="000000"/>
              <w:right w:val="single" w:sz="4" w:space="0" w:color="000000"/>
            </w:tcBorders>
          </w:tcPr>
          <w:p w14:paraId="027CB59B" w14:textId="2AFDC4EB" w:rsidR="008441B8"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_Ref179888292 \r \h  \* MERGEFORMAT </w:instrText>
            </w:r>
            <w:r>
              <w:rPr>
                <w:lang w:val="el-GR" w:eastAsia="el-GR"/>
              </w:rPr>
            </w:r>
            <w:r>
              <w:rPr>
                <w:lang w:val="el-GR" w:eastAsia="el-GR"/>
              </w:rPr>
              <w:fldChar w:fldCharType="separate"/>
            </w:r>
            <w:r w:rsidR="00655E67">
              <w:rPr>
                <w:lang w:val="el-GR" w:eastAsia="el-GR"/>
              </w:rPr>
              <w:t>4.3</w:t>
            </w:r>
            <w:r>
              <w:rPr>
                <w:lang w:val="el-GR" w:eastAsia="el-GR"/>
              </w:rPr>
              <w:fldChar w:fldCharType="end"/>
            </w:r>
          </w:p>
        </w:tc>
      </w:tr>
      <w:tr w:rsidR="008441B8" w14:paraId="6174FCA7"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B0FEE" w14:textId="77777777" w:rsidR="008441B8" w:rsidRDefault="008441B8" w:rsidP="009A3C30">
            <w:pPr>
              <w:pStyle w:val="af2"/>
              <w:numPr>
                <w:ilvl w:val="1"/>
                <w:numId w:val="88"/>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F1171" w14:textId="77777777" w:rsidR="008441B8" w:rsidRDefault="008441B8" w:rsidP="008441B8">
            <w:pPr>
              <w:spacing w:before="60" w:after="60"/>
              <w:rPr>
                <w:lang w:val="el-GR" w:eastAsia="el-GR"/>
              </w:rPr>
            </w:pPr>
            <w:r>
              <w:rPr>
                <w:lang w:val="el-GR" w:eastAsia="el-GR"/>
              </w:rPr>
              <w:t>Ενημέρωση πολίτη</w:t>
            </w:r>
          </w:p>
        </w:tc>
        <w:tc>
          <w:tcPr>
            <w:tcW w:w="3402" w:type="dxa"/>
            <w:tcBorders>
              <w:top w:val="single" w:sz="4" w:space="0" w:color="000000"/>
              <w:left w:val="single" w:sz="4" w:space="0" w:color="000000"/>
              <w:bottom w:val="single" w:sz="4" w:space="0" w:color="000000"/>
              <w:right w:val="single" w:sz="4" w:space="0" w:color="000000"/>
            </w:tcBorders>
          </w:tcPr>
          <w:p w14:paraId="74DD1B80" w14:textId="72C51427" w:rsidR="008441B8"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_Ref179888299 \r \h  \* MERGEFORMAT </w:instrText>
            </w:r>
            <w:r>
              <w:rPr>
                <w:lang w:val="el-GR" w:eastAsia="el-GR"/>
              </w:rPr>
            </w:r>
            <w:r>
              <w:rPr>
                <w:lang w:val="el-GR" w:eastAsia="el-GR"/>
              </w:rPr>
              <w:fldChar w:fldCharType="separate"/>
            </w:r>
            <w:r w:rsidR="00655E67">
              <w:rPr>
                <w:lang w:val="el-GR" w:eastAsia="el-GR"/>
              </w:rPr>
              <w:t>4.4</w:t>
            </w:r>
            <w:r>
              <w:rPr>
                <w:lang w:val="el-GR" w:eastAsia="el-GR"/>
              </w:rPr>
              <w:fldChar w:fldCharType="end"/>
            </w:r>
          </w:p>
        </w:tc>
      </w:tr>
      <w:tr w:rsidR="008441B8" w14:paraId="59EB63C3"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D75F2" w14:textId="77777777" w:rsidR="008441B8" w:rsidRDefault="008441B8" w:rsidP="009A3C30">
            <w:pPr>
              <w:pStyle w:val="af2"/>
              <w:numPr>
                <w:ilvl w:val="1"/>
                <w:numId w:val="88"/>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2B89A" w14:textId="77777777" w:rsidR="008441B8" w:rsidRDefault="008441B8" w:rsidP="008441B8">
            <w:pPr>
              <w:spacing w:before="60" w:after="60"/>
              <w:rPr>
                <w:lang w:val="el-GR" w:eastAsia="el-GR"/>
              </w:rPr>
            </w:pPr>
            <w:r>
              <w:rPr>
                <w:lang w:val="el-GR" w:eastAsia="el-GR"/>
              </w:rPr>
              <w:t>Χρονοπρογραμματισμός ενημερώσεων</w:t>
            </w:r>
          </w:p>
        </w:tc>
        <w:tc>
          <w:tcPr>
            <w:tcW w:w="3402" w:type="dxa"/>
            <w:tcBorders>
              <w:top w:val="single" w:sz="4" w:space="0" w:color="000000"/>
              <w:left w:val="single" w:sz="4" w:space="0" w:color="000000"/>
              <w:bottom w:val="single" w:sz="4" w:space="0" w:color="000000"/>
              <w:right w:val="single" w:sz="4" w:space="0" w:color="000000"/>
            </w:tcBorders>
          </w:tcPr>
          <w:p w14:paraId="6F20D72A" w14:textId="427C1D2D" w:rsidR="008441B8"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_Ref179888304 \r \h  \* MERGEFORMAT </w:instrText>
            </w:r>
            <w:r>
              <w:rPr>
                <w:lang w:val="el-GR" w:eastAsia="el-GR"/>
              </w:rPr>
            </w:r>
            <w:r>
              <w:rPr>
                <w:lang w:val="el-GR" w:eastAsia="el-GR"/>
              </w:rPr>
              <w:fldChar w:fldCharType="separate"/>
            </w:r>
            <w:r w:rsidR="00655E67">
              <w:rPr>
                <w:lang w:val="el-GR" w:eastAsia="el-GR"/>
              </w:rPr>
              <w:t>4.5</w:t>
            </w:r>
            <w:r>
              <w:rPr>
                <w:lang w:val="el-GR" w:eastAsia="el-GR"/>
              </w:rPr>
              <w:fldChar w:fldCharType="end"/>
            </w:r>
          </w:p>
        </w:tc>
      </w:tr>
      <w:tr w:rsidR="008441B8" w14:paraId="6E2A7606"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F1345" w14:textId="77777777" w:rsidR="008441B8" w:rsidRDefault="008441B8" w:rsidP="009A3C30">
            <w:pPr>
              <w:pStyle w:val="af2"/>
              <w:numPr>
                <w:ilvl w:val="1"/>
                <w:numId w:val="88"/>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31953" w14:textId="77777777" w:rsidR="008441B8" w:rsidRDefault="008441B8" w:rsidP="008441B8">
            <w:pPr>
              <w:spacing w:before="60" w:after="60"/>
              <w:rPr>
                <w:lang w:val="el-GR" w:eastAsia="el-GR"/>
              </w:rPr>
            </w:pPr>
            <w:r>
              <w:rPr>
                <w:lang w:val="el-GR" w:eastAsia="el-GR"/>
              </w:rPr>
              <w:t>Διαχείριση χρηστών και δικαιωμάτων</w:t>
            </w:r>
          </w:p>
        </w:tc>
        <w:tc>
          <w:tcPr>
            <w:tcW w:w="3402" w:type="dxa"/>
            <w:tcBorders>
              <w:top w:val="single" w:sz="4" w:space="0" w:color="000000"/>
              <w:left w:val="single" w:sz="4" w:space="0" w:color="000000"/>
              <w:bottom w:val="single" w:sz="4" w:space="0" w:color="000000"/>
              <w:right w:val="single" w:sz="4" w:space="0" w:color="000000"/>
            </w:tcBorders>
          </w:tcPr>
          <w:p w14:paraId="729F8E7E" w14:textId="529DD499" w:rsidR="008441B8"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_Ref179888310 \r \h  \* MERGEFORMAT </w:instrText>
            </w:r>
            <w:r>
              <w:rPr>
                <w:lang w:val="el-GR" w:eastAsia="el-GR"/>
              </w:rPr>
            </w:r>
            <w:r>
              <w:rPr>
                <w:lang w:val="el-GR" w:eastAsia="el-GR"/>
              </w:rPr>
              <w:fldChar w:fldCharType="separate"/>
            </w:r>
            <w:r w:rsidR="00655E67">
              <w:rPr>
                <w:lang w:val="el-GR" w:eastAsia="el-GR"/>
              </w:rPr>
              <w:t>4.6</w:t>
            </w:r>
            <w:r>
              <w:rPr>
                <w:lang w:val="el-GR" w:eastAsia="el-GR"/>
              </w:rPr>
              <w:fldChar w:fldCharType="end"/>
            </w:r>
          </w:p>
        </w:tc>
      </w:tr>
      <w:tr w:rsidR="008441B8" w14:paraId="1D0081E5"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E856559" w14:textId="77777777" w:rsidR="008441B8" w:rsidRDefault="008441B8" w:rsidP="008441B8">
            <w:pPr>
              <w:pStyle w:val="af2"/>
              <w:numPr>
                <w:ilvl w:val="0"/>
                <w:numId w:val="19"/>
              </w:numPr>
              <w:spacing w:before="60" w:after="60"/>
              <w:ind w:left="0" w:firstLine="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E8DC61F" w14:textId="77777777" w:rsidR="008441B8" w:rsidRDefault="008441B8" w:rsidP="008441B8">
            <w:pPr>
              <w:spacing w:before="60" w:after="60"/>
              <w:rPr>
                <w:b/>
                <w:lang w:val="el-GR" w:eastAsia="el-GR"/>
              </w:rPr>
            </w:pPr>
            <w:r>
              <w:rPr>
                <w:b/>
                <w:lang w:val="el-GR" w:eastAsia="el-GR"/>
              </w:rPr>
              <w:t>Προσφερόμενες υπηρεσίες</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F67558" w14:textId="63F6D0DF" w:rsidR="008441B8" w:rsidRDefault="008441B8" w:rsidP="009A3C30">
            <w:pPr>
              <w:spacing w:before="60" w:after="60"/>
              <w:jc w:val="center"/>
              <w:rPr>
                <w:lang w:val="el-GR" w:eastAsia="el-GR"/>
              </w:rPr>
            </w:pPr>
            <w:r>
              <w:rPr>
                <w:b/>
                <w:lang w:val="el-GR" w:eastAsia="el-GR"/>
              </w:rPr>
              <w:t>ΠΑΡΑΡΤΗΜΑ Ι / Παρ.</w:t>
            </w:r>
          </w:p>
        </w:tc>
      </w:tr>
      <w:tr w:rsidR="008441B8" w:rsidRPr="00EB0BD3" w14:paraId="1A3ACDC9"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3E843" w14:textId="77777777" w:rsidR="008441B8" w:rsidRDefault="008441B8" w:rsidP="008441B8">
            <w:pPr>
              <w:pStyle w:val="af2"/>
              <w:numPr>
                <w:ilvl w:val="1"/>
                <w:numId w:val="9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22369" w14:textId="20CB2B21" w:rsidR="008441B8" w:rsidRPr="00044F26" w:rsidRDefault="008441B8" w:rsidP="008441B8">
            <w:pPr>
              <w:spacing w:before="60" w:after="60"/>
              <w:rPr>
                <w:highlight w:val="cyan"/>
                <w:lang w:val="el-GR" w:eastAsia="el-GR"/>
              </w:rPr>
            </w:pPr>
            <w:r>
              <w:rPr>
                <w:lang w:val="el-GR"/>
              </w:rPr>
              <w:t>Μελέτη Εφαρμογής – Ανάλυση Απαιτήσεων</w:t>
            </w:r>
          </w:p>
        </w:tc>
        <w:tc>
          <w:tcPr>
            <w:tcW w:w="3402" w:type="dxa"/>
            <w:tcBorders>
              <w:top w:val="single" w:sz="4" w:space="0" w:color="000000"/>
              <w:left w:val="single" w:sz="4" w:space="0" w:color="000000"/>
              <w:bottom w:val="single" w:sz="4" w:space="0" w:color="000000"/>
              <w:right w:val="single" w:sz="4" w:space="0" w:color="000000"/>
            </w:tcBorders>
          </w:tcPr>
          <w:p w14:paraId="67C56183" w14:textId="588B4395" w:rsidR="008441B8" w:rsidRPr="00044F26"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_Ref179888697 \r \h  \* MERGEFORMAT </w:instrText>
            </w:r>
            <w:r>
              <w:rPr>
                <w:lang w:val="el-GR" w:eastAsia="el-GR"/>
              </w:rPr>
            </w:r>
            <w:r>
              <w:rPr>
                <w:lang w:val="el-GR" w:eastAsia="el-GR"/>
              </w:rPr>
              <w:fldChar w:fldCharType="separate"/>
            </w:r>
            <w:r w:rsidR="00655E67">
              <w:rPr>
                <w:lang w:val="el-GR" w:eastAsia="el-GR"/>
              </w:rPr>
              <w:t>6.1</w:t>
            </w:r>
            <w:r>
              <w:rPr>
                <w:lang w:val="el-GR" w:eastAsia="el-GR"/>
              </w:rPr>
              <w:fldChar w:fldCharType="end"/>
            </w:r>
          </w:p>
        </w:tc>
      </w:tr>
      <w:tr w:rsidR="008441B8" w:rsidRPr="00EB0BD3" w14:paraId="2048E6AB" w14:textId="77777777" w:rsidTr="00A85BCD">
        <w:trPr>
          <w:trHeight w:val="180"/>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560C6" w14:textId="77777777" w:rsidR="008441B8" w:rsidRPr="00044F26" w:rsidRDefault="008441B8" w:rsidP="009A3C30">
            <w:pPr>
              <w:pStyle w:val="af2"/>
              <w:numPr>
                <w:ilvl w:val="1"/>
                <w:numId w:val="9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E7414" w14:textId="2D426296" w:rsidR="008441B8" w:rsidRPr="00044F26" w:rsidRDefault="008441B8" w:rsidP="008441B8">
            <w:pPr>
              <w:spacing w:before="60" w:after="60"/>
              <w:jc w:val="left"/>
              <w:rPr>
                <w:highlight w:val="cyan"/>
                <w:lang w:val="el-GR" w:eastAsia="el-GR"/>
              </w:rPr>
            </w:pPr>
            <w:r>
              <w:rPr>
                <w:lang w:val="el-GR"/>
              </w:rPr>
              <w:t>Εκπαίδευση</w:t>
            </w:r>
          </w:p>
        </w:tc>
        <w:tc>
          <w:tcPr>
            <w:tcW w:w="3402" w:type="dxa"/>
            <w:tcBorders>
              <w:top w:val="single" w:sz="4" w:space="0" w:color="000000"/>
              <w:left w:val="single" w:sz="4" w:space="0" w:color="000000"/>
              <w:bottom w:val="single" w:sz="4" w:space="0" w:color="000000"/>
              <w:right w:val="single" w:sz="4" w:space="0" w:color="000000"/>
            </w:tcBorders>
          </w:tcPr>
          <w:p w14:paraId="10080F8A" w14:textId="051F311F" w:rsidR="008441B8" w:rsidRPr="00044F26"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_Ref179888702 \r \h  \* MERGEFORMAT </w:instrText>
            </w:r>
            <w:r>
              <w:rPr>
                <w:lang w:val="el-GR" w:eastAsia="el-GR"/>
              </w:rPr>
            </w:r>
            <w:r>
              <w:rPr>
                <w:lang w:val="el-GR" w:eastAsia="el-GR"/>
              </w:rPr>
              <w:fldChar w:fldCharType="separate"/>
            </w:r>
            <w:r w:rsidR="00655E67">
              <w:rPr>
                <w:lang w:val="el-GR" w:eastAsia="el-GR"/>
              </w:rPr>
              <w:t>6.2</w:t>
            </w:r>
            <w:r>
              <w:rPr>
                <w:lang w:val="el-GR" w:eastAsia="el-GR"/>
              </w:rPr>
              <w:fldChar w:fldCharType="end"/>
            </w:r>
          </w:p>
        </w:tc>
      </w:tr>
      <w:tr w:rsidR="008441B8" w:rsidRPr="00EB0BD3" w14:paraId="083F6610"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5F72E" w14:textId="77777777" w:rsidR="008441B8" w:rsidRPr="00044F26" w:rsidRDefault="008441B8" w:rsidP="009A3C30">
            <w:pPr>
              <w:pStyle w:val="af2"/>
              <w:numPr>
                <w:ilvl w:val="1"/>
                <w:numId w:val="9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85701" w14:textId="66CCE6E9" w:rsidR="008441B8" w:rsidRPr="00044F26" w:rsidRDefault="008441B8" w:rsidP="008441B8">
            <w:pPr>
              <w:spacing w:before="60" w:after="60"/>
              <w:rPr>
                <w:highlight w:val="cyan"/>
                <w:lang w:val="el-GR" w:eastAsia="el-GR"/>
              </w:rPr>
            </w:pPr>
            <w:r>
              <w:rPr>
                <w:lang w:val="el-GR"/>
              </w:rPr>
              <w:t>Ανάπτυξη Εκπαιδευτικού Υλικού</w:t>
            </w:r>
          </w:p>
        </w:tc>
        <w:tc>
          <w:tcPr>
            <w:tcW w:w="3402" w:type="dxa"/>
            <w:tcBorders>
              <w:top w:val="single" w:sz="4" w:space="0" w:color="000000"/>
              <w:left w:val="single" w:sz="4" w:space="0" w:color="000000"/>
              <w:bottom w:val="single" w:sz="4" w:space="0" w:color="000000"/>
              <w:right w:val="single" w:sz="4" w:space="0" w:color="000000"/>
            </w:tcBorders>
          </w:tcPr>
          <w:p w14:paraId="051EC385" w14:textId="1C7EB45F" w:rsidR="008441B8" w:rsidRPr="00044F26"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_Ref179888707 \r \h  \* MERGEFORMAT </w:instrText>
            </w:r>
            <w:r>
              <w:rPr>
                <w:lang w:val="el-GR" w:eastAsia="el-GR"/>
              </w:rPr>
            </w:r>
            <w:r>
              <w:rPr>
                <w:lang w:val="el-GR" w:eastAsia="el-GR"/>
              </w:rPr>
              <w:fldChar w:fldCharType="separate"/>
            </w:r>
            <w:r w:rsidR="00655E67">
              <w:rPr>
                <w:lang w:val="el-GR" w:eastAsia="el-GR"/>
              </w:rPr>
              <w:t>6.3</w:t>
            </w:r>
            <w:r>
              <w:rPr>
                <w:lang w:val="el-GR" w:eastAsia="el-GR"/>
              </w:rPr>
              <w:fldChar w:fldCharType="end"/>
            </w:r>
          </w:p>
        </w:tc>
      </w:tr>
      <w:tr w:rsidR="008441B8" w:rsidRPr="00EB0BD3" w14:paraId="738D5E2E"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B35C1" w14:textId="77777777" w:rsidR="008441B8" w:rsidRPr="00044F26" w:rsidRDefault="008441B8" w:rsidP="009A3C30">
            <w:pPr>
              <w:pStyle w:val="af2"/>
              <w:numPr>
                <w:ilvl w:val="1"/>
                <w:numId w:val="9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9DA99" w14:textId="5DC3715A" w:rsidR="008441B8" w:rsidRPr="00044F26" w:rsidRDefault="008441B8" w:rsidP="008441B8">
            <w:pPr>
              <w:spacing w:before="60" w:after="60"/>
              <w:rPr>
                <w:highlight w:val="cyan"/>
                <w:lang w:val="el-GR" w:eastAsia="el-GR"/>
              </w:rPr>
            </w:pPr>
            <w:r>
              <w:rPr>
                <w:lang w:val="el-GR"/>
              </w:rPr>
              <w:t>Πιλοτική Λειτουργία</w:t>
            </w:r>
          </w:p>
        </w:tc>
        <w:tc>
          <w:tcPr>
            <w:tcW w:w="3402" w:type="dxa"/>
            <w:tcBorders>
              <w:top w:val="single" w:sz="4" w:space="0" w:color="000000"/>
              <w:left w:val="single" w:sz="4" w:space="0" w:color="000000"/>
              <w:bottom w:val="single" w:sz="4" w:space="0" w:color="000000"/>
              <w:right w:val="single" w:sz="4" w:space="0" w:color="000000"/>
            </w:tcBorders>
          </w:tcPr>
          <w:p w14:paraId="7093DCE0" w14:textId="2E416FA1" w:rsidR="008441B8" w:rsidRPr="00044F26"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_Ref179888712 \r \h  \* MERGEFORMAT </w:instrText>
            </w:r>
            <w:r>
              <w:rPr>
                <w:lang w:val="el-GR" w:eastAsia="el-GR"/>
              </w:rPr>
            </w:r>
            <w:r>
              <w:rPr>
                <w:lang w:val="el-GR" w:eastAsia="el-GR"/>
              </w:rPr>
              <w:fldChar w:fldCharType="separate"/>
            </w:r>
            <w:r w:rsidR="00655E67">
              <w:rPr>
                <w:lang w:val="el-GR" w:eastAsia="el-GR"/>
              </w:rPr>
              <w:t>6.4</w:t>
            </w:r>
            <w:r>
              <w:rPr>
                <w:lang w:val="el-GR" w:eastAsia="el-GR"/>
              </w:rPr>
              <w:fldChar w:fldCharType="end"/>
            </w:r>
          </w:p>
        </w:tc>
      </w:tr>
      <w:tr w:rsidR="008441B8" w:rsidRPr="00EB0BD3" w14:paraId="55E44ACE"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2FEA1" w14:textId="77777777" w:rsidR="008441B8" w:rsidRPr="00044F26" w:rsidRDefault="008441B8" w:rsidP="009A3C30">
            <w:pPr>
              <w:pStyle w:val="af2"/>
              <w:numPr>
                <w:ilvl w:val="1"/>
                <w:numId w:val="9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F19F7" w14:textId="2DE07B70" w:rsidR="008441B8" w:rsidRPr="00044F26" w:rsidRDefault="008441B8" w:rsidP="008441B8">
            <w:pPr>
              <w:spacing w:before="60" w:after="60"/>
              <w:rPr>
                <w:highlight w:val="cyan"/>
                <w:lang w:val="el-GR" w:eastAsia="el-GR"/>
              </w:rPr>
            </w:pPr>
            <w:r>
              <w:rPr>
                <w:lang w:val="el-GR"/>
              </w:rPr>
              <w:t>Εγγύηση και Συντήρηση</w:t>
            </w:r>
          </w:p>
        </w:tc>
        <w:tc>
          <w:tcPr>
            <w:tcW w:w="3402" w:type="dxa"/>
            <w:tcBorders>
              <w:top w:val="single" w:sz="4" w:space="0" w:color="000000"/>
              <w:left w:val="single" w:sz="4" w:space="0" w:color="000000"/>
              <w:bottom w:val="single" w:sz="4" w:space="0" w:color="000000"/>
              <w:right w:val="single" w:sz="4" w:space="0" w:color="000000"/>
            </w:tcBorders>
          </w:tcPr>
          <w:p w14:paraId="2D23EA67" w14:textId="6408F76E" w:rsidR="008441B8" w:rsidRPr="00044F26"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_Ref179888717 \r \h  \* MERGEFORMAT </w:instrText>
            </w:r>
            <w:r>
              <w:rPr>
                <w:lang w:val="el-GR" w:eastAsia="el-GR"/>
              </w:rPr>
            </w:r>
            <w:r>
              <w:rPr>
                <w:lang w:val="el-GR" w:eastAsia="el-GR"/>
              </w:rPr>
              <w:fldChar w:fldCharType="separate"/>
            </w:r>
            <w:r w:rsidR="00655E67">
              <w:rPr>
                <w:lang w:val="el-GR" w:eastAsia="el-GR"/>
              </w:rPr>
              <w:t>6.5</w:t>
            </w:r>
            <w:r>
              <w:rPr>
                <w:lang w:val="el-GR" w:eastAsia="el-GR"/>
              </w:rPr>
              <w:fldChar w:fldCharType="end"/>
            </w:r>
          </w:p>
        </w:tc>
      </w:tr>
      <w:tr w:rsidR="008441B8" w14:paraId="27E26626"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F7087AB" w14:textId="77777777" w:rsidR="008441B8" w:rsidRPr="00044F26" w:rsidRDefault="008441B8" w:rsidP="008441B8">
            <w:pPr>
              <w:pStyle w:val="af2"/>
              <w:numPr>
                <w:ilvl w:val="0"/>
                <w:numId w:val="19"/>
              </w:numPr>
              <w:spacing w:before="60" w:after="60"/>
              <w:ind w:left="0" w:firstLine="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5B1180C3" w14:textId="77777777" w:rsidR="008441B8" w:rsidRDefault="008441B8" w:rsidP="008441B8">
            <w:pPr>
              <w:spacing w:before="60" w:after="60"/>
              <w:rPr>
                <w:b/>
                <w:lang w:val="el-GR" w:eastAsia="el-GR"/>
              </w:rPr>
            </w:pPr>
            <w:r>
              <w:rPr>
                <w:b/>
                <w:bCs/>
                <w:color w:val="000000"/>
              </w:rPr>
              <w:t>Μεθοδολογία Υλοποίησης Έργου</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85AA48" w14:textId="7DD4FC10" w:rsidR="008441B8" w:rsidRDefault="008441B8" w:rsidP="009A3C30">
            <w:pPr>
              <w:spacing w:before="60" w:after="60"/>
              <w:jc w:val="center"/>
              <w:rPr>
                <w:lang w:val="el-GR" w:eastAsia="el-GR"/>
              </w:rPr>
            </w:pPr>
            <w:r>
              <w:rPr>
                <w:b/>
                <w:lang w:val="el-GR" w:eastAsia="el-GR"/>
              </w:rPr>
              <w:t>ΠΑΡΑΡΤΗΜΑ Ι / Παρ.</w:t>
            </w:r>
          </w:p>
        </w:tc>
      </w:tr>
      <w:tr w:rsidR="008441B8" w:rsidRPr="00EB0BD3" w14:paraId="7BD4DB9E" w14:textId="77777777" w:rsidTr="00A85BCD">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5790D" w14:textId="77777777" w:rsidR="008441B8" w:rsidRDefault="008441B8" w:rsidP="008441B8">
            <w:pPr>
              <w:pStyle w:val="af2"/>
              <w:numPr>
                <w:ilvl w:val="1"/>
                <w:numId w:val="101"/>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1B8DF" w14:textId="77777777" w:rsidR="008441B8" w:rsidRPr="009A3C30" w:rsidRDefault="008441B8" w:rsidP="008441B8">
            <w:pPr>
              <w:spacing w:before="60" w:after="60"/>
              <w:rPr>
                <w:lang w:val="el-GR" w:eastAsia="el-GR"/>
              </w:rPr>
            </w:pPr>
            <w:r w:rsidRPr="009A3C30">
              <w:rPr>
                <w:color w:val="000000"/>
                <w:lang w:val="el-GR"/>
              </w:rPr>
              <w:t>Φάσεις Υλοποίησης – Παραδοτέα - Χρονοδιάγραμμα - Ομάδα Έργου</w:t>
            </w:r>
          </w:p>
        </w:tc>
        <w:tc>
          <w:tcPr>
            <w:tcW w:w="3402" w:type="dxa"/>
            <w:tcBorders>
              <w:top w:val="single" w:sz="4" w:space="0" w:color="000000"/>
              <w:left w:val="single" w:sz="4" w:space="0" w:color="000000"/>
              <w:bottom w:val="single" w:sz="4" w:space="0" w:color="000000"/>
              <w:right w:val="single" w:sz="4" w:space="0" w:color="000000"/>
            </w:tcBorders>
          </w:tcPr>
          <w:p w14:paraId="090E11FD" w14:textId="546447DD" w:rsidR="008441B8"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_Ref179888735 \r \h  \* MERGEFORMAT </w:instrText>
            </w:r>
            <w:r>
              <w:rPr>
                <w:lang w:val="el-GR" w:eastAsia="el-GR"/>
              </w:rPr>
            </w:r>
            <w:r>
              <w:rPr>
                <w:lang w:val="el-GR" w:eastAsia="el-GR"/>
              </w:rPr>
              <w:fldChar w:fldCharType="separate"/>
            </w:r>
            <w:r w:rsidR="00655E67">
              <w:rPr>
                <w:lang w:val="el-GR" w:eastAsia="el-GR"/>
              </w:rPr>
              <w:t>7.1</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_Ref179888744 \r \h  \* MERGEFORMAT </w:instrText>
            </w:r>
            <w:r>
              <w:rPr>
                <w:lang w:val="el-GR" w:eastAsia="el-GR"/>
              </w:rPr>
            </w:r>
            <w:r>
              <w:rPr>
                <w:lang w:val="el-GR" w:eastAsia="el-GR"/>
              </w:rPr>
              <w:fldChar w:fldCharType="separate"/>
            </w:r>
            <w:r w:rsidR="00655E67">
              <w:rPr>
                <w:lang w:val="el-GR" w:eastAsia="el-GR"/>
              </w:rPr>
              <w:t>7.2</w:t>
            </w:r>
            <w:r>
              <w:rPr>
                <w:lang w:val="el-GR" w:eastAsia="el-GR"/>
              </w:rPr>
              <w:fldChar w:fldCharType="end"/>
            </w:r>
          </w:p>
        </w:tc>
      </w:tr>
      <w:tr w:rsidR="008441B8" w14:paraId="10DCDD65" w14:textId="77777777" w:rsidTr="00A85BCD">
        <w:trPr>
          <w:trHeight w:val="52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A2BE5" w14:textId="77777777" w:rsidR="008441B8" w:rsidRDefault="008441B8" w:rsidP="009A3C30">
            <w:pPr>
              <w:pStyle w:val="af2"/>
              <w:numPr>
                <w:ilvl w:val="1"/>
                <w:numId w:val="101"/>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2AE75" w14:textId="77777777" w:rsidR="008441B8" w:rsidRPr="009A3C30" w:rsidRDefault="008441B8" w:rsidP="008441B8">
            <w:pPr>
              <w:spacing w:before="60" w:after="60"/>
              <w:jc w:val="left"/>
              <w:rPr>
                <w:lang w:val="el-GR" w:eastAsia="el-GR"/>
              </w:rPr>
            </w:pPr>
            <w:r w:rsidRPr="009A3C30">
              <w:rPr>
                <w:color w:val="000000"/>
              </w:rPr>
              <w:t xml:space="preserve">Μεθοδολογία Διοίκησης Έργου </w:t>
            </w:r>
          </w:p>
        </w:tc>
        <w:tc>
          <w:tcPr>
            <w:tcW w:w="3402" w:type="dxa"/>
            <w:tcBorders>
              <w:top w:val="single" w:sz="4" w:space="0" w:color="000000"/>
              <w:left w:val="single" w:sz="4" w:space="0" w:color="000000"/>
              <w:bottom w:val="single" w:sz="4" w:space="0" w:color="000000"/>
              <w:right w:val="single" w:sz="4" w:space="0" w:color="000000"/>
            </w:tcBorders>
          </w:tcPr>
          <w:p w14:paraId="699B962B" w14:textId="7DF094EB" w:rsidR="008441B8" w:rsidRDefault="008441B8" w:rsidP="009A3C30">
            <w:pPr>
              <w:spacing w:before="60" w:after="60"/>
              <w:jc w:val="center"/>
              <w:rPr>
                <w:lang w:val="el-GR" w:eastAsia="el-GR"/>
              </w:rPr>
            </w:pPr>
            <w:r>
              <w:rPr>
                <w:lang w:val="el-GR" w:eastAsia="el-GR"/>
              </w:rPr>
              <w:fldChar w:fldCharType="begin"/>
            </w:r>
            <w:r>
              <w:rPr>
                <w:lang w:val="el-GR" w:eastAsia="el-GR"/>
              </w:rPr>
              <w:instrText xml:space="preserve"> REF _Ref179888765 \r \h  \* MERGEFORMAT </w:instrText>
            </w:r>
            <w:r>
              <w:rPr>
                <w:lang w:val="el-GR" w:eastAsia="el-GR"/>
              </w:rPr>
            </w:r>
            <w:r>
              <w:rPr>
                <w:lang w:val="el-GR" w:eastAsia="el-GR"/>
              </w:rPr>
              <w:fldChar w:fldCharType="separate"/>
            </w:r>
            <w:r w:rsidR="00655E67">
              <w:rPr>
                <w:lang w:val="el-GR" w:eastAsia="el-GR"/>
              </w:rPr>
              <w:t>7.3</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_Ref179888771 \r \h  \* MERGEFORMAT </w:instrText>
            </w:r>
            <w:r>
              <w:rPr>
                <w:lang w:val="el-GR" w:eastAsia="el-GR"/>
              </w:rPr>
            </w:r>
            <w:r>
              <w:rPr>
                <w:lang w:val="el-GR" w:eastAsia="el-GR"/>
              </w:rPr>
              <w:fldChar w:fldCharType="separate"/>
            </w:r>
            <w:r w:rsidR="00655E67">
              <w:rPr>
                <w:lang w:val="el-GR" w:eastAsia="el-GR"/>
              </w:rPr>
              <w:t>7.4</w:t>
            </w:r>
            <w:r>
              <w:rPr>
                <w:lang w:val="el-GR" w:eastAsia="el-GR"/>
              </w:rPr>
              <w:fldChar w:fldCharType="end"/>
            </w:r>
          </w:p>
        </w:tc>
      </w:tr>
      <w:tr w:rsidR="008441B8" w14:paraId="16830A31" w14:textId="77777777" w:rsidTr="009A3C30">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4262324" w14:textId="77777777" w:rsidR="008441B8" w:rsidRDefault="008441B8" w:rsidP="008441B8">
            <w:pPr>
              <w:pStyle w:val="af2"/>
              <w:numPr>
                <w:ilvl w:val="0"/>
                <w:numId w:val="19"/>
              </w:numPr>
              <w:spacing w:before="60" w:after="60"/>
              <w:ind w:left="0" w:firstLine="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61EDF70" w14:textId="77777777" w:rsidR="008441B8" w:rsidRDefault="008441B8" w:rsidP="008441B8">
            <w:pPr>
              <w:pStyle w:val="af2"/>
              <w:spacing w:before="60" w:after="60"/>
              <w:ind w:left="0"/>
              <w:contextualSpacing w:val="0"/>
              <w:jc w:val="left"/>
              <w:rPr>
                <w:b/>
                <w:lang w:val="el-GR" w:eastAsia="el-GR"/>
              </w:rPr>
            </w:pPr>
            <w:r>
              <w:rPr>
                <w:b/>
              </w:rPr>
              <w:t>Πίνακες Συμμόρφωσης</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6EB0D8" w14:textId="7D63B075" w:rsidR="008441B8" w:rsidRPr="009A3C30" w:rsidRDefault="008441B8" w:rsidP="009A3C30">
            <w:pPr>
              <w:pStyle w:val="af2"/>
              <w:spacing w:before="60" w:after="60"/>
              <w:ind w:left="0"/>
              <w:contextualSpacing w:val="0"/>
              <w:jc w:val="center"/>
              <w:rPr>
                <w:b/>
                <w:lang w:val="en-US" w:eastAsia="el-GR"/>
              </w:rPr>
            </w:pPr>
            <w:r>
              <w:rPr>
                <w:b/>
                <w:lang w:val="el-GR" w:eastAsia="el-GR"/>
              </w:rPr>
              <w:t>ΠΑΡΑΡΤΗΜΑ ΙΙ</w:t>
            </w:r>
          </w:p>
        </w:tc>
      </w:tr>
      <w:tr w:rsidR="008441B8" w:rsidRPr="00EB0BD3" w14:paraId="4A7F39D4" w14:textId="77777777" w:rsidTr="009A3C30">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C2AA45C" w14:textId="77777777" w:rsidR="008441B8" w:rsidRDefault="008441B8" w:rsidP="008441B8">
            <w:pPr>
              <w:pStyle w:val="af2"/>
              <w:numPr>
                <w:ilvl w:val="0"/>
                <w:numId w:val="19"/>
              </w:numPr>
              <w:spacing w:before="60" w:after="60"/>
              <w:ind w:left="0" w:firstLine="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AF03DDB" w14:textId="77777777" w:rsidR="008441B8" w:rsidRPr="009A3C30" w:rsidRDefault="008441B8" w:rsidP="008441B8">
            <w:pPr>
              <w:spacing w:before="60" w:after="60"/>
              <w:jc w:val="left"/>
              <w:rPr>
                <w:b/>
                <w:u w:val="single"/>
                <w:lang w:val="el-GR"/>
              </w:rPr>
            </w:pPr>
            <w:r w:rsidRPr="009A3C30">
              <w:rPr>
                <w:b/>
                <w:lang w:val="el-GR"/>
              </w:rPr>
              <w:t xml:space="preserve">Πίνακες Οικονομικής Προσφοράς, </w:t>
            </w:r>
            <w:r w:rsidRPr="009A3C30">
              <w:rPr>
                <w:b/>
                <w:u w:val="single"/>
                <w:lang w:val="el-GR"/>
              </w:rPr>
              <w:t>χωρίς τιμές</w:t>
            </w:r>
          </w:p>
          <w:p w14:paraId="7D81CBA1" w14:textId="77777777" w:rsidR="008441B8" w:rsidRDefault="008441B8" w:rsidP="008441B8">
            <w:pPr>
              <w:pStyle w:val="af2"/>
              <w:spacing w:before="60" w:after="60"/>
              <w:ind w:left="0"/>
              <w:contextualSpacing w:val="0"/>
              <w:jc w:val="left"/>
              <w:rPr>
                <w:b/>
                <w:lang w:val="el-GR" w:eastAsia="el-GR"/>
              </w:rPr>
            </w:pPr>
            <w:r>
              <w:rPr>
                <w:u w:val="single"/>
                <w:lang w:val="el-GR"/>
              </w:rPr>
              <w:t>Η εμφάνιση τιμής/ τιμών στον εν λόγω πίνακα αποτελεί λόγο απόρριψης της προσφοράς</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6DCDDB" w14:textId="623438AD" w:rsidR="008441B8" w:rsidRPr="009A3C30" w:rsidRDefault="008441B8" w:rsidP="009A3C30">
            <w:pPr>
              <w:pStyle w:val="af2"/>
              <w:spacing w:before="60" w:after="60"/>
              <w:ind w:left="0"/>
              <w:contextualSpacing w:val="0"/>
              <w:jc w:val="center"/>
              <w:rPr>
                <w:b/>
                <w:lang w:val="en-US" w:eastAsia="el-GR"/>
              </w:rPr>
            </w:pPr>
            <w:r>
              <w:rPr>
                <w:b/>
                <w:lang w:val="el-GR" w:eastAsia="el-GR"/>
              </w:rPr>
              <w:t xml:space="preserve">ΠΑΡΑΡΤΗΜΑ </w:t>
            </w:r>
            <w:r>
              <w:rPr>
                <w:b/>
                <w:lang w:val="en-US" w:eastAsia="el-GR"/>
              </w:rPr>
              <w:t>V</w:t>
            </w:r>
            <w:r w:rsidR="0027776E">
              <w:rPr>
                <w:b/>
                <w:lang w:val="en-US" w:eastAsia="el-GR"/>
              </w:rPr>
              <w:t>I</w:t>
            </w:r>
          </w:p>
        </w:tc>
      </w:tr>
    </w:tbl>
    <w:p w14:paraId="115A3473" w14:textId="77777777" w:rsidR="00C84C67" w:rsidRDefault="00C84C67">
      <w:pPr>
        <w:rPr>
          <w:lang w:val="el-GR"/>
        </w:rPr>
        <w:sectPr w:rsidR="00C84C67" w:rsidSect="00FA2379">
          <w:headerReference w:type="even" r:id="rId71"/>
          <w:headerReference w:type="default" r:id="rId72"/>
          <w:footerReference w:type="even" r:id="rId73"/>
          <w:footerReference w:type="default" r:id="rId74"/>
          <w:headerReference w:type="first" r:id="rId75"/>
          <w:footerReference w:type="first" r:id="rId76"/>
          <w:pgSz w:w="11906" w:h="16838"/>
          <w:pgMar w:top="1134" w:right="1134" w:bottom="1134" w:left="1134" w:header="720" w:footer="709" w:gutter="0"/>
          <w:cols w:space="720"/>
          <w:formProt w:val="0"/>
          <w:titlePg/>
          <w:docGrid w:linePitch="360"/>
        </w:sectPr>
      </w:pPr>
    </w:p>
    <w:p w14:paraId="4C9AD593" w14:textId="77777777" w:rsidR="00C84C67" w:rsidRDefault="00C84C67">
      <w:pPr>
        <w:rPr>
          <w:lang w:val="el-GR"/>
        </w:rPr>
      </w:pPr>
    </w:p>
    <w:p w14:paraId="6B005246" w14:textId="77777777" w:rsidR="00C84C67" w:rsidRDefault="00924BA1">
      <w:pPr>
        <w:pStyle w:val="2"/>
        <w:numPr>
          <w:ilvl w:val="0"/>
          <w:numId w:val="0"/>
        </w:numPr>
        <w:ind w:left="576" w:hanging="576"/>
        <w:rPr>
          <w:rFonts w:cs="Tahoma"/>
          <w:lang w:val="el-GR"/>
        </w:rPr>
      </w:pPr>
      <w:bookmarkStart w:id="702" w:name="_Toc97194482"/>
      <w:bookmarkStart w:id="703" w:name="_Ref55324421"/>
      <w:bookmarkStart w:id="704" w:name="_Toc97194378"/>
      <w:bookmarkStart w:id="705" w:name="_Ref510087099"/>
      <w:bookmarkStart w:id="706" w:name="_Ref40980023"/>
      <w:bookmarkStart w:id="707" w:name="_Ref40980548"/>
      <w:bookmarkStart w:id="708" w:name="_Ref40980058"/>
      <w:bookmarkStart w:id="709" w:name="_Toc180156500"/>
      <w:r>
        <w:rPr>
          <w:rFonts w:cs="Tahoma"/>
          <w:lang w:val="el-GR"/>
        </w:rPr>
        <w:t xml:space="preserve">ΠΑΡΑΡΤΗΜΑ </w:t>
      </w:r>
      <w:r>
        <w:rPr>
          <w:rFonts w:cs="Tahoma"/>
        </w:rPr>
        <w:t>VI</w:t>
      </w:r>
      <w:r>
        <w:rPr>
          <w:rFonts w:cs="Tahoma"/>
          <w:lang w:val="el-GR"/>
        </w:rPr>
        <w:t xml:space="preserve"> – Υπόδειγμα Οικονομικής Προσφοράς</w:t>
      </w:r>
      <w:bookmarkEnd w:id="702"/>
      <w:bookmarkEnd w:id="703"/>
      <w:bookmarkEnd w:id="704"/>
      <w:bookmarkEnd w:id="705"/>
      <w:bookmarkEnd w:id="706"/>
      <w:bookmarkEnd w:id="707"/>
      <w:bookmarkEnd w:id="708"/>
      <w:bookmarkEnd w:id="709"/>
      <w:r>
        <w:rPr>
          <w:rFonts w:cs="Tahoma"/>
          <w:lang w:val="el-GR"/>
        </w:rPr>
        <w:t xml:space="preserve"> </w:t>
      </w:r>
    </w:p>
    <w:p w14:paraId="4D28F3A4" w14:textId="77777777" w:rsidR="005C4D36" w:rsidRPr="00074C2B" w:rsidRDefault="005C4D36" w:rsidP="009A3C30">
      <w:pPr>
        <w:spacing w:before="100" w:beforeAutospacing="1" w:after="100" w:afterAutospacing="1"/>
      </w:pPr>
      <w:bookmarkStart w:id="710" w:name="_Toc240445874"/>
      <w:bookmarkStart w:id="711" w:name="_Hlk167319098"/>
    </w:p>
    <w:p w14:paraId="271A19DD" w14:textId="1EF76E8B" w:rsidR="005C4D36" w:rsidRPr="00074C2B" w:rsidRDefault="005C4D36" w:rsidP="005C4D36">
      <w:pPr>
        <w:pStyle w:val="3"/>
        <w:numPr>
          <w:ilvl w:val="1"/>
          <w:numId w:val="133"/>
        </w:numPr>
        <w:tabs>
          <w:tab w:val="num" w:pos="1080"/>
        </w:tabs>
        <w:ind w:left="1080" w:hanging="360"/>
        <w:rPr>
          <w:rFonts w:cs="Tahoma"/>
        </w:rPr>
      </w:pPr>
      <w:bookmarkStart w:id="712" w:name="_Toc240445878"/>
      <w:bookmarkStart w:id="713" w:name="_Toc366852699"/>
      <w:bookmarkStart w:id="714" w:name="_Ref508304059"/>
      <w:bookmarkStart w:id="715" w:name="_Toc10632752"/>
      <w:bookmarkStart w:id="716" w:name="_Toc42167519"/>
      <w:bookmarkStart w:id="717" w:name="_Toc51007908"/>
      <w:bookmarkStart w:id="718" w:name="_Ref53751087"/>
      <w:bookmarkStart w:id="719" w:name="_Toc172624229"/>
      <w:r>
        <w:rPr>
          <w:rFonts w:cs="Tahoma"/>
          <w:lang w:val="el-GR"/>
        </w:rPr>
        <w:t xml:space="preserve"> </w:t>
      </w:r>
      <w:bookmarkStart w:id="720" w:name="_Toc180156501"/>
      <w:r w:rsidRPr="00074C2B">
        <w:rPr>
          <w:rFonts w:cs="Tahoma"/>
        </w:rPr>
        <w:t>Υπηρεσίες</w:t>
      </w:r>
      <w:bookmarkEnd w:id="712"/>
      <w:bookmarkEnd w:id="713"/>
      <w:bookmarkEnd w:id="714"/>
      <w:bookmarkEnd w:id="715"/>
      <w:bookmarkEnd w:id="716"/>
      <w:bookmarkEnd w:id="717"/>
      <w:bookmarkEnd w:id="718"/>
      <w:bookmarkEnd w:id="719"/>
      <w:bookmarkEnd w:id="720"/>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5"/>
        <w:gridCol w:w="3362"/>
        <w:gridCol w:w="716"/>
        <w:gridCol w:w="720"/>
        <w:gridCol w:w="712"/>
        <w:gridCol w:w="935"/>
        <w:gridCol w:w="811"/>
        <w:gridCol w:w="880"/>
        <w:gridCol w:w="979"/>
      </w:tblGrid>
      <w:tr w:rsidR="005C4D36" w:rsidRPr="00074C2B" w14:paraId="60B7F1A3" w14:textId="77777777" w:rsidTr="00E26A5C">
        <w:tc>
          <w:tcPr>
            <w:tcW w:w="213" w:type="pct"/>
            <w:vMerge w:val="restart"/>
            <w:shd w:val="pct15" w:color="auto" w:fill="FFFFFF"/>
            <w:vAlign w:val="center"/>
          </w:tcPr>
          <w:p w14:paraId="2F5F09FB" w14:textId="77777777" w:rsidR="005C4D36" w:rsidRPr="00074C2B" w:rsidRDefault="005C4D36" w:rsidP="00E26A5C">
            <w:pPr>
              <w:keepNext/>
              <w:keepLines/>
              <w:spacing w:after="0"/>
              <w:ind w:right="-191"/>
              <w:rPr>
                <w:sz w:val="18"/>
                <w:szCs w:val="18"/>
              </w:rPr>
            </w:pPr>
            <w:r w:rsidRPr="00074C2B">
              <w:rPr>
                <w:sz w:val="18"/>
                <w:szCs w:val="18"/>
              </w:rPr>
              <w:t>Α/Α</w:t>
            </w:r>
          </w:p>
        </w:tc>
        <w:tc>
          <w:tcPr>
            <w:tcW w:w="1766" w:type="pct"/>
            <w:vMerge w:val="restart"/>
            <w:shd w:val="pct15" w:color="auto" w:fill="FFFFFF"/>
            <w:vAlign w:val="center"/>
          </w:tcPr>
          <w:p w14:paraId="6C0E9BBA" w14:textId="77777777" w:rsidR="005C4D36" w:rsidRPr="00074C2B" w:rsidRDefault="005C4D36" w:rsidP="00E26A5C">
            <w:pPr>
              <w:keepNext/>
              <w:keepLines/>
              <w:spacing w:after="0"/>
              <w:jc w:val="center"/>
              <w:rPr>
                <w:sz w:val="18"/>
                <w:szCs w:val="18"/>
              </w:rPr>
            </w:pPr>
            <w:r w:rsidRPr="00074C2B">
              <w:rPr>
                <w:sz w:val="18"/>
                <w:szCs w:val="18"/>
              </w:rPr>
              <w:t>ΠΕΡΙΓΡΑΦΗ</w:t>
            </w:r>
          </w:p>
        </w:tc>
        <w:tc>
          <w:tcPr>
            <w:tcW w:w="376" w:type="pct"/>
            <w:vMerge w:val="restart"/>
            <w:shd w:val="pct15" w:color="auto" w:fill="FFFFFF"/>
            <w:vAlign w:val="center"/>
          </w:tcPr>
          <w:p w14:paraId="07791B98" w14:textId="77777777" w:rsidR="005C4D36" w:rsidRPr="00074C2B" w:rsidRDefault="005C4D36" w:rsidP="00E26A5C">
            <w:pPr>
              <w:keepNext/>
              <w:keepLines/>
              <w:spacing w:after="0"/>
              <w:ind w:left="-100" w:right="-11"/>
              <w:jc w:val="center"/>
              <w:rPr>
                <w:sz w:val="18"/>
                <w:szCs w:val="18"/>
              </w:rPr>
            </w:pPr>
            <w:r w:rsidRPr="00074C2B">
              <w:rPr>
                <w:sz w:val="20"/>
                <w:szCs w:val="20"/>
              </w:rPr>
              <w:t>ΦΑΣΗ ΈΡΓΟΥ</w:t>
            </w:r>
          </w:p>
        </w:tc>
        <w:tc>
          <w:tcPr>
            <w:tcW w:w="378" w:type="pct"/>
            <w:vMerge w:val="restart"/>
            <w:shd w:val="pct15" w:color="auto" w:fill="FFFFFF"/>
            <w:vAlign w:val="center"/>
          </w:tcPr>
          <w:p w14:paraId="4C2454C9" w14:textId="77777777" w:rsidR="005C4D36" w:rsidRPr="00074C2B" w:rsidRDefault="005C4D36" w:rsidP="00E26A5C">
            <w:pPr>
              <w:keepNext/>
              <w:keepLines/>
              <w:spacing w:after="0"/>
              <w:ind w:left="-100" w:right="-11"/>
              <w:jc w:val="center"/>
              <w:rPr>
                <w:sz w:val="18"/>
                <w:szCs w:val="18"/>
              </w:rPr>
            </w:pPr>
            <w:r w:rsidRPr="00074C2B">
              <w:rPr>
                <w:sz w:val="20"/>
                <w:szCs w:val="20"/>
              </w:rPr>
              <w:t>ΚΩΔ. ΠΑΡΑΔΟΤΕΟΥ</w:t>
            </w:r>
          </w:p>
        </w:tc>
        <w:tc>
          <w:tcPr>
            <w:tcW w:w="374" w:type="pct"/>
            <w:vMerge w:val="restart"/>
            <w:shd w:val="pct15" w:color="auto" w:fill="FFFFFF"/>
            <w:vAlign w:val="center"/>
          </w:tcPr>
          <w:p w14:paraId="28D57033" w14:textId="77777777" w:rsidR="005C4D36" w:rsidRPr="00074C2B" w:rsidRDefault="005C4D36" w:rsidP="00E26A5C">
            <w:pPr>
              <w:keepNext/>
              <w:keepLines/>
              <w:spacing w:after="0"/>
              <w:ind w:left="-100" w:right="-11"/>
              <w:jc w:val="center"/>
              <w:rPr>
                <w:sz w:val="18"/>
                <w:szCs w:val="18"/>
              </w:rPr>
            </w:pPr>
            <w:r w:rsidRPr="00074C2B">
              <w:rPr>
                <w:sz w:val="18"/>
                <w:szCs w:val="18"/>
              </w:rPr>
              <w:t>Ανθρωπομήνες</w:t>
            </w:r>
          </w:p>
        </w:tc>
        <w:tc>
          <w:tcPr>
            <w:tcW w:w="917" w:type="pct"/>
            <w:gridSpan w:val="2"/>
            <w:tcBorders>
              <w:bottom w:val="single" w:sz="4" w:space="0" w:color="auto"/>
            </w:tcBorders>
            <w:shd w:val="pct15" w:color="auto" w:fill="FFFFFF"/>
            <w:vAlign w:val="center"/>
          </w:tcPr>
          <w:p w14:paraId="1F3E0B74" w14:textId="77777777" w:rsidR="005C4D36" w:rsidRPr="00074C2B" w:rsidRDefault="005C4D36" w:rsidP="00E26A5C">
            <w:pPr>
              <w:keepNext/>
              <w:keepLines/>
              <w:spacing w:after="0"/>
              <w:rPr>
                <w:sz w:val="18"/>
                <w:szCs w:val="18"/>
              </w:rPr>
            </w:pPr>
            <w:r w:rsidRPr="00074C2B">
              <w:rPr>
                <w:sz w:val="18"/>
                <w:szCs w:val="18"/>
              </w:rPr>
              <w:t>ΑΞΙΑ ΧΩΡΙΣ ΦΠΑ [€]</w:t>
            </w:r>
          </w:p>
        </w:tc>
        <w:tc>
          <w:tcPr>
            <w:tcW w:w="462" w:type="pct"/>
            <w:vMerge w:val="restart"/>
            <w:shd w:val="pct15" w:color="auto" w:fill="FFFFFF"/>
            <w:vAlign w:val="center"/>
          </w:tcPr>
          <w:p w14:paraId="2A4A1A16" w14:textId="77777777" w:rsidR="005C4D36" w:rsidRPr="00074C2B" w:rsidRDefault="005C4D36" w:rsidP="00E26A5C">
            <w:pPr>
              <w:keepNext/>
              <w:keepLines/>
              <w:spacing w:after="0"/>
              <w:rPr>
                <w:sz w:val="18"/>
                <w:szCs w:val="18"/>
              </w:rPr>
            </w:pPr>
            <w:r w:rsidRPr="00074C2B">
              <w:rPr>
                <w:sz w:val="18"/>
                <w:szCs w:val="18"/>
              </w:rPr>
              <w:t>ΦΠΑ [€]</w:t>
            </w:r>
          </w:p>
        </w:tc>
        <w:tc>
          <w:tcPr>
            <w:tcW w:w="514" w:type="pct"/>
            <w:vMerge w:val="restart"/>
            <w:shd w:val="pct15" w:color="auto" w:fill="FFFFFF"/>
            <w:vAlign w:val="center"/>
          </w:tcPr>
          <w:p w14:paraId="77D799A0" w14:textId="77777777" w:rsidR="005C4D36" w:rsidRPr="00074C2B" w:rsidRDefault="005C4D36" w:rsidP="00E26A5C">
            <w:pPr>
              <w:keepNext/>
              <w:keepLines/>
              <w:spacing w:after="0"/>
              <w:rPr>
                <w:sz w:val="18"/>
                <w:szCs w:val="18"/>
              </w:rPr>
            </w:pPr>
            <w:r w:rsidRPr="00074C2B">
              <w:rPr>
                <w:sz w:val="18"/>
                <w:szCs w:val="18"/>
              </w:rPr>
              <w:t xml:space="preserve">ΣΥΝΟΛΙΚΗ ΑΞΙΑ </w:t>
            </w:r>
          </w:p>
          <w:p w14:paraId="252D94F3" w14:textId="77777777" w:rsidR="005C4D36" w:rsidRPr="00074C2B" w:rsidRDefault="005C4D36" w:rsidP="00E26A5C">
            <w:pPr>
              <w:keepNext/>
              <w:keepLines/>
              <w:spacing w:after="0"/>
              <w:rPr>
                <w:sz w:val="18"/>
                <w:szCs w:val="18"/>
              </w:rPr>
            </w:pPr>
            <w:r w:rsidRPr="00074C2B">
              <w:rPr>
                <w:sz w:val="18"/>
                <w:szCs w:val="18"/>
              </w:rPr>
              <w:t>ΜΕ ΦΠΑ [€]</w:t>
            </w:r>
          </w:p>
        </w:tc>
      </w:tr>
      <w:tr w:rsidR="005C4D36" w:rsidRPr="00074C2B" w14:paraId="0B79AB3F" w14:textId="77777777" w:rsidTr="00E26A5C">
        <w:tc>
          <w:tcPr>
            <w:tcW w:w="213" w:type="pct"/>
            <w:vMerge/>
            <w:shd w:val="clear" w:color="auto" w:fill="FFFFFF"/>
            <w:vAlign w:val="center"/>
          </w:tcPr>
          <w:p w14:paraId="0BBDDF5F" w14:textId="77777777" w:rsidR="005C4D36" w:rsidRPr="00074C2B" w:rsidRDefault="005C4D36" w:rsidP="00E26A5C">
            <w:pPr>
              <w:keepNext/>
              <w:keepLines/>
              <w:spacing w:before="100" w:beforeAutospacing="1" w:after="100" w:afterAutospacing="1"/>
              <w:rPr>
                <w:sz w:val="18"/>
                <w:szCs w:val="18"/>
              </w:rPr>
            </w:pPr>
          </w:p>
        </w:tc>
        <w:tc>
          <w:tcPr>
            <w:tcW w:w="1766" w:type="pct"/>
            <w:vMerge/>
            <w:shd w:val="clear" w:color="auto" w:fill="FFFFFF"/>
            <w:vAlign w:val="center"/>
          </w:tcPr>
          <w:p w14:paraId="0E2EFB3C" w14:textId="77777777" w:rsidR="005C4D36" w:rsidRPr="00074C2B" w:rsidRDefault="005C4D36" w:rsidP="00E26A5C">
            <w:pPr>
              <w:keepNext/>
              <w:keepLines/>
              <w:spacing w:before="100" w:beforeAutospacing="1" w:after="100" w:afterAutospacing="1"/>
              <w:rPr>
                <w:sz w:val="18"/>
                <w:szCs w:val="18"/>
              </w:rPr>
            </w:pPr>
          </w:p>
        </w:tc>
        <w:tc>
          <w:tcPr>
            <w:tcW w:w="376" w:type="pct"/>
            <w:vMerge/>
            <w:shd w:val="clear" w:color="auto" w:fill="FFFFFF"/>
          </w:tcPr>
          <w:p w14:paraId="3B68D75B" w14:textId="77777777" w:rsidR="005C4D36" w:rsidRPr="00074C2B" w:rsidRDefault="005C4D36" w:rsidP="00E26A5C">
            <w:pPr>
              <w:keepNext/>
              <w:keepLines/>
              <w:spacing w:before="100" w:beforeAutospacing="1" w:after="100" w:afterAutospacing="1"/>
              <w:rPr>
                <w:sz w:val="18"/>
                <w:szCs w:val="18"/>
              </w:rPr>
            </w:pPr>
          </w:p>
        </w:tc>
        <w:tc>
          <w:tcPr>
            <w:tcW w:w="378" w:type="pct"/>
            <w:vMerge/>
            <w:shd w:val="clear" w:color="auto" w:fill="FFFFFF"/>
          </w:tcPr>
          <w:p w14:paraId="401A9E7E" w14:textId="77777777" w:rsidR="005C4D36" w:rsidRPr="00074C2B" w:rsidRDefault="005C4D36" w:rsidP="00E26A5C">
            <w:pPr>
              <w:keepNext/>
              <w:keepLines/>
              <w:spacing w:before="100" w:beforeAutospacing="1" w:after="100" w:afterAutospacing="1"/>
              <w:rPr>
                <w:sz w:val="18"/>
                <w:szCs w:val="18"/>
              </w:rPr>
            </w:pPr>
          </w:p>
        </w:tc>
        <w:tc>
          <w:tcPr>
            <w:tcW w:w="374" w:type="pct"/>
            <w:vMerge/>
            <w:shd w:val="clear" w:color="auto" w:fill="FFFFFF"/>
            <w:vAlign w:val="center"/>
          </w:tcPr>
          <w:p w14:paraId="583F18D8" w14:textId="77777777" w:rsidR="005C4D36" w:rsidRPr="00074C2B" w:rsidRDefault="005C4D36" w:rsidP="00E26A5C">
            <w:pPr>
              <w:keepNext/>
              <w:keepLines/>
              <w:spacing w:before="100" w:beforeAutospacing="1" w:after="100" w:afterAutospacing="1"/>
              <w:rPr>
                <w:sz w:val="18"/>
                <w:szCs w:val="18"/>
              </w:rPr>
            </w:pPr>
          </w:p>
        </w:tc>
        <w:tc>
          <w:tcPr>
            <w:tcW w:w="491" w:type="pct"/>
            <w:shd w:val="pct15" w:color="auto" w:fill="FFFFFF"/>
            <w:vAlign w:val="center"/>
          </w:tcPr>
          <w:p w14:paraId="07A904D8" w14:textId="77777777" w:rsidR="005C4D36" w:rsidRPr="00074C2B" w:rsidRDefault="005C4D36" w:rsidP="00E26A5C">
            <w:pPr>
              <w:keepNext/>
              <w:keepLines/>
              <w:spacing w:after="0"/>
              <w:jc w:val="center"/>
              <w:rPr>
                <w:sz w:val="18"/>
                <w:szCs w:val="18"/>
              </w:rPr>
            </w:pPr>
            <w:r w:rsidRPr="00074C2B">
              <w:rPr>
                <w:sz w:val="18"/>
                <w:szCs w:val="18"/>
              </w:rPr>
              <w:t>ΤΙΜΗ ΜΟΝΑΔΑΣ</w:t>
            </w:r>
          </w:p>
        </w:tc>
        <w:tc>
          <w:tcPr>
            <w:tcW w:w="426" w:type="pct"/>
            <w:shd w:val="pct15" w:color="auto" w:fill="FFFFFF"/>
            <w:vAlign w:val="center"/>
          </w:tcPr>
          <w:p w14:paraId="7A2B74EF" w14:textId="77777777" w:rsidR="005C4D36" w:rsidRPr="00074C2B" w:rsidRDefault="005C4D36" w:rsidP="00E26A5C">
            <w:pPr>
              <w:keepNext/>
              <w:keepLines/>
              <w:spacing w:after="0"/>
              <w:jc w:val="center"/>
              <w:rPr>
                <w:sz w:val="18"/>
                <w:szCs w:val="18"/>
              </w:rPr>
            </w:pPr>
            <w:r w:rsidRPr="00074C2B">
              <w:rPr>
                <w:sz w:val="18"/>
                <w:szCs w:val="18"/>
              </w:rPr>
              <w:t>ΣΥΝΟΛΟ</w:t>
            </w:r>
          </w:p>
        </w:tc>
        <w:tc>
          <w:tcPr>
            <w:tcW w:w="462" w:type="pct"/>
            <w:vMerge/>
            <w:shd w:val="clear" w:color="auto" w:fill="FFFFFF"/>
            <w:vAlign w:val="center"/>
          </w:tcPr>
          <w:p w14:paraId="7031E3F1" w14:textId="77777777" w:rsidR="005C4D36" w:rsidRPr="00074C2B" w:rsidRDefault="005C4D36" w:rsidP="00E26A5C">
            <w:pPr>
              <w:keepNext/>
              <w:keepLines/>
              <w:spacing w:before="100" w:beforeAutospacing="1" w:after="100" w:afterAutospacing="1"/>
              <w:rPr>
                <w:sz w:val="18"/>
                <w:szCs w:val="18"/>
              </w:rPr>
            </w:pPr>
          </w:p>
        </w:tc>
        <w:tc>
          <w:tcPr>
            <w:tcW w:w="514" w:type="pct"/>
            <w:vMerge/>
            <w:shd w:val="clear" w:color="auto" w:fill="FFFFFF"/>
            <w:vAlign w:val="center"/>
          </w:tcPr>
          <w:p w14:paraId="45027CC7" w14:textId="77777777" w:rsidR="005C4D36" w:rsidRPr="00074C2B" w:rsidRDefault="005C4D36" w:rsidP="00E26A5C">
            <w:pPr>
              <w:keepNext/>
              <w:keepLines/>
              <w:spacing w:before="100" w:beforeAutospacing="1" w:after="100" w:afterAutospacing="1"/>
              <w:rPr>
                <w:sz w:val="18"/>
                <w:szCs w:val="18"/>
              </w:rPr>
            </w:pPr>
          </w:p>
        </w:tc>
      </w:tr>
      <w:tr w:rsidR="005C4D36" w:rsidRPr="005C4D36" w14:paraId="670B2998" w14:textId="77777777" w:rsidTr="00E26A5C">
        <w:trPr>
          <w:trHeight w:val="284"/>
        </w:trPr>
        <w:tc>
          <w:tcPr>
            <w:tcW w:w="213" w:type="pct"/>
            <w:vMerge w:val="restart"/>
            <w:shd w:val="clear" w:color="auto" w:fill="FFFFFF"/>
            <w:vAlign w:val="center"/>
          </w:tcPr>
          <w:p w14:paraId="55AB5844" w14:textId="77777777" w:rsidR="005C4D36" w:rsidRPr="00074C2B" w:rsidRDefault="005C4D36" w:rsidP="00E26A5C">
            <w:pPr>
              <w:keepNext/>
              <w:keepLines/>
              <w:spacing w:before="100" w:beforeAutospacing="1" w:after="100" w:afterAutospacing="1"/>
              <w:rPr>
                <w:sz w:val="18"/>
                <w:szCs w:val="18"/>
              </w:rPr>
            </w:pPr>
            <w:r w:rsidRPr="00074C2B">
              <w:rPr>
                <w:sz w:val="18"/>
                <w:szCs w:val="18"/>
              </w:rPr>
              <w:t>1.</w:t>
            </w:r>
          </w:p>
        </w:tc>
        <w:tc>
          <w:tcPr>
            <w:tcW w:w="1766" w:type="pct"/>
            <w:vMerge w:val="restart"/>
            <w:shd w:val="clear" w:color="auto" w:fill="FFFFFF"/>
            <w:vAlign w:val="center"/>
          </w:tcPr>
          <w:p w14:paraId="29661460" w14:textId="1AB75EB2" w:rsidR="005C4D36" w:rsidRPr="005C4D36" w:rsidRDefault="005C4D36" w:rsidP="00E26A5C">
            <w:pPr>
              <w:keepNext/>
              <w:keepLines/>
              <w:spacing w:before="100" w:beforeAutospacing="1" w:after="100" w:afterAutospacing="1"/>
              <w:rPr>
                <w:sz w:val="18"/>
                <w:szCs w:val="18"/>
                <w:lang w:val="el-GR"/>
              </w:rPr>
            </w:pPr>
            <w:r w:rsidRPr="005C4D36">
              <w:rPr>
                <w:sz w:val="18"/>
                <w:szCs w:val="18"/>
                <w:lang w:val="el-GR"/>
              </w:rPr>
              <w:t xml:space="preserve">Υπηρεσίες </w:t>
            </w:r>
            <w:r>
              <w:rPr>
                <w:sz w:val="18"/>
                <w:szCs w:val="18"/>
                <w:lang w:val="el-GR"/>
              </w:rPr>
              <w:t>Ανάλυσης Απαιτήσεων – Σχεδιασμού Εφαρμογών</w:t>
            </w:r>
            <w:r w:rsidRPr="005C4D36">
              <w:rPr>
                <w:sz w:val="18"/>
                <w:szCs w:val="18"/>
                <w:lang w:val="el-GR"/>
              </w:rPr>
              <w:t xml:space="preserve"> </w:t>
            </w:r>
          </w:p>
        </w:tc>
        <w:tc>
          <w:tcPr>
            <w:tcW w:w="376" w:type="pct"/>
            <w:shd w:val="clear" w:color="auto" w:fill="FFFFFF"/>
          </w:tcPr>
          <w:p w14:paraId="4C288163" w14:textId="0AE02BDB" w:rsidR="005C4D36" w:rsidRPr="005C4D36" w:rsidRDefault="005C4D36" w:rsidP="00E26A5C">
            <w:pPr>
              <w:keepNext/>
              <w:keepLines/>
              <w:spacing w:before="100" w:beforeAutospacing="1" w:after="100" w:afterAutospacing="1"/>
              <w:rPr>
                <w:sz w:val="18"/>
                <w:szCs w:val="18"/>
                <w:lang w:val="el-GR"/>
              </w:rPr>
            </w:pPr>
            <w:r>
              <w:rPr>
                <w:sz w:val="18"/>
                <w:szCs w:val="18"/>
                <w:lang w:val="el-GR"/>
              </w:rPr>
              <w:t>1</w:t>
            </w:r>
          </w:p>
        </w:tc>
        <w:tc>
          <w:tcPr>
            <w:tcW w:w="378" w:type="pct"/>
            <w:shd w:val="clear" w:color="auto" w:fill="FFFFFF"/>
          </w:tcPr>
          <w:p w14:paraId="48F89CFD" w14:textId="1D4BA3DE" w:rsidR="005C4D36" w:rsidRPr="005C4D36" w:rsidRDefault="005C4D36" w:rsidP="00E26A5C">
            <w:pPr>
              <w:keepNext/>
              <w:keepLines/>
              <w:spacing w:before="100" w:beforeAutospacing="1" w:after="100" w:afterAutospacing="1"/>
              <w:rPr>
                <w:sz w:val="18"/>
                <w:szCs w:val="18"/>
                <w:lang w:val="el-GR"/>
              </w:rPr>
            </w:pPr>
            <w:r>
              <w:rPr>
                <w:sz w:val="18"/>
                <w:szCs w:val="18"/>
                <w:lang w:val="el-GR"/>
              </w:rPr>
              <w:t>1.1</w:t>
            </w:r>
          </w:p>
        </w:tc>
        <w:tc>
          <w:tcPr>
            <w:tcW w:w="374" w:type="pct"/>
            <w:shd w:val="clear" w:color="auto" w:fill="FFFFFF"/>
            <w:vAlign w:val="center"/>
          </w:tcPr>
          <w:p w14:paraId="04AB7094" w14:textId="77777777" w:rsidR="005C4D36" w:rsidRPr="005C4D36" w:rsidRDefault="005C4D36" w:rsidP="00E26A5C">
            <w:pPr>
              <w:keepNext/>
              <w:keepLines/>
              <w:spacing w:before="100" w:beforeAutospacing="1" w:after="100" w:afterAutospacing="1"/>
              <w:rPr>
                <w:sz w:val="18"/>
                <w:szCs w:val="18"/>
                <w:lang w:val="el-GR"/>
              </w:rPr>
            </w:pPr>
          </w:p>
        </w:tc>
        <w:tc>
          <w:tcPr>
            <w:tcW w:w="491" w:type="pct"/>
            <w:shd w:val="clear" w:color="auto" w:fill="FFFFFF"/>
            <w:vAlign w:val="center"/>
          </w:tcPr>
          <w:p w14:paraId="400A8900" w14:textId="77777777" w:rsidR="005C4D36" w:rsidRPr="005C4D36" w:rsidRDefault="005C4D36" w:rsidP="00E26A5C">
            <w:pPr>
              <w:keepNext/>
              <w:keepLines/>
              <w:spacing w:before="100" w:beforeAutospacing="1" w:after="100" w:afterAutospacing="1"/>
              <w:rPr>
                <w:sz w:val="18"/>
                <w:szCs w:val="18"/>
                <w:lang w:val="el-GR"/>
              </w:rPr>
            </w:pPr>
          </w:p>
        </w:tc>
        <w:tc>
          <w:tcPr>
            <w:tcW w:w="426" w:type="pct"/>
            <w:shd w:val="clear" w:color="auto" w:fill="FFFFFF"/>
            <w:vAlign w:val="center"/>
          </w:tcPr>
          <w:p w14:paraId="6F36976B" w14:textId="77777777" w:rsidR="005C4D36" w:rsidRPr="005C4D36" w:rsidRDefault="005C4D36" w:rsidP="00E26A5C">
            <w:pPr>
              <w:keepNext/>
              <w:keepLines/>
              <w:spacing w:before="100" w:beforeAutospacing="1" w:after="100" w:afterAutospacing="1"/>
              <w:rPr>
                <w:sz w:val="18"/>
                <w:szCs w:val="18"/>
                <w:lang w:val="el-GR"/>
              </w:rPr>
            </w:pPr>
          </w:p>
        </w:tc>
        <w:tc>
          <w:tcPr>
            <w:tcW w:w="462" w:type="pct"/>
            <w:shd w:val="clear" w:color="auto" w:fill="FFFFFF"/>
            <w:vAlign w:val="center"/>
          </w:tcPr>
          <w:p w14:paraId="1C5BDC95" w14:textId="77777777" w:rsidR="005C4D36" w:rsidRPr="005C4D36" w:rsidRDefault="005C4D36" w:rsidP="00E26A5C">
            <w:pPr>
              <w:keepNext/>
              <w:keepLines/>
              <w:spacing w:before="100" w:beforeAutospacing="1" w:after="100" w:afterAutospacing="1"/>
              <w:rPr>
                <w:sz w:val="18"/>
                <w:szCs w:val="18"/>
                <w:lang w:val="el-GR"/>
              </w:rPr>
            </w:pPr>
          </w:p>
        </w:tc>
        <w:tc>
          <w:tcPr>
            <w:tcW w:w="514" w:type="pct"/>
            <w:shd w:val="clear" w:color="auto" w:fill="FFFFFF"/>
            <w:vAlign w:val="center"/>
          </w:tcPr>
          <w:p w14:paraId="0B2A0B96" w14:textId="77777777" w:rsidR="005C4D36" w:rsidRPr="005C4D36" w:rsidRDefault="005C4D36" w:rsidP="00E26A5C">
            <w:pPr>
              <w:keepNext/>
              <w:keepLines/>
              <w:spacing w:before="100" w:beforeAutospacing="1" w:after="100" w:afterAutospacing="1"/>
              <w:rPr>
                <w:sz w:val="18"/>
                <w:szCs w:val="18"/>
                <w:lang w:val="el-GR"/>
              </w:rPr>
            </w:pPr>
          </w:p>
        </w:tc>
      </w:tr>
      <w:tr w:rsidR="005C4D36" w:rsidRPr="005C4D36" w14:paraId="1620D0A8" w14:textId="77777777" w:rsidTr="00E26A5C">
        <w:trPr>
          <w:trHeight w:val="284"/>
        </w:trPr>
        <w:tc>
          <w:tcPr>
            <w:tcW w:w="213" w:type="pct"/>
            <w:vMerge/>
            <w:shd w:val="clear" w:color="auto" w:fill="FFFFFF"/>
            <w:vAlign w:val="center"/>
          </w:tcPr>
          <w:p w14:paraId="7A4A111C" w14:textId="77777777" w:rsidR="005C4D36" w:rsidRPr="005C4D36" w:rsidRDefault="005C4D36" w:rsidP="00E26A5C">
            <w:pPr>
              <w:keepNext/>
              <w:keepLines/>
              <w:spacing w:before="100" w:beforeAutospacing="1" w:after="100" w:afterAutospacing="1"/>
              <w:rPr>
                <w:sz w:val="18"/>
                <w:szCs w:val="18"/>
                <w:lang w:val="el-GR"/>
              </w:rPr>
            </w:pPr>
          </w:p>
        </w:tc>
        <w:tc>
          <w:tcPr>
            <w:tcW w:w="1766" w:type="pct"/>
            <w:vMerge/>
            <w:shd w:val="clear" w:color="auto" w:fill="FFFFFF"/>
            <w:vAlign w:val="center"/>
          </w:tcPr>
          <w:p w14:paraId="067F4634" w14:textId="77777777" w:rsidR="005C4D36" w:rsidRPr="005C4D36" w:rsidRDefault="005C4D36" w:rsidP="00E26A5C">
            <w:pPr>
              <w:keepNext/>
              <w:keepLines/>
              <w:spacing w:before="100" w:beforeAutospacing="1" w:after="100" w:afterAutospacing="1"/>
              <w:rPr>
                <w:sz w:val="18"/>
                <w:szCs w:val="18"/>
                <w:lang w:val="el-GR"/>
              </w:rPr>
            </w:pPr>
          </w:p>
        </w:tc>
        <w:tc>
          <w:tcPr>
            <w:tcW w:w="376" w:type="pct"/>
            <w:shd w:val="clear" w:color="auto" w:fill="FFFFFF"/>
          </w:tcPr>
          <w:p w14:paraId="5BB4E313" w14:textId="7A481628" w:rsidR="005C4D36" w:rsidRPr="005C4D36" w:rsidRDefault="005C4D36" w:rsidP="00E26A5C">
            <w:pPr>
              <w:keepNext/>
              <w:keepLines/>
              <w:spacing w:before="100" w:beforeAutospacing="1" w:after="100" w:afterAutospacing="1"/>
              <w:rPr>
                <w:sz w:val="18"/>
                <w:szCs w:val="18"/>
                <w:lang w:val="el-GR"/>
              </w:rPr>
            </w:pPr>
            <w:r>
              <w:rPr>
                <w:sz w:val="18"/>
                <w:szCs w:val="18"/>
                <w:lang w:val="el-GR"/>
              </w:rPr>
              <w:t>1</w:t>
            </w:r>
          </w:p>
        </w:tc>
        <w:tc>
          <w:tcPr>
            <w:tcW w:w="378" w:type="pct"/>
            <w:shd w:val="clear" w:color="auto" w:fill="FFFFFF"/>
          </w:tcPr>
          <w:p w14:paraId="457833DB" w14:textId="4B095124" w:rsidR="005C4D36" w:rsidRPr="005C4D36" w:rsidRDefault="005C4D36" w:rsidP="00E26A5C">
            <w:pPr>
              <w:keepNext/>
              <w:keepLines/>
              <w:spacing w:before="100" w:beforeAutospacing="1" w:after="100" w:afterAutospacing="1"/>
              <w:rPr>
                <w:sz w:val="18"/>
                <w:szCs w:val="18"/>
                <w:lang w:val="el-GR"/>
              </w:rPr>
            </w:pPr>
            <w:r>
              <w:rPr>
                <w:sz w:val="18"/>
                <w:szCs w:val="18"/>
                <w:lang w:val="el-GR"/>
              </w:rPr>
              <w:t>1.2</w:t>
            </w:r>
          </w:p>
        </w:tc>
        <w:tc>
          <w:tcPr>
            <w:tcW w:w="374" w:type="pct"/>
            <w:shd w:val="clear" w:color="auto" w:fill="FFFFFF"/>
            <w:vAlign w:val="center"/>
          </w:tcPr>
          <w:p w14:paraId="2F6A3E3D" w14:textId="77777777" w:rsidR="005C4D36" w:rsidRPr="005C4D36" w:rsidRDefault="005C4D36" w:rsidP="00E26A5C">
            <w:pPr>
              <w:keepNext/>
              <w:keepLines/>
              <w:spacing w:before="100" w:beforeAutospacing="1" w:after="100" w:afterAutospacing="1"/>
              <w:rPr>
                <w:sz w:val="18"/>
                <w:szCs w:val="18"/>
                <w:lang w:val="el-GR"/>
              </w:rPr>
            </w:pPr>
          </w:p>
        </w:tc>
        <w:tc>
          <w:tcPr>
            <w:tcW w:w="491" w:type="pct"/>
            <w:shd w:val="clear" w:color="auto" w:fill="FFFFFF"/>
            <w:vAlign w:val="center"/>
          </w:tcPr>
          <w:p w14:paraId="19E2704C" w14:textId="77777777" w:rsidR="005C4D36" w:rsidRPr="005C4D36" w:rsidRDefault="005C4D36" w:rsidP="00E26A5C">
            <w:pPr>
              <w:keepNext/>
              <w:keepLines/>
              <w:spacing w:before="100" w:beforeAutospacing="1" w:after="100" w:afterAutospacing="1"/>
              <w:rPr>
                <w:sz w:val="18"/>
                <w:szCs w:val="18"/>
                <w:lang w:val="el-GR"/>
              </w:rPr>
            </w:pPr>
          </w:p>
        </w:tc>
        <w:tc>
          <w:tcPr>
            <w:tcW w:w="426" w:type="pct"/>
            <w:shd w:val="clear" w:color="auto" w:fill="FFFFFF"/>
            <w:vAlign w:val="center"/>
          </w:tcPr>
          <w:p w14:paraId="1EFAC7B0" w14:textId="77777777" w:rsidR="005C4D36" w:rsidRPr="005C4D36" w:rsidRDefault="005C4D36" w:rsidP="00E26A5C">
            <w:pPr>
              <w:keepNext/>
              <w:keepLines/>
              <w:spacing w:before="100" w:beforeAutospacing="1" w:after="100" w:afterAutospacing="1"/>
              <w:rPr>
                <w:sz w:val="18"/>
                <w:szCs w:val="18"/>
                <w:lang w:val="el-GR"/>
              </w:rPr>
            </w:pPr>
          </w:p>
        </w:tc>
        <w:tc>
          <w:tcPr>
            <w:tcW w:w="462" w:type="pct"/>
            <w:shd w:val="clear" w:color="auto" w:fill="FFFFFF"/>
            <w:vAlign w:val="center"/>
          </w:tcPr>
          <w:p w14:paraId="15CB67A2" w14:textId="77777777" w:rsidR="005C4D36" w:rsidRPr="005C4D36" w:rsidRDefault="005C4D36" w:rsidP="00E26A5C">
            <w:pPr>
              <w:keepNext/>
              <w:keepLines/>
              <w:spacing w:before="100" w:beforeAutospacing="1" w:after="100" w:afterAutospacing="1"/>
              <w:rPr>
                <w:sz w:val="18"/>
                <w:szCs w:val="18"/>
                <w:lang w:val="el-GR"/>
              </w:rPr>
            </w:pPr>
          </w:p>
        </w:tc>
        <w:tc>
          <w:tcPr>
            <w:tcW w:w="514" w:type="pct"/>
            <w:shd w:val="clear" w:color="auto" w:fill="FFFFFF"/>
            <w:vAlign w:val="center"/>
          </w:tcPr>
          <w:p w14:paraId="37536A46" w14:textId="77777777" w:rsidR="005C4D36" w:rsidRPr="005C4D36" w:rsidRDefault="005C4D36" w:rsidP="00E26A5C">
            <w:pPr>
              <w:keepNext/>
              <w:keepLines/>
              <w:spacing w:before="100" w:beforeAutospacing="1" w:after="100" w:afterAutospacing="1"/>
              <w:rPr>
                <w:sz w:val="18"/>
                <w:szCs w:val="18"/>
                <w:lang w:val="el-GR"/>
              </w:rPr>
            </w:pPr>
          </w:p>
        </w:tc>
      </w:tr>
      <w:tr w:rsidR="005C4D36" w:rsidRPr="005C4D36" w14:paraId="4DB0B582" w14:textId="77777777" w:rsidTr="00E26A5C">
        <w:trPr>
          <w:trHeight w:val="284"/>
        </w:trPr>
        <w:tc>
          <w:tcPr>
            <w:tcW w:w="213" w:type="pct"/>
            <w:vMerge w:val="restart"/>
            <w:shd w:val="clear" w:color="auto" w:fill="FFFFFF"/>
            <w:vAlign w:val="center"/>
          </w:tcPr>
          <w:p w14:paraId="351340B5" w14:textId="63D24937" w:rsidR="005C4D36" w:rsidRPr="005C4D36" w:rsidRDefault="005C4D36" w:rsidP="00E26A5C">
            <w:pPr>
              <w:keepNext/>
              <w:keepLines/>
              <w:spacing w:before="100" w:beforeAutospacing="1" w:after="100" w:afterAutospacing="1"/>
              <w:rPr>
                <w:sz w:val="18"/>
                <w:szCs w:val="18"/>
                <w:lang w:val="el-GR"/>
              </w:rPr>
            </w:pPr>
            <w:r>
              <w:rPr>
                <w:sz w:val="18"/>
                <w:szCs w:val="18"/>
                <w:lang w:val="el-GR"/>
              </w:rPr>
              <w:t>2.</w:t>
            </w:r>
          </w:p>
        </w:tc>
        <w:tc>
          <w:tcPr>
            <w:tcW w:w="1766" w:type="pct"/>
            <w:vMerge w:val="restart"/>
            <w:shd w:val="clear" w:color="auto" w:fill="FFFFFF"/>
            <w:vAlign w:val="center"/>
          </w:tcPr>
          <w:p w14:paraId="3EA63579" w14:textId="26E7197A" w:rsidR="005C4D36" w:rsidRPr="005C4D36" w:rsidRDefault="005C4D36" w:rsidP="00E26A5C">
            <w:pPr>
              <w:keepNext/>
              <w:keepLines/>
              <w:spacing w:before="100" w:beforeAutospacing="1" w:after="100" w:afterAutospacing="1"/>
              <w:rPr>
                <w:sz w:val="18"/>
                <w:szCs w:val="18"/>
                <w:lang w:val="el-GR"/>
              </w:rPr>
            </w:pPr>
            <w:r>
              <w:rPr>
                <w:sz w:val="18"/>
                <w:szCs w:val="18"/>
                <w:lang w:val="el-GR"/>
              </w:rPr>
              <w:t xml:space="preserve">Υπηρεσίες </w:t>
            </w:r>
            <w:r w:rsidRPr="005C4D36">
              <w:rPr>
                <w:sz w:val="18"/>
                <w:szCs w:val="18"/>
                <w:lang w:val="el-GR"/>
              </w:rPr>
              <w:t>Ανάπτυξη</w:t>
            </w:r>
            <w:r>
              <w:rPr>
                <w:sz w:val="18"/>
                <w:szCs w:val="18"/>
                <w:lang w:val="el-GR"/>
              </w:rPr>
              <w:t>ς</w:t>
            </w:r>
            <w:r w:rsidRPr="005C4D36">
              <w:rPr>
                <w:sz w:val="18"/>
                <w:szCs w:val="18"/>
                <w:lang w:val="el-GR"/>
              </w:rPr>
              <w:t>, Εγκατάσταση</w:t>
            </w:r>
            <w:r>
              <w:rPr>
                <w:sz w:val="18"/>
                <w:szCs w:val="18"/>
                <w:lang w:val="el-GR"/>
              </w:rPr>
              <w:t>ς</w:t>
            </w:r>
            <w:r w:rsidRPr="005C4D36">
              <w:rPr>
                <w:sz w:val="18"/>
                <w:szCs w:val="18"/>
                <w:lang w:val="el-GR"/>
              </w:rPr>
              <w:t xml:space="preserve"> και Παραμετροποίηση</w:t>
            </w:r>
            <w:r>
              <w:rPr>
                <w:sz w:val="18"/>
                <w:szCs w:val="18"/>
                <w:lang w:val="el-GR"/>
              </w:rPr>
              <w:t>ς</w:t>
            </w:r>
            <w:r w:rsidRPr="005C4D36">
              <w:rPr>
                <w:sz w:val="18"/>
                <w:szCs w:val="18"/>
                <w:lang w:val="el-GR"/>
              </w:rPr>
              <w:t xml:space="preserve"> Λογισμικού</w:t>
            </w:r>
          </w:p>
        </w:tc>
        <w:tc>
          <w:tcPr>
            <w:tcW w:w="376" w:type="pct"/>
            <w:shd w:val="clear" w:color="auto" w:fill="FFFFFF"/>
          </w:tcPr>
          <w:p w14:paraId="095E3502" w14:textId="29FC55D2" w:rsidR="005C4D36" w:rsidRPr="005C4D36" w:rsidRDefault="005C4D36" w:rsidP="00E26A5C">
            <w:pPr>
              <w:keepNext/>
              <w:keepLines/>
              <w:spacing w:before="100" w:beforeAutospacing="1" w:after="100" w:afterAutospacing="1"/>
              <w:rPr>
                <w:sz w:val="18"/>
                <w:szCs w:val="18"/>
                <w:lang w:val="el-GR"/>
              </w:rPr>
            </w:pPr>
            <w:r>
              <w:rPr>
                <w:sz w:val="18"/>
                <w:szCs w:val="18"/>
                <w:lang w:val="el-GR"/>
              </w:rPr>
              <w:t>2</w:t>
            </w:r>
          </w:p>
        </w:tc>
        <w:tc>
          <w:tcPr>
            <w:tcW w:w="378" w:type="pct"/>
            <w:shd w:val="clear" w:color="auto" w:fill="FFFFFF"/>
          </w:tcPr>
          <w:p w14:paraId="7E243D3A" w14:textId="7FD43739" w:rsidR="005C4D36" w:rsidRPr="005C4D36" w:rsidRDefault="005C4D36" w:rsidP="00E26A5C">
            <w:pPr>
              <w:keepNext/>
              <w:keepLines/>
              <w:spacing w:before="100" w:beforeAutospacing="1" w:after="100" w:afterAutospacing="1"/>
              <w:rPr>
                <w:sz w:val="18"/>
                <w:szCs w:val="18"/>
                <w:lang w:val="el-GR"/>
              </w:rPr>
            </w:pPr>
            <w:r>
              <w:rPr>
                <w:sz w:val="18"/>
                <w:szCs w:val="18"/>
                <w:lang w:val="el-GR"/>
              </w:rPr>
              <w:t>2.1</w:t>
            </w:r>
          </w:p>
        </w:tc>
        <w:tc>
          <w:tcPr>
            <w:tcW w:w="374" w:type="pct"/>
            <w:shd w:val="clear" w:color="auto" w:fill="FFFFFF"/>
            <w:vAlign w:val="center"/>
          </w:tcPr>
          <w:p w14:paraId="4F4DE06B" w14:textId="77777777" w:rsidR="005C4D36" w:rsidRPr="005C4D36" w:rsidRDefault="005C4D36" w:rsidP="00E26A5C">
            <w:pPr>
              <w:keepNext/>
              <w:keepLines/>
              <w:spacing w:before="100" w:beforeAutospacing="1" w:after="100" w:afterAutospacing="1"/>
              <w:rPr>
                <w:sz w:val="18"/>
                <w:szCs w:val="18"/>
                <w:lang w:val="el-GR"/>
              </w:rPr>
            </w:pPr>
          </w:p>
        </w:tc>
        <w:tc>
          <w:tcPr>
            <w:tcW w:w="491" w:type="pct"/>
            <w:shd w:val="clear" w:color="auto" w:fill="FFFFFF"/>
            <w:vAlign w:val="center"/>
          </w:tcPr>
          <w:p w14:paraId="79A73692" w14:textId="77777777" w:rsidR="005C4D36" w:rsidRPr="005C4D36" w:rsidRDefault="005C4D36" w:rsidP="00E26A5C">
            <w:pPr>
              <w:keepNext/>
              <w:keepLines/>
              <w:spacing w:before="100" w:beforeAutospacing="1" w:after="100" w:afterAutospacing="1"/>
              <w:rPr>
                <w:sz w:val="18"/>
                <w:szCs w:val="18"/>
                <w:lang w:val="el-GR"/>
              </w:rPr>
            </w:pPr>
          </w:p>
        </w:tc>
        <w:tc>
          <w:tcPr>
            <w:tcW w:w="426" w:type="pct"/>
            <w:shd w:val="clear" w:color="auto" w:fill="FFFFFF"/>
            <w:vAlign w:val="center"/>
          </w:tcPr>
          <w:p w14:paraId="1EE566BE" w14:textId="77777777" w:rsidR="005C4D36" w:rsidRPr="005C4D36" w:rsidRDefault="005C4D36" w:rsidP="00E26A5C">
            <w:pPr>
              <w:keepNext/>
              <w:keepLines/>
              <w:spacing w:before="100" w:beforeAutospacing="1" w:after="100" w:afterAutospacing="1"/>
              <w:rPr>
                <w:sz w:val="18"/>
                <w:szCs w:val="18"/>
                <w:lang w:val="el-GR"/>
              </w:rPr>
            </w:pPr>
          </w:p>
        </w:tc>
        <w:tc>
          <w:tcPr>
            <w:tcW w:w="462" w:type="pct"/>
            <w:shd w:val="clear" w:color="auto" w:fill="FFFFFF"/>
            <w:vAlign w:val="center"/>
          </w:tcPr>
          <w:p w14:paraId="61A3497C" w14:textId="77777777" w:rsidR="005C4D36" w:rsidRPr="005C4D36" w:rsidRDefault="005C4D36" w:rsidP="00E26A5C">
            <w:pPr>
              <w:keepNext/>
              <w:keepLines/>
              <w:spacing w:before="100" w:beforeAutospacing="1" w:after="100" w:afterAutospacing="1"/>
              <w:rPr>
                <w:sz w:val="18"/>
                <w:szCs w:val="18"/>
                <w:lang w:val="el-GR"/>
              </w:rPr>
            </w:pPr>
          </w:p>
        </w:tc>
        <w:tc>
          <w:tcPr>
            <w:tcW w:w="514" w:type="pct"/>
            <w:shd w:val="clear" w:color="auto" w:fill="FFFFFF"/>
            <w:vAlign w:val="center"/>
          </w:tcPr>
          <w:p w14:paraId="5046F84E" w14:textId="77777777" w:rsidR="005C4D36" w:rsidRPr="005C4D36" w:rsidRDefault="005C4D36" w:rsidP="00E26A5C">
            <w:pPr>
              <w:keepNext/>
              <w:keepLines/>
              <w:spacing w:before="100" w:beforeAutospacing="1" w:after="100" w:afterAutospacing="1"/>
              <w:rPr>
                <w:sz w:val="18"/>
                <w:szCs w:val="18"/>
                <w:lang w:val="el-GR"/>
              </w:rPr>
            </w:pPr>
          </w:p>
        </w:tc>
      </w:tr>
      <w:tr w:rsidR="005C4D36" w:rsidRPr="005C4D36" w14:paraId="74AEF8D2" w14:textId="77777777" w:rsidTr="00E26A5C">
        <w:trPr>
          <w:trHeight w:val="284"/>
        </w:trPr>
        <w:tc>
          <w:tcPr>
            <w:tcW w:w="213" w:type="pct"/>
            <w:vMerge/>
            <w:shd w:val="clear" w:color="auto" w:fill="FFFFFF"/>
            <w:vAlign w:val="center"/>
          </w:tcPr>
          <w:p w14:paraId="21572F32" w14:textId="77777777" w:rsidR="005C4D36" w:rsidRPr="005C4D36" w:rsidRDefault="005C4D36" w:rsidP="005C4D36">
            <w:pPr>
              <w:keepNext/>
              <w:keepLines/>
              <w:spacing w:before="100" w:beforeAutospacing="1" w:after="100" w:afterAutospacing="1"/>
              <w:rPr>
                <w:sz w:val="18"/>
                <w:szCs w:val="18"/>
                <w:lang w:val="el-GR"/>
              </w:rPr>
            </w:pPr>
          </w:p>
        </w:tc>
        <w:tc>
          <w:tcPr>
            <w:tcW w:w="1766" w:type="pct"/>
            <w:vMerge/>
            <w:shd w:val="clear" w:color="auto" w:fill="FFFFFF"/>
            <w:vAlign w:val="center"/>
          </w:tcPr>
          <w:p w14:paraId="28BA42B2" w14:textId="77777777" w:rsidR="005C4D36" w:rsidRPr="005C4D36" w:rsidRDefault="005C4D36" w:rsidP="005C4D36">
            <w:pPr>
              <w:keepNext/>
              <w:keepLines/>
              <w:spacing w:before="100" w:beforeAutospacing="1" w:after="100" w:afterAutospacing="1"/>
              <w:rPr>
                <w:sz w:val="18"/>
                <w:szCs w:val="18"/>
                <w:lang w:val="el-GR"/>
              </w:rPr>
            </w:pPr>
          </w:p>
        </w:tc>
        <w:tc>
          <w:tcPr>
            <w:tcW w:w="376" w:type="pct"/>
            <w:shd w:val="clear" w:color="auto" w:fill="FFFFFF"/>
          </w:tcPr>
          <w:p w14:paraId="0C9D5C9E" w14:textId="18F88128" w:rsidR="005C4D36" w:rsidRPr="005C4D36" w:rsidRDefault="005C4D36" w:rsidP="005C4D36">
            <w:pPr>
              <w:keepNext/>
              <w:keepLines/>
              <w:spacing w:before="100" w:beforeAutospacing="1" w:after="100" w:afterAutospacing="1"/>
              <w:rPr>
                <w:sz w:val="18"/>
                <w:szCs w:val="18"/>
                <w:lang w:val="el-GR"/>
              </w:rPr>
            </w:pPr>
            <w:r>
              <w:rPr>
                <w:sz w:val="18"/>
                <w:szCs w:val="18"/>
                <w:lang w:val="el-GR"/>
              </w:rPr>
              <w:t>2</w:t>
            </w:r>
          </w:p>
        </w:tc>
        <w:tc>
          <w:tcPr>
            <w:tcW w:w="378" w:type="pct"/>
            <w:shd w:val="clear" w:color="auto" w:fill="FFFFFF"/>
          </w:tcPr>
          <w:p w14:paraId="0BF6C47C" w14:textId="2F16BFC7" w:rsidR="005C4D36" w:rsidRPr="005C4D36" w:rsidRDefault="005C4D36" w:rsidP="005C4D36">
            <w:pPr>
              <w:keepNext/>
              <w:keepLines/>
              <w:spacing w:before="100" w:beforeAutospacing="1" w:after="100" w:afterAutospacing="1"/>
              <w:rPr>
                <w:sz w:val="18"/>
                <w:szCs w:val="18"/>
                <w:lang w:val="el-GR"/>
              </w:rPr>
            </w:pPr>
            <w:r>
              <w:rPr>
                <w:sz w:val="18"/>
                <w:szCs w:val="18"/>
                <w:lang w:val="el-GR"/>
              </w:rPr>
              <w:t>2.2</w:t>
            </w:r>
          </w:p>
        </w:tc>
        <w:tc>
          <w:tcPr>
            <w:tcW w:w="374" w:type="pct"/>
            <w:shd w:val="clear" w:color="auto" w:fill="FFFFFF"/>
            <w:vAlign w:val="center"/>
          </w:tcPr>
          <w:p w14:paraId="14DC8D89" w14:textId="77777777" w:rsidR="005C4D36" w:rsidRPr="005C4D36" w:rsidRDefault="005C4D36" w:rsidP="005C4D36">
            <w:pPr>
              <w:keepNext/>
              <w:keepLines/>
              <w:spacing w:before="100" w:beforeAutospacing="1" w:after="100" w:afterAutospacing="1"/>
              <w:rPr>
                <w:sz w:val="18"/>
                <w:szCs w:val="18"/>
                <w:lang w:val="el-GR"/>
              </w:rPr>
            </w:pPr>
          </w:p>
        </w:tc>
        <w:tc>
          <w:tcPr>
            <w:tcW w:w="491" w:type="pct"/>
            <w:shd w:val="clear" w:color="auto" w:fill="FFFFFF"/>
            <w:vAlign w:val="center"/>
          </w:tcPr>
          <w:p w14:paraId="6C2E74FE" w14:textId="77777777" w:rsidR="005C4D36" w:rsidRPr="005C4D36" w:rsidRDefault="005C4D36" w:rsidP="005C4D36">
            <w:pPr>
              <w:keepNext/>
              <w:keepLines/>
              <w:spacing w:before="100" w:beforeAutospacing="1" w:after="100" w:afterAutospacing="1"/>
              <w:rPr>
                <w:sz w:val="18"/>
                <w:szCs w:val="18"/>
                <w:lang w:val="el-GR"/>
              </w:rPr>
            </w:pPr>
          </w:p>
        </w:tc>
        <w:tc>
          <w:tcPr>
            <w:tcW w:w="426" w:type="pct"/>
            <w:shd w:val="clear" w:color="auto" w:fill="FFFFFF"/>
            <w:vAlign w:val="center"/>
          </w:tcPr>
          <w:p w14:paraId="4D4B2544" w14:textId="77777777" w:rsidR="005C4D36" w:rsidRPr="005C4D36" w:rsidRDefault="005C4D36" w:rsidP="005C4D36">
            <w:pPr>
              <w:keepNext/>
              <w:keepLines/>
              <w:spacing w:before="100" w:beforeAutospacing="1" w:after="100" w:afterAutospacing="1"/>
              <w:rPr>
                <w:sz w:val="18"/>
                <w:szCs w:val="18"/>
                <w:lang w:val="el-GR"/>
              </w:rPr>
            </w:pPr>
          </w:p>
        </w:tc>
        <w:tc>
          <w:tcPr>
            <w:tcW w:w="462" w:type="pct"/>
            <w:shd w:val="clear" w:color="auto" w:fill="FFFFFF"/>
            <w:vAlign w:val="center"/>
          </w:tcPr>
          <w:p w14:paraId="56E1783F" w14:textId="77777777" w:rsidR="005C4D36" w:rsidRPr="005C4D36" w:rsidRDefault="005C4D36" w:rsidP="005C4D36">
            <w:pPr>
              <w:keepNext/>
              <w:keepLines/>
              <w:spacing w:before="100" w:beforeAutospacing="1" w:after="100" w:afterAutospacing="1"/>
              <w:rPr>
                <w:sz w:val="18"/>
                <w:szCs w:val="18"/>
                <w:lang w:val="el-GR"/>
              </w:rPr>
            </w:pPr>
          </w:p>
        </w:tc>
        <w:tc>
          <w:tcPr>
            <w:tcW w:w="514" w:type="pct"/>
            <w:shd w:val="clear" w:color="auto" w:fill="FFFFFF"/>
            <w:vAlign w:val="center"/>
          </w:tcPr>
          <w:p w14:paraId="22CEDADC" w14:textId="77777777" w:rsidR="005C4D36" w:rsidRPr="005C4D36" w:rsidRDefault="005C4D36" w:rsidP="005C4D36">
            <w:pPr>
              <w:keepNext/>
              <w:keepLines/>
              <w:spacing w:before="100" w:beforeAutospacing="1" w:after="100" w:afterAutospacing="1"/>
              <w:rPr>
                <w:sz w:val="18"/>
                <w:szCs w:val="18"/>
                <w:lang w:val="el-GR"/>
              </w:rPr>
            </w:pPr>
          </w:p>
        </w:tc>
      </w:tr>
      <w:tr w:rsidR="005C4D36" w:rsidRPr="005C4D36" w14:paraId="4A31796A" w14:textId="77777777" w:rsidTr="00E26A5C">
        <w:trPr>
          <w:trHeight w:val="284"/>
        </w:trPr>
        <w:tc>
          <w:tcPr>
            <w:tcW w:w="213" w:type="pct"/>
            <w:vMerge/>
            <w:shd w:val="clear" w:color="auto" w:fill="FFFFFF"/>
            <w:vAlign w:val="center"/>
          </w:tcPr>
          <w:p w14:paraId="75997B21" w14:textId="77777777" w:rsidR="005C4D36" w:rsidRPr="005C4D36" w:rsidRDefault="005C4D36" w:rsidP="005C4D36">
            <w:pPr>
              <w:keepNext/>
              <w:keepLines/>
              <w:spacing w:before="100" w:beforeAutospacing="1" w:after="100" w:afterAutospacing="1"/>
              <w:rPr>
                <w:sz w:val="18"/>
                <w:szCs w:val="18"/>
                <w:lang w:val="el-GR"/>
              </w:rPr>
            </w:pPr>
          </w:p>
        </w:tc>
        <w:tc>
          <w:tcPr>
            <w:tcW w:w="1766" w:type="pct"/>
            <w:vMerge/>
            <w:shd w:val="clear" w:color="auto" w:fill="FFFFFF"/>
            <w:vAlign w:val="center"/>
          </w:tcPr>
          <w:p w14:paraId="1C15A52A" w14:textId="77777777" w:rsidR="005C4D36" w:rsidRPr="005C4D36" w:rsidRDefault="005C4D36" w:rsidP="005C4D36">
            <w:pPr>
              <w:keepNext/>
              <w:keepLines/>
              <w:spacing w:before="100" w:beforeAutospacing="1" w:after="100" w:afterAutospacing="1"/>
              <w:rPr>
                <w:sz w:val="18"/>
                <w:szCs w:val="18"/>
                <w:lang w:val="el-GR"/>
              </w:rPr>
            </w:pPr>
          </w:p>
        </w:tc>
        <w:tc>
          <w:tcPr>
            <w:tcW w:w="376" w:type="pct"/>
            <w:shd w:val="clear" w:color="auto" w:fill="FFFFFF"/>
          </w:tcPr>
          <w:p w14:paraId="056DFF9F" w14:textId="107F8B0A" w:rsidR="005C4D36" w:rsidRPr="005C4D36" w:rsidRDefault="005C4D36" w:rsidP="005C4D36">
            <w:pPr>
              <w:keepNext/>
              <w:keepLines/>
              <w:spacing w:before="100" w:beforeAutospacing="1" w:after="100" w:afterAutospacing="1"/>
              <w:rPr>
                <w:sz w:val="18"/>
                <w:szCs w:val="18"/>
                <w:lang w:val="el-GR"/>
              </w:rPr>
            </w:pPr>
            <w:r>
              <w:rPr>
                <w:sz w:val="18"/>
                <w:szCs w:val="18"/>
                <w:lang w:val="el-GR"/>
              </w:rPr>
              <w:t>2</w:t>
            </w:r>
          </w:p>
        </w:tc>
        <w:tc>
          <w:tcPr>
            <w:tcW w:w="378" w:type="pct"/>
            <w:shd w:val="clear" w:color="auto" w:fill="FFFFFF"/>
          </w:tcPr>
          <w:p w14:paraId="67F4358D" w14:textId="63ACF31D" w:rsidR="005C4D36" w:rsidRPr="005C4D36" w:rsidRDefault="005C4D36" w:rsidP="005C4D36">
            <w:pPr>
              <w:keepNext/>
              <w:keepLines/>
              <w:spacing w:before="100" w:beforeAutospacing="1" w:after="100" w:afterAutospacing="1"/>
              <w:rPr>
                <w:sz w:val="18"/>
                <w:szCs w:val="18"/>
                <w:lang w:val="el-GR"/>
              </w:rPr>
            </w:pPr>
            <w:r>
              <w:rPr>
                <w:sz w:val="18"/>
                <w:szCs w:val="18"/>
                <w:lang w:val="el-GR"/>
              </w:rPr>
              <w:t>2.3</w:t>
            </w:r>
          </w:p>
        </w:tc>
        <w:tc>
          <w:tcPr>
            <w:tcW w:w="374" w:type="pct"/>
            <w:shd w:val="clear" w:color="auto" w:fill="FFFFFF"/>
            <w:vAlign w:val="center"/>
          </w:tcPr>
          <w:p w14:paraId="1EB7444E" w14:textId="77777777" w:rsidR="005C4D36" w:rsidRPr="005C4D36" w:rsidRDefault="005C4D36" w:rsidP="005C4D36">
            <w:pPr>
              <w:keepNext/>
              <w:keepLines/>
              <w:spacing w:before="100" w:beforeAutospacing="1" w:after="100" w:afterAutospacing="1"/>
              <w:rPr>
                <w:sz w:val="18"/>
                <w:szCs w:val="18"/>
                <w:lang w:val="el-GR"/>
              </w:rPr>
            </w:pPr>
          </w:p>
        </w:tc>
        <w:tc>
          <w:tcPr>
            <w:tcW w:w="491" w:type="pct"/>
            <w:shd w:val="clear" w:color="auto" w:fill="FFFFFF"/>
            <w:vAlign w:val="center"/>
          </w:tcPr>
          <w:p w14:paraId="77C43541" w14:textId="77777777" w:rsidR="005C4D36" w:rsidRPr="005C4D36" w:rsidRDefault="005C4D36" w:rsidP="005C4D36">
            <w:pPr>
              <w:keepNext/>
              <w:keepLines/>
              <w:spacing w:before="100" w:beforeAutospacing="1" w:after="100" w:afterAutospacing="1"/>
              <w:rPr>
                <w:sz w:val="18"/>
                <w:szCs w:val="18"/>
                <w:lang w:val="el-GR"/>
              </w:rPr>
            </w:pPr>
          </w:p>
        </w:tc>
        <w:tc>
          <w:tcPr>
            <w:tcW w:w="426" w:type="pct"/>
            <w:shd w:val="clear" w:color="auto" w:fill="FFFFFF"/>
            <w:vAlign w:val="center"/>
          </w:tcPr>
          <w:p w14:paraId="3D3C0569" w14:textId="77777777" w:rsidR="005C4D36" w:rsidRPr="005C4D36" w:rsidRDefault="005C4D36" w:rsidP="005C4D36">
            <w:pPr>
              <w:keepNext/>
              <w:keepLines/>
              <w:spacing w:before="100" w:beforeAutospacing="1" w:after="100" w:afterAutospacing="1"/>
              <w:rPr>
                <w:sz w:val="18"/>
                <w:szCs w:val="18"/>
                <w:lang w:val="el-GR"/>
              </w:rPr>
            </w:pPr>
          </w:p>
        </w:tc>
        <w:tc>
          <w:tcPr>
            <w:tcW w:w="462" w:type="pct"/>
            <w:shd w:val="clear" w:color="auto" w:fill="FFFFFF"/>
            <w:vAlign w:val="center"/>
          </w:tcPr>
          <w:p w14:paraId="42A85E4B" w14:textId="77777777" w:rsidR="005C4D36" w:rsidRPr="005C4D36" w:rsidRDefault="005C4D36" w:rsidP="005C4D36">
            <w:pPr>
              <w:keepNext/>
              <w:keepLines/>
              <w:spacing w:before="100" w:beforeAutospacing="1" w:after="100" w:afterAutospacing="1"/>
              <w:rPr>
                <w:sz w:val="18"/>
                <w:szCs w:val="18"/>
                <w:lang w:val="el-GR"/>
              </w:rPr>
            </w:pPr>
          </w:p>
        </w:tc>
        <w:tc>
          <w:tcPr>
            <w:tcW w:w="514" w:type="pct"/>
            <w:shd w:val="clear" w:color="auto" w:fill="FFFFFF"/>
            <w:vAlign w:val="center"/>
          </w:tcPr>
          <w:p w14:paraId="50363238" w14:textId="77777777" w:rsidR="005C4D36" w:rsidRPr="005C4D36" w:rsidRDefault="005C4D36" w:rsidP="005C4D36">
            <w:pPr>
              <w:keepNext/>
              <w:keepLines/>
              <w:spacing w:before="100" w:beforeAutospacing="1" w:after="100" w:afterAutospacing="1"/>
              <w:rPr>
                <w:sz w:val="18"/>
                <w:szCs w:val="18"/>
                <w:lang w:val="el-GR"/>
              </w:rPr>
            </w:pPr>
          </w:p>
        </w:tc>
      </w:tr>
      <w:tr w:rsidR="005C4D36" w:rsidRPr="005C4D36" w14:paraId="2AEA9E5B" w14:textId="77777777" w:rsidTr="00E26A5C">
        <w:trPr>
          <w:trHeight w:val="284"/>
        </w:trPr>
        <w:tc>
          <w:tcPr>
            <w:tcW w:w="213" w:type="pct"/>
            <w:vMerge/>
            <w:shd w:val="clear" w:color="auto" w:fill="FFFFFF"/>
            <w:vAlign w:val="center"/>
          </w:tcPr>
          <w:p w14:paraId="7A712343" w14:textId="77777777" w:rsidR="005C4D36" w:rsidRPr="005C4D36" w:rsidRDefault="005C4D36" w:rsidP="005C4D36">
            <w:pPr>
              <w:keepNext/>
              <w:keepLines/>
              <w:spacing w:before="100" w:beforeAutospacing="1" w:after="100" w:afterAutospacing="1"/>
              <w:rPr>
                <w:sz w:val="18"/>
                <w:szCs w:val="18"/>
                <w:lang w:val="el-GR"/>
              </w:rPr>
            </w:pPr>
          </w:p>
        </w:tc>
        <w:tc>
          <w:tcPr>
            <w:tcW w:w="1766" w:type="pct"/>
            <w:vMerge/>
            <w:shd w:val="clear" w:color="auto" w:fill="FFFFFF"/>
            <w:vAlign w:val="center"/>
          </w:tcPr>
          <w:p w14:paraId="6162CC08" w14:textId="77777777" w:rsidR="005C4D36" w:rsidRPr="005C4D36" w:rsidRDefault="005C4D36" w:rsidP="005C4D36">
            <w:pPr>
              <w:keepNext/>
              <w:keepLines/>
              <w:spacing w:before="100" w:beforeAutospacing="1" w:after="100" w:afterAutospacing="1"/>
              <w:rPr>
                <w:sz w:val="18"/>
                <w:szCs w:val="18"/>
                <w:lang w:val="el-GR"/>
              </w:rPr>
            </w:pPr>
          </w:p>
        </w:tc>
        <w:tc>
          <w:tcPr>
            <w:tcW w:w="376" w:type="pct"/>
            <w:shd w:val="clear" w:color="auto" w:fill="FFFFFF"/>
          </w:tcPr>
          <w:p w14:paraId="263A3124" w14:textId="0805B842" w:rsidR="005C4D36" w:rsidRPr="005C4D36" w:rsidRDefault="005C4D36" w:rsidP="005C4D36">
            <w:pPr>
              <w:keepNext/>
              <w:keepLines/>
              <w:spacing w:before="100" w:beforeAutospacing="1" w:after="100" w:afterAutospacing="1"/>
              <w:rPr>
                <w:sz w:val="18"/>
                <w:szCs w:val="18"/>
                <w:lang w:val="el-GR"/>
              </w:rPr>
            </w:pPr>
            <w:r>
              <w:rPr>
                <w:sz w:val="18"/>
                <w:szCs w:val="18"/>
                <w:lang w:val="el-GR"/>
              </w:rPr>
              <w:t>2</w:t>
            </w:r>
          </w:p>
        </w:tc>
        <w:tc>
          <w:tcPr>
            <w:tcW w:w="378" w:type="pct"/>
            <w:shd w:val="clear" w:color="auto" w:fill="FFFFFF"/>
          </w:tcPr>
          <w:p w14:paraId="217BEA94" w14:textId="688F3230" w:rsidR="005C4D36" w:rsidRPr="005C4D36" w:rsidRDefault="005C4D36" w:rsidP="005C4D36">
            <w:pPr>
              <w:keepNext/>
              <w:keepLines/>
              <w:spacing w:before="100" w:beforeAutospacing="1" w:after="100" w:afterAutospacing="1"/>
              <w:rPr>
                <w:sz w:val="18"/>
                <w:szCs w:val="18"/>
                <w:lang w:val="el-GR"/>
              </w:rPr>
            </w:pPr>
            <w:r>
              <w:rPr>
                <w:sz w:val="18"/>
                <w:szCs w:val="18"/>
                <w:lang w:val="el-GR"/>
              </w:rPr>
              <w:t>2.4</w:t>
            </w:r>
          </w:p>
        </w:tc>
        <w:tc>
          <w:tcPr>
            <w:tcW w:w="374" w:type="pct"/>
            <w:shd w:val="clear" w:color="auto" w:fill="FFFFFF"/>
            <w:vAlign w:val="center"/>
          </w:tcPr>
          <w:p w14:paraId="29E2E198" w14:textId="77777777" w:rsidR="005C4D36" w:rsidRPr="005C4D36" w:rsidRDefault="005C4D36" w:rsidP="005C4D36">
            <w:pPr>
              <w:keepNext/>
              <w:keepLines/>
              <w:spacing w:before="100" w:beforeAutospacing="1" w:after="100" w:afterAutospacing="1"/>
              <w:rPr>
                <w:sz w:val="18"/>
                <w:szCs w:val="18"/>
                <w:lang w:val="el-GR"/>
              </w:rPr>
            </w:pPr>
          </w:p>
        </w:tc>
        <w:tc>
          <w:tcPr>
            <w:tcW w:w="491" w:type="pct"/>
            <w:shd w:val="clear" w:color="auto" w:fill="FFFFFF"/>
            <w:vAlign w:val="center"/>
          </w:tcPr>
          <w:p w14:paraId="7FF55609" w14:textId="77777777" w:rsidR="005C4D36" w:rsidRPr="005C4D36" w:rsidRDefault="005C4D36" w:rsidP="005C4D36">
            <w:pPr>
              <w:keepNext/>
              <w:keepLines/>
              <w:spacing w:before="100" w:beforeAutospacing="1" w:after="100" w:afterAutospacing="1"/>
              <w:rPr>
                <w:sz w:val="18"/>
                <w:szCs w:val="18"/>
                <w:lang w:val="el-GR"/>
              </w:rPr>
            </w:pPr>
          </w:p>
        </w:tc>
        <w:tc>
          <w:tcPr>
            <w:tcW w:w="426" w:type="pct"/>
            <w:shd w:val="clear" w:color="auto" w:fill="FFFFFF"/>
            <w:vAlign w:val="center"/>
          </w:tcPr>
          <w:p w14:paraId="01F2A4F7" w14:textId="77777777" w:rsidR="005C4D36" w:rsidRPr="005C4D36" w:rsidRDefault="005C4D36" w:rsidP="005C4D36">
            <w:pPr>
              <w:keepNext/>
              <w:keepLines/>
              <w:spacing w:before="100" w:beforeAutospacing="1" w:after="100" w:afterAutospacing="1"/>
              <w:rPr>
                <w:sz w:val="18"/>
                <w:szCs w:val="18"/>
                <w:lang w:val="el-GR"/>
              </w:rPr>
            </w:pPr>
          </w:p>
        </w:tc>
        <w:tc>
          <w:tcPr>
            <w:tcW w:w="462" w:type="pct"/>
            <w:shd w:val="clear" w:color="auto" w:fill="FFFFFF"/>
            <w:vAlign w:val="center"/>
          </w:tcPr>
          <w:p w14:paraId="54AF376D" w14:textId="77777777" w:rsidR="005C4D36" w:rsidRPr="005C4D36" w:rsidRDefault="005C4D36" w:rsidP="005C4D36">
            <w:pPr>
              <w:keepNext/>
              <w:keepLines/>
              <w:spacing w:before="100" w:beforeAutospacing="1" w:after="100" w:afterAutospacing="1"/>
              <w:rPr>
                <w:sz w:val="18"/>
                <w:szCs w:val="18"/>
                <w:lang w:val="el-GR"/>
              </w:rPr>
            </w:pPr>
          </w:p>
        </w:tc>
        <w:tc>
          <w:tcPr>
            <w:tcW w:w="514" w:type="pct"/>
            <w:shd w:val="clear" w:color="auto" w:fill="FFFFFF"/>
            <w:vAlign w:val="center"/>
          </w:tcPr>
          <w:p w14:paraId="60EE2412" w14:textId="77777777" w:rsidR="005C4D36" w:rsidRPr="005C4D36" w:rsidRDefault="005C4D36" w:rsidP="005C4D36">
            <w:pPr>
              <w:keepNext/>
              <w:keepLines/>
              <w:spacing w:before="100" w:beforeAutospacing="1" w:after="100" w:afterAutospacing="1"/>
              <w:rPr>
                <w:sz w:val="18"/>
                <w:szCs w:val="18"/>
                <w:lang w:val="el-GR"/>
              </w:rPr>
            </w:pPr>
          </w:p>
        </w:tc>
      </w:tr>
      <w:tr w:rsidR="005C4D36" w:rsidRPr="005C4D36" w14:paraId="75756091" w14:textId="77777777" w:rsidTr="00E26A5C">
        <w:trPr>
          <w:trHeight w:val="284"/>
        </w:trPr>
        <w:tc>
          <w:tcPr>
            <w:tcW w:w="213" w:type="pct"/>
            <w:vMerge/>
            <w:shd w:val="clear" w:color="auto" w:fill="FFFFFF"/>
            <w:vAlign w:val="center"/>
          </w:tcPr>
          <w:p w14:paraId="187623D1" w14:textId="77777777" w:rsidR="005C4D36" w:rsidRPr="005C4D36" w:rsidRDefault="005C4D36" w:rsidP="005C4D36">
            <w:pPr>
              <w:keepNext/>
              <w:keepLines/>
              <w:spacing w:before="100" w:beforeAutospacing="1" w:after="100" w:afterAutospacing="1"/>
              <w:rPr>
                <w:sz w:val="18"/>
                <w:szCs w:val="18"/>
                <w:lang w:val="el-GR"/>
              </w:rPr>
            </w:pPr>
          </w:p>
        </w:tc>
        <w:tc>
          <w:tcPr>
            <w:tcW w:w="1766" w:type="pct"/>
            <w:vMerge/>
            <w:shd w:val="clear" w:color="auto" w:fill="FFFFFF"/>
            <w:vAlign w:val="center"/>
          </w:tcPr>
          <w:p w14:paraId="0748CFE3" w14:textId="77777777" w:rsidR="005C4D36" w:rsidRPr="005C4D36" w:rsidRDefault="005C4D36" w:rsidP="005C4D36">
            <w:pPr>
              <w:keepNext/>
              <w:keepLines/>
              <w:spacing w:before="100" w:beforeAutospacing="1" w:after="100" w:afterAutospacing="1"/>
              <w:rPr>
                <w:sz w:val="18"/>
                <w:szCs w:val="18"/>
                <w:lang w:val="el-GR"/>
              </w:rPr>
            </w:pPr>
          </w:p>
        </w:tc>
        <w:tc>
          <w:tcPr>
            <w:tcW w:w="376" w:type="pct"/>
            <w:shd w:val="clear" w:color="auto" w:fill="FFFFFF"/>
          </w:tcPr>
          <w:p w14:paraId="0F5BEB78" w14:textId="5E7A633D" w:rsidR="005C4D36" w:rsidRPr="005C4D36" w:rsidRDefault="005C4D36" w:rsidP="005C4D36">
            <w:pPr>
              <w:keepNext/>
              <w:keepLines/>
              <w:spacing w:before="100" w:beforeAutospacing="1" w:after="100" w:afterAutospacing="1"/>
              <w:rPr>
                <w:sz w:val="18"/>
                <w:szCs w:val="18"/>
                <w:lang w:val="el-GR"/>
              </w:rPr>
            </w:pPr>
            <w:r>
              <w:rPr>
                <w:sz w:val="18"/>
                <w:szCs w:val="18"/>
                <w:lang w:val="el-GR"/>
              </w:rPr>
              <w:t>2</w:t>
            </w:r>
          </w:p>
        </w:tc>
        <w:tc>
          <w:tcPr>
            <w:tcW w:w="378" w:type="pct"/>
            <w:shd w:val="clear" w:color="auto" w:fill="FFFFFF"/>
          </w:tcPr>
          <w:p w14:paraId="54651051" w14:textId="5A6985D6" w:rsidR="005C4D36" w:rsidRPr="005C4D36" w:rsidRDefault="005C4D36" w:rsidP="005C4D36">
            <w:pPr>
              <w:keepNext/>
              <w:keepLines/>
              <w:spacing w:before="100" w:beforeAutospacing="1" w:after="100" w:afterAutospacing="1"/>
              <w:rPr>
                <w:sz w:val="18"/>
                <w:szCs w:val="18"/>
                <w:lang w:val="el-GR"/>
              </w:rPr>
            </w:pPr>
            <w:r>
              <w:rPr>
                <w:sz w:val="18"/>
                <w:szCs w:val="18"/>
                <w:lang w:val="el-GR"/>
              </w:rPr>
              <w:t>2.5</w:t>
            </w:r>
          </w:p>
        </w:tc>
        <w:tc>
          <w:tcPr>
            <w:tcW w:w="374" w:type="pct"/>
            <w:shd w:val="clear" w:color="auto" w:fill="FFFFFF"/>
            <w:vAlign w:val="center"/>
          </w:tcPr>
          <w:p w14:paraId="442FD655" w14:textId="77777777" w:rsidR="005C4D36" w:rsidRPr="005C4D36" w:rsidRDefault="005C4D36" w:rsidP="005C4D36">
            <w:pPr>
              <w:keepNext/>
              <w:keepLines/>
              <w:spacing w:before="100" w:beforeAutospacing="1" w:after="100" w:afterAutospacing="1"/>
              <w:rPr>
                <w:sz w:val="18"/>
                <w:szCs w:val="18"/>
                <w:lang w:val="el-GR"/>
              </w:rPr>
            </w:pPr>
          </w:p>
        </w:tc>
        <w:tc>
          <w:tcPr>
            <w:tcW w:w="491" w:type="pct"/>
            <w:shd w:val="clear" w:color="auto" w:fill="FFFFFF"/>
            <w:vAlign w:val="center"/>
          </w:tcPr>
          <w:p w14:paraId="7A3E4BB9" w14:textId="77777777" w:rsidR="005C4D36" w:rsidRPr="005C4D36" w:rsidRDefault="005C4D36" w:rsidP="005C4D36">
            <w:pPr>
              <w:keepNext/>
              <w:keepLines/>
              <w:spacing w:before="100" w:beforeAutospacing="1" w:after="100" w:afterAutospacing="1"/>
              <w:rPr>
                <w:sz w:val="18"/>
                <w:szCs w:val="18"/>
                <w:lang w:val="el-GR"/>
              </w:rPr>
            </w:pPr>
          </w:p>
        </w:tc>
        <w:tc>
          <w:tcPr>
            <w:tcW w:w="426" w:type="pct"/>
            <w:shd w:val="clear" w:color="auto" w:fill="FFFFFF"/>
            <w:vAlign w:val="center"/>
          </w:tcPr>
          <w:p w14:paraId="42EBF809" w14:textId="77777777" w:rsidR="005C4D36" w:rsidRPr="005C4D36" w:rsidRDefault="005C4D36" w:rsidP="005C4D36">
            <w:pPr>
              <w:keepNext/>
              <w:keepLines/>
              <w:spacing w:before="100" w:beforeAutospacing="1" w:after="100" w:afterAutospacing="1"/>
              <w:rPr>
                <w:sz w:val="18"/>
                <w:szCs w:val="18"/>
                <w:lang w:val="el-GR"/>
              </w:rPr>
            </w:pPr>
          </w:p>
        </w:tc>
        <w:tc>
          <w:tcPr>
            <w:tcW w:w="462" w:type="pct"/>
            <w:shd w:val="clear" w:color="auto" w:fill="FFFFFF"/>
            <w:vAlign w:val="center"/>
          </w:tcPr>
          <w:p w14:paraId="7197469C" w14:textId="77777777" w:rsidR="005C4D36" w:rsidRPr="005C4D36" w:rsidRDefault="005C4D36" w:rsidP="005C4D36">
            <w:pPr>
              <w:keepNext/>
              <w:keepLines/>
              <w:spacing w:before="100" w:beforeAutospacing="1" w:after="100" w:afterAutospacing="1"/>
              <w:rPr>
                <w:sz w:val="18"/>
                <w:szCs w:val="18"/>
                <w:lang w:val="el-GR"/>
              </w:rPr>
            </w:pPr>
          </w:p>
        </w:tc>
        <w:tc>
          <w:tcPr>
            <w:tcW w:w="514" w:type="pct"/>
            <w:shd w:val="clear" w:color="auto" w:fill="FFFFFF"/>
            <w:vAlign w:val="center"/>
          </w:tcPr>
          <w:p w14:paraId="537CCA9A" w14:textId="77777777" w:rsidR="005C4D36" w:rsidRPr="005C4D36" w:rsidRDefault="005C4D36" w:rsidP="005C4D36">
            <w:pPr>
              <w:keepNext/>
              <w:keepLines/>
              <w:spacing w:before="100" w:beforeAutospacing="1" w:after="100" w:afterAutospacing="1"/>
              <w:rPr>
                <w:sz w:val="18"/>
                <w:szCs w:val="18"/>
                <w:lang w:val="el-GR"/>
              </w:rPr>
            </w:pPr>
          </w:p>
        </w:tc>
      </w:tr>
      <w:tr w:rsidR="005C4D36" w:rsidRPr="005C4D36" w14:paraId="395DF754" w14:textId="77777777" w:rsidTr="00E26A5C">
        <w:trPr>
          <w:trHeight w:val="284"/>
        </w:trPr>
        <w:tc>
          <w:tcPr>
            <w:tcW w:w="213" w:type="pct"/>
            <w:vMerge w:val="restart"/>
            <w:shd w:val="clear" w:color="auto" w:fill="FFFFFF"/>
            <w:vAlign w:val="center"/>
          </w:tcPr>
          <w:p w14:paraId="00981845" w14:textId="7CF8850E" w:rsidR="005C4D36" w:rsidRPr="005C4D36" w:rsidRDefault="005C4D36" w:rsidP="00E26A5C">
            <w:pPr>
              <w:keepNext/>
              <w:keepLines/>
              <w:spacing w:before="100" w:beforeAutospacing="1" w:after="100" w:afterAutospacing="1"/>
              <w:rPr>
                <w:sz w:val="18"/>
                <w:szCs w:val="18"/>
                <w:lang w:val="el-GR"/>
              </w:rPr>
            </w:pPr>
            <w:r>
              <w:rPr>
                <w:sz w:val="18"/>
                <w:szCs w:val="18"/>
                <w:lang w:val="el-GR"/>
              </w:rPr>
              <w:t>3.</w:t>
            </w:r>
          </w:p>
        </w:tc>
        <w:tc>
          <w:tcPr>
            <w:tcW w:w="1766" w:type="pct"/>
            <w:vMerge w:val="restart"/>
            <w:shd w:val="clear" w:color="auto" w:fill="FFFFFF"/>
            <w:vAlign w:val="center"/>
          </w:tcPr>
          <w:p w14:paraId="65E7CE74" w14:textId="565A3CC5" w:rsidR="005C4D36" w:rsidRPr="005C4D36" w:rsidRDefault="005C4D36" w:rsidP="00E26A5C">
            <w:pPr>
              <w:keepNext/>
              <w:keepLines/>
              <w:spacing w:before="100" w:beforeAutospacing="1" w:after="100" w:afterAutospacing="1"/>
              <w:rPr>
                <w:sz w:val="18"/>
                <w:szCs w:val="18"/>
                <w:lang w:val="el-GR"/>
              </w:rPr>
            </w:pPr>
            <w:r>
              <w:rPr>
                <w:sz w:val="18"/>
                <w:szCs w:val="18"/>
                <w:lang w:val="el-GR"/>
              </w:rPr>
              <w:t>Υπηρεσίες Εκπαίδευσης – Πιλοτικής Λειτουργίας</w:t>
            </w:r>
          </w:p>
        </w:tc>
        <w:tc>
          <w:tcPr>
            <w:tcW w:w="376" w:type="pct"/>
            <w:shd w:val="clear" w:color="auto" w:fill="FFFFFF"/>
          </w:tcPr>
          <w:p w14:paraId="08E82B9C" w14:textId="514F6122" w:rsidR="005C4D36" w:rsidRPr="005C4D36" w:rsidRDefault="005C4D36" w:rsidP="00E26A5C">
            <w:pPr>
              <w:keepNext/>
              <w:keepLines/>
              <w:spacing w:before="100" w:beforeAutospacing="1" w:after="100" w:afterAutospacing="1"/>
              <w:rPr>
                <w:sz w:val="18"/>
                <w:szCs w:val="18"/>
                <w:lang w:val="el-GR"/>
              </w:rPr>
            </w:pPr>
            <w:r>
              <w:rPr>
                <w:sz w:val="18"/>
                <w:szCs w:val="18"/>
                <w:lang w:val="el-GR"/>
              </w:rPr>
              <w:t>3</w:t>
            </w:r>
          </w:p>
        </w:tc>
        <w:tc>
          <w:tcPr>
            <w:tcW w:w="378" w:type="pct"/>
            <w:shd w:val="clear" w:color="auto" w:fill="FFFFFF"/>
          </w:tcPr>
          <w:p w14:paraId="4DDDBB17" w14:textId="54F5A7F7" w:rsidR="005C4D36" w:rsidRPr="005C4D36" w:rsidRDefault="005C4D36" w:rsidP="00E26A5C">
            <w:pPr>
              <w:keepNext/>
              <w:keepLines/>
              <w:spacing w:before="100" w:beforeAutospacing="1" w:after="100" w:afterAutospacing="1"/>
              <w:rPr>
                <w:sz w:val="18"/>
                <w:szCs w:val="18"/>
                <w:lang w:val="el-GR"/>
              </w:rPr>
            </w:pPr>
            <w:r>
              <w:rPr>
                <w:sz w:val="18"/>
                <w:szCs w:val="18"/>
                <w:lang w:val="el-GR"/>
              </w:rPr>
              <w:t>3.1</w:t>
            </w:r>
          </w:p>
        </w:tc>
        <w:tc>
          <w:tcPr>
            <w:tcW w:w="374" w:type="pct"/>
            <w:shd w:val="clear" w:color="auto" w:fill="FFFFFF"/>
            <w:vAlign w:val="center"/>
          </w:tcPr>
          <w:p w14:paraId="4E5F3CC4" w14:textId="77777777" w:rsidR="005C4D36" w:rsidRPr="005C4D36" w:rsidRDefault="005C4D36" w:rsidP="00E26A5C">
            <w:pPr>
              <w:keepNext/>
              <w:keepLines/>
              <w:spacing w:before="100" w:beforeAutospacing="1" w:after="100" w:afterAutospacing="1"/>
              <w:rPr>
                <w:sz w:val="18"/>
                <w:szCs w:val="18"/>
                <w:lang w:val="el-GR"/>
              </w:rPr>
            </w:pPr>
          </w:p>
        </w:tc>
        <w:tc>
          <w:tcPr>
            <w:tcW w:w="491" w:type="pct"/>
            <w:shd w:val="clear" w:color="auto" w:fill="FFFFFF"/>
            <w:vAlign w:val="center"/>
          </w:tcPr>
          <w:p w14:paraId="36AB1C1F" w14:textId="77777777" w:rsidR="005C4D36" w:rsidRPr="005C4D36" w:rsidRDefault="005C4D36" w:rsidP="00E26A5C">
            <w:pPr>
              <w:keepNext/>
              <w:keepLines/>
              <w:spacing w:before="100" w:beforeAutospacing="1" w:after="100" w:afterAutospacing="1"/>
              <w:rPr>
                <w:sz w:val="18"/>
                <w:szCs w:val="18"/>
                <w:lang w:val="el-GR"/>
              </w:rPr>
            </w:pPr>
          </w:p>
        </w:tc>
        <w:tc>
          <w:tcPr>
            <w:tcW w:w="426" w:type="pct"/>
            <w:shd w:val="clear" w:color="auto" w:fill="FFFFFF"/>
            <w:vAlign w:val="center"/>
          </w:tcPr>
          <w:p w14:paraId="5D62A0D6" w14:textId="77777777" w:rsidR="005C4D36" w:rsidRPr="005C4D36" w:rsidRDefault="005C4D36" w:rsidP="00E26A5C">
            <w:pPr>
              <w:keepNext/>
              <w:keepLines/>
              <w:spacing w:before="100" w:beforeAutospacing="1" w:after="100" w:afterAutospacing="1"/>
              <w:rPr>
                <w:sz w:val="18"/>
                <w:szCs w:val="18"/>
                <w:lang w:val="el-GR"/>
              </w:rPr>
            </w:pPr>
          </w:p>
        </w:tc>
        <w:tc>
          <w:tcPr>
            <w:tcW w:w="462" w:type="pct"/>
            <w:shd w:val="clear" w:color="auto" w:fill="FFFFFF"/>
            <w:vAlign w:val="center"/>
          </w:tcPr>
          <w:p w14:paraId="2BC107D6" w14:textId="77777777" w:rsidR="005C4D36" w:rsidRPr="005C4D36" w:rsidRDefault="005C4D36" w:rsidP="00E26A5C">
            <w:pPr>
              <w:keepNext/>
              <w:keepLines/>
              <w:spacing w:before="100" w:beforeAutospacing="1" w:after="100" w:afterAutospacing="1"/>
              <w:rPr>
                <w:sz w:val="18"/>
                <w:szCs w:val="18"/>
                <w:lang w:val="el-GR"/>
              </w:rPr>
            </w:pPr>
          </w:p>
        </w:tc>
        <w:tc>
          <w:tcPr>
            <w:tcW w:w="514" w:type="pct"/>
            <w:shd w:val="clear" w:color="auto" w:fill="FFFFFF"/>
            <w:vAlign w:val="center"/>
          </w:tcPr>
          <w:p w14:paraId="27566B45" w14:textId="77777777" w:rsidR="005C4D36" w:rsidRPr="005C4D36" w:rsidRDefault="005C4D36" w:rsidP="00E26A5C">
            <w:pPr>
              <w:keepNext/>
              <w:keepLines/>
              <w:spacing w:before="100" w:beforeAutospacing="1" w:after="100" w:afterAutospacing="1"/>
              <w:rPr>
                <w:sz w:val="18"/>
                <w:szCs w:val="18"/>
                <w:lang w:val="el-GR"/>
              </w:rPr>
            </w:pPr>
          </w:p>
        </w:tc>
      </w:tr>
      <w:tr w:rsidR="005C4D36" w:rsidRPr="005C4D36" w14:paraId="0B0C3E67" w14:textId="77777777" w:rsidTr="00E26A5C">
        <w:trPr>
          <w:trHeight w:val="284"/>
        </w:trPr>
        <w:tc>
          <w:tcPr>
            <w:tcW w:w="213" w:type="pct"/>
            <w:vMerge/>
            <w:shd w:val="clear" w:color="auto" w:fill="FFFFFF"/>
            <w:vAlign w:val="center"/>
          </w:tcPr>
          <w:p w14:paraId="6194B469" w14:textId="77777777" w:rsidR="005C4D36" w:rsidRPr="005C4D36" w:rsidRDefault="005C4D36" w:rsidP="00E26A5C">
            <w:pPr>
              <w:keepNext/>
              <w:keepLines/>
              <w:spacing w:before="100" w:beforeAutospacing="1" w:after="100" w:afterAutospacing="1"/>
              <w:rPr>
                <w:sz w:val="18"/>
                <w:szCs w:val="18"/>
                <w:lang w:val="el-GR"/>
              </w:rPr>
            </w:pPr>
          </w:p>
        </w:tc>
        <w:tc>
          <w:tcPr>
            <w:tcW w:w="1766" w:type="pct"/>
            <w:vMerge/>
            <w:shd w:val="clear" w:color="auto" w:fill="FFFFFF"/>
            <w:vAlign w:val="center"/>
          </w:tcPr>
          <w:p w14:paraId="20DA1BEE" w14:textId="77777777" w:rsidR="005C4D36" w:rsidRPr="005C4D36" w:rsidRDefault="005C4D36" w:rsidP="00E26A5C">
            <w:pPr>
              <w:keepNext/>
              <w:keepLines/>
              <w:spacing w:before="100" w:beforeAutospacing="1" w:after="100" w:afterAutospacing="1"/>
              <w:rPr>
                <w:sz w:val="18"/>
                <w:szCs w:val="18"/>
                <w:lang w:val="el-GR"/>
              </w:rPr>
            </w:pPr>
          </w:p>
        </w:tc>
        <w:tc>
          <w:tcPr>
            <w:tcW w:w="376" w:type="pct"/>
            <w:shd w:val="clear" w:color="auto" w:fill="FFFFFF"/>
          </w:tcPr>
          <w:p w14:paraId="6A6E2FA2" w14:textId="788A1F35" w:rsidR="005C4D36" w:rsidRPr="005C4D36" w:rsidRDefault="005C4D36" w:rsidP="00E26A5C">
            <w:pPr>
              <w:keepNext/>
              <w:keepLines/>
              <w:spacing w:before="100" w:beforeAutospacing="1" w:after="100" w:afterAutospacing="1"/>
              <w:rPr>
                <w:sz w:val="18"/>
                <w:szCs w:val="18"/>
                <w:lang w:val="el-GR"/>
              </w:rPr>
            </w:pPr>
            <w:r>
              <w:rPr>
                <w:sz w:val="18"/>
                <w:szCs w:val="18"/>
                <w:lang w:val="el-GR"/>
              </w:rPr>
              <w:t>3</w:t>
            </w:r>
          </w:p>
        </w:tc>
        <w:tc>
          <w:tcPr>
            <w:tcW w:w="378" w:type="pct"/>
            <w:shd w:val="clear" w:color="auto" w:fill="FFFFFF"/>
          </w:tcPr>
          <w:p w14:paraId="20264035" w14:textId="3854D22D" w:rsidR="005C4D36" w:rsidRPr="005C4D36" w:rsidRDefault="005C4D36" w:rsidP="00E26A5C">
            <w:pPr>
              <w:keepNext/>
              <w:keepLines/>
              <w:spacing w:before="100" w:beforeAutospacing="1" w:after="100" w:afterAutospacing="1"/>
              <w:rPr>
                <w:sz w:val="18"/>
                <w:szCs w:val="18"/>
                <w:lang w:val="el-GR"/>
              </w:rPr>
            </w:pPr>
            <w:r>
              <w:rPr>
                <w:sz w:val="18"/>
                <w:szCs w:val="18"/>
                <w:lang w:val="el-GR"/>
              </w:rPr>
              <w:t>3.2</w:t>
            </w:r>
          </w:p>
        </w:tc>
        <w:tc>
          <w:tcPr>
            <w:tcW w:w="374" w:type="pct"/>
            <w:shd w:val="clear" w:color="auto" w:fill="FFFFFF"/>
            <w:vAlign w:val="center"/>
          </w:tcPr>
          <w:p w14:paraId="7679E95F" w14:textId="77777777" w:rsidR="005C4D36" w:rsidRPr="005C4D36" w:rsidRDefault="005C4D36" w:rsidP="00E26A5C">
            <w:pPr>
              <w:keepNext/>
              <w:keepLines/>
              <w:spacing w:before="100" w:beforeAutospacing="1" w:after="100" w:afterAutospacing="1"/>
              <w:rPr>
                <w:sz w:val="18"/>
                <w:szCs w:val="18"/>
                <w:lang w:val="el-GR"/>
              </w:rPr>
            </w:pPr>
          </w:p>
        </w:tc>
        <w:tc>
          <w:tcPr>
            <w:tcW w:w="491" w:type="pct"/>
            <w:shd w:val="clear" w:color="auto" w:fill="FFFFFF"/>
            <w:vAlign w:val="center"/>
          </w:tcPr>
          <w:p w14:paraId="3DFAE396" w14:textId="77777777" w:rsidR="005C4D36" w:rsidRPr="005C4D36" w:rsidRDefault="005C4D36" w:rsidP="00E26A5C">
            <w:pPr>
              <w:keepNext/>
              <w:keepLines/>
              <w:spacing w:before="100" w:beforeAutospacing="1" w:after="100" w:afterAutospacing="1"/>
              <w:rPr>
                <w:sz w:val="18"/>
                <w:szCs w:val="18"/>
                <w:lang w:val="el-GR"/>
              </w:rPr>
            </w:pPr>
          </w:p>
        </w:tc>
        <w:tc>
          <w:tcPr>
            <w:tcW w:w="426" w:type="pct"/>
            <w:shd w:val="clear" w:color="auto" w:fill="FFFFFF"/>
            <w:vAlign w:val="center"/>
          </w:tcPr>
          <w:p w14:paraId="5CF9D7EB" w14:textId="77777777" w:rsidR="005C4D36" w:rsidRPr="005C4D36" w:rsidRDefault="005C4D36" w:rsidP="00E26A5C">
            <w:pPr>
              <w:keepNext/>
              <w:keepLines/>
              <w:spacing w:before="100" w:beforeAutospacing="1" w:after="100" w:afterAutospacing="1"/>
              <w:rPr>
                <w:sz w:val="18"/>
                <w:szCs w:val="18"/>
                <w:lang w:val="el-GR"/>
              </w:rPr>
            </w:pPr>
          </w:p>
        </w:tc>
        <w:tc>
          <w:tcPr>
            <w:tcW w:w="462" w:type="pct"/>
            <w:shd w:val="clear" w:color="auto" w:fill="FFFFFF"/>
            <w:vAlign w:val="center"/>
          </w:tcPr>
          <w:p w14:paraId="77DD37D2" w14:textId="77777777" w:rsidR="005C4D36" w:rsidRPr="005C4D36" w:rsidRDefault="005C4D36" w:rsidP="00E26A5C">
            <w:pPr>
              <w:keepNext/>
              <w:keepLines/>
              <w:spacing w:before="100" w:beforeAutospacing="1" w:after="100" w:afterAutospacing="1"/>
              <w:rPr>
                <w:sz w:val="18"/>
                <w:szCs w:val="18"/>
                <w:lang w:val="el-GR"/>
              </w:rPr>
            </w:pPr>
          </w:p>
        </w:tc>
        <w:tc>
          <w:tcPr>
            <w:tcW w:w="514" w:type="pct"/>
            <w:shd w:val="clear" w:color="auto" w:fill="FFFFFF"/>
            <w:vAlign w:val="center"/>
          </w:tcPr>
          <w:p w14:paraId="7CB3713D" w14:textId="77777777" w:rsidR="005C4D36" w:rsidRPr="005C4D36" w:rsidRDefault="005C4D36" w:rsidP="00E26A5C">
            <w:pPr>
              <w:keepNext/>
              <w:keepLines/>
              <w:spacing w:before="100" w:beforeAutospacing="1" w:after="100" w:afterAutospacing="1"/>
              <w:rPr>
                <w:sz w:val="18"/>
                <w:szCs w:val="18"/>
                <w:lang w:val="el-GR"/>
              </w:rPr>
            </w:pPr>
          </w:p>
        </w:tc>
      </w:tr>
      <w:tr w:rsidR="005C4D36" w:rsidRPr="005C4D36" w14:paraId="03181858" w14:textId="77777777" w:rsidTr="00E26A5C">
        <w:trPr>
          <w:trHeight w:val="284"/>
        </w:trPr>
        <w:tc>
          <w:tcPr>
            <w:tcW w:w="213" w:type="pct"/>
            <w:shd w:val="clear" w:color="auto" w:fill="FFFFFF"/>
            <w:vAlign w:val="center"/>
          </w:tcPr>
          <w:p w14:paraId="47840FEB" w14:textId="77777777" w:rsidR="005C4D36" w:rsidRPr="005C4D36" w:rsidRDefault="005C4D36" w:rsidP="00E26A5C">
            <w:pPr>
              <w:keepNext/>
              <w:keepLines/>
              <w:spacing w:before="100" w:beforeAutospacing="1" w:after="100" w:afterAutospacing="1"/>
              <w:rPr>
                <w:sz w:val="18"/>
                <w:szCs w:val="18"/>
                <w:lang w:val="el-GR"/>
              </w:rPr>
            </w:pPr>
          </w:p>
        </w:tc>
        <w:tc>
          <w:tcPr>
            <w:tcW w:w="1766" w:type="pct"/>
            <w:shd w:val="clear" w:color="auto" w:fill="FFFFFF"/>
            <w:vAlign w:val="center"/>
          </w:tcPr>
          <w:p w14:paraId="30638C01" w14:textId="130CF2E6" w:rsidR="005C4D36" w:rsidRPr="005C4D36" w:rsidRDefault="005C4D36" w:rsidP="00E26A5C">
            <w:pPr>
              <w:keepNext/>
              <w:keepLines/>
              <w:spacing w:before="100" w:beforeAutospacing="1" w:after="100" w:afterAutospacing="1"/>
              <w:rPr>
                <w:sz w:val="18"/>
                <w:szCs w:val="18"/>
                <w:lang w:val="el-GR"/>
              </w:rPr>
            </w:pPr>
          </w:p>
        </w:tc>
        <w:tc>
          <w:tcPr>
            <w:tcW w:w="376" w:type="pct"/>
            <w:shd w:val="clear" w:color="auto" w:fill="FFFFFF"/>
          </w:tcPr>
          <w:p w14:paraId="75FECFD6" w14:textId="77777777" w:rsidR="005C4D36" w:rsidRPr="005C4D36" w:rsidRDefault="005C4D36" w:rsidP="00E26A5C">
            <w:pPr>
              <w:keepNext/>
              <w:keepLines/>
              <w:spacing w:before="100" w:beforeAutospacing="1" w:after="100" w:afterAutospacing="1"/>
              <w:rPr>
                <w:sz w:val="18"/>
                <w:szCs w:val="18"/>
                <w:lang w:val="el-GR"/>
              </w:rPr>
            </w:pPr>
          </w:p>
        </w:tc>
        <w:tc>
          <w:tcPr>
            <w:tcW w:w="378" w:type="pct"/>
            <w:shd w:val="clear" w:color="auto" w:fill="FFFFFF"/>
          </w:tcPr>
          <w:p w14:paraId="4B783DE7" w14:textId="77777777" w:rsidR="005C4D36" w:rsidRPr="005C4D36" w:rsidRDefault="005C4D36" w:rsidP="00E26A5C">
            <w:pPr>
              <w:keepNext/>
              <w:keepLines/>
              <w:spacing w:before="100" w:beforeAutospacing="1" w:after="100" w:afterAutospacing="1"/>
              <w:rPr>
                <w:sz w:val="18"/>
                <w:szCs w:val="18"/>
                <w:lang w:val="el-GR"/>
              </w:rPr>
            </w:pPr>
          </w:p>
        </w:tc>
        <w:tc>
          <w:tcPr>
            <w:tcW w:w="374" w:type="pct"/>
            <w:shd w:val="clear" w:color="auto" w:fill="FFFFFF"/>
            <w:vAlign w:val="center"/>
          </w:tcPr>
          <w:p w14:paraId="5EEB95D1" w14:textId="77777777" w:rsidR="005C4D36" w:rsidRPr="005C4D36" w:rsidRDefault="005C4D36" w:rsidP="00E26A5C">
            <w:pPr>
              <w:keepNext/>
              <w:keepLines/>
              <w:spacing w:before="100" w:beforeAutospacing="1" w:after="100" w:afterAutospacing="1"/>
              <w:rPr>
                <w:sz w:val="18"/>
                <w:szCs w:val="18"/>
                <w:lang w:val="el-GR"/>
              </w:rPr>
            </w:pPr>
          </w:p>
        </w:tc>
        <w:tc>
          <w:tcPr>
            <w:tcW w:w="491" w:type="pct"/>
            <w:shd w:val="clear" w:color="auto" w:fill="FFFFFF"/>
            <w:vAlign w:val="center"/>
          </w:tcPr>
          <w:p w14:paraId="0EDF5709" w14:textId="77777777" w:rsidR="005C4D36" w:rsidRPr="005C4D36" w:rsidRDefault="005C4D36" w:rsidP="00E26A5C">
            <w:pPr>
              <w:keepNext/>
              <w:keepLines/>
              <w:spacing w:before="100" w:beforeAutospacing="1" w:after="100" w:afterAutospacing="1"/>
              <w:rPr>
                <w:sz w:val="18"/>
                <w:szCs w:val="18"/>
                <w:lang w:val="el-GR"/>
              </w:rPr>
            </w:pPr>
          </w:p>
        </w:tc>
        <w:tc>
          <w:tcPr>
            <w:tcW w:w="426" w:type="pct"/>
            <w:shd w:val="clear" w:color="auto" w:fill="FFFFFF"/>
            <w:vAlign w:val="center"/>
          </w:tcPr>
          <w:p w14:paraId="291A9B29" w14:textId="77777777" w:rsidR="005C4D36" w:rsidRPr="005C4D36" w:rsidRDefault="005C4D36" w:rsidP="00E26A5C">
            <w:pPr>
              <w:keepNext/>
              <w:keepLines/>
              <w:spacing w:before="100" w:beforeAutospacing="1" w:after="100" w:afterAutospacing="1"/>
              <w:rPr>
                <w:sz w:val="18"/>
                <w:szCs w:val="18"/>
                <w:lang w:val="el-GR"/>
              </w:rPr>
            </w:pPr>
          </w:p>
        </w:tc>
        <w:tc>
          <w:tcPr>
            <w:tcW w:w="462" w:type="pct"/>
            <w:shd w:val="clear" w:color="auto" w:fill="FFFFFF"/>
            <w:vAlign w:val="center"/>
          </w:tcPr>
          <w:p w14:paraId="7CBF31C8" w14:textId="77777777" w:rsidR="005C4D36" w:rsidRPr="005C4D36" w:rsidRDefault="005C4D36" w:rsidP="00E26A5C">
            <w:pPr>
              <w:keepNext/>
              <w:keepLines/>
              <w:spacing w:before="100" w:beforeAutospacing="1" w:after="100" w:afterAutospacing="1"/>
              <w:rPr>
                <w:sz w:val="18"/>
                <w:szCs w:val="18"/>
                <w:lang w:val="el-GR"/>
              </w:rPr>
            </w:pPr>
          </w:p>
        </w:tc>
        <w:tc>
          <w:tcPr>
            <w:tcW w:w="514" w:type="pct"/>
            <w:shd w:val="clear" w:color="auto" w:fill="FFFFFF"/>
            <w:vAlign w:val="center"/>
          </w:tcPr>
          <w:p w14:paraId="4DE5C735" w14:textId="77777777" w:rsidR="005C4D36" w:rsidRPr="005C4D36" w:rsidRDefault="005C4D36" w:rsidP="00E26A5C">
            <w:pPr>
              <w:keepNext/>
              <w:keepLines/>
              <w:spacing w:before="100" w:beforeAutospacing="1" w:after="100" w:afterAutospacing="1"/>
              <w:rPr>
                <w:sz w:val="18"/>
                <w:szCs w:val="18"/>
                <w:lang w:val="el-GR"/>
              </w:rPr>
            </w:pPr>
          </w:p>
        </w:tc>
      </w:tr>
      <w:tr w:rsidR="005C4D36" w:rsidRPr="00074C2B" w14:paraId="4663E09F" w14:textId="77777777" w:rsidTr="00E26A5C">
        <w:trPr>
          <w:trHeight w:val="284"/>
        </w:trPr>
        <w:tc>
          <w:tcPr>
            <w:tcW w:w="213" w:type="pct"/>
            <w:shd w:val="clear" w:color="auto" w:fill="FFFFFF"/>
            <w:vAlign w:val="center"/>
          </w:tcPr>
          <w:p w14:paraId="32479D96" w14:textId="77777777" w:rsidR="005C4D36" w:rsidRPr="00074C2B" w:rsidRDefault="005C4D36" w:rsidP="00E26A5C">
            <w:pPr>
              <w:keepNext/>
              <w:keepLines/>
              <w:spacing w:before="100" w:beforeAutospacing="1" w:after="100" w:afterAutospacing="1"/>
              <w:rPr>
                <w:i/>
                <w:iCs/>
                <w:sz w:val="18"/>
                <w:szCs w:val="20"/>
              </w:rPr>
            </w:pPr>
            <w:bookmarkStart w:id="721" w:name="_Toc46178225"/>
            <w:bookmarkStart w:id="722" w:name="_Toc46178713"/>
            <w:bookmarkStart w:id="723" w:name="_Toc46179200"/>
            <w:bookmarkEnd w:id="721"/>
            <w:bookmarkEnd w:id="722"/>
            <w:bookmarkEnd w:id="723"/>
            <w:r w:rsidRPr="00074C2B">
              <w:rPr>
                <w:i/>
                <w:iCs/>
                <w:sz w:val="18"/>
                <w:szCs w:val="20"/>
              </w:rPr>
              <w:t>…</w:t>
            </w:r>
          </w:p>
        </w:tc>
        <w:tc>
          <w:tcPr>
            <w:tcW w:w="1766" w:type="pct"/>
            <w:shd w:val="clear" w:color="auto" w:fill="FFFFFF"/>
            <w:vAlign w:val="center"/>
          </w:tcPr>
          <w:p w14:paraId="00755684" w14:textId="77777777" w:rsidR="005C4D36" w:rsidRPr="00074C2B" w:rsidRDefault="005C4D36" w:rsidP="00E26A5C">
            <w:pPr>
              <w:keepNext/>
              <w:keepLines/>
              <w:spacing w:before="100" w:beforeAutospacing="1" w:after="100" w:afterAutospacing="1"/>
              <w:rPr>
                <w:i/>
                <w:iCs/>
                <w:sz w:val="18"/>
                <w:szCs w:val="20"/>
              </w:rPr>
            </w:pPr>
            <w:r w:rsidRPr="00074C2B">
              <w:rPr>
                <w:i/>
                <w:iCs/>
                <w:sz w:val="18"/>
                <w:szCs w:val="20"/>
              </w:rPr>
              <w:t>Άλλες Υπηρεσίες …</w:t>
            </w:r>
          </w:p>
        </w:tc>
        <w:tc>
          <w:tcPr>
            <w:tcW w:w="376" w:type="pct"/>
            <w:shd w:val="clear" w:color="auto" w:fill="FFFFFF"/>
          </w:tcPr>
          <w:p w14:paraId="3084C352" w14:textId="77777777" w:rsidR="005C4D36" w:rsidRPr="00074C2B" w:rsidRDefault="005C4D36" w:rsidP="00E26A5C">
            <w:pPr>
              <w:keepNext/>
              <w:keepLines/>
              <w:spacing w:before="100" w:beforeAutospacing="1" w:after="100" w:afterAutospacing="1"/>
              <w:rPr>
                <w:i/>
                <w:iCs/>
                <w:sz w:val="18"/>
                <w:szCs w:val="20"/>
              </w:rPr>
            </w:pPr>
          </w:p>
        </w:tc>
        <w:tc>
          <w:tcPr>
            <w:tcW w:w="378" w:type="pct"/>
            <w:shd w:val="clear" w:color="auto" w:fill="FFFFFF"/>
          </w:tcPr>
          <w:p w14:paraId="7045F18F" w14:textId="77777777" w:rsidR="005C4D36" w:rsidRPr="00074C2B" w:rsidRDefault="005C4D36" w:rsidP="00E26A5C">
            <w:pPr>
              <w:keepNext/>
              <w:keepLines/>
              <w:spacing w:before="100" w:beforeAutospacing="1" w:after="100" w:afterAutospacing="1"/>
              <w:rPr>
                <w:i/>
                <w:iCs/>
                <w:sz w:val="18"/>
                <w:szCs w:val="20"/>
              </w:rPr>
            </w:pPr>
          </w:p>
        </w:tc>
        <w:tc>
          <w:tcPr>
            <w:tcW w:w="374" w:type="pct"/>
            <w:tcBorders>
              <w:bottom w:val="single" w:sz="4" w:space="0" w:color="auto"/>
              <w:right w:val="single" w:sz="4" w:space="0" w:color="auto"/>
            </w:tcBorders>
            <w:shd w:val="clear" w:color="auto" w:fill="FFFFFF"/>
            <w:vAlign w:val="center"/>
          </w:tcPr>
          <w:p w14:paraId="4650FF4F" w14:textId="77777777" w:rsidR="005C4D36" w:rsidRPr="00074C2B" w:rsidRDefault="005C4D36" w:rsidP="00E26A5C">
            <w:pPr>
              <w:keepNext/>
              <w:keepLines/>
              <w:spacing w:before="100" w:beforeAutospacing="1" w:after="100" w:afterAutospacing="1"/>
              <w:rPr>
                <w:i/>
                <w:iCs/>
                <w:sz w:val="18"/>
                <w:szCs w:val="20"/>
              </w:rPr>
            </w:pPr>
          </w:p>
        </w:tc>
        <w:tc>
          <w:tcPr>
            <w:tcW w:w="491" w:type="pct"/>
            <w:tcBorders>
              <w:left w:val="single" w:sz="4" w:space="0" w:color="auto"/>
              <w:bottom w:val="single" w:sz="4" w:space="0" w:color="auto"/>
            </w:tcBorders>
            <w:shd w:val="clear" w:color="auto" w:fill="FFFFFF"/>
            <w:vAlign w:val="center"/>
          </w:tcPr>
          <w:p w14:paraId="2C5F61C7" w14:textId="77777777" w:rsidR="005C4D36" w:rsidRPr="00074C2B" w:rsidRDefault="005C4D36" w:rsidP="00E26A5C">
            <w:pPr>
              <w:keepNext/>
              <w:keepLines/>
              <w:spacing w:before="100" w:beforeAutospacing="1" w:after="100" w:afterAutospacing="1"/>
              <w:rPr>
                <w:i/>
                <w:iCs/>
                <w:sz w:val="18"/>
                <w:szCs w:val="20"/>
              </w:rPr>
            </w:pPr>
          </w:p>
        </w:tc>
        <w:tc>
          <w:tcPr>
            <w:tcW w:w="426" w:type="pct"/>
            <w:tcBorders>
              <w:bottom w:val="single" w:sz="4" w:space="0" w:color="auto"/>
            </w:tcBorders>
            <w:shd w:val="clear" w:color="auto" w:fill="FFFFFF"/>
            <w:vAlign w:val="center"/>
          </w:tcPr>
          <w:p w14:paraId="6236CE3B" w14:textId="77777777" w:rsidR="005C4D36" w:rsidRPr="00074C2B" w:rsidRDefault="005C4D36" w:rsidP="00E26A5C">
            <w:pPr>
              <w:keepNext/>
              <w:keepLines/>
              <w:spacing w:before="100" w:beforeAutospacing="1" w:after="100" w:afterAutospacing="1"/>
              <w:rPr>
                <w:i/>
                <w:iCs/>
                <w:sz w:val="18"/>
                <w:szCs w:val="20"/>
              </w:rPr>
            </w:pPr>
          </w:p>
        </w:tc>
        <w:tc>
          <w:tcPr>
            <w:tcW w:w="462" w:type="pct"/>
            <w:tcBorders>
              <w:bottom w:val="single" w:sz="4" w:space="0" w:color="auto"/>
            </w:tcBorders>
            <w:shd w:val="clear" w:color="auto" w:fill="FFFFFF"/>
            <w:vAlign w:val="center"/>
          </w:tcPr>
          <w:p w14:paraId="6B929D73" w14:textId="77777777" w:rsidR="005C4D36" w:rsidRPr="00074C2B" w:rsidRDefault="005C4D36" w:rsidP="00E26A5C">
            <w:pPr>
              <w:keepNext/>
              <w:keepLines/>
              <w:spacing w:before="100" w:beforeAutospacing="1" w:after="100" w:afterAutospacing="1"/>
              <w:rPr>
                <w:i/>
                <w:iCs/>
                <w:sz w:val="18"/>
                <w:szCs w:val="20"/>
              </w:rPr>
            </w:pPr>
          </w:p>
        </w:tc>
        <w:tc>
          <w:tcPr>
            <w:tcW w:w="514" w:type="pct"/>
            <w:tcBorders>
              <w:bottom w:val="single" w:sz="4" w:space="0" w:color="auto"/>
            </w:tcBorders>
            <w:shd w:val="clear" w:color="auto" w:fill="FFFFFF"/>
            <w:vAlign w:val="center"/>
          </w:tcPr>
          <w:p w14:paraId="72AF33D1" w14:textId="77777777" w:rsidR="005C4D36" w:rsidRPr="00074C2B" w:rsidRDefault="005C4D36" w:rsidP="00E26A5C">
            <w:pPr>
              <w:keepNext/>
              <w:keepLines/>
              <w:spacing w:before="100" w:beforeAutospacing="1" w:after="100" w:afterAutospacing="1"/>
              <w:rPr>
                <w:i/>
                <w:iCs/>
                <w:sz w:val="18"/>
                <w:szCs w:val="20"/>
              </w:rPr>
            </w:pPr>
          </w:p>
        </w:tc>
      </w:tr>
      <w:tr w:rsidR="005C4D36" w:rsidRPr="00074C2B" w14:paraId="083BC4A7" w14:textId="77777777" w:rsidTr="00E26A5C">
        <w:trPr>
          <w:trHeight w:val="284"/>
        </w:trPr>
        <w:tc>
          <w:tcPr>
            <w:tcW w:w="2733" w:type="pct"/>
            <w:gridSpan w:val="4"/>
            <w:tcBorders>
              <w:right w:val="single" w:sz="4" w:space="0" w:color="auto"/>
            </w:tcBorders>
            <w:shd w:val="pct15" w:color="auto" w:fill="auto"/>
          </w:tcPr>
          <w:p w14:paraId="00AD0BCF" w14:textId="77777777" w:rsidR="005C4D36" w:rsidRPr="00074C2B" w:rsidRDefault="005C4D36" w:rsidP="00E26A5C">
            <w:pPr>
              <w:keepNext/>
              <w:keepLines/>
              <w:spacing w:before="100" w:beforeAutospacing="1" w:after="100" w:afterAutospacing="1"/>
              <w:jc w:val="center"/>
              <w:rPr>
                <w:sz w:val="18"/>
                <w:szCs w:val="18"/>
              </w:rPr>
            </w:pPr>
            <w:r w:rsidRPr="00074C2B">
              <w:rPr>
                <w:b/>
                <w:sz w:val="18"/>
                <w:szCs w:val="18"/>
              </w:rPr>
              <w:t>ΣΥΝΟΛΟ</w:t>
            </w:r>
          </w:p>
        </w:tc>
        <w:tc>
          <w:tcPr>
            <w:tcW w:w="374" w:type="pct"/>
            <w:tcBorders>
              <w:right w:val="single" w:sz="4" w:space="0" w:color="auto"/>
            </w:tcBorders>
            <w:shd w:val="pct15" w:color="auto" w:fill="auto"/>
            <w:vAlign w:val="center"/>
          </w:tcPr>
          <w:p w14:paraId="09AAA1BA" w14:textId="77777777" w:rsidR="005C4D36" w:rsidRPr="00074C2B" w:rsidRDefault="005C4D36" w:rsidP="00E26A5C">
            <w:pPr>
              <w:keepNext/>
              <w:keepLines/>
              <w:spacing w:before="100" w:beforeAutospacing="1" w:after="100" w:afterAutospacing="1"/>
              <w:jc w:val="center"/>
              <w:rPr>
                <w:sz w:val="18"/>
                <w:szCs w:val="18"/>
              </w:rPr>
            </w:pPr>
          </w:p>
        </w:tc>
        <w:tc>
          <w:tcPr>
            <w:tcW w:w="491" w:type="pct"/>
            <w:tcBorders>
              <w:right w:val="single" w:sz="4" w:space="0" w:color="auto"/>
            </w:tcBorders>
            <w:shd w:val="clear" w:color="auto" w:fill="808080" w:themeFill="background1" w:themeFillShade="80"/>
            <w:vAlign w:val="center"/>
          </w:tcPr>
          <w:p w14:paraId="720AFF69" w14:textId="77777777" w:rsidR="005C4D36" w:rsidRPr="00074C2B" w:rsidRDefault="005C4D36" w:rsidP="00E26A5C">
            <w:pPr>
              <w:keepNext/>
              <w:keepLines/>
              <w:spacing w:before="100" w:beforeAutospacing="1" w:after="100" w:afterAutospacing="1"/>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2AF5563F" w14:textId="77777777" w:rsidR="005C4D36" w:rsidRPr="00074C2B" w:rsidRDefault="005C4D36" w:rsidP="00E26A5C">
            <w:pPr>
              <w:keepNext/>
              <w:keepLines/>
              <w:spacing w:before="100" w:beforeAutospacing="1" w:after="100" w:afterAutospacing="1"/>
              <w:rPr>
                <w:sz w:val="18"/>
                <w:szCs w:val="18"/>
              </w:rPr>
            </w:pPr>
          </w:p>
        </w:tc>
        <w:tc>
          <w:tcPr>
            <w:tcW w:w="462" w:type="pct"/>
            <w:shd w:val="clear" w:color="auto" w:fill="D9D9D9" w:themeFill="background1" w:themeFillShade="D9"/>
            <w:vAlign w:val="center"/>
          </w:tcPr>
          <w:p w14:paraId="20FA6AC2" w14:textId="77777777" w:rsidR="005C4D36" w:rsidRPr="00074C2B" w:rsidRDefault="005C4D36" w:rsidP="00E26A5C">
            <w:pPr>
              <w:keepNext/>
              <w:keepLines/>
              <w:spacing w:before="100" w:beforeAutospacing="1" w:after="100" w:afterAutospacing="1"/>
              <w:rPr>
                <w:sz w:val="18"/>
                <w:szCs w:val="18"/>
              </w:rPr>
            </w:pPr>
          </w:p>
        </w:tc>
        <w:tc>
          <w:tcPr>
            <w:tcW w:w="514" w:type="pct"/>
            <w:shd w:val="clear" w:color="auto" w:fill="D9D9D9" w:themeFill="background1" w:themeFillShade="D9"/>
            <w:vAlign w:val="center"/>
          </w:tcPr>
          <w:p w14:paraId="41DE4CF9" w14:textId="77777777" w:rsidR="005C4D36" w:rsidRPr="00074C2B" w:rsidRDefault="005C4D36" w:rsidP="00E26A5C">
            <w:pPr>
              <w:keepNext/>
              <w:keepLines/>
              <w:spacing w:before="100" w:beforeAutospacing="1" w:after="100" w:afterAutospacing="1"/>
              <w:rPr>
                <w:sz w:val="18"/>
                <w:szCs w:val="18"/>
              </w:rPr>
            </w:pPr>
          </w:p>
        </w:tc>
      </w:tr>
    </w:tbl>
    <w:p w14:paraId="77F3E620" w14:textId="77777777" w:rsidR="005C4D36" w:rsidRPr="00074C2B" w:rsidRDefault="005C4D36" w:rsidP="005C4D36">
      <w:pPr>
        <w:spacing w:before="100" w:beforeAutospacing="1" w:after="100" w:afterAutospacing="1"/>
      </w:pPr>
      <w:bookmarkStart w:id="724" w:name="_Toc240445879"/>
      <w:bookmarkStart w:id="725" w:name="_Toc366852700"/>
      <w:bookmarkStart w:id="726" w:name="_Ref508304072"/>
      <w:bookmarkStart w:id="727" w:name="_Toc10632753"/>
      <w:bookmarkStart w:id="728" w:name="_Toc42167520"/>
      <w:bookmarkStart w:id="729" w:name="_Toc51007909"/>
      <w:bookmarkStart w:id="730" w:name="_Ref53751126"/>
    </w:p>
    <w:p w14:paraId="62D040F3" w14:textId="73124349" w:rsidR="005C4D36" w:rsidRPr="00074C2B" w:rsidRDefault="005C4D36" w:rsidP="005C4D36">
      <w:pPr>
        <w:pStyle w:val="3"/>
        <w:numPr>
          <w:ilvl w:val="1"/>
          <w:numId w:val="133"/>
        </w:numPr>
        <w:tabs>
          <w:tab w:val="num" w:pos="1080"/>
        </w:tabs>
        <w:ind w:left="1080" w:hanging="360"/>
        <w:rPr>
          <w:rFonts w:cs="Tahoma"/>
        </w:rPr>
      </w:pPr>
      <w:bookmarkStart w:id="731" w:name="_Toc172624230"/>
      <w:r>
        <w:rPr>
          <w:rFonts w:cs="Tahoma"/>
          <w:lang w:val="el-GR"/>
        </w:rPr>
        <w:t xml:space="preserve"> </w:t>
      </w:r>
      <w:bookmarkStart w:id="732" w:name="_Toc180156502"/>
      <w:r w:rsidRPr="00074C2B">
        <w:rPr>
          <w:rFonts w:cs="Tahoma"/>
        </w:rPr>
        <w:t>Άλλες δαπάνες</w:t>
      </w:r>
      <w:bookmarkEnd w:id="724"/>
      <w:bookmarkEnd w:id="725"/>
      <w:bookmarkEnd w:id="726"/>
      <w:bookmarkEnd w:id="727"/>
      <w:bookmarkEnd w:id="728"/>
      <w:bookmarkEnd w:id="729"/>
      <w:bookmarkEnd w:id="730"/>
      <w:bookmarkEnd w:id="731"/>
      <w:bookmarkEnd w:id="732"/>
      <w:r w:rsidRPr="00074C2B">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2051"/>
        <w:gridCol w:w="830"/>
        <w:gridCol w:w="1469"/>
        <w:gridCol w:w="1146"/>
        <w:gridCol w:w="1044"/>
        <w:gridCol w:w="913"/>
        <w:gridCol w:w="587"/>
        <w:gridCol w:w="1082"/>
      </w:tblGrid>
      <w:tr w:rsidR="005C4D36" w:rsidRPr="00074C2B" w14:paraId="5880BD4D" w14:textId="77777777" w:rsidTr="009A3C30">
        <w:trPr>
          <w:cantSplit/>
        </w:trPr>
        <w:tc>
          <w:tcPr>
            <w:tcW w:w="263" w:type="pct"/>
            <w:vMerge w:val="restart"/>
            <w:shd w:val="clear" w:color="auto" w:fill="E6E6E6"/>
            <w:vAlign w:val="center"/>
          </w:tcPr>
          <w:p w14:paraId="6A5896B2" w14:textId="77777777" w:rsidR="005C4D36" w:rsidRPr="00074C2B" w:rsidRDefault="005C4D36" w:rsidP="00E26A5C">
            <w:pPr>
              <w:keepNext/>
              <w:keepLines/>
              <w:spacing w:after="0"/>
              <w:jc w:val="center"/>
              <w:rPr>
                <w:sz w:val="18"/>
                <w:szCs w:val="18"/>
              </w:rPr>
            </w:pPr>
            <w:r w:rsidRPr="00074C2B">
              <w:rPr>
                <w:sz w:val="18"/>
                <w:szCs w:val="18"/>
              </w:rPr>
              <w:t>Α/Α</w:t>
            </w:r>
          </w:p>
        </w:tc>
        <w:tc>
          <w:tcPr>
            <w:tcW w:w="1065" w:type="pct"/>
            <w:vMerge w:val="restart"/>
            <w:shd w:val="clear" w:color="auto" w:fill="E6E6E6"/>
            <w:vAlign w:val="center"/>
          </w:tcPr>
          <w:p w14:paraId="639A247F" w14:textId="77777777" w:rsidR="005C4D36" w:rsidRPr="00074C2B" w:rsidRDefault="005C4D36" w:rsidP="00E26A5C">
            <w:pPr>
              <w:keepNext/>
              <w:keepLines/>
              <w:spacing w:after="0"/>
              <w:jc w:val="center"/>
              <w:rPr>
                <w:sz w:val="18"/>
                <w:szCs w:val="18"/>
              </w:rPr>
            </w:pPr>
            <w:r w:rsidRPr="00074C2B">
              <w:rPr>
                <w:sz w:val="18"/>
                <w:szCs w:val="18"/>
              </w:rPr>
              <w:t>ΠΕΡΙΓΡΑΦΗ</w:t>
            </w:r>
          </w:p>
        </w:tc>
        <w:tc>
          <w:tcPr>
            <w:tcW w:w="431" w:type="pct"/>
            <w:vMerge w:val="restart"/>
            <w:shd w:val="clear" w:color="auto" w:fill="E6E6E6"/>
            <w:vAlign w:val="center"/>
          </w:tcPr>
          <w:p w14:paraId="2B770351" w14:textId="77777777" w:rsidR="005C4D36" w:rsidRPr="00074C2B" w:rsidRDefault="005C4D36" w:rsidP="00E26A5C">
            <w:pPr>
              <w:keepNext/>
              <w:keepLines/>
              <w:spacing w:after="0"/>
              <w:jc w:val="center"/>
              <w:rPr>
                <w:sz w:val="18"/>
                <w:szCs w:val="18"/>
              </w:rPr>
            </w:pPr>
            <w:r w:rsidRPr="00074C2B">
              <w:rPr>
                <w:sz w:val="20"/>
                <w:szCs w:val="20"/>
              </w:rPr>
              <w:t>ΦΑΣΗ ΈΡΓΟΥ</w:t>
            </w:r>
          </w:p>
        </w:tc>
        <w:tc>
          <w:tcPr>
            <w:tcW w:w="763" w:type="pct"/>
            <w:vMerge w:val="restart"/>
            <w:shd w:val="clear" w:color="auto" w:fill="E6E6E6"/>
            <w:vAlign w:val="center"/>
          </w:tcPr>
          <w:p w14:paraId="0FC6F27A" w14:textId="77777777" w:rsidR="005C4D36" w:rsidRPr="00074C2B" w:rsidRDefault="005C4D36" w:rsidP="00E26A5C">
            <w:pPr>
              <w:keepNext/>
              <w:keepLines/>
              <w:spacing w:after="0"/>
              <w:jc w:val="center"/>
              <w:rPr>
                <w:sz w:val="18"/>
                <w:szCs w:val="18"/>
              </w:rPr>
            </w:pPr>
            <w:r w:rsidRPr="00074C2B">
              <w:rPr>
                <w:sz w:val="20"/>
                <w:szCs w:val="20"/>
              </w:rPr>
              <w:t>ΚΩΔ. ΠΑΡΑΔΟΤΕΟΥ</w:t>
            </w:r>
          </w:p>
        </w:tc>
        <w:tc>
          <w:tcPr>
            <w:tcW w:w="595" w:type="pct"/>
            <w:vMerge w:val="restart"/>
            <w:shd w:val="clear" w:color="auto" w:fill="E6E6E6"/>
            <w:vAlign w:val="center"/>
          </w:tcPr>
          <w:p w14:paraId="5E50E0B3" w14:textId="77777777" w:rsidR="005C4D36" w:rsidRPr="00074C2B" w:rsidRDefault="005C4D36" w:rsidP="00E26A5C">
            <w:pPr>
              <w:keepNext/>
              <w:keepLines/>
              <w:spacing w:after="0"/>
              <w:jc w:val="center"/>
              <w:rPr>
                <w:sz w:val="18"/>
                <w:szCs w:val="18"/>
              </w:rPr>
            </w:pPr>
            <w:r w:rsidRPr="00074C2B">
              <w:rPr>
                <w:sz w:val="18"/>
                <w:szCs w:val="18"/>
              </w:rPr>
              <w:t>ΠΟΣΟΤΗΤΑ</w:t>
            </w:r>
          </w:p>
        </w:tc>
        <w:tc>
          <w:tcPr>
            <w:tcW w:w="1015" w:type="pct"/>
            <w:gridSpan w:val="2"/>
            <w:shd w:val="clear" w:color="auto" w:fill="E6E6E6"/>
            <w:vAlign w:val="center"/>
          </w:tcPr>
          <w:p w14:paraId="5FC91D93" w14:textId="77777777" w:rsidR="005C4D36" w:rsidRPr="00074C2B" w:rsidRDefault="005C4D36" w:rsidP="00E26A5C">
            <w:pPr>
              <w:keepNext/>
              <w:keepLines/>
              <w:spacing w:after="0"/>
              <w:jc w:val="center"/>
              <w:rPr>
                <w:sz w:val="18"/>
                <w:szCs w:val="18"/>
              </w:rPr>
            </w:pPr>
            <w:r w:rsidRPr="00074C2B">
              <w:rPr>
                <w:sz w:val="18"/>
                <w:szCs w:val="18"/>
              </w:rPr>
              <w:t>ΑΞΙΑ ΧΩΡΙΣ ΦΠΑ [€]</w:t>
            </w:r>
          </w:p>
        </w:tc>
        <w:tc>
          <w:tcPr>
            <w:tcW w:w="305" w:type="pct"/>
            <w:vMerge w:val="restart"/>
            <w:shd w:val="clear" w:color="auto" w:fill="E6E6E6"/>
            <w:vAlign w:val="center"/>
          </w:tcPr>
          <w:p w14:paraId="4180757B" w14:textId="77777777" w:rsidR="005C4D36" w:rsidRPr="00074C2B" w:rsidRDefault="005C4D36" w:rsidP="00E26A5C">
            <w:pPr>
              <w:keepNext/>
              <w:keepLines/>
              <w:spacing w:after="0"/>
              <w:jc w:val="center"/>
              <w:rPr>
                <w:sz w:val="18"/>
                <w:szCs w:val="18"/>
              </w:rPr>
            </w:pPr>
            <w:r w:rsidRPr="00074C2B">
              <w:rPr>
                <w:sz w:val="18"/>
                <w:szCs w:val="18"/>
              </w:rPr>
              <w:t>ΦΠΑ [€]</w:t>
            </w:r>
          </w:p>
        </w:tc>
        <w:tc>
          <w:tcPr>
            <w:tcW w:w="562" w:type="pct"/>
            <w:vMerge w:val="restart"/>
            <w:shd w:val="clear" w:color="auto" w:fill="E6E6E6"/>
            <w:vAlign w:val="center"/>
          </w:tcPr>
          <w:p w14:paraId="7827CACB" w14:textId="77777777" w:rsidR="005C4D36" w:rsidRPr="00074C2B" w:rsidRDefault="005C4D36" w:rsidP="00E26A5C">
            <w:pPr>
              <w:keepNext/>
              <w:keepLines/>
              <w:spacing w:after="0"/>
              <w:jc w:val="center"/>
              <w:rPr>
                <w:sz w:val="18"/>
                <w:szCs w:val="18"/>
              </w:rPr>
            </w:pPr>
            <w:r w:rsidRPr="00074C2B">
              <w:rPr>
                <w:sz w:val="18"/>
                <w:szCs w:val="18"/>
              </w:rPr>
              <w:t xml:space="preserve">ΣΥΝΟΛΙΚΗ ΑΞΙΑ </w:t>
            </w:r>
          </w:p>
          <w:p w14:paraId="299BC928" w14:textId="77777777" w:rsidR="005C4D36" w:rsidRPr="00074C2B" w:rsidRDefault="005C4D36" w:rsidP="00E26A5C">
            <w:pPr>
              <w:keepNext/>
              <w:keepLines/>
              <w:spacing w:after="0"/>
              <w:jc w:val="center"/>
              <w:rPr>
                <w:sz w:val="18"/>
                <w:szCs w:val="18"/>
              </w:rPr>
            </w:pPr>
            <w:r w:rsidRPr="00074C2B">
              <w:rPr>
                <w:sz w:val="18"/>
                <w:szCs w:val="18"/>
              </w:rPr>
              <w:t>ΜΕ ΦΠΑ [€]</w:t>
            </w:r>
          </w:p>
        </w:tc>
      </w:tr>
      <w:tr w:rsidR="005C4D36" w:rsidRPr="00074C2B" w14:paraId="3CC12F44" w14:textId="77777777" w:rsidTr="009A3C30">
        <w:trPr>
          <w:cantSplit/>
        </w:trPr>
        <w:tc>
          <w:tcPr>
            <w:tcW w:w="263" w:type="pct"/>
            <w:vMerge/>
            <w:shd w:val="clear" w:color="auto" w:fill="E6E6E6"/>
            <w:vAlign w:val="center"/>
          </w:tcPr>
          <w:p w14:paraId="5DEB0E89" w14:textId="77777777" w:rsidR="005C4D36" w:rsidRPr="00074C2B" w:rsidRDefault="005C4D36" w:rsidP="00E26A5C">
            <w:pPr>
              <w:spacing w:before="100" w:beforeAutospacing="1" w:after="100" w:afterAutospacing="1"/>
              <w:rPr>
                <w:sz w:val="18"/>
                <w:szCs w:val="18"/>
              </w:rPr>
            </w:pPr>
          </w:p>
        </w:tc>
        <w:tc>
          <w:tcPr>
            <w:tcW w:w="1065" w:type="pct"/>
            <w:vMerge/>
            <w:shd w:val="clear" w:color="auto" w:fill="E6E6E6"/>
            <w:vAlign w:val="center"/>
          </w:tcPr>
          <w:p w14:paraId="1D997643" w14:textId="77777777" w:rsidR="005C4D36" w:rsidRPr="00074C2B" w:rsidRDefault="005C4D36" w:rsidP="00E26A5C">
            <w:pPr>
              <w:spacing w:before="100" w:beforeAutospacing="1" w:after="100" w:afterAutospacing="1"/>
              <w:rPr>
                <w:sz w:val="18"/>
                <w:szCs w:val="18"/>
              </w:rPr>
            </w:pPr>
          </w:p>
        </w:tc>
        <w:tc>
          <w:tcPr>
            <w:tcW w:w="431" w:type="pct"/>
            <w:vMerge/>
            <w:shd w:val="clear" w:color="auto" w:fill="E6E6E6"/>
          </w:tcPr>
          <w:p w14:paraId="235AAFAC" w14:textId="77777777" w:rsidR="005C4D36" w:rsidRPr="00074C2B" w:rsidRDefault="005C4D36" w:rsidP="00E26A5C">
            <w:pPr>
              <w:spacing w:before="100" w:beforeAutospacing="1" w:after="100" w:afterAutospacing="1"/>
              <w:rPr>
                <w:sz w:val="18"/>
                <w:szCs w:val="18"/>
              </w:rPr>
            </w:pPr>
          </w:p>
        </w:tc>
        <w:tc>
          <w:tcPr>
            <w:tcW w:w="763" w:type="pct"/>
            <w:vMerge/>
            <w:shd w:val="clear" w:color="auto" w:fill="E6E6E6"/>
          </w:tcPr>
          <w:p w14:paraId="69123053" w14:textId="77777777" w:rsidR="005C4D36" w:rsidRPr="00074C2B" w:rsidRDefault="005C4D36" w:rsidP="00E26A5C">
            <w:pPr>
              <w:spacing w:before="100" w:beforeAutospacing="1" w:after="100" w:afterAutospacing="1"/>
              <w:rPr>
                <w:sz w:val="18"/>
                <w:szCs w:val="18"/>
              </w:rPr>
            </w:pPr>
          </w:p>
        </w:tc>
        <w:tc>
          <w:tcPr>
            <w:tcW w:w="595" w:type="pct"/>
            <w:vMerge/>
            <w:shd w:val="clear" w:color="auto" w:fill="E6E6E6"/>
            <w:vAlign w:val="center"/>
          </w:tcPr>
          <w:p w14:paraId="79D4CDFE" w14:textId="77777777" w:rsidR="005C4D36" w:rsidRPr="00074C2B" w:rsidRDefault="005C4D36" w:rsidP="00E26A5C">
            <w:pPr>
              <w:spacing w:before="100" w:beforeAutospacing="1" w:after="100" w:afterAutospacing="1"/>
              <w:rPr>
                <w:sz w:val="18"/>
                <w:szCs w:val="18"/>
              </w:rPr>
            </w:pPr>
          </w:p>
        </w:tc>
        <w:tc>
          <w:tcPr>
            <w:tcW w:w="541" w:type="pct"/>
            <w:shd w:val="clear" w:color="auto" w:fill="E6E6E6"/>
            <w:vAlign w:val="center"/>
          </w:tcPr>
          <w:p w14:paraId="73EF946A" w14:textId="77777777" w:rsidR="005C4D36" w:rsidRPr="00074C2B" w:rsidRDefault="005C4D36" w:rsidP="00E26A5C">
            <w:pPr>
              <w:spacing w:before="100" w:beforeAutospacing="1" w:after="100" w:afterAutospacing="1"/>
              <w:jc w:val="center"/>
              <w:rPr>
                <w:sz w:val="18"/>
                <w:szCs w:val="18"/>
              </w:rPr>
            </w:pPr>
            <w:r w:rsidRPr="00074C2B">
              <w:rPr>
                <w:sz w:val="18"/>
                <w:szCs w:val="18"/>
              </w:rPr>
              <w:t>ΤΙΜΗ ΜΟΝΑΔΑΣ</w:t>
            </w:r>
          </w:p>
        </w:tc>
        <w:tc>
          <w:tcPr>
            <w:tcW w:w="474" w:type="pct"/>
            <w:shd w:val="clear" w:color="auto" w:fill="E6E6E6"/>
            <w:vAlign w:val="center"/>
          </w:tcPr>
          <w:p w14:paraId="491D8C2F" w14:textId="77777777" w:rsidR="005C4D36" w:rsidRPr="00074C2B" w:rsidRDefault="005C4D36" w:rsidP="00E26A5C">
            <w:pPr>
              <w:spacing w:before="100" w:beforeAutospacing="1" w:after="100" w:afterAutospacing="1"/>
              <w:jc w:val="center"/>
              <w:rPr>
                <w:sz w:val="18"/>
                <w:szCs w:val="18"/>
              </w:rPr>
            </w:pPr>
            <w:r w:rsidRPr="00074C2B">
              <w:rPr>
                <w:sz w:val="18"/>
                <w:szCs w:val="18"/>
              </w:rPr>
              <w:t>ΣΥΝΟΛΟ</w:t>
            </w:r>
          </w:p>
        </w:tc>
        <w:tc>
          <w:tcPr>
            <w:tcW w:w="305" w:type="pct"/>
            <w:vMerge/>
            <w:shd w:val="clear" w:color="auto" w:fill="E6E6E6"/>
            <w:vAlign w:val="center"/>
          </w:tcPr>
          <w:p w14:paraId="0D97D3A6" w14:textId="77777777" w:rsidR="005C4D36" w:rsidRPr="00074C2B" w:rsidRDefault="005C4D36" w:rsidP="00E26A5C">
            <w:pPr>
              <w:spacing w:before="100" w:beforeAutospacing="1" w:after="100" w:afterAutospacing="1"/>
              <w:rPr>
                <w:sz w:val="18"/>
                <w:szCs w:val="18"/>
              </w:rPr>
            </w:pPr>
          </w:p>
        </w:tc>
        <w:tc>
          <w:tcPr>
            <w:tcW w:w="562" w:type="pct"/>
            <w:vMerge/>
            <w:shd w:val="clear" w:color="auto" w:fill="E6E6E6"/>
            <w:vAlign w:val="center"/>
          </w:tcPr>
          <w:p w14:paraId="149F425A" w14:textId="77777777" w:rsidR="005C4D36" w:rsidRPr="00074C2B" w:rsidRDefault="005C4D36" w:rsidP="00E26A5C">
            <w:pPr>
              <w:spacing w:before="100" w:beforeAutospacing="1" w:after="100" w:afterAutospacing="1"/>
              <w:rPr>
                <w:sz w:val="18"/>
                <w:szCs w:val="18"/>
              </w:rPr>
            </w:pPr>
          </w:p>
        </w:tc>
      </w:tr>
      <w:tr w:rsidR="005C4D36" w:rsidRPr="00074C2B" w14:paraId="0AA8FF4E" w14:textId="77777777" w:rsidTr="009A3C30">
        <w:trPr>
          <w:trHeight w:val="284"/>
        </w:trPr>
        <w:tc>
          <w:tcPr>
            <w:tcW w:w="263" w:type="pct"/>
            <w:vAlign w:val="center"/>
          </w:tcPr>
          <w:p w14:paraId="5A3F22DC" w14:textId="77777777" w:rsidR="005C4D36" w:rsidRPr="00074C2B" w:rsidRDefault="005C4D36" w:rsidP="00E26A5C">
            <w:pPr>
              <w:spacing w:before="100" w:beforeAutospacing="1" w:after="100" w:afterAutospacing="1"/>
              <w:rPr>
                <w:sz w:val="18"/>
                <w:szCs w:val="18"/>
              </w:rPr>
            </w:pPr>
            <w:r w:rsidRPr="00074C2B">
              <w:rPr>
                <w:sz w:val="18"/>
                <w:szCs w:val="18"/>
              </w:rPr>
              <w:t>1.</w:t>
            </w:r>
          </w:p>
        </w:tc>
        <w:tc>
          <w:tcPr>
            <w:tcW w:w="1065" w:type="pct"/>
            <w:vAlign w:val="center"/>
          </w:tcPr>
          <w:p w14:paraId="432945FC" w14:textId="77777777" w:rsidR="005C4D36" w:rsidRPr="00074C2B" w:rsidRDefault="005C4D36" w:rsidP="00E26A5C">
            <w:pPr>
              <w:spacing w:before="100" w:beforeAutospacing="1" w:after="100" w:afterAutospacing="1"/>
              <w:rPr>
                <w:sz w:val="18"/>
                <w:szCs w:val="18"/>
              </w:rPr>
            </w:pPr>
            <w:r w:rsidRPr="00074C2B">
              <w:rPr>
                <w:sz w:val="18"/>
                <w:szCs w:val="18"/>
              </w:rPr>
              <w:t xml:space="preserve">Κατ’ αποκοπήν εργασίες </w:t>
            </w:r>
          </w:p>
        </w:tc>
        <w:tc>
          <w:tcPr>
            <w:tcW w:w="431" w:type="pct"/>
          </w:tcPr>
          <w:p w14:paraId="216EBC40" w14:textId="77777777" w:rsidR="005C4D36" w:rsidRPr="00074C2B" w:rsidRDefault="005C4D36" w:rsidP="00E26A5C">
            <w:pPr>
              <w:spacing w:before="100" w:beforeAutospacing="1" w:after="100" w:afterAutospacing="1"/>
              <w:rPr>
                <w:sz w:val="18"/>
                <w:szCs w:val="18"/>
              </w:rPr>
            </w:pPr>
          </w:p>
        </w:tc>
        <w:tc>
          <w:tcPr>
            <w:tcW w:w="763" w:type="pct"/>
          </w:tcPr>
          <w:p w14:paraId="3038A5B6" w14:textId="77777777" w:rsidR="005C4D36" w:rsidRPr="00074C2B" w:rsidRDefault="005C4D36" w:rsidP="00E26A5C">
            <w:pPr>
              <w:spacing w:before="100" w:beforeAutospacing="1" w:after="100" w:afterAutospacing="1"/>
              <w:rPr>
                <w:sz w:val="18"/>
                <w:szCs w:val="18"/>
              </w:rPr>
            </w:pPr>
          </w:p>
        </w:tc>
        <w:tc>
          <w:tcPr>
            <w:tcW w:w="595" w:type="pct"/>
            <w:vAlign w:val="center"/>
          </w:tcPr>
          <w:p w14:paraId="083A1561" w14:textId="77777777" w:rsidR="005C4D36" w:rsidRPr="00074C2B" w:rsidRDefault="005C4D36" w:rsidP="00E26A5C">
            <w:pPr>
              <w:spacing w:before="100" w:beforeAutospacing="1" w:after="100" w:afterAutospacing="1"/>
              <w:rPr>
                <w:sz w:val="18"/>
                <w:szCs w:val="18"/>
              </w:rPr>
            </w:pPr>
          </w:p>
        </w:tc>
        <w:tc>
          <w:tcPr>
            <w:tcW w:w="541" w:type="pct"/>
            <w:vAlign w:val="center"/>
          </w:tcPr>
          <w:p w14:paraId="3752F10C" w14:textId="77777777" w:rsidR="005C4D36" w:rsidRPr="00074C2B" w:rsidRDefault="005C4D36" w:rsidP="00E26A5C">
            <w:pPr>
              <w:spacing w:before="100" w:beforeAutospacing="1" w:after="100" w:afterAutospacing="1"/>
              <w:rPr>
                <w:sz w:val="18"/>
                <w:szCs w:val="18"/>
              </w:rPr>
            </w:pPr>
          </w:p>
        </w:tc>
        <w:tc>
          <w:tcPr>
            <w:tcW w:w="474" w:type="pct"/>
            <w:vAlign w:val="center"/>
          </w:tcPr>
          <w:p w14:paraId="03F625CA" w14:textId="77777777" w:rsidR="005C4D36" w:rsidRPr="00074C2B" w:rsidRDefault="005C4D36" w:rsidP="00E26A5C">
            <w:pPr>
              <w:spacing w:before="100" w:beforeAutospacing="1" w:after="100" w:afterAutospacing="1"/>
              <w:rPr>
                <w:sz w:val="18"/>
                <w:szCs w:val="18"/>
              </w:rPr>
            </w:pPr>
          </w:p>
        </w:tc>
        <w:tc>
          <w:tcPr>
            <w:tcW w:w="305" w:type="pct"/>
            <w:vAlign w:val="center"/>
          </w:tcPr>
          <w:p w14:paraId="1514745A" w14:textId="77777777" w:rsidR="005C4D36" w:rsidRPr="00074C2B" w:rsidRDefault="005C4D36" w:rsidP="00E26A5C">
            <w:pPr>
              <w:spacing w:before="100" w:beforeAutospacing="1" w:after="100" w:afterAutospacing="1"/>
              <w:rPr>
                <w:sz w:val="18"/>
                <w:szCs w:val="18"/>
              </w:rPr>
            </w:pPr>
          </w:p>
        </w:tc>
        <w:tc>
          <w:tcPr>
            <w:tcW w:w="562" w:type="pct"/>
            <w:vAlign w:val="center"/>
          </w:tcPr>
          <w:p w14:paraId="4CC05C7D" w14:textId="77777777" w:rsidR="005C4D36" w:rsidRPr="00074C2B" w:rsidRDefault="005C4D36" w:rsidP="00E26A5C">
            <w:pPr>
              <w:spacing w:before="100" w:beforeAutospacing="1" w:after="100" w:afterAutospacing="1"/>
              <w:rPr>
                <w:sz w:val="18"/>
                <w:szCs w:val="18"/>
              </w:rPr>
            </w:pPr>
          </w:p>
        </w:tc>
      </w:tr>
      <w:tr w:rsidR="005C4D36" w:rsidRPr="00074C2B" w14:paraId="2E58B2FA" w14:textId="77777777" w:rsidTr="009A3C30">
        <w:trPr>
          <w:trHeight w:val="284"/>
        </w:trPr>
        <w:tc>
          <w:tcPr>
            <w:tcW w:w="263" w:type="pct"/>
            <w:vAlign w:val="center"/>
          </w:tcPr>
          <w:p w14:paraId="1057094A" w14:textId="77777777" w:rsidR="005C4D36" w:rsidRPr="00074C2B" w:rsidRDefault="005C4D36" w:rsidP="00E26A5C">
            <w:pPr>
              <w:spacing w:before="100" w:beforeAutospacing="1" w:after="100" w:afterAutospacing="1"/>
              <w:rPr>
                <w:sz w:val="18"/>
                <w:szCs w:val="18"/>
              </w:rPr>
            </w:pPr>
          </w:p>
        </w:tc>
        <w:tc>
          <w:tcPr>
            <w:tcW w:w="1065" w:type="pct"/>
            <w:vAlign w:val="center"/>
          </w:tcPr>
          <w:p w14:paraId="760C06F7" w14:textId="77777777" w:rsidR="005C4D36" w:rsidRPr="00074C2B" w:rsidRDefault="005C4D36" w:rsidP="00E26A5C">
            <w:pPr>
              <w:spacing w:before="100" w:beforeAutospacing="1" w:after="100" w:afterAutospacing="1"/>
              <w:rPr>
                <w:sz w:val="18"/>
                <w:szCs w:val="18"/>
              </w:rPr>
            </w:pPr>
          </w:p>
        </w:tc>
        <w:tc>
          <w:tcPr>
            <w:tcW w:w="431" w:type="pct"/>
          </w:tcPr>
          <w:p w14:paraId="46741C94" w14:textId="77777777" w:rsidR="005C4D36" w:rsidRPr="00074C2B" w:rsidRDefault="005C4D36" w:rsidP="00E26A5C">
            <w:pPr>
              <w:spacing w:before="100" w:beforeAutospacing="1" w:after="100" w:afterAutospacing="1"/>
              <w:rPr>
                <w:sz w:val="18"/>
                <w:szCs w:val="18"/>
              </w:rPr>
            </w:pPr>
          </w:p>
        </w:tc>
        <w:tc>
          <w:tcPr>
            <w:tcW w:w="763" w:type="pct"/>
          </w:tcPr>
          <w:p w14:paraId="6F793480" w14:textId="77777777" w:rsidR="005C4D36" w:rsidRPr="00074C2B" w:rsidRDefault="005C4D36" w:rsidP="00E26A5C">
            <w:pPr>
              <w:spacing w:before="100" w:beforeAutospacing="1" w:after="100" w:afterAutospacing="1"/>
              <w:rPr>
                <w:sz w:val="18"/>
                <w:szCs w:val="18"/>
              </w:rPr>
            </w:pPr>
          </w:p>
        </w:tc>
        <w:tc>
          <w:tcPr>
            <w:tcW w:w="595" w:type="pct"/>
            <w:tcBorders>
              <w:bottom w:val="single" w:sz="4" w:space="0" w:color="auto"/>
            </w:tcBorders>
            <w:vAlign w:val="center"/>
          </w:tcPr>
          <w:p w14:paraId="17E0116E" w14:textId="77777777" w:rsidR="005C4D36" w:rsidRPr="00074C2B" w:rsidRDefault="005C4D36" w:rsidP="00E26A5C">
            <w:pPr>
              <w:spacing w:before="100" w:beforeAutospacing="1" w:after="100" w:afterAutospacing="1"/>
              <w:rPr>
                <w:sz w:val="18"/>
                <w:szCs w:val="18"/>
              </w:rPr>
            </w:pPr>
          </w:p>
        </w:tc>
        <w:tc>
          <w:tcPr>
            <w:tcW w:w="541" w:type="pct"/>
            <w:tcBorders>
              <w:bottom w:val="single" w:sz="4" w:space="0" w:color="auto"/>
            </w:tcBorders>
            <w:vAlign w:val="center"/>
          </w:tcPr>
          <w:p w14:paraId="0A09776A" w14:textId="77777777" w:rsidR="005C4D36" w:rsidRPr="00074C2B" w:rsidRDefault="005C4D36" w:rsidP="00E26A5C">
            <w:pPr>
              <w:spacing w:before="100" w:beforeAutospacing="1" w:after="100" w:afterAutospacing="1"/>
              <w:rPr>
                <w:sz w:val="18"/>
                <w:szCs w:val="18"/>
              </w:rPr>
            </w:pPr>
          </w:p>
        </w:tc>
        <w:tc>
          <w:tcPr>
            <w:tcW w:w="474" w:type="pct"/>
            <w:vAlign w:val="center"/>
          </w:tcPr>
          <w:p w14:paraId="2836D7CE" w14:textId="77777777" w:rsidR="005C4D36" w:rsidRPr="00074C2B" w:rsidRDefault="005C4D36" w:rsidP="00E26A5C">
            <w:pPr>
              <w:spacing w:before="100" w:beforeAutospacing="1" w:after="100" w:afterAutospacing="1"/>
              <w:rPr>
                <w:sz w:val="18"/>
                <w:szCs w:val="18"/>
              </w:rPr>
            </w:pPr>
          </w:p>
        </w:tc>
        <w:tc>
          <w:tcPr>
            <w:tcW w:w="305" w:type="pct"/>
            <w:vAlign w:val="center"/>
          </w:tcPr>
          <w:p w14:paraId="5B01B973" w14:textId="77777777" w:rsidR="005C4D36" w:rsidRPr="00074C2B" w:rsidRDefault="005C4D36" w:rsidP="00E26A5C">
            <w:pPr>
              <w:spacing w:before="100" w:beforeAutospacing="1" w:after="100" w:afterAutospacing="1"/>
              <w:rPr>
                <w:sz w:val="18"/>
                <w:szCs w:val="18"/>
              </w:rPr>
            </w:pPr>
          </w:p>
        </w:tc>
        <w:tc>
          <w:tcPr>
            <w:tcW w:w="562" w:type="pct"/>
            <w:vAlign w:val="center"/>
          </w:tcPr>
          <w:p w14:paraId="6C3452C8" w14:textId="77777777" w:rsidR="005C4D36" w:rsidRPr="00074C2B" w:rsidRDefault="005C4D36" w:rsidP="00E26A5C">
            <w:pPr>
              <w:spacing w:before="100" w:beforeAutospacing="1" w:after="100" w:afterAutospacing="1"/>
              <w:rPr>
                <w:sz w:val="18"/>
                <w:szCs w:val="18"/>
              </w:rPr>
            </w:pPr>
          </w:p>
        </w:tc>
      </w:tr>
      <w:tr w:rsidR="005C4D36" w:rsidRPr="00074C2B" w14:paraId="541B59E1" w14:textId="77777777" w:rsidTr="009A3C30">
        <w:tblPrEx>
          <w:shd w:val="clear" w:color="auto" w:fill="FFFFFF"/>
        </w:tblPrEx>
        <w:trPr>
          <w:trHeight w:val="284"/>
        </w:trPr>
        <w:tc>
          <w:tcPr>
            <w:tcW w:w="3659" w:type="pct"/>
            <w:gridSpan w:val="6"/>
            <w:tcBorders>
              <w:right w:val="single" w:sz="4" w:space="0" w:color="auto"/>
            </w:tcBorders>
            <w:shd w:val="pct15" w:color="auto" w:fill="auto"/>
          </w:tcPr>
          <w:p w14:paraId="1BD6DF17" w14:textId="77777777" w:rsidR="005C4D36" w:rsidRPr="00074C2B" w:rsidRDefault="005C4D36" w:rsidP="00E26A5C">
            <w:pPr>
              <w:spacing w:before="100" w:beforeAutospacing="1" w:after="100" w:afterAutospacing="1"/>
              <w:jc w:val="center"/>
              <w:rPr>
                <w:sz w:val="18"/>
                <w:szCs w:val="18"/>
              </w:rPr>
            </w:pPr>
            <w:bookmarkStart w:id="733" w:name="_Toc240445880"/>
            <w:r w:rsidRPr="00074C2B">
              <w:rPr>
                <w:b/>
                <w:sz w:val="18"/>
                <w:szCs w:val="18"/>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1D3926A9" w14:textId="77777777" w:rsidR="005C4D36" w:rsidRPr="00074C2B" w:rsidRDefault="005C4D36" w:rsidP="00E26A5C">
            <w:pPr>
              <w:spacing w:before="100" w:beforeAutospacing="1" w:after="100" w:afterAutospacing="1"/>
              <w:rPr>
                <w:sz w:val="18"/>
                <w:szCs w:val="18"/>
              </w:rPr>
            </w:pPr>
          </w:p>
        </w:tc>
        <w:tc>
          <w:tcPr>
            <w:tcW w:w="305" w:type="pct"/>
            <w:shd w:val="clear" w:color="auto" w:fill="FFFFFF"/>
            <w:vAlign w:val="center"/>
          </w:tcPr>
          <w:p w14:paraId="348CE8CD" w14:textId="77777777" w:rsidR="005C4D36" w:rsidRPr="00074C2B" w:rsidRDefault="005C4D36" w:rsidP="00E26A5C">
            <w:pPr>
              <w:spacing w:before="100" w:beforeAutospacing="1" w:after="100" w:afterAutospacing="1"/>
              <w:rPr>
                <w:sz w:val="18"/>
                <w:szCs w:val="18"/>
              </w:rPr>
            </w:pPr>
          </w:p>
        </w:tc>
        <w:tc>
          <w:tcPr>
            <w:tcW w:w="562" w:type="pct"/>
            <w:shd w:val="clear" w:color="auto" w:fill="FFFFFF"/>
            <w:vAlign w:val="center"/>
          </w:tcPr>
          <w:p w14:paraId="1CCBDE49" w14:textId="77777777" w:rsidR="005C4D36" w:rsidRPr="00074C2B" w:rsidRDefault="005C4D36" w:rsidP="00E26A5C">
            <w:pPr>
              <w:spacing w:before="100" w:beforeAutospacing="1" w:after="100" w:afterAutospacing="1"/>
              <w:rPr>
                <w:sz w:val="18"/>
                <w:szCs w:val="18"/>
              </w:rPr>
            </w:pPr>
          </w:p>
        </w:tc>
      </w:tr>
    </w:tbl>
    <w:p w14:paraId="3853F1E4" w14:textId="48FDE5BB" w:rsidR="005C4D36" w:rsidRPr="009A3C30" w:rsidRDefault="005C4D36" w:rsidP="005C4D36">
      <w:pPr>
        <w:pStyle w:val="3"/>
        <w:numPr>
          <w:ilvl w:val="1"/>
          <w:numId w:val="133"/>
        </w:numPr>
        <w:tabs>
          <w:tab w:val="num" w:pos="1080"/>
        </w:tabs>
        <w:ind w:left="1080" w:hanging="360"/>
        <w:rPr>
          <w:rFonts w:cs="Tahoma"/>
          <w:lang w:val="el-GR"/>
        </w:rPr>
      </w:pPr>
      <w:bookmarkStart w:id="734" w:name="_Toc366852703"/>
      <w:bookmarkStart w:id="735" w:name="_Toc10632754"/>
      <w:bookmarkStart w:id="736" w:name="_Toc42167521"/>
      <w:bookmarkStart w:id="737" w:name="_Toc51007910"/>
      <w:bookmarkStart w:id="738" w:name="_Ref53751105"/>
      <w:bookmarkStart w:id="739" w:name="_Ref54955491"/>
      <w:bookmarkStart w:id="740" w:name="_Ref54955540"/>
      <w:bookmarkStart w:id="741" w:name="_Ref55382515"/>
      <w:bookmarkStart w:id="742" w:name="_Ref55382535"/>
      <w:bookmarkStart w:id="743" w:name="_Ref55382563"/>
      <w:bookmarkStart w:id="744" w:name="_Ref55382590"/>
      <w:bookmarkStart w:id="745" w:name="_Ref55382599"/>
      <w:bookmarkStart w:id="746" w:name="_Ref55388782"/>
      <w:bookmarkStart w:id="747" w:name="_Ref55388790"/>
      <w:bookmarkStart w:id="748" w:name="_Ref55388796"/>
      <w:bookmarkStart w:id="749" w:name="_Ref55389392"/>
      <w:bookmarkStart w:id="750" w:name="_Ref55389406"/>
      <w:bookmarkStart w:id="751" w:name="_Ref76673686"/>
      <w:bookmarkStart w:id="752" w:name="_Ref76673693"/>
      <w:bookmarkStart w:id="753" w:name="_Ref98957670"/>
      <w:bookmarkStart w:id="754" w:name="_Toc172624231"/>
      <w:bookmarkEnd w:id="733"/>
      <w:r>
        <w:rPr>
          <w:rFonts w:cs="Tahoma"/>
          <w:lang w:val="el-GR"/>
        </w:rPr>
        <w:t xml:space="preserve"> </w:t>
      </w:r>
      <w:bookmarkStart w:id="755" w:name="_Toc180156503"/>
      <w:r w:rsidRPr="009A3C30">
        <w:rPr>
          <w:rFonts w:cs="Tahoma"/>
          <w:lang w:val="el-GR"/>
        </w:rPr>
        <w:t>Συγκεντρωτικός Πίνακας Οικονομικής Προσφοράς Έργου</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5C4D36" w:rsidRPr="00074C2B" w14:paraId="203C0A59" w14:textId="77777777" w:rsidTr="00E26A5C">
        <w:trPr>
          <w:cantSplit/>
          <w:trHeight w:val="220"/>
        </w:trPr>
        <w:tc>
          <w:tcPr>
            <w:tcW w:w="290" w:type="pct"/>
            <w:vMerge w:val="restart"/>
            <w:shd w:val="pct15" w:color="auto" w:fill="FFFFFF"/>
            <w:vAlign w:val="center"/>
          </w:tcPr>
          <w:p w14:paraId="077399EA" w14:textId="77777777" w:rsidR="005C4D36" w:rsidRPr="00074C2B" w:rsidRDefault="005C4D36" w:rsidP="00E26A5C">
            <w:pPr>
              <w:keepNext/>
              <w:keepLines/>
              <w:spacing w:after="0"/>
              <w:rPr>
                <w:sz w:val="18"/>
                <w:szCs w:val="18"/>
              </w:rPr>
            </w:pPr>
            <w:r w:rsidRPr="00074C2B">
              <w:rPr>
                <w:sz w:val="18"/>
                <w:szCs w:val="18"/>
              </w:rPr>
              <w:t>Α/Α</w:t>
            </w:r>
          </w:p>
        </w:tc>
        <w:tc>
          <w:tcPr>
            <w:tcW w:w="2173" w:type="pct"/>
            <w:vMerge w:val="restart"/>
            <w:shd w:val="pct15" w:color="auto" w:fill="FFFFFF"/>
            <w:vAlign w:val="center"/>
          </w:tcPr>
          <w:p w14:paraId="78E45090" w14:textId="77777777" w:rsidR="005C4D36" w:rsidRPr="00074C2B" w:rsidRDefault="005C4D36" w:rsidP="00E26A5C">
            <w:pPr>
              <w:keepNext/>
              <w:keepLines/>
              <w:spacing w:after="0"/>
              <w:rPr>
                <w:sz w:val="18"/>
                <w:szCs w:val="18"/>
              </w:rPr>
            </w:pPr>
            <w:r w:rsidRPr="00074C2B">
              <w:rPr>
                <w:sz w:val="18"/>
                <w:szCs w:val="18"/>
              </w:rPr>
              <w:t>ΠΕΡΙΓΡΑΦΗ</w:t>
            </w:r>
          </w:p>
        </w:tc>
        <w:tc>
          <w:tcPr>
            <w:tcW w:w="845" w:type="pct"/>
            <w:vMerge w:val="restart"/>
            <w:shd w:val="pct15" w:color="auto" w:fill="FFFFFF"/>
            <w:vAlign w:val="center"/>
          </w:tcPr>
          <w:p w14:paraId="69F3AB1B" w14:textId="77777777" w:rsidR="005C4D36" w:rsidRPr="00074C2B" w:rsidRDefault="005C4D36" w:rsidP="00E26A5C">
            <w:pPr>
              <w:keepNext/>
              <w:keepLines/>
              <w:spacing w:after="0"/>
              <w:jc w:val="center"/>
              <w:rPr>
                <w:sz w:val="18"/>
                <w:szCs w:val="18"/>
              </w:rPr>
            </w:pPr>
            <w:r w:rsidRPr="00074C2B">
              <w:rPr>
                <w:sz w:val="18"/>
                <w:szCs w:val="18"/>
              </w:rPr>
              <w:t>ΣΥΝΟΛΙΚΗ ΑΞΙΑ ΕΡΓΟΥ</w:t>
            </w:r>
          </w:p>
          <w:p w14:paraId="43F82252" w14:textId="77777777" w:rsidR="005C4D36" w:rsidRPr="00074C2B" w:rsidRDefault="005C4D36" w:rsidP="00E26A5C">
            <w:pPr>
              <w:keepNext/>
              <w:keepLines/>
              <w:spacing w:after="0"/>
              <w:jc w:val="center"/>
              <w:rPr>
                <w:sz w:val="18"/>
                <w:szCs w:val="18"/>
              </w:rPr>
            </w:pPr>
            <w:r w:rsidRPr="00074C2B">
              <w:rPr>
                <w:sz w:val="18"/>
                <w:szCs w:val="18"/>
              </w:rPr>
              <w:t>ΧΩΡΙΣ ΦΠΑ [€]</w:t>
            </w:r>
          </w:p>
        </w:tc>
        <w:tc>
          <w:tcPr>
            <w:tcW w:w="846" w:type="pct"/>
            <w:vMerge w:val="restart"/>
            <w:shd w:val="pct15" w:color="auto" w:fill="FFFFFF"/>
            <w:vAlign w:val="center"/>
          </w:tcPr>
          <w:p w14:paraId="214972C4" w14:textId="77777777" w:rsidR="005C4D36" w:rsidRPr="00074C2B" w:rsidRDefault="005C4D36" w:rsidP="00E26A5C">
            <w:pPr>
              <w:keepNext/>
              <w:keepLines/>
              <w:spacing w:after="0"/>
              <w:jc w:val="center"/>
              <w:rPr>
                <w:sz w:val="18"/>
                <w:szCs w:val="18"/>
              </w:rPr>
            </w:pPr>
            <w:r w:rsidRPr="00074C2B">
              <w:rPr>
                <w:sz w:val="18"/>
                <w:szCs w:val="18"/>
              </w:rPr>
              <w:t>ΦΠΑ [€]</w:t>
            </w:r>
          </w:p>
        </w:tc>
        <w:tc>
          <w:tcPr>
            <w:tcW w:w="846" w:type="pct"/>
            <w:vMerge w:val="restart"/>
            <w:shd w:val="pct15" w:color="auto" w:fill="FFFFFF"/>
            <w:vAlign w:val="center"/>
          </w:tcPr>
          <w:p w14:paraId="19C48DEA" w14:textId="77777777" w:rsidR="005C4D36" w:rsidRPr="00074C2B" w:rsidRDefault="005C4D36" w:rsidP="00E26A5C">
            <w:pPr>
              <w:keepNext/>
              <w:keepLines/>
              <w:spacing w:after="0"/>
              <w:jc w:val="center"/>
              <w:rPr>
                <w:sz w:val="18"/>
                <w:szCs w:val="18"/>
              </w:rPr>
            </w:pPr>
            <w:r w:rsidRPr="00074C2B">
              <w:rPr>
                <w:sz w:val="18"/>
                <w:szCs w:val="18"/>
              </w:rPr>
              <w:t>ΣΥΝΟΛΙΚΗ ΑΞΙΑ ΕΡΓΟΥ</w:t>
            </w:r>
          </w:p>
          <w:p w14:paraId="24851324" w14:textId="77777777" w:rsidR="005C4D36" w:rsidRPr="00074C2B" w:rsidRDefault="005C4D36" w:rsidP="00E26A5C">
            <w:pPr>
              <w:keepNext/>
              <w:keepLines/>
              <w:spacing w:after="0"/>
              <w:jc w:val="center"/>
              <w:rPr>
                <w:sz w:val="18"/>
                <w:szCs w:val="18"/>
              </w:rPr>
            </w:pPr>
            <w:r w:rsidRPr="00074C2B">
              <w:rPr>
                <w:sz w:val="18"/>
                <w:szCs w:val="18"/>
              </w:rPr>
              <w:t>ΜΕ ΦΠΑ [€]</w:t>
            </w:r>
          </w:p>
        </w:tc>
      </w:tr>
      <w:tr w:rsidR="005C4D36" w:rsidRPr="00074C2B" w14:paraId="39C7533A" w14:textId="77777777" w:rsidTr="00E26A5C">
        <w:trPr>
          <w:cantSplit/>
          <w:trHeight w:val="420"/>
        </w:trPr>
        <w:tc>
          <w:tcPr>
            <w:tcW w:w="290" w:type="pct"/>
            <w:vMerge/>
            <w:shd w:val="pct15" w:color="auto" w:fill="FFFFFF"/>
            <w:vAlign w:val="center"/>
          </w:tcPr>
          <w:p w14:paraId="3A65A9A3" w14:textId="77777777" w:rsidR="005C4D36" w:rsidRPr="00074C2B" w:rsidRDefault="005C4D36" w:rsidP="00E26A5C">
            <w:pPr>
              <w:keepNext/>
              <w:keepLines/>
              <w:spacing w:before="100" w:beforeAutospacing="1" w:after="100" w:afterAutospacing="1"/>
              <w:rPr>
                <w:sz w:val="18"/>
                <w:szCs w:val="18"/>
              </w:rPr>
            </w:pPr>
          </w:p>
        </w:tc>
        <w:tc>
          <w:tcPr>
            <w:tcW w:w="2173" w:type="pct"/>
            <w:vMerge/>
            <w:shd w:val="pct15" w:color="auto" w:fill="FFFFFF"/>
            <w:vAlign w:val="center"/>
          </w:tcPr>
          <w:p w14:paraId="6929999F" w14:textId="77777777" w:rsidR="005C4D36" w:rsidRPr="00074C2B" w:rsidRDefault="005C4D36" w:rsidP="00E26A5C">
            <w:pPr>
              <w:keepNext/>
              <w:keepLines/>
              <w:spacing w:before="100" w:beforeAutospacing="1" w:after="100" w:afterAutospacing="1"/>
              <w:rPr>
                <w:sz w:val="18"/>
                <w:szCs w:val="18"/>
              </w:rPr>
            </w:pPr>
          </w:p>
        </w:tc>
        <w:tc>
          <w:tcPr>
            <w:tcW w:w="845" w:type="pct"/>
            <w:vMerge/>
            <w:shd w:val="pct15" w:color="auto" w:fill="FFFFFF"/>
            <w:vAlign w:val="center"/>
          </w:tcPr>
          <w:p w14:paraId="7BF74692" w14:textId="77777777" w:rsidR="005C4D36" w:rsidRPr="00074C2B" w:rsidRDefault="005C4D36" w:rsidP="00E26A5C">
            <w:pPr>
              <w:keepNext/>
              <w:keepLines/>
              <w:spacing w:before="100" w:beforeAutospacing="1" w:after="100" w:afterAutospacing="1"/>
              <w:rPr>
                <w:sz w:val="18"/>
                <w:szCs w:val="18"/>
              </w:rPr>
            </w:pPr>
          </w:p>
        </w:tc>
        <w:tc>
          <w:tcPr>
            <w:tcW w:w="846" w:type="pct"/>
            <w:vMerge/>
            <w:shd w:val="pct15" w:color="auto" w:fill="FFFFFF"/>
            <w:vAlign w:val="center"/>
          </w:tcPr>
          <w:p w14:paraId="585B38C3" w14:textId="77777777" w:rsidR="005C4D36" w:rsidRPr="00074C2B" w:rsidRDefault="005C4D36" w:rsidP="00E26A5C">
            <w:pPr>
              <w:keepNext/>
              <w:keepLines/>
              <w:spacing w:before="100" w:beforeAutospacing="1" w:after="100" w:afterAutospacing="1"/>
              <w:rPr>
                <w:sz w:val="18"/>
                <w:szCs w:val="18"/>
              </w:rPr>
            </w:pPr>
          </w:p>
        </w:tc>
        <w:tc>
          <w:tcPr>
            <w:tcW w:w="846" w:type="pct"/>
            <w:vMerge/>
            <w:shd w:val="pct15" w:color="auto" w:fill="FFFFFF"/>
            <w:vAlign w:val="center"/>
          </w:tcPr>
          <w:p w14:paraId="3E9D7612" w14:textId="77777777" w:rsidR="005C4D36" w:rsidRPr="00074C2B" w:rsidRDefault="005C4D36" w:rsidP="00E26A5C">
            <w:pPr>
              <w:keepNext/>
              <w:keepLines/>
              <w:spacing w:before="100" w:beforeAutospacing="1" w:after="100" w:afterAutospacing="1"/>
              <w:rPr>
                <w:sz w:val="18"/>
                <w:szCs w:val="18"/>
              </w:rPr>
            </w:pPr>
          </w:p>
        </w:tc>
      </w:tr>
      <w:tr w:rsidR="005C4D36" w:rsidRPr="00074C2B" w14:paraId="49E475F3" w14:textId="77777777" w:rsidTr="00E26A5C">
        <w:trPr>
          <w:trHeight w:val="284"/>
        </w:trPr>
        <w:tc>
          <w:tcPr>
            <w:tcW w:w="290" w:type="pct"/>
            <w:vAlign w:val="center"/>
          </w:tcPr>
          <w:p w14:paraId="426D593C" w14:textId="77777777" w:rsidR="005C4D36" w:rsidRPr="00074C2B" w:rsidRDefault="005C4D36" w:rsidP="00E26A5C">
            <w:pPr>
              <w:keepNext/>
              <w:keepLines/>
              <w:spacing w:before="100" w:beforeAutospacing="1" w:after="100" w:afterAutospacing="1"/>
              <w:rPr>
                <w:sz w:val="18"/>
                <w:szCs w:val="18"/>
              </w:rPr>
            </w:pPr>
            <w:r w:rsidRPr="00074C2B">
              <w:rPr>
                <w:sz w:val="18"/>
                <w:szCs w:val="18"/>
              </w:rPr>
              <w:t>2</w:t>
            </w:r>
          </w:p>
        </w:tc>
        <w:tc>
          <w:tcPr>
            <w:tcW w:w="2173" w:type="pct"/>
            <w:vAlign w:val="center"/>
          </w:tcPr>
          <w:p w14:paraId="7805322D" w14:textId="1B5525F6" w:rsidR="005C4D36" w:rsidRPr="00074C2B" w:rsidRDefault="005C4D36" w:rsidP="00E26A5C">
            <w:pPr>
              <w:keepNext/>
              <w:keepLines/>
              <w:spacing w:before="100" w:beforeAutospacing="1" w:after="100" w:afterAutospacing="1"/>
              <w:rPr>
                <w:sz w:val="18"/>
                <w:szCs w:val="18"/>
              </w:rPr>
            </w:pPr>
            <w:r w:rsidRPr="00074C2B">
              <w:rPr>
                <w:sz w:val="18"/>
                <w:szCs w:val="18"/>
              </w:rPr>
              <w:t>Υπηρεσίες (Πίνακας 1.</w:t>
            </w:r>
            <w:r w:rsidR="00356CE6">
              <w:rPr>
                <w:sz w:val="18"/>
                <w:szCs w:val="18"/>
                <w:lang w:val="el-GR"/>
              </w:rPr>
              <w:t>1</w:t>
            </w:r>
            <w:r w:rsidRPr="00074C2B">
              <w:rPr>
                <w:sz w:val="18"/>
                <w:szCs w:val="18"/>
              </w:rPr>
              <w:t>)</w:t>
            </w:r>
          </w:p>
        </w:tc>
        <w:tc>
          <w:tcPr>
            <w:tcW w:w="845" w:type="pct"/>
            <w:vAlign w:val="center"/>
          </w:tcPr>
          <w:p w14:paraId="7A62F150" w14:textId="77777777" w:rsidR="005C4D36" w:rsidRPr="00074C2B" w:rsidRDefault="005C4D36" w:rsidP="00E26A5C">
            <w:pPr>
              <w:keepNext/>
              <w:keepLines/>
              <w:spacing w:before="100" w:beforeAutospacing="1" w:after="100" w:afterAutospacing="1"/>
              <w:rPr>
                <w:sz w:val="18"/>
                <w:szCs w:val="18"/>
              </w:rPr>
            </w:pPr>
          </w:p>
        </w:tc>
        <w:tc>
          <w:tcPr>
            <w:tcW w:w="846" w:type="pct"/>
            <w:vAlign w:val="center"/>
          </w:tcPr>
          <w:p w14:paraId="40D08BC3" w14:textId="77777777" w:rsidR="005C4D36" w:rsidRPr="00074C2B" w:rsidRDefault="005C4D36" w:rsidP="00E26A5C">
            <w:pPr>
              <w:keepNext/>
              <w:keepLines/>
              <w:spacing w:before="100" w:beforeAutospacing="1" w:after="100" w:afterAutospacing="1"/>
              <w:rPr>
                <w:sz w:val="18"/>
                <w:szCs w:val="18"/>
              </w:rPr>
            </w:pPr>
          </w:p>
        </w:tc>
        <w:tc>
          <w:tcPr>
            <w:tcW w:w="846" w:type="pct"/>
            <w:vAlign w:val="center"/>
          </w:tcPr>
          <w:p w14:paraId="1B8EA1DE" w14:textId="77777777" w:rsidR="005C4D36" w:rsidRPr="00074C2B" w:rsidRDefault="005C4D36" w:rsidP="00E26A5C">
            <w:pPr>
              <w:keepNext/>
              <w:keepLines/>
              <w:spacing w:before="100" w:beforeAutospacing="1" w:after="100" w:afterAutospacing="1"/>
              <w:rPr>
                <w:sz w:val="18"/>
                <w:szCs w:val="18"/>
              </w:rPr>
            </w:pPr>
          </w:p>
        </w:tc>
      </w:tr>
      <w:tr w:rsidR="005C4D36" w:rsidRPr="00074C2B" w14:paraId="25D679D0" w14:textId="77777777" w:rsidTr="00E26A5C">
        <w:trPr>
          <w:trHeight w:val="284"/>
        </w:trPr>
        <w:tc>
          <w:tcPr>
            <w:tcW w:w="290" w:type="pct"/>
            <w:vAlign w:val="center"/>
          </w:tcPr>
          <w:p w14:paraId="5C8DBCDF" w14:textId="77777777" w:rsidR="005C4D36" w:rsidRPr="00074C2B" w:rsidRDefault="005C4D36" w:rsidP="00E26A5C">
            <w:pPr>
              <w:keepNext/>
              <w:keepLines/>
              <w:spacing w:before="100" w:beforeAutospacing="1" w:after="100" w:afterAutospacing="1"/>
              <w:rPr>
                <w:sz w:val="18"/>
                <w:szCs w:val="18"/>
              </w:rPr>
            </w:pPr>
            <w:r w:rsidRPr="00074C2B">
              <w:rPr>
                <w:sz w:val="18"/>
                <w:szCs w:val="18"/>
              </w:rPr>
              <w:t>3</w:t>
            </w:r>
          </w:p>
        </w:tc>
        <w:tc>
          <w:tcPr>
            <w:tcW w:w="2173" w:type="pct"/>
            <w:vAlign w:val="center"/>
          </w:tcPr>
          <w:p w14:paraId="4493AFCC" w14:textId="2C9E0F42" w:rsidR="005C4D36" w:rsidRPr="00074C2B" w:rsidRDefault="005C4D36" w:rsidP="00E26A5C">
            <w:pPr>
              <w:keepNext/>
              <w:keepLines/>
              <w:spacing w:before="100" w:beforeAutospacing="1" w:after="100" w:afterAutospacing="1"/>
              <w:rPr>
                <w:sz w:val="18"/>
                <w:szCs w:val="18"/>
              </w:rPr>
            </w:pPr>
            <w:r w:rsidRPr="00074C2B">
              <w:rPr>
                <w:sz w:val="18"/>
                <w:szCs w:val="18"/>
              </w:rPr>
              <w:t>Άλλες δαπάνες (Πίνακας 1.</w:t>
            </w:r>
            <w:r w:rsidR="00356CE6">
              <w:rPr>
                <w:sz w:val="18"/>
                <w:szCs w:val="18"/>
                <w:lang w:val="el-GR"/>
              </w:rPr>
              <w:t>2</w:t>
            </w:r>
            <w:r w:rsidRPr="00074C2B">
              <w:rPr>
                <w:sz w:val="18"/>
                <w:szCs w:val="18"/>
              </w:rPr>
              <w:t>)</w:t>
            </w:r>
          </w:p>
        </w:tc>
        <w:tc>
          <w:tcPr>
            <w:tcW w:w="845" w:type="pct"/>
            <w:vAlign w:val="center"/>
          </w:tcPr>
          <w:p w14:paraId="70CBF774" w14:textId="77777777" w:rsidR="005C4D36" w:rsidRPr="00074C2B" w:rsidRDefault="005C4D36" w:rsidP="00E26A5C">
            <w:pPr>
              <w:keepNext/>
              <w:keepLines/>
              <w:spacing w:before="100" w:beforeAutospacing="1" w:after="100" w:afterAutospacing="1"/>
              <w:rPr>
                <w:sz w:val="18"/>
                <w:szCs w:val="18"/>
              </w:rPr>
            </w:pPr>
          </w:p>
        </w:tc>
        <w:tc>
          <w:tcPr>
            <w:tcW w:w="846" w:type="pct"/>
            <w:vAlign w:val="center"/>
          </w:tcPr>
          <w:p w14:paraId="5BE10EE1" w14:textId="77777777" w:rsidR="005C4D36" w:rsidRPr="00074C2B" w:rsidRDefault="005C4D36" w:rsidP="00E26A5C">
            <w:pPr>
              <w:keepNext/>
              <w:keepLines/>
              <w:spacing w:before="100" w:beforeAutospacing="1" w:after="100" w:afterAutospacing="1"/>
              <w:rPr>
                <w:sz w:val="18"/>
                <w:szCs w:val="18"/>
              </w:rPr>
            </w:pPr>
          </w:p>
        </w:tc>
        <w:tc>
          <w:tcPr>
            <w:tcW w:w="846" w:type="pct"/>
            <w:vAlign w:val="center"/>
          </w:tcPr>
          <w:p w14:paraId="6404C3C0" w14:textId="77777777" w:rsidR="005C4D36" w:rsidRPr="00074C2B" w:rsidRDefault="005C4D36" w:rsidP="00E26A5C">
            <w:pPr>
              <w:keepNext/>
              <w:keepLines/>
              <w:spacing w:before="100" w:beforeAutospacing="1" w:after="100" w:afterAutospacing="1"/>
              <w:rPr>
                <w:sz w:val="18"/>
                <w:szCs w:val="18"/>
              </w:rPr>
            </w:pPr>
          </w:p>
        </w:tc>
      </w:tr>
      <w:tr w:rsidR="005C4D36" w:rsidRPr="00074C2B" w14:paraId="3B0EA205" w14:textId="77777777" w:rsidTr="00E26A5C">
        <w:trPr>
          <w:trHeight w:val="284"/>
        </w:trPr>
        <w:tc>
          <w:tcPr>
            <w:tcW w:w="290" w:type="pct"/>
            <w:shd w:val="clear" w:color="auto" w:fill="A0A0A0"/>
            <w:vAlign w:val="center"/>
          </w:tcPr>
          <w:p w14:paraId="300BEAF8" w14:textId="77777777" w:rsidR="005C4D36" w:rsidRPr="00074C2B" w:rsidRDefault="005C4D36" w:rsidP="00E26A5C">
            <w:pPr>
              <w:keepNext/>
              <w:keepLines/>
              <w:spacing w:before="100" w:beforeAutospacing="1" w:after="100" w:afterAutospacing="1"/>
              <w:rPr>
                <w:sz w:val="18"/>
                <w:szCs w:val="18"/>
              </w:rPr>
            </w:pPr>
          </w:p>
        </w:tc>
        <w:tc>
          <w:tcPr>
            <w:tcW w:w="2173" w:type="pct"/>
            <w:shd w:val="clear" w:color="auto" w:fill="A0A0A0"/>
            <w:vAlign w:val="center"/>
          </w:tcPr>
          <w:p w14:paraId="5441EDBB" w14:textId="77777777" w:rsidR="005C4D36" w:rsidRPr="00074C2B" w:rsidRDefault="005C4D36" w:rsidP="00E26A5C">
            <w:pPr>
              <w:pStyle w:val="ae"/>
              <w:keepNext/>
              <w:keepLines/>
              <w:spacing w:before="100" w:beforeAutospacing="1" w:after="100" w:afterAutospacing="1"/>
              <w:rPr>
                <w:b/>
                <w:sz w:val="18"/>
                <w:szCs w:val="18"/>
              </w:rPr>
            </w:pPr>
            <w:r w:rsidRPr="00074C2B">
              <w:rPr>
                <w:b/>
                <w:sz w:val="18"/>
                <w:szCs w:val="18"/>
              </w:rPr>
              <w:t>ΓΕΝΙΚΟ ΣΥΝΟΛΟ</w:t>
            </w:r>
          </w:p>
        </w:tc>
        <w:tc>
          <w:tcPr>
            <w:tcW w:w="845" w:type="pct"/>
            <w:shd w:val="clear" w:color="auto" w:fill="A0A0A0"/>
            <w:vAlign w:val="center"/>
          </w:tcPr>
          <w:p w14:paraId="0049FD46" w14:textId="77777777" w:rsidR="005C4D36" w:rsidRPr="00074C2B" w:rsidRDefault="005C4D36" w:rsidP="00E26A5C">
            <w:pPr>
              <w:keepNext/>
              <w:keepLines/>
              <w:spacing w:before="100" w:beforeAutospacing="1" w:after="100" w:afterAutospacing="1"/>
              <w:rPr>
                <w:sz w:val="18"/>
                <w:szCs w:val="18"/>
              </w:rPr>
            </w:pPr>
          </w:p>
        </w:tc>
        <w:tc>
          <w:tcPr>
            <w:tcW w:w="846" w:type="pct"/>
            <w:shd w:val="clear" w:color="auto" w:fill="A0A0A0"/>
            <w:vAlign w:val="center"/>
          </w:tcPr>
          <w:p w14:paraId="31860DD8" w14:textId="77777777" w:rsidR="005C4D36" w:rsidRPr="00074C2B" w:rsidRDefault="005C4D36" w:rsidP="00E26A5C">
            <w:pPr>
              <w:keepNext/>
              <w:keepLines/>
              <w:spacing w:before="100" w:beforeAutospacing="1" w:after="100" w:afterAutospacing="1"/>
              <w:rPr>
                <w:sz w:val="18"/>
                <w:szCs w:val="18"/>
              </w:rPr>
            </w:pPr>
          </w:p>
        </w:tc>
        <w:tc>
          <w:tcPr>
            <w:tcW w:w="846" w:type="pct"/>
            <w:shd w:val="clear" w:color="auto" w:fill="A0A0A0"/>
            <w:vAlign w:val="center"/>
          </w:tcPr>
          <w:p w14:paraId="7ECDDFC6" w14:textId="77777777" w:rsidR="005C4D36" w:rsidRPr="00074C2B" w:rsidRDefault="005C4D36" w:rsidP="00E26A5C">
            <w:pPr>
              <w:keepNext/>
              <w:keepLines/>
              <w:spacing w:before="100" w:beforeAutospacing="1" w:after="100" w:afterAutospacing="1"/>
              <w:rPr>
                <w:sz w:val="18"/>
                <w:szCs w:val="18"/>
              </w:rPr>
            </w:pPr>
          </w:p>
        </w:tc>
      </w:tr>
      <w:bookmarkEnd w:id="710"/>
    </w:tbl>
    <w:p w14:paraId="3B6A73A8" w14:textId="77777777" w:rsidR="005C4D36" w:rsidRPr="00F606E6" w:rsidRDefault="005C4D36" w:rsidP="005C4D36">
      <w:pPr>
        <w:rPr>
          <w:rStyle w:val="1d"/>
        </w:rPr>
      </w:pPr>
    </w:p>
    <w:p w14:paraId="763DEDCA" w14:textId="0A6D75A6" w:rsidR="00876BB8" w:rsidRPr="00876BB8" w:rsidRDefault="00876BB8" w:rsidP="009A3C30">
      <w:pPr>
        <w:pStyle w:val="3"/>
        <w:numPr>
          <w:ilvl w:val="1"/>
          <w:numId w:val="133"/>
        </w:numPr>
        <w:tabs>
          <w:tab w:val="num" w:pos="1080"/>
        </w:tabs>
        <w:ind w:left="1080" w:hanging="360"/>
        <w:rPr>
          <w:rFonts w:cs="Tahoma"/>
          <w:lang w:val="el-GR"/>
        </w:rPr>
      </w:pPr>
      <w:bookmarkStart w:id="756" w:name="_Ref514757416"/>
      <w:bookmarkStart w:id="757" w:name="_Toc516238354"/>
      <w:bookmarkStart w:id="758" w:name="_Toc56417766"/>
      <w:r>
        <w:rPr>
          <w:rFonts w:cs="Tahoma"/>
          <w:lang w:val="el-GR"/>
        </w:rPr>
        <w:t xml:space="preserve"> </w:t>
      </w:r>
      <w:bookmarkStart w:id="759" w:name="_Toc180156504"/>
      <w:r w:rsidRPr="00876BB8">
        <w:rPr>
          <w:rFonts w:cs="Tahoma"/>
          <w:lang w:val="el-GR"/>
        </w:rPr>
        <w:t>Σ</w:t>
      </w:r>
      <w:bookmarkStart w:id="760" w:name="_Ref281862041"/>
      <w:bookmarkStart w:id="761" w:name="_Toc296503859"/>
      <w:bookmarkStart w:id="762" w:name="_Toc297727874"/>
      <w:bookmarkStart w:id="763" w:name="_Toc308006566"/>
      <w:bookmarkStart w:id="764" w:name="_Toc308007236"/>
      <w:bookmarkStart w:id="765" w:name="_Toc308177410"/>
      <w:r w:rsidRPr="00876BB8">
        <w:rPr>
          <w:rFonts w:cs="Tahoma"/>
          <w:lang w:val="el-GR"/>
        </w:rPr>
        <w:t>υγκεντρωτικός Πίνακας Οικονομικής Προσφοράς Συντήρησης</w:t>
      </w:r>
      <w:bookmarkEnd w:id="756"/>
      <w:bookmarkEnd w:id="757"/>
      <w:bookmarkEnd w:id="758"/>
      <w:bookmarkEnd w:id="759"/>
      <w:bookmarkEnd w:id="760"/>
      <w:bookmarkEnd w:id="761"/>
      <w:bookmarkEnd w:id="762"/>
      <w:bookmarkEnd w:id="763"/>
      <w:bookmarkEnd w:id="764"/>
      <w:bookmarkEnd w:id="765"/>
    </w:p>
    <w:p w14:paraId="40D866AD" w14:textId="77777777" w:rsidR="00876BB8" w:rsidRPr="00E84959" w:rsidRDefault="00876BB8" w:rsidP="00876BB8">
      <w:pPr>
        <w:rPr>
          <w:iCs/>
          <w:sz w:val="18"/>
          <w:szCs w:val="18"/>
          <w:lang w:val="el-GR"/>
        </w:rPr>
      </w:pPr>
      <w:r w:rsidRPr="00E84959">
        <w:rPr>
          <w:iCs/>
          <w:sz w:val="18"/>
          <w:szCs w:val="18"/>
          <w:u w:val="single"/>
          <w:lang w:val="el-GR"/>
        </w:rPr>
        <w:t>Σημείωση</w:t>
      </w:r>
      <w:r w:rsidRPr="00E84959">
        <w:rPr>
          <w:iCs/>
          <w:sz w:val="18"/>
          <w:szCs w:val="18"/>
          <w:lang w:val="el-GR"/>
        </w:rPr>
        <w:t xml:space="preserve">: Για την αξιολόγηση των προσφορών των υποψηφίων Αναδόχων </w:t>
      </w:r>
      <w:r w:rsidRPr="00E84959">
        <w:rPr>
          <w:b/>
          <w:iCs/>
          <w:sz w:val="18"/>
          <w:szCs w:val="18"/>
          <w:lang w:val="el-GR"/>
        </w:rPr>
        <w:t>δεν λαμβάνονται υπόψη τα έτη πέραν της ΠΕΣ</w:t>
      </w:r>
      <w:r w:rsidRPr="00E84959">
        <w:rPr>
          <w:iCs/>
          <w:sz w:val="18"/>
          <w:szCs w:val="18"/>
          <w:lang w:val="el-G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711"/>
        <w:gridCol w:w="1554"/>
        <w:gridCol w:w="1401"/>
        <w:gridCol w:w="1266"/>
        <w:gridCol w:w="1401"/>
        <w:gridCol w:w="1310"/>
      </w:tblGrid>
      <w:tr w:rsidR="00876BB8" w:rsidRPr="00E84959" w14:paraId="59CC17DF" w14:textId="77777777" w:rsidTr="00E26A5C">
        <w:trPr>
          <w:cantSplit/>
          <w:jc w:val="center"/>
        </w:trPr>
        <w:tc>
          <w:tcPr>
            <w:tcW w:w="436" w:type="pct"/>
            <w:shd w:val="clear" w:color="auto" w:fill="CCCCCC"/>
            <w:vAlign w:val="center"/>
          </w:tcPr>
          <w:p w14:paraId="48E7E446" w14:textId="77777777" w:rsidR="00876BB8" w:rsidRPr="00E84959" w:rsidRDefault="00876BB8" w:rsidP="00E26A5C">
            <w:pPr>
              <w:rPr>
                <w:iCs/>
                <w:sz w:val="18"/>
                <w:szCs w:val="18"/>
              </w:rPr>
            </w:pPr>
            <w:r w:rsidRPr="00E84959">
              <w:rPr>
                <w:iCs/>
                <w:sz w:val="18"/>
                <w:szCs w:val="18"/>
              </w:rPr>
              <w:lastRenderedPageBreak/>
              <w:t>ΕΤΟΣ *</w:t>
            </w:r>
          </w:p>
        </w:tc>
        <w:tc>
          <w:tcPr>
            <w:tcW w:w="933" w:type="pct"/>
            <w:shd w:val="clear" w:color="auto" w:fill="CCCCCC"/>
            <w:vAlign w:val="center"/>
          </w:tcPr>
          <w:p w14:paraId="032D1AB7" w14:textId="77777777" w:rsidR="00876BB8" w:rsidRPr="00E84959" w:rsidRDefault="00876BB8" w:rsidP="00E26A5C">
            <w:pPr>
              <w:rPr>
                <w:iCs/>
                <w:sz w:val="18"/>
                <w:szCs w:val="18"/>
                <w:lang w:val="el-GR"/>
              </w:rPr>
            </w:pPr>
            <w:r w:rsidRPr="00E84959">
              <w:rPr>
                <w:iCs/>
                <w:sz w:val="18"/>
                <w:szCs w:val="18"/>
                <w:lang w:val="el-GR"/>
              </w:rPr>
              <w:t>ΕΤΗΣΙΑ ΣΥΝΤΗΡΗΣΗ ΕΤΟΙΜΟΥ ΛΟΓΙΣΜΙΚΟΥ</w:t>
            </w:r>
          </w:p>
          <w:p w14:paraId="74668451" w14:textId="77777777" w:rsidR="00876BB8" w:rsidRPr="00E84959" w:rsidRDefault="00876BB8" w:rsidP="00E26A5C">
            <w:pPr>
              <w:rPr>
                <w:iCs/>
                <w:sz w:val="18"/>
                <w:szCs w:val="18"/>
                <w:lang w:val="el-GR"/>
              </w:rPr>
            </w:pPr>
            <w:r w:rsidRPr="00E84959">
              <w:rPr>
                <w:iCs/>
                <w:sz w:val="18"/>
                <w:szCs w:val="18"/>
                <w:lang w:val="el-GR"/>
              </w:rPr>
              <w:t>(ΧΩΡΙΣ ΦΠΑ) [€]</w:t>
            </w:r>
          </w:p>
        </w:tc>
        <w:tc>
          <w:tcPr>
            <w:tcW w:w="714" w:type="pct"/>
            <w:shd w:val="clear" w:color="auto" w:fill="CCCCCC"/>
            <w:vAlign w:val="center"/>
          </w:tcPr>
          <w:p w14:paraId="1BEF0D38" w14:textId="77777777" w:rsidR="00876BB8" w:rsidRPr="00E84959" w:rsidRDefault="00876BB8" w:rsidP="00E26A5C">
            <w:pPr>
              <w:rPr>
                <w:iCs/>
                <w:sz w:val="18"/>
                <w:szCs w:val="18"/>
                <w:lang w:val="el-GR"/>
              </w:rPr>
            </w:pPr>
            <w:r w:rsidRPr="00E84959">
              <w:rPr>
                <w:iCs/>
                <w:sz w:val="18"/>
                <w:szCs w:val="18"/>
                <w:lang w:val="el-GR"/>
              </w:rPr>
              <w:t>ΕΤΗΣΙΑ ΣΥΝΤΗΡΗΣΗ ΕΦΑΡΜΟΓΗΣ/ΩΝ</w:t>
            </w:r>
          </w:p>
          <w:p w14:paraId="3CDAD637" w14:textId="77777777" w:rsidR="00876BB8" w:rsidRPr="00E84959" w:rsidRDefault="00876BB8" w:rsidP="00E26A5C">
            <w:pPr>
              <w:rPr>
                <w:iCs/>
                <w:sz w:val="18"/>
                <w:szCs w:val="18"/>
                <w:lang w:val="el-GR"/>
              </w:rPr>
            </w:pPr>
            <w:r w:rsidRPr="00E84959">
              <w:rPr>
                <w:iCs/>
                <w:sz w:val="18"/>
                <w:szCs w:val="18"/>
                <w:lang w:val="el-GR"/>
              </w:rPr>
              <w:t>(ΧΩΡΙΣ ΦΠΑ) [€]</w:t>
            </w:r>
          </w:p>
        </w:tc>
        <w:tc>
          <w:tcPr>
            <w:tcW w:w="772" w:type="pct"/>
            <w:shd w:val="clear" w:color="auto" w:fill="CCCCCC"/>
            <w:vAlign w:val="center"/>
          </w:tcPr>
          <w:p w14:paraId="3258D0A7" w14:textId="77777777" w:rsidR="00876BB8" w:rsidRPr="00E84959" w:rsidRDefault="00876BB8" w:rsidP="00E26A5C">
            <w:pPr>
              <w:rPr>
                <w:iCs/>
                <w:sz w:val="18"/>
                <w:szCs w:val="18"/>
                <w:lang w:val="el-GR"/>
              </w:rPr>
            </w:pPr>
            <w:r w:rsidRPr="00E84959">
              <w:rPr>
                <w:iCs/>
                <w:sz w:val="18"/>
                <w:szCs w:val="18"/>
                <w:lang w:val="el-GR"/>
              </w:rPr>
              <w:t>ΣΥΝΟΛΙΚΗ ΕΤΗΣΙΑ ΑΞΙΑ ΣΥΝΤΗΡΗΣΗΣ (ΧΩΡΙΣ ΦΠΑ) [€]</w:t>
            </w:r>
          </w:p>
        </w:tc>
        <w:tc>
          <w:tcPr>
            <w:tcW w:w="702" w:type="pct"/>
            <w:shd w:val="clear" w:color="auto" w:fill="CCCCCC"/>
            <w:vAlign w:val="center"/>
          </w:tcPr>
          <w:p w14:paraId="144953E3" w14:textId="77777777" w:rsidR="00876BB8" w:rsidRPr="00E84959" w:rsidRDefault="00876BB8" w:rsidP="00E26A5C">
            <w:pPr>
              <w:rPr>
                <w:iCs/>
                <w:sz w:val="18"/>
                <w:szCs w:val="18"/>
              </w:rPr>
            </w:pPr>
            <w:r w:rsidRPr="00E84959">
              <w:rPr>
                <w:iCs/>
                <w:sz w:val="18"/>
                <w:szCs w:val="18"/>
              </w:rPr>
              <w:t>ΦΠΑ [€]</w:t>
            </w:r>
          </w:p>
        </w:tc>
        <w:tc>
          <w:tcPr>
            <w:tcW w:w="772" w:type="pct"/>
            <w:shd w:val="clear" w:color="auto" w:fill="CCCCCC"/>
            <w:vAlign w:val="center"/>
          </w:tcPr>
          <w:p w14:paraId="5C23EE4D" w14:textId="77777777" w:rsidR="00876BB8" w:rsidRPr="00E84959" w:rsidRDefault="00876BB8" w:rsidP="00E26A5C">
            <w:pPr>
              <w:rPr>
                <w:iCs/>
                <w:sz w:val="18"/>
                <w:szCs w:val="18"/>
                <w:lang w:val="el-GR"/>
              </w:rPr>
            </w:pPr>
            <w:r w:rsidRPr="00E84959">
              <w:rPr>
                <w:iCs/>
                <w:sz w:val="18"/>
                <w:szCs w:val="18"/>
                <w:lang w:val="el-GR"/>
              </w:rPr>
              <w:t xml:space="preserve">ΣΥΝΟΛΙΚΗ ΕΤΗΣΙΑ ΑΞΙΑ ΣΥΝΤΗΡΗΣΗΣ </w:t>
            </w:r>
          </w:p>
          <w:p w14:paraId="6979DAB5" w14:textId="77777777" w:rsidR="00876BB8" w:rsidRPr="00E84959" w:rsidRDefault="00876BB8" w:rsidP="00E26A5C">
            <w:pPr>
              <w:rPr>
                <w:iCs/>
                <w:sz w:val="18"/>
                <w:szCs w:val="18"/>
                <w:lang w:val="el-GR"/>
              </w:rPr>
            </w:pPr>
            <w:r w:rsidRPr="00E84959">
              <w:rPr>
                <w:iCs/>
                <w:sz w:val="18"/>
                <w:szCs w:val="18"/>
                <w:lang w:val="el-GR"/>
              </w:rPr>
              <w:t>(ΜΕ ΦΠΑ) [€]</w:t>
            </w:r>
          </w:p>
        </w:tc>
        <w:tc>
          <w:tcPr>
            <w:tcW w:w="671" w:type="pct"/>
            <w:shd w:val="clear" w:color="auto" w:fill="CCCCCC"/>
            <w:vAlign w:val="center"/>
          </w:tcPr>
          <w:p w14:paraId="02C850B0" w14:textId="77777777" w:rsidR="00876BB8" w:rsidRPr="00E84959" w:rsidRDefault="00876BB8" w:rsidP="00E26A5C">
            <w:pPr>
              <w:rPr>
                <w:iCs/>
                <w:sz w:val="18"/>
                <w:szCs w:val="18"/>
              </w:rPr>
            </w:pPr>
            <w:r w:rsidRPr="00E84959">
              <w:rPr>
                <w:iCs/>
                <w:sz w:val="18"/>
                <w:szCs w:val="18"/>
              </w:rPr>
              <w:t>ΕΤΗΣΙΟ ΠΟΣΟΣΤΟ ΣΥΝΤΗΡΗΣΗΣ **</w:t>
            </w:r>
          </w:p>
        </w:tc>
      </w:tr>
      <w:tr w:rsidR="00876BB8" w:rsidRPr="00E84959" w14:paraId="3D28ACA4" w14:textId="77777777" w:rsidTr="00E26A5C">
        <w:trPr>
          <w:trHeight w:val="284"/>
          <w:jc w:val="center"/>
        </w:trPr>
        <w:tc>
          <w:tcPr>
            <w:tcW w:w="436" w:type="pct"/>
            <w:vAlign w:val="center"/>
          </w:tcPr>
          <w:p w14:paraId="05BCBF1A" w14:textId="77777777" w:rsidR="00876BB8" w:rsidRPr="00E84959" w:rsidRDefault="00876BB8" w:rsidP="00E26A5C">
            <w:pPr>
              <w:rPr>
                <w:b/>
                <w:iCs/>
                <w:sz w:val="18"/>
                <w:szCs w:val="18"/>
              </w:rPr>
            </w:pPr>
            <w:r w:rsidRPr="00E84959">
              <w:rPr>
                <w:b/>
                <w:iCs/>
                <w:sz w:val="18"/>
                <w:szCs w:val="18"/>
              </w:rPr>
              <w:t>1</w:t>
            </w:r>
            <w:r w:rsidRPr="00E84959">
              <w:rPr>
                <w:b/>
                <w:iCs/>
                <w:sz w:val="18"/>
                <w:szCs w:val="18"/>
                <w:vertAlign w:val="superscript"/>
              </w:rPr>
              <w:t>ο</w:t>
            </w:r>
          </w:p>
        </w:tc>
        <w:tc>
          <w:tcPr>
            <w:tcW w:w="933" w:type="pct"/>
          </w:tcPr>
          <w:p w14:paraId="34FC00F1" w14:textId="77777777" w:rsidR="00876BB8" w:rsidRPr="00E84959" w:rsidRDefault="00876BB8" w:rsidP="00E26A5C">
            <w:pPr>
              <w:rPr>
                <w:iCs/>
                <w:sz w:val="18"/>
                <w:szCs w:val="18"/>
              </w:rPr>
            </w:pPr>
          </w:p>
        </w:tc>
        <w:tc>
          <w:tcPr>
            <w:tcW w:w="714" w:type="pct"/>
            <w:vAlign w:val="center"/>
          </w:tcPr>
          <w:p w14:paraId="42BCF5BE" w14:textId="77777777" w:rsidR="00876BB8" w:rsidRPr="00E84959" w:rsidRDefault="00876BB8" w:rsidP="00E26A5C">
            <w:pPr>
              <w:rPr>
                <w:iCs/>
                <w:sz w:val="18"/>
                <w:szCs w:val="18"/>
              </w:rPr>
            </w:pPr>
          </w:p>
        </w:tc>
        <w:tc>
          <w:tcPr>
            <w:tcW w:w="772" w:type="pct"/>
          </w:tcPr>
          <w:p w14:paraId="662C4BD8" w14:textId="77777777" w:rsidR="00876BB8" w:rsidRPr="00E84959" w:rsidRDefault="00876BB8" w:rsidP="00E26A5C">
            <w:pPr>
              <w:rPr>
                <w:iCs/>
                <w:sz w:val="18"/>
                <w:szCs w:val="18"/>
              </w:rPr>
            </w:pPr>
          </w:p>
        </w:tc>
        <w:tc>
          <w:tcPr>
            <w:tcW w:w="702" w:type="pct"/>
            <w:vAlign w:val="center"/>
          </w:tcPr>
          <w:p w14:paraId="4C6684CB" w14:textId="77777777" w:rsidR="00876BB8" w:rsidRPr="00E84959" w:rsidRDefault="00876BB8" w:rsidP="00E26A5C">
            <w:pPr>
              <w:rPr>
                <w:iCs/>
                <w:sz w:val="18"/>
                <w:szCs w:val="18"/>
              </w:rPr>
            </w:pPr>
          </w:p>
        </w:tc>
        <w:tc>
          <w:tcPr>
            <w:tcW w:w="772" w:type="pct"/>
            <w:vAlign w:val="center"/>
          </w:tcPr>
          <w:p w14:paraId="14014C18" w14:textId="77777777" w:rsidR="00876BB8" w:rsidRPr="00E84959" w:rsidRDefault="00876BB8" w:rsidP="00E26A5C">
            <w:pPr>
              <w:rPr>
                <w:iCs/>
                <w:sz w:val="18"/>
                <w:szCs w:val="18"/>
              </w:rPr>
            </w:pPr>
          </w:p>
        </w:tc>
        <w:tc>
          <w:tcPr>
            <w:tcW w:w="671" w:type="pct"/>
            <w:vAlign w:val="center"/>
          </w:tcPr>
          <w:p w14:paraId="10D10139" w14:textId="77777777" w:rsidR="00876BB8" w:rsidRPr="00E84959" w:rsidRDefault="00876BB8" w:rsidP="00E26A5C">
            <w:pPr>
              <w:rPr>
                <w:iCs/>
                <w:sz w:val="18"/>
                <w:szCs w:val="18"/>
              </w:rPr>
            </w:pPr>
          </w:p>
        </w:tc>
      </w:tr>
      <w:tr w:rsidR="00876BB8" w:rsidRPr="00E84959" w14:paraId="78682BE0" w14:textId="77777777" w:rsidTr="00E26A5C">
        <w:trPr>
          <w:trHeight w:val="284"/>
          <w:jc w:val="center"/>
        </w:trPr>
        <w:tc>
          <w:tcPr>
            <w:tcW w:w="436" w:type="pct"/>
            <w:vAlign w:val="center"/>
          </w:tcPr>
          <w:p w14:paraId="5C73ED9D" w14:textId="77777777" w:rsidR="00876BB8" w:rsidRPr="00E84959" w:rsidRDefault="00876BB8" w:rsidP="00E26A5C">
            <w:pPr>
              <w:rPr>
                <w:b/>
                <w:iCs/>
                <w:sz w:val="18"/>
                <w:szCs w:val="18"/>
              </w:rPr>
            </w:pPr>
            <w:r w:rsidRPr="00E84959">
              <w:rPr>
                <w:b/>
                <w:iCs/>
                <w:sz w:val="18"/>
                <w:szCs w:val="18"/>
              </w:rPr>
              <w:t>2</w:t>
            </w:r>
            <w:r w:rsidRPr="00E84959">
              <w:rPr>
                <w:b/>
                <w:iCs/>
                <w:sz w:val="18"/>
                <w:szCs w:val="18"/>
                <w:vertAlign w:val="superscript"/>
              </w:rPr>
              <w:t>ο</w:t>
            </w:r>
          </w:p>
        </w:tc>
        <w:tc>
          <w:tcPr>
            <w:tcW w:w="933" w:type="pct"/>
          </w:tcPr>
          <w:p w14:paraId="666F784C" w14:textId="77777777" w:rsidR="00876BB8" w:rsidRPr="00E84959" w:rsidRDefault="00876BB8" w:rsidP="00E26A5C">
            <w:pPr>
              <w:rPr>
                <w:iCs/>
                <w:sz w:val="18"/>
                <w:szCs w:val="18"/>
              </w:rPr>
            </w:pPr>
          </w:p>
        </w:tc>
        <w:tc>
          <w:tcPr>
            <w:tcW w:w="714" w:type="pct"/>
            <w:vAlign w:val="center"/>
          </w:tcPr>
          <w:p w14:paraId="5D66FAC3" w14:textId="77777777" w:rsidR="00876BB8" w:rsidRPr="00E84959" w:rsidRDefault="00876BB8" w:rsidP="00E26A5C">
            <w:pPr>
              <w:rPr>
                <w:iCs/>
                <w:sz w:val="18"/>
                <w:szCs w:val="18"/>
              </w:rPr>
            </w:pPr>
          </w:p>
        </w:tc>
        <w:tc>
          <w:tcPr>
            <w:tcW w:w="772" w:type="pct"/>
          </w:tcPr>
          <w:p w14:paraId="52AEEE0B" w14:textId="77777777" w:rsidR="00876BB8" w:rsidRPr="00E84959" w:rsidRDefault="00876BB8" w:rsidP="00E26A5C">
            <w:pPr>
              <w:rPr>
                <w:iCs/>
                <w:sz w:val="18"/>
                <w:szCs w:val="18"/>
              </w:rPr>
            </w:pPr>
          </w:p>
        </w:tc>
        <w:tc>
          <w:tcPr>
            <w:tcW w:w="702" w:type="pct"/>
            <w:vAlign w:val="center"/>
          </w:tcPr>
          <w:p w14:paraId="1BEF08B8" w14:textId="77777777" w:rsidR="00876BB8" w:rsidRPr="00E84959" w:rsidRDefault="00876BB8" w:rsidP="00E26A5C">
            <w:pPr>
              <w:rPr>
                <w:iCs/>
                <w:sz w:val="18"/>
                <w:szCs w:val="18"/>
              </w:rPr>
            </w:pPr>
          </w:p>
        </w:tc>
        <w:tc>
          <w:tcPr>
            <w:tcW w:w="772" w:type="pct"/>
            <w:vAlign w:val="center"/>
          </w:tcPr>
          <w:p w14:paraId="3C2E43D3" w14:textId="77777777" w:rsidR="00876BB8" w:rsidRPr="00E84959" w:rsidRDefault="00876BB8" w:rsidP="00E26A5C">
            <w:pPr>
              <w:rPr>
                <w:iCs/>
                <w:sz w:val="18"/>
                <w:szCs w:val="18"/>
              </w:rPr>
            </w:pPr>
          </w:p>
        </w:tc>
        <w:tc>
          <w:tcPr>
            <w:tcW w:w="671" w:type="pct"/>
            <w:vAlign w:val="center"/>
          </w:tcPr>
          <w:p w14:paraId="55ECCC58" w14:textId="77777777" w:rsidR="00876BB8" w:rsidRPr="00E84959" w:rsidRDefault="00876BB8" w:rsidP="00E26A5C">
            <w:pPr>
              <w:rPr>
                <w:iCs/>
                <w:sz w:val="18"/>
                <w:szCs w:val="18"/>
              </w:rPr>
            </w:pPr>
          </w:p>
        </w:tc>
      </w:tr>
      <w:tr w:rsidR="00876BB8" w:rsidRPr="00E84959" w14:paraId="712DF996" w14:textId="77777777" w:rsidTr="00E26A5C">
        <w:trPr>
          <w:trHeight w:val="284"/>
          <w:jc w:val="center"/>
        </w:trPr>
        <w:tc>
          <w:tcPr>
            <w:tcW w:w="436" w:type="pct"/>
            <w:vAlign w:val="center"/>
          </w:tcPr>
          <w:p w14:paraId="4F681D65" w14:textId="77777777" w:rsidR="00876BB8" w:rsidRPr="00E84959" w:rsidRDefault="00876BB8" w:rsidP="00E26A5C">
            <w:pPr>
              <w:rPr>
                <w:b/>
                <w:iCs/>
                <w:sz w:val="18"/>
                <w:szCs w:val="18"/>
              </w:rPr>
            </w:pPr>
            <w:r w:rsidRPr="00E84959">
              <w:rPr>
                <w:b/>
                <w:iCs/>
                <w:sz w:val="18"/>
                <w:szCs w:val="18"/>
              </w:rPr>
              <w:t>3</w:t>
            </w:r>
            <w:r w:rsidRPr="00E84959">
              <w:rPr>
                <w:b/>
                <w:iCs/>
                <w:sz w:val="18"/>
                <w:szCs w:val="18"/>
                <w:vertAlign w:val="superscript"/>
              </w:rPr>
              <w:t>ο</w:t>
            </w:r>
          </w:p>
        </w:tc>
        <w:tc>
          <w:tcPr>
            <w:tcW w:w="933" w:type="pct"/>
          </w:tcPr>
          <w:p w14:paraId="683C909E" w14:textId="77777777" w:rsidR="00876BB8" w:rsidRPr="00E84959" w:rsidRDefault="00876BB8" w:rsidP="00E26A5C">
            <w:pPr>
              <w:rPr>
                <w:iCs/>
                <w:sz w:val="18"/>
                <w:szCs w:val="18"/>
              </w:rPr>
            </w:pPr>
          </w:p>
        </w:tc>
        <w:tc>
          <w:tcPr>
            <w:tcW w:w="714" w:type="pct"/>
            <w:vAlign w:val="center"/>
          </w:tcPr>
          <w:p w14:paraId="7684F0EF" w14:textId="77777777" w:rsidR="00876BB8" w:rsidRPr="00E84959" w:rsidRDefault="00876BB8" w:rsidP="00E26A5C">
            <w:pPr>
              <w:rPr>
                <w:iCs/>
                <w:sz w:val="18"/>
                <w:szCs w:val="18"/>
              </w:rPr>
            </w:pPr>
          </w:p>
        </w:tc>
        <w:tc>
          <w:tcPr>
            <w:tcW w:w="772" w:type="pct"/>
          </w:tcPr>
          <w:p w14:paraId="651C0479" w14:textId="77777777" w:rsidR="00876BB8" w:rsidRPr="00E84959" w:rsidRDefault="00876BB8" w:rsidP="00E26A5C">
            <w:pPr>
              <w:rPr>
                <w:iCs/>
                <w:sz w:val="18"/>
                <w:szCs w:val="18"/>
              </w:rPr>
            </w:pPr>
          </w:p>
        </w:tc>
        <w:tc>
          <w:tcPr>
            <w:tcW w:w="702" w:type="pct"/>
            <w:vAlign w:val="center"/>
          </w:tcPr>
          <w:p w14:paraId="7EE47556" w14:textId="77777777" w:rsidR="00876BB8" w:rsidRPr="00E84959" w:rsidRDefault="00876BB8" w:rsidP="00E26A5C">
            <w:pPr>
              <w:rPr>
                <w:iCs/>
                <w:sz w:val="18"/>
                <w:szCs w:val="18"/>
              </w:rPr>
            </w:pPr>
          </w:p>
        </w:tc>
        <w:tc>
          <w:tcPr>
            <w:tcW w:w="772" w:type="pct"/>
            <w:vAlign w:val="center"/>
          </w:tcPr>
          <w:p w14:paraId="1D766D37" w14:textId="77777777" w:rsidR="00876BB8" w:rsidRPr="00E84959" w:rsidRDefault="00876BB8" w:rsidP="00E26A5C">
            <w:pPr>
              <w:rPr>
                <w:iCs/>
                <w:sz w:val="18"/>
                <w:szCs w:val="18"/>
              </w:rPr>
            </w:pPr>
          </w:p>
        </w:tc>
        <w:tc>
          <w:tcPr>
            <w:tcW w:w="671" w:type="pct"/>
            <w:vAlign w:val="center"/>
          </w:tcPr>
          <w:p w14:paraId="63488BF4" w14:textId="77777777" w:rsidR="00876BB8" w:rsidRPr="00E84959" w:rsidRDefault="00876BB8" w:rsidP="00E26A5C">
            <w:pPr>
              <w:rPr>
                <w:iCs/>
                <w:sz w:val="18"/>
                <w:szCs w:val="18"/>
              </w:rPr>
            </w:pPr>
          </w:p>
        </w:tc>
      </w:tr>
      <w:tr w:rsidR="00876BB8" w:rsidRPr="00E84959" w14:paraId="3753F540" w14:textId="77777777" w:rsidTr="00E26A5C">
        <w:trPr>
          <w:trHeight w:val="284"/>
          <w:jc w:val="center"/>
        </w:trPr>
        <w:tc>
          <w:tcPr>
            <w:tcW w:w="436" w:type="pct"/>
            <w:shd w:val="clear" w:color="auto" w:fill="CCCCCC"/>
            <w:vAlign w:val="center"/>
          </w:tcPr>
          <w:p w14:paraId="0BCCE98E" w14:textId="77777777" w:rsidR="00876BB8" w:rsidRPr="00E84959" w:rsidRDefault="00876BB8" w:rsidP="00E26A5C">
            <w:pPr>
              <w:rPr>
                <w:b/>
                <w:iCs/>
                <w:sz w:val="18"/>
                <w:szCs w:val="18"/>
              </w:rPr>
            </w:pPr>
            <w:r w:rsidRPr="00E84959">
              <w:rPr>
                <w:b/>
                <w:iCs/>
                <w:sz w:val="18"/>
                <w:szCs w:val="18"/>
              </w:rPr>
              <w:t>ΣΥΝΟΛΟ</w:t>
            </w:r>
          </w:p>
        </w:tc>
        <w:tc>
          <w:tcPr>
            <w:tcW w:w="933" w:type="pct"/>
            <w:shd w:val="clear" w:color="auto" w:fill="CCCCCC"/>
          </w:tcPr>
          <w:p w14:paraId="4F289C04" w14:textId="77777777" w:rsidR="00876BB8" w:rsidRPr="00E84959" w:rsidRDefault="00876BB8" w:rsidP="00E26A5C">
            <w:pPr>
              <w:rPr>
                <w:iCs/>
                <w:sz w:val="18"/>
                <w:szCs w:val="18"/>
              </w:rPr>
            </w:pPr>
          </w:p>
        </w:tc>
        <w:tc>
          <w:tcPr>
            <w:tcW w:w="714" w:type="pct"/>
            <w:shd w:val="clear" w:color="auto" w:fill="CCCCCC"/>
            <w:vAlign w:val="center"/>
          </w:tcPr>
          <w:p w14:paraId="63F61E77" w14:textId="77777777" w:rsidR="00876BB8" w:rsidRPr="00E84959" w:rsidRDefault="00876BB8" w:rsidP="00E26A5C">
            <w:pPr>
              <w:rPr>
                <w:iCs/>
                <w:sz w:val="18"/>
                <w:szCs w:val="18"/>
              </w:rPr>
            </w:pPr>
          </w:p>
        </w:tc>
        <w:tc>
          <w:tcPr>
            <w:tcW w:w="772" w:type="pct"/>
            <w:shd w:val="clear" w:color="auto" w:fill="CCCCCC"/>
          </w:tcPr>
          <w:p w14:paraId="73FBB356" w14:textId="77777777" w:rsidR="00876BB8" w:rsidRPr="00E84959" w:rsidRDefault="00876BB8" w:rsidP="00E26A5C">
            <w:pPr>
              <w:rPr>
                <w:iCs/>
                <w:sz w:val="18"/>
                <w:szCs w:val="18"/>
              </w:rPr>
            </w:pPr>
          </w:p>
        </w:tc>
        <w:tc>
          <w:tcPr>
            <w:tcW w:w="702" w:type="pct"/>
            <w:shd w:val="clear" w:color="auto" w:fill="CCCCCC"/>
            <w:vAlign w:val="center"/>
          </w:tcPr>
          <w:p w14:paraId="1A1BF0F7" w14:textId="77777777" w:rsidR="00876BB8" w:rsidRPr="00E84959" w:rsidRDefault="00876BB8" w:rsidP="00E26A5C">
            <w:pPr>
              <w:rPr>
                <w:iCs/>
                <w:sz w:val="18"/>
                <w:szCs w:val="18"/>
              </w:rPr>
            </w:pPr>
          </w:p>
        </w:tc>
        <w:tc>
          <w:tcPr>
            <w:tcW w:w="772" w:type="pct"/>
            <w:shd w:val="clear" w:color="auto" w:fill="CCCCCC"/>
            <w:vAlign w:val="center"/>
          </w:tcPr>
          <w:p w14:paraId="3CF7FDFC" w14:textId="77777777" w:rsidR="00876BB8" w:rsidRPr="00E84959" w:rsidRDefault="00876BB8" w:rsidP="00E26A5C">
            <w:pPr>
              <w:rPr>
                <w:iCs/>
                <w:sz w:val="18"/>
                <w:szCs w:val="18"/>
              </w:rPr>
            </w:pPr>
          </w:p>
        </w:tc>
        <w:tc>
          <w:tcPr>
            <w:tcW w:w="671" w:type="pct"/>
            <w:shd w:val="clear" w:color="auto" w:fill="CCCCCC"/>
            <w:vAlign w:val="center"/>
          </w:tcPr>
          <w:p w14:paraId="10D7869D" w14:textId="77777777" w:rsidR="00876BB8" w:rsidRPr="00E84959" w:rsidRDefault="00876BB8" w:rsidP="00E26A5C">
            <w:pPr>
              <w:rPr>
                <w:iCs/>
                <w:sz w:val="18"/>
                <w:szCs w:val="18"/>
              </w:rPr>
            </w:pPr>
          </w:p>
        </w:tc>
      </w:tr>
    </w:tbl>
    <w:p w14:paraId="2AF46547" w14:textId="77777777" w:rsidR="00876BB8" w:rsidRPr="00E84959" w:rsidRDefault="00876BB8" w:rsidP="00876BB8">
      <w:pPr>
        <w:rPr>
          <w:iCs/>
          <w:sz w:val="18"/>
          <w:szCs w:val="18"/>
        </w:rPr>
      </w:pPr>
    </w:p>
    <w:p w14:paraId="7CDE2423" w14:textId="77777777" w:rsidR="00876BB8" w:rsidRPr="00E84959" w:rsidRDefault="00876BB8" w:rsidP="00876BB8">
      <w:pPr>
        <w:rPr>
          <w:iCs/>
          <w:sz w:val="18"/>
          <w:szCs w:val="18"/>
          <w:lang w:val="el-GR"/>
        </w:rPr>
      </w:pPr>
      <w:r w:rsidRPr="00E84959">
        <w:rPr>
          <w:iCs/>
          <w:sz w:val="18"/>
          <w:szCs w:val="18"/>
          <w:lang w:val="el-GR"/>
        </w:rPr>
        <w:t xml:space="preserve">* ΕΤΟΣ: μετά την </w:t>
      </w:r>
      <w:r w:rsidRPr="00E84959">
        <w:rPr>
          <w:b/>
          <w:iCs/>
          <w:sz w:val="18"/>
          <w:szCs w:val="18"/>
          <w:lang w:val="el-GR"/>
        </w:rPr>
        <w:t>ελάχιστη</w:t>
      </w:r>
      <w:r w:rsidRPr="00E84959">
        <w:rPr>
          <w:iCs/>
          <w:sz w:val="18"/>
          <w:szCs w:val="18"/>
          <w:lang w:val="el-GR"/>
        </w:rPr>
        <w:t xml:space="preserve"> ζητούμενη Περίοδο Εγγύησης</w:t>
      </w:r>
    </w:p>
    <w:p w14:paraId="711D60A0" w14:textId="77777777" w:rsidR="00876BB8" w:rsidRPr="00E84959" w:rsidRDefault="00876BB8" w:rsidP="00876BB8">
      <w:pPr>
        <w:rPr>
          <w:iCs/>
          <w:sz w:val="18"/>
          <w:szCs w:val="18"/>
          <w:lang w:val="el-GR"/>
        </w:rPr>
      </w:pPr>
      <w:r w:rsidRPr="00E84959">
        <w:rPr>
          <w:iCs/>
          <w:sz w:val="18"/>
          <w:szCs w:val="18"/>
          <w:lang w:val="el-GR"/>
        </w:rPr>
        <w:t xml:space="preserve">** Το </w:t>
      </w:r>
      <w:r w:rsidRPr="00E84959">
        <w:rPr>
          <w:b/>
          <w:iCs/>
          <w:sz w:val="18"/>
          <w:szCs w:val="18"/>
          <w:lang w:val="el-GR"/>
        </w:rPr>
        <w:t>ΕΤΗΣΙΟ ΠΟΣΟΣΤΟ ΣΥΝΤΗΡΗΣΗΣ</w:t>
      </w:r>
      <w:r>
        <w:rPr>
          <w:b/>
          <w:iCs/>
          <w:sz w:val="18"/>
          <w:szCs w:val="18"/>
          <w:lang w:val="el-GR"/>
        </w:rPr>
        <w:t xml:space="preserve"> </w:t>
      </w:r>
      <w:r w:rsidRPr="00E84959">
        <w:rPr>
          <w:iCs/>
          <w:sz w:val="18"/>
          <w:szCs w:val="18"/>
          <w:lang w:val="el-GR"/>
        </w:rPr>
        <w:t xml:space="preserve">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w:t>
      </w:r>
    </w:p>
    <w:p w14:paraId="0F10DB88" w14:textId="77777777" w:rsidR="00876BB8" w:rsidRPr="00E84959" w:rsidRDefault="00876BB8" w:rsidP="00876BB8">
      <w:pPr>
        <w:rPr>
          <w:iCs/>
          <w:sz w:val="18"/>
          <w:szCs w:val="18"/>
          <w:lang w:val="el-GR"/>
        </w:rPr>
      </w:pPr>
    </w:p>
    <w:bookmarkEnd w:id="711"/>
    <w:p w14:paraId="4E3F84A5" w14:textId="77777777" w:rsidR="00C84C67" w:rsidRDefault="00C84C67">
      <w:pPr>
        <w:rPr>
          <w:i/>
          <w:color w:val="5B9BD5"/>
          <w:lang w:val="el-GR"/>
        </w:rPr>
        <w:sectPr w:rsidR="00C84C67" w:rsidSect="00FA2379">
          <w:headerReference w:type="even" r:id="rId77"/>
          <w:headerReference w:type="default" r:id="rId78"/>
          <w:footerReference w:type="even" r:id="rId79"/>
          <w:footerReference w:type="default" r:id="rId80"/>
          <w:headerReference w:type="first" r:id="rId81"/>
          <w:footerReference w:type="first" r:id="rId82"/>
          <w:pgSz w:w="11906" w:h="16838"/>
          <w:pgMar w:top="1134" w:right="1134" w:bottom="1134" w:left="1134" w:header="720" w:footer="709" w:gutter="0"/>
          <w:cols w:space="720"/>
          <w:formProt w:val="0"/>
          <w:titlePg/>
          <w:docGrid w:linePitch="360"/>
        </w:sectPr>
      </w:pPr>
    </w:p>
    <w:p w14:paraId="6DE521C3" w14:textId="4A8BAA08" w:rsidR="00C84C67" w:rsidRDefault="00C84C67">
      <w:pPr>
        <w:suppressAutoHyphens w:val="0"/>
        <w:spacing w:after="0"/>
        <w:jc w:val="left"/>
        <w:rPr>
          <w:b/>
          <w:color w:val="002060"/>
          <w:lang w:val="el-GR"/>
        </w:rPr>
      </w:pPr>
      <w:bookmarkStart w:id="766" w:name="_Hlk118712588"/>
      <w:bookmarkStart w:id="767" w:name="_Toc97194491"/>
      <w:bookmarkStart w:id="768" w:name="_Toc97194387"/>
      <w:bookmarkStart w:id="769" w:name="_Ref496625135"/>
      <w:bookmarkStart w:id="770" w:name="_Ref496624676"/>
      <w:bookmarkStart w:id="771" w:name="_Ref496623895"/>
      <w:bookmarkEnd w:id="766"/>
    </w:p>
    <w:p w14:paraId="0A4D1DC5" w14:textId="6B06C394" w:rsidR="00C84C67" w:rsidRDefault="00924BA1">
      <w:pPr>
        <w:pStyle w:val="2"/>
        <w:numPr>
          <w:ilvl w:val="0"/>
          <w:numId w:val="0"/>
        </w:numPr>
        <w:spacing w:before="0"/>
        <w:ind w:left="576" w:hanging="576"/>
        <w:rPr>
          <w:rFonts w:cs="Tahoma"/>
          <w:lang w:val="el-GR"/>
        </w:rPr>
      </w:pPr>
      <w:bookmarkStart w:id="772" w:name="_Ref179829244"/>
      <w:bookmarkStart w:id="773" w:name="_Ref179829293"/>
      <w:bookmarkStart w:id="774" w:name="_Ref179829676"/>
      <w:bookmarkStart w:id="775" w:name="_Toc180156505"/>
      <w:r>
        <w:rPr>
          <w:rFonts w:cs="Tahoma"/>
          <w:lang w:val="el-GR"/>
        </w:rPr>
        <w:t xml:space="preserve">ΠΑΡΑΡΤΗΜΑ </w:t>
      </w:r>
      <w:r>
        <w:rPr>
          <w:rFonts w:cs="Tahoma"/>
        </w:rPr>
        <w:t>VII</w:t>
      </w:r>
      <w:r>
        <w:rPr>
          <w:rFonts w:cs="Tahoma"/>
          <w:lang w:val="el-GR"/>
        </w:rPr>
        <w:t xml:space="preserve"> – Υποδείγματα Εγγυητικών Επιστολών</w:t>
      </w:r>
      <w:bookmarkEnd w:id="767"/>
      <w:bookmarkEnd w:id="768"/>
      <w:bookmarkEnd w:id="769"/>
      <w:bookmarkEnd w:id="770"/>
      <w:bookmarkEnd w:id="771"/>
      <w:bookmarkEnd w:id="772"/>
      <w:bookmarkEnd w:id="773"/>
      <w:bookmarkEnd w:id="774"/>
      <w:bookmarkEnd w:id="775"/>
      <w:r>
        <w:rPr>
          <w:rFonts w:cs="Tahoma"/>
          <w:lang w:val="el-GR"/>
        </w:rPr>
        <w:t xml:space="preserve"> </w:t>
      </w:r>
    </w:p>
    <w:p w14:paraId="4B7BBFA5" w14:textId="77777777" w:rsidR="00C84C67" w:rsidRDefault="00924BA1">
      <w:pPr>
        <w:pStyle w:val="3"/>
        <w:numPr>
          <w:ilvl w:val="0"/>
          <w:numId w:val="8"/>
        </w:numPr>
        <w:rPr>
          <w:rFonts w:cs="Tahoma"/>
          <w:szCs w:val="22"/>
          <w:u w:val="single"/>
          <w:lang w:val="el-GR"/>
        </w:rPr>
      </w:pPr>
      <w:bookmarkStart w:id="776" w:name="_Toc44821188"/>
      <w:bookmarkStart w:id="777" w:name="_Toc97194388"/>
      <w:bookmarkStart w:id="778" w:name="_Toc487799701"/>
      <w:bookmarkStart w:id="779" w:name="_Toc43634808"/>
      <w:bookmarkStart w:id="780" w:name="_Toc97194492"/>
      <w:bookmarkStart w:id="781" w:name="_Toc62559079"/>
      <w:bookmarkStart w:id="782" w:name="_Toc49073807"/>
      <w:bookmarkStart w:id="783" w:name="_Toc48552980"/>
      <w:bookmarkStart w:id="784" w:name="_Toc180156506"/>
      <w:r>
        <w:rPr>
          <w:rFonts w:cs="Tahoma"/>
          <w:szCs w:val="22"/>
          <w:u w:val="single"/>
          <w:lang w:val="el-GR"/>
        </w:rPr>
        <w:t>Εγγυητική Επιστολή Συμμετοχής</w:t>
      </w:r>
      <w:bookmarkEnd w:id="776"/>
      <w:bookmarkEnd w:id="777"/>
      <w:bookmarkEnd w:id="778"/>
      <w:bookmarkEnd w:id="779"/>
      <w:bookmarkEnd w:id="780"/>
      <w:bookmarkEnd w:id="781"/>
      <w:bookmarkEnd w:id="782"/>
      <w:bookmarkEnd w:id="783"/>
      <w:bookmarkEnd w:id="784"/>
    </w:p>
    <w:p w14:paraId="6573F5CE" w14:textId="77777777" w:rsidR="00C84C67" w:rsidRDefault="00C84C67">
      <w:pPr>
        <w:rPr>
          <w:lang w:val="el-GR" w:eastAsia="el-GR"/>
        </w:rPr>
      </w:pPr>
    </w:p>
    <w:p w14:paraId="2CA9CA03" w14:textId="77777777" w:rsidR="00C84C67" w:rsidRDefault="00924BA1">
      <w:pPr>
        <w:rPr>
          <w:lang w:val="el-GR" w:eastAsia="el-GR"/>
        </w:rPr>
      </w:pPr>
      <w:r>
        <w:rPr>
          <w:lang w:val="el-GR" w:eastAsia="el-GR"/>
        </w:rPr>
        <w:t xml:space="preserve">ΕΚΔΟΤΗΣ </w:t>
      </w:r>
      <w:r>
        <w:rPr>
          <w:lang w:val="el-GR"/>
        </w:rPr>
        <w:t>(Πλήρης επωνυμία).</w:t>
      </w:r>
      <w:r>
        <w:rPr>
          <w:lang w:val="el-GR" w:eastAsia="el-GR"/>
        </w:rPr>
        <w:t>.......................................................................</w:t>
      </w:r>
    </w:p>
    <w:p w14:paraId="08B79755" w14:textId="77777777" w:rsidR="00C84C67" w:rsidRDefault="00924BA1">
      <w:pPr>
        <w:jc w:val="right"/>
        <w:rPr>
          <w:lang w:val="el-GR" w:eastAsia="el-GR"/>
        </w:rPr>
      </w:pPr>
      <w:r>
        <w:rPr>
          <w:lang w:val="el-GR" w:eastAsia="el-GR"/>
        </w:rPr>
        <w:t>Ημερομηνία έκδοσης...........................</w:t>
      </w:r>
    </w:p>
    <w:p w14:paraId="06353AE0" w14:textId="77777777" w:rsidR="00C84C67" w:rsidRDefault="00924BA1">
      <w:pPr>
        <w:rPr>
          <w:lang w:val="el-GR" w:eastAsia="el-GR"/>
        </w:rPr>
      </w:pPr>
      <w:r>
        <w:rPr>
          <w:lang w:val="el-GR" w:eastAsia="el-GR"/>
        </w:rPr>
        <w:t>Προς: Την Κοινωνία της Πληροφορίας ΜΑΕ</w:t>
      </w:r>
    </w:p>
    <w:p w14:paraId="4320502F" w14:textId="77777777" w:rsidR="00C84C67" w:rsidRDefault="00924BA1">
      <w:pPr>
        <w:rPr>
          <w:lang w:val="el-GR" w:eastAsia="el-GR"/>
        </w:rPr>
      </w:pPr>
      <w:r>
        <w:rPr>
          <w:color w:val="000000"/>
          <w:lang w:val="el-GR"/>
        </w:rPr>
        <w:t>Λεωφ. Συγγρού 194, 176 71 Καλλιθέα Αθήνα</w:t>
      </w:r>
    </w:p>
    <w:p w14:paraId="49B0E660" w14:textId="77777777" w:rsidR="00C84C67" w:rsidRDefault="00924BA1">
      <w:pPr>
        <w:rPr>
          <w:lang w:val="el-GR" w:eastAsia="el-GR"/>
        </w:rPr>
      </w:pPr>
      <w:r>
        <w:rPr>
          <w:lang w:val="el-GR" w:eastAsia="el-GR"/>
        </w:rPr>
        <w:t xml:space="preserve">Εγγύηση μας υπ’ αριθμ. ……………….. ποσού ………………….……. ευρώ </w:t>
      </w:r>
    </w:p>
    <w:p w14:paraId="2282DFC5" w14:textId="77777777" w:rsidR="00C84C67" w:rsidRDefault="00924BA1">
      <w:pPr>
        <w:rPr>
          <w:lang w:val="el-GR" w:eastAsia="el-GR"/>
        </w:rPr>
      </w:pPr>
      <w:r>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1CF5BD1" w14:textId="77777777" w:rsidR="00C84C67" w:rsidRDefault="00924BA1">
      <w:pPr>
        <w:rPr>
          <w:lang w:val="el-GR" w:eastAsia="el-GR"/>
        </w:rPr>
      </w:pPr>
      <w:r>
        <w:rPr>
          <w:i/>
          <w:color w:val="FF0000"/>
          <w:u w:val="single"/>
          <w:lang w:val="el-GR" w:eastAsia="el-GR"/>
        </w:rPr>
        <w:t>{σε περίπτωση φυσικού προσώπου}:</w:t>
      </w:r>
      <w:r>
        <w:rPr>
          <w:bCs/>
          <w:lang w:val="el-GR"/>
        </w:rPr>
        <w:t xml:space="preserve"> </w:t>
      </w:r>
      <w:r>
        <w:rPr>
          <w:rFonts w:eastAsia="Calibri"/>
          <w:bCs/>
          <w:lang w:val="el-GR"/>
        </w:rPr>
        <w:t>(</w:t>
      </w:r>
      <w:r>
        <w:rPr>
          <w:lang w:val="el-GR" w:eastAsia="el-GR"/>
        </w:rPr>
        <w:t>ονοματεπώνυμο, πατρώνυμο) .............................., ΑΦΜ: ................ οδός............................. αριθμός.................ΤΚ………………</w:t>
      </w:r>
    </w:p>
    <w:p w14:paraId="5B020CD5" w14:textId="77777777" w:rsidR="00C84C67" w:rsidRDefault="00924BA1">
      <w:pPr>
        <w:rPr>
          <w:lang w:val="el-GR" w:eastAsia="el-GR"/>
        </w:rPr>
      </w:pPr>
      <w:r>
        <w:rPr>
          <w:lang w:val="el-GR" w:eastAsia="el-GR"/>
        </w:rPr>
        <w:t>{</w:t>
      </w:r>
      <w:r>
        <w:rPr>
          <w:i/>
          <w:color w:val="FF0000"/>
          <w:u w:val="single"/>
          <w:lang w:val="el-GR" w:eastAsia="el-GR"/>
        </w:rPr>
        <w:t>Σε περίπτωση μεμονωμένης εταιρίας:</w:t>
      </w:r>
      <w:r>
        <w:rPr>
          <w:lang w:val="el-GR" w:eastAsia="el-GR"/>
        </w:rPr>
        <w:t xml:space="preserve"> της Εταιρίας ………. ΑΦΜ: ...... οδός …………. αριθμός … ΤΚ ………..,}</w:t>
      </w:r>
    </w:p>
    <w:p w14:paraId="78B33226" w14:textId="77777777" w:rsidR="00C84C67" w:rsidRDefault="00924BA1">
      <w:pPr>
        <w:rPr>
          <w:lang w:val="el-GR" w:eastAsia="el-GR"/>
        </w:rPr>
      </w:pPr>
      <w:r>
        <w:rPr>
          <w:lang w:val="el-GR" w:eastAsia="el-GR"/>
        </w:rPr>
        <w:t>{</w:t>
      </w:r>
      <w:r>
        <w:rPr>
          <w:i/>
          <w:color w:val="FF0000"/>
          <w:u w:val="single"/>
          <w:lang w:val="el-GR" w:eastAsia="el-GR"/>
        </w:rPr>
        <w:t>ή σε περίπτωση Ένωσης ή Κοινοπραξίας:</w:t>
      </w:r>
      <w:r>
        <w:rPr>
          <w:lang w:val="el-GR" w:eastAsia="el-GR"/>
        </w:rPr>
        <w:t xml:space="preserve"> των Εταιριών </w:t>
      </w:r>
    </w:p>
    <w:p w14:paraId="0D97D5CB" w14:textId="77777777" w:rsidR="00C84C67" w:rsidRDefault="00924BA1">
      <w:pPr>
        <w:rPr>
          <w:lang w:val="el-GR" w:eastAsia="el-GR"/>
        </w:rPr>
      </w:pPr>
      <w:r>
        <w:rPr>
          <w:lang w:val="el-GR" w:eastAsia="el-GR"/>
        </w:rPr>
        <w:t>α) (πλήρη επωνυμία) …… ΑΦΜ…….….... οδός............................. αριθμός.................ΤΚ………………</w:t>
      </w:r>
    </w:p>
    <w:p w14:paraId="14F17523" w14:textId="77777777" w:rsidR="00C84C67" w:rsidRDefault="00924BA1">
      <w:pPr>
        <w:rPr>
          <w:lang w:val="el-GR" w:eastAsia="el-GR"/>
        </w:rPr>
      </w:pPr>
      <w:r>
        <w:rPr>
          <w:lang w:val="el-GR" w:eastAsia="el-GR"/>
        </w:rPr>
        <w:t>β) (πλήρη επωνυμία) …… ΑΦΜ…….….... οδός............................. αριθμός.................ΤΚ………………</w:t>
      </w:r>
    </w:p>
    <w:p w14:paraId="0E276F86" w14:textId="77777777" w:rsidR="00C84C67" w:rsidRDefault="00924BA1">
      <w:pPr>
        <w:rPr>
          <w:lang w:val="el-GR" w:eastAsia="el-GR"/>
        </w:rPr>
      </w:pPr>
      <w:r>
        <w:rPr>
          <w:lang w:val="el-GR" w:eastAsia="el-GR"/>
        </w:rPr>
        <w:t>γ) (πλήρη επωνυμία) …… ΑΦΜ…….….... οδός............................. αριθμός.................ΤΚ………………</w:t>
      </w:r>
    </w:p>
    <w:p w14:paraId="19EE16D0" w14:textId="77777777" w:rsidR="00C84C67" w:rsidRDefault="00924BA1">
      <w:pPr>
        <w:rPr>
          <w:lang w:val="el-GR" w:eastAsia="el-GR"/>
        </w:rPr>
      </w:pPr>
      <w:r>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DEDE6B4" w14:textId="77777777" w:rsidR="00C84C67" w:rsidRDefault="00924BA1">
      <w:pPr>
        <w:rPr>
          <w:lang w:val="el-GR" w:eastAsia="el-GR"/>
        </w:rPr>
      </w:pPr>
      <w:r>
        <w:rPr>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0AB869A0" w14:textId="77777777" w:rsidR="00C84C67" w:rsidRDefault="00924BA1">
      <w:pPr>
        <w:rPr>
          <w:lang w:val="el-GR" w:eastAsia="el-GR"/>
        </w:rPr>
      </w:pPr>
      <w:r>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FB8D79F" w14:textId="77777777" w:rsidR="00C84C67" w:rsidRDefault="00924BA1">
      <w:pPr>
        <w:rPr>
          <w:lang w:val="el-GR" w:eastAsia="el-GR"/>
        </w:rPr>
      </w:pPr>
      <w:r>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5134C6F4" w14:textId="77777777" w:rsidR="00C84C67" w:rsidRDefault="00924BA1">
      <w:pPr>
        <w:rPr>
          <w:lang w:val="el-GR" w:eastAsia="el-GR"/>
        </w:rPr>
      </w:pPr>
      <w:r>
        <w:rPr>
          <w:lang w:val="el-GR" w:eastAsia="el-GR"/>
        </w:rPr>
        <w:t>Η παρούσα ισχύει μέχρι και την (</w:t>
      </w:r>
      <w:r>
        <w:rPr>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Pr>
          <w:lang w:val="el-GR" w:eastAsia="el-GR"/>
        </w:rPr>
        <w:t xml:space="preserve">) …………………………………… </w:t>
      </w:r>
    </w:p>
    <w:p w14:paraId="70C15076" w14:textId="77777777" w:rsidR="00C84C67" w:rsidRDefault="00924BA1">
      <w:pPr>
        <w:rPr>
          <w:lang w:val="el-GR" w:eastAsia="el-GR"/>
        </w:rPr>
      </w:pPr>
      <w:r>
        <w:rPr>
          <w:lang w:val="el-GR" w:eastAsia="el-GR"/>
        </w:rPr>
        <w:t>Σε περίπτωση κατάπτωσης της εγγύησης, το ποσό της κατάπτωσης υπόκειται στο εκάστοτε ισχύον πάγιο τέλος χαρτοσήμου.</w:t>
      </w:r>
    </w:p>
    <w:p w14:paraId="4338A632" w14:textId="0D7219BE" w:rsidR="00C84C67" w:rsidRDefault="00924BA1">
      <w:pPr>
        <w:rPr>
          <w:lang w:val="el-GR" w:eastAsia="el-GR"/>
        </w:rPr>
      </w:pPr>
      <w:r>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785" w:name="_Hlk67671899"/>
      <w:r>
        <w:rPr>
          <w:lang w:val="el-GR" w:eastAsia="el-GR"/>
        </w:rPr>
        <w:t xml:space="preserve">σύμφωνα </w:t>
      </w:r>
      <w:r>
        <w:rPr>
          <w:highlight w:val="yellow"/>
          <w:lang w:val="el-GR" w:eastAsia="el-GR"/>
        </w:rPr>
        <w:t xml:space="preserve">με την παρ. </w:t>
      </w:r>
      <w:r>
        <w:rPr>
          <w:b/>
          <w:bCs/>
          <w:lang w:val="el-GR"/>
        </w:rPr>
        <w:fldChar w:fldCharType="begin"/>
      </w:r>
      <w:r>
        <w:rPr>
          <w:b/>
          <w:bCs/>
          <w:lang w:val="el-GR"/>
        </w:rPr>
        <w:instrText xml:space="preserve"> REF _Ref496542081 \r \r \h </w:instrText>
      </w:r>
      <w:r>
        <w:rPr>
          <w:b/>
          <w:bCs/>
          <w:lang w:val="el-GR"/>
        </w:rPr>
      </w:r>
      <w:r>
        <w:rPr>
          <w:b/>
          <w:bCs/>
          <w:lang w:val="el-GR"/>
        </w:rPr>
        <w:fldChar w:fldCharType="separate"/>
      </w:r>
      <w:r w:rsidR="00655E67">
        <w:rPr>
          <w:b/>
          <w:bCs/>
          <w:lang w:val="el-GR"/>
        </w:rPr>
        <w:t>2.2.2</w:t>
      </w:r>
      <w:r>
        <w:rPr>
          <w:b/>
          <w:bCs/>
          <w:lang w:val="el-GR"/>
        </w:rPr>
        <w:fldChar w:fldCharType="end"/>
      </w:r>
      <w:r>
        <w:rPr>
          <w:highlight w:val="yellow"/>
          <w:lang w:val="el-GR" w:eastAsia="el-GR"/>
        </w:rPr>
        <w:t xml:space="preserve"> της παρούσας </w:t>
      </w:r>
      <w:r>
        <w:rPr>
          <w:lang w:val="el-GR" w:eastAsia="el-GR"/>
        </w:rPr>
        <w:t xml:space="preserve">, </w:t>
      </w:r>
      <w:bookmarkEnd w:id="785"/>
      <w:r>
        <w:rPr>
          <w:lang w:val="el-GR" w:eastAsia="el-GR"/>
        </w:rPr>
        <w:t xml:space="preserve">με την προϋπόθεση ότι το σχετικό αίτημά σας θα μας υποβληθεί πριν από την ημερομηνία λήξης της. </w:t>
      </w:r>
    </w:p>
    <w:p w14:paraId="6F4C9238" w14:textId="77777777" w:rsidR="00C84C67" w:rsidRDefault="00924BA1">
      <w:pPr>
        <w:rPr>
          <w:lang w:val="el-GR" w:eastAsia="el-GR"/>
        </w:rPr>
      </w:pPr>
      <w:r>
        <w:rPr>
          <w:lang w:val="el-GR" w:eastAsia="el-GR"/>
        </w:rPr>
        <w:tab/>
      </w:r>
      <w:r>
        <w:rPr>
          <w:lang w:val="el-GR" w:eastAsia="el-GR"/>
        </w:rPr>
        <w:tab/>
      </w:r>
      <w:r>
        <w:rPr>
          <w:lang w:val="el-GR" w:eastAsia="el-GR"/>
        </w:rPr>
        <w:tab/>
      </w:r>
      <w:r>
        <w:rPr>
          <w:lang w:val="el-GR" w:eastAsia="el-GR"/>
        </w:rPr>
        <w:tab/>
      </w:r>
    </w:p>
    <w:p w14:paraId="6792682D" w14:textId="77777777" w:rsidR="00C84C67" w:rsidRDefault="00924BA1">
      <w:pPr>
        <w:jc w:val="right"/>
        <w:rPr>
          <w:lang w:val="el-GR"/>
        </w:rPr>
      </w:pPr>
      <w:r>
        <w:rPr>
          <w:lang w:eastAsia="el-GR"/>
        </w:rPr>
        <w:t>(Εξουσιοδοτημένη υπογραφή)</w:t>
      </w:r>
    </w:p>
    <w:p w14:paraId="76B36D85" w14:textId="77777777" w:rsidR="00C84C67" w:rsidRDefault="00C84C67">
      <w:pPr>
        <w:suppressAutoHyphens w:val="0"/>
        <w:spacing w:after="0"/>
        <w:jc w:val="left"/>
        <w:rPr>
          <w:lang w:val="el-GR"/>
        </w:rPr>
      </w:pPr>
    </w:p>
    <w:p w14:paraId="5C7D8C17" w14:textId="77777777" w:rsidR="00C84C67" w:rsidRDefault="00924BA1">
      <w:pPr>
        <w:pStyle w:val="3"/>
        <w:numPr>
          <w:ilvl w:val="0"/>
          <w:numId w:val="8"/>
        </w:numPr>
        <w:rPr>
          <w:rFonts w:cs="Tahoma"/>
          <w:szCs w:val="22"/>
          <w:u w:val="single"/>
          <w:lang w:val="el-GR"/>
        </w:rPr>
      </w:pPr>
      <w:bookmarkStart w:id="786" w:name="_Toc97194493"/>
      <w:bookmarkStart w:id="787" w:name="_Toc97194389"/>
      <w:bookmarkStart w:id="788" w:name="_Toc180156507"/>
      <w:r>
        <w:rPr>
          <w:rFonts w:cs="Tahoma"/>
          <w:szCs w:val="22"/>
          <w:u w:val="single"/>
          <w:lang w:val="el-GR"/>
        </w:rPr>
        <w:t>Εγγυητική Επιστολή Καλής Εκτέλεσης</w:t>
      </w:r>
      <w:bookmarkEnd w:id="786"/>
      <w:bookmarkEnd w:id="787"/>
      <w:bookmarkEnd w:id="788"/>
      <w:r>
        <w:rPr>
          <w:rFonts w:cs="Tahoma"/>
          <w:szCs w:val="22"/>
          <w:u w:val="single"/>
          <w:lang w:val="el-GR"/>
        </w:rPr>
        <w:t xml:space="preserve"> </w:t>
      </w:r>
    </w:p>
    <w:p w14:paraId="57742319" w14:textId="77777777" w:rsidR="00C84C67" w:rsidRDefault="00C84C67">
      <w:pPr>
        <w:suppressAutoHyphens w:val="0"/>
        <w:spacing w:after="0"/>
        <w:jc w:val="left"/>
        <w:rPr>
          <w:lang w:val="el-GR"/>
        </w:rPr>
      </w:pPr>
    </w:p>
    <w:p w14:paraId="1D7360A2" w14:textId="77777777" w:rsidR="00C84C67" w:rsidRDefault="00924BA1">
      <w:pPr>
        <w:rPr>
          <w:lang w:val="el-GR"/>
        </w:rPr>
      </w:pPr>
      <w:bookmarkStart w:id="789" w:name="_Toc336420407"/>
      <w:r>
        <w:rPr>
          <w:lang w:val="el-GR"/>
        </w:rPr>
        <w:t>ΕΚΔΟΤΗΣ (Πλήρης επωνυμία).......................................................................</w:t>
      </w:r>
      <w:bookmarkEnd w:id="789"/>
    </w:p>
    <w:p w14:paraId="6E4EE590" w14:textId="77777777" w:rsidR="00C84C67" w:rsidRDefault="00924BA1">
      <w:pPr>
        <w:jc w:val="right"/>
        <w:rPr>
          <w:lang w:val="el-GR"/>
        </w:rPr>
      </w:pPr>
      <w:r>
        <w:rPr>
          <w:lang w:val="el-GR"/>
        </w:rPr>
        <w:t>Ημερομηνία έκδοσης...........................</w:t>
      </w:r>
    </w:p>
    <w:p w14:paraId="63C9C6C9" w14:textId="77777777" w:rsidR="00C84C67" w:rsidRDefault="00924BA1">
      <w:pPr>
        <w:rPr>
          <w:lang w:val="el-GR"/>
        </w:rPr>
      </w:pPr>
      <w:r>
        <w:rPr>
          <w:lang w:val="el-GR"/>
        </w:rPr>
        <w:t>Προς: Την Κοινωνία της Πληροφορίας ΜΑΕ</w:t>
      </w:r>
    </w:p>
    <w:p w14:paraId="4EDC086D" w14:textId="77777777" w:rsidR="00C84C67" w:rsidRDefault="00924BA1">
      <w:pPr>
        <w:rPr>
          <w:lang w:val="el-GR" w:eastAsia="el-GR"/>
        </w:rPr>
      </w:pPr>
      <w:r>
        <w:rPr>
          <w:color w:val="000000"/>
          <w:lang w:val="el-GR"/>
        </w:rPr>
        <w:t>Λεωφ. Συγγρού 194, 176 71 Καλλιθέα Αθήνα</w:t>
      </w:r>
    </w:p>
    <w:p w14:paraId="6A3C1DA7" w14:textId="77777777" w:rsidR="00C84C67" w:rsidRDefault="00C84C67">
      <w:pPr>
        <w:rPr>
          <w:lang w:val="el-GR"/>
        </w:rPr>
      </w:pPr>
    </w:p>
    <w:p w14:paraId="1F4A8AA1" w14:textId="77777777" w:rsidR="00C84C67" w:rsidRDefault="00924BA1">
      <w:pPr>
        <w:rPr>
          <w:lang w:val="el-GR"/>
        </w:rPr>
      </w:pPr>
      <w:r>
        <w:rPr>
          <w:lang w:val="el-GR"/>
        </w:rPr>
        <w:t xml:space="preserve">Εγγύηση μας υπ’ αριθμ. ……………….. ποσού ………………….……. ευρώ </w:t>
      </w:r>
    </w:p>
    <w:p w14:paraId="09B4F8BD" w14:textId="77777777" w:rsidR="00C84C67" w:rsidRDefault="00924BA1">
      <w:pPr>
        <w:rPr>
          <w:lang w:val="el-GR" w:eastAsia="el-GR"/>
        </w:rPr>
      </w:pPr>
      <w:r>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EB7319D" w14:textId="77777777" w:rsidR="00C84C67" w:rsidRDefault="00924BA1">
      <w:pPr>
        <w:rPr>
          <w:lang w:val="el-GR" w:eastAsia="el-GR"/>
        </w:rPr>
      </w:pPr>
      <w:r>
        <w:rPr>
          <w:i/>
          <w:color w:val="FF0000"/>
          <w:u w:val="single"/>
          <w:lang w:val="el-GR" w:eastAsia="el-GR"/>
        </w:rPr>
        <w:t>{σε περίπτωση φυσικού προσώπου}:</w:t>
      </w:r>
      <w:r>
        <w:rPr>
          <w:bCs/>
          <w:lang w:val="el-GR"/>
        </w:rPr>
        <w:t xml:space="preserve"> </w:t>
      </w:r>
      <w:r>
        <w:rPr>
          <w:rFonts w:eastAsia="Calibri"/>
          <w:bCs/>
          <w:lang w:val="el-GR"/>
        </w:rPr>
        <w:t>(</w:t>
      </w:r>
      <w:r>
        <w:rPr>
          <w:lang w:val="el-GR" w:eastAsia="el-GR"/>
        </w:rPr>
        <w:t>ονοματεπώνυμο, πατρώνυμο) .............................., ΑΦΜ: ................ οδός............................. αριθμός.................ΤΚ………………</w:t>
      </w:r>
    </w:p>
    <w:p w14:paraId="54F754C3" w14:textId="77777777" w:rsidR="00C84C67" w:rsidRDefault="00924BA1">
      <w:pPr>
        <w:rPr>
          <w:lang w:val="el-GR" w:eastAsia="el-GR"/>
        </w:rPr>
      </w:pPr>
      <w:r>
        <w:rPr>
          <w:lang w:val="el-GR" w:eastAsia="el-GR"/>
        </w:rPr>
        <w:t>{</w:t>
      </w:r>
      <w:r>
        <w:rPr>
          <w:i/>
          <w:color w:val="FF0000"/>
          <w:u w:val="single"/>
          <w:lang w:val="el-GR" w:eastAsia="el-GR"/>
        </w:rPr>
        <w:t>Σε περίπτωση μεμονωμένης εταιρίας:</w:t>
      </w:r>
      <w:r>
        <w:rPr>
          <w:lang w:val="el-GR" w:eastAsia="el-GR"/>
        </w:rPr>
        <w:t xml:space="preserve"> της Εταιρίας ………. ΑΦΜ: ...... οδός …………. αριθμός … ΤΚ ………..,}</w:t>
      </w:r>
    </w:p>
    <w:p w14:paraId="2F7B98EE" w14:textId="77777777" w:rsidR="00C84C67" w:rsidRDefault="00924BA1">
      <w:pPr>
        <w:rPr>
          <w:lang w:val="el-GR" w:eastAsia="el-GR"/>
        </w:rPr>
      </w:pPr>
      <w:r>
        <w:rPr>
          <w:lang w:val="el-GR" w:eastAsia="el-GR"/>
        </w:rPr>
        <w:t>{</w:t>
      </w:r>
      <w:r>
        <w:rPr>
          <w:i/>
          <w:color w:val="FF0000"/>
          <w:u w:val="single"/>
          <w:lang w:val="el-GR" w:eastAsia="el-GR"/>
        </w:rPr>
        <w:t>ή σε περίπτωση Ένωσης ή Κοινοπραξίας:</w:t>
      </w:r>
      <w:r>
        <w:rPr>
          <w:lang w:val="el-GR" w:eastAsia="el-GR"/>
        </w:rPr>
        <w:t xml:space="preserve"> των Εταιριών </w:t>
      </w:r>
    </w:p>
    <w:p w14:paraId="33A69F01" w14:textId="77777777" w:rsidR="00C84C67" w:rsidRDefault="00924BA1">
      <w:pPr>
        <w:rPr>
          <w:lang w:val="el-GR" w:eastAsia="el-GR"/>
        </w:rPr>
      </w:pPr>
      <w:r>
        <w:rPr>
          <w:lang w:val="el-GR" w:eastAsia="el-GR"/>
        </w:rPr>
        <w:t>α) (πλήρη επωνυμία) …… ΑΦΜ…….….... οδός............................. αριθμός.................ΤΚ………………</w:t>
      </w:r>
    </w:p>
    <w:p w14:paraId="1A2EBA37" w14:textId="77777777" w:rsidR="00C84C67" w:rsidRDefault="00924BA1">
      <w:pPr>
        <w:rPr>
          <w:lang w:val="el-GR" w:eastAsia="el-GR"/>
        </w:rPr>
      </w:pPr>
      <w:r>
        <w:rPr>
          <w:lang w:val="el-GR" w:eastAsia="el-GR"/>
        </w:rPr>
        <w:t>β) (πλήρη επωνυμία) …… ΑΦΜ…….….... οδός............................. αριθμός.................ΤΚ………………</w:t>
      </w:r>
    </w:p>
    <w:p w14:paraId="0DAA8316" w14:textId="77777777" w:rsidR="00C84C67" w:rsidRDefault="00924BA1">
      <w:pPr>
        <w:rPr>
          <w:lang w:val="el-GR" w:eastAsia="el-GR"/>
        </w:rPr>
      </w:pPr>
      <w:r>
        <w:rPr>
          <w:lang w:val="el-GR" w:eastAsia="el-GR"/>
        </w:rPr>
        <w:t>γ) (πλήρη επωνυμία) …… ΑΦΜ…….….... οδός............................. αριθμός.................ΤΚ………………</w:t>
      </w:r>
    </w:p>
    <w:p w14:paraId="617391D2" w14:textId="77777777" w:rsidR="00C84C67" w:rsidRDefault="00924BA1">
      <w:pPr>
        <w:rPr>
          <w:lang w:val="el-GR"/>
        </w:rPr>
      </w:pPr>
      <w:r>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9AE1349" w14:textId="77777777" w:rsidR="00C84C67" w:rsidRDefault="00924BA1">
      <w:pPr>
        <w:rPr>
          <w:lang w:val="el-GR"/>
        </w:rPr>
      </w:pPr>
      <w:r>
        <w:rPr>
          <w:lang w:val="el-GR"/>
        </w:rPr>
        <w:t>για την καλή εκτέλεση της υπ αριθ ..... σύμβασης “(τίτλος σύμβασης)”, σύμφωνα με την (αριθμό/ημερομηνία) ........................ Διακήρυξης.</w:t>
      </w:r>
    </w:p>
    <w:p w14:paraId="1626A3E0" w14:textId="77777777" w:rsidR="00C84C67" w:rsidRDefault="00924BA1">
      <w:pPr>
        <w:rPr>
          <w:lang w:val="el-GR"/>
        </w:rPr>
      </w:pPr>
      <w:r>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3697F5F" w14:textId="50B219BF" w:rsidR="00C84C67" w:rsidRDefault="00924BA1">
      <w:pPr>
        <w:rPr>
          <w:lang w:val="el-GR"/>
        </w:rPr>
      </w:pPr>
      <w:r>
        <w:rPr>
          <w:lang w:val="el-GR"/>
        </w:rPr>
        <w:t xml:space="preserve">Η παρούσα ισχύει μέχρι και την ............... </w:t>
      </w:r>
      <w:bookmarkStart w:id="790" w:name="_Hlk67671769"/>
      <w:r>
        <w:rPr>
          <w:lang w:val="el-GR"/>
        </w:rPr>
        <w:t>(</w:t>
      </w:r>
      <w:r>
        <w:rPr>
          <w:b/>
          <w:color w:val="000000" w:themeColor="text1"/>
          <w:lang w:val="el-GR"/>
        </w:rPr>
        <w:t>διάρκεια ισχύος σύμφωνα με την παρ.</w:t>
      </w:r>
      <w:r>
        <w:rPr>
          <w:lang w:val="el-GR"/>
        </w:rPr>
        <w:t xml:space="preserve"> </w:t>
      </w:r>
      <w:r>
        <w:rPr>
          <w:b/>
          <w:lang w:val="el-GR"/>
        </w:rPr>
        <w:fldChar w:fldCharType="begin"/>
      </w:r>
      <w:r>
        <w:rPr>
          <w:b/>
          <w:lang w:val="el-GR"/>
        </w:rPr>
        <w:instrText xml:space="preserve"> REF _Ref496542746 \r \r \h </w:instrText>
      </w:r>
      <w:r>
        <w:rPr>
          <w:b/>
          <w:lang w:val="el-GR"/>
        </w:rPr>
      </w:r>
      <w:r>
        <w:rPr>
          <w:b/>
          <w:lang w:val="el-GR"/>
        </w:rPr>
        <w:fldChar w:fldCharType="separate"/>
      </w:r>
      <w:r w:rsidR="00655E67">
        <w:rPr>
          <w:b/>
          <w:lang w:val="el-GR"/>
        </w:rPr>
        <w:t>4.1</w:t>
      </w:r>
      <w:r>
        <w:rPr>
          <w:b/>
          <w:lang w:val="el-GR"/>
        </w:rPr>
        <w:fldChar w:fldCharType="end"/>
      </w:r>
      <w:r>
        <w:rPr>
          <w:b/>
          <w:color w:val="000000" w:themeColor="text1"/>
          <w:lang w:val="el-GR"/>
        </w:rPr>
        <w:t xml:space="preserve"> της παρούσας</w:t>
      </w:r>
      <w:r>
        <w:rPr>
          <w:lang w:val="el-GR"/>
        </w:rPr>
        <w:t>)</w:t>
      </w:r>
      <w:bookmarkEnd w:id="790"/>
    </w:p>
    <w:p w14:paraId="614845CA" w14:textId="77777777" w:rsidR="00C84C67" w:rsidRDefault="00924BA1">
      <w:pPr>
        <w:rPr>
          <w:lang w:val="el-GR"/>
        </w:rPr>
      </w:pPr>
      <w:r>
        <w:rPr>
          <w:lang w:val="el-GR"/>
        </w:rPr>
        <w:t>Σε περίπτωση κατάπτωσης της εγγύησης, το ποσό της κατάπτωσης υπόκειται στο εκάστοτε ισχύον πάγιο τέλος χαρτοσήμου.</w:t>
      </w:r>
    </w:p>
    <w:p w14:paraId="2CAA2DE7" w14:textId="77777777" w:rsidR="00C84C67" w:rsidRDefault="00C84C67">
      <w:pPr>
        <w:jc w:val="right"/>
        <w:rPr>
          <w:lang w:val="el-GR"/>
        </w:rPr>
      </w:pPr>
    </w:p>
    <w:p w14:paraId="17AFB064" w14:textId="77777777" w:rsidR="00C84C67" w:rsidRDefault="00924BA1">
      <w:pPr>
        <w:jc w:val="right"/>
      </w:pPr>
      <w:r>
        <w:rPr>
          <w:lang w:eastAsia="el-GR"/>
        </w:rPr>
        <w:t>(Εξουσιοδοτημένη υπογραφή)</w:t>
      </w:r>
    </w:p>
    <w:p w14:paraId="4A0EAC04" w14:textId="77777777" w:rsidR="00C84C67" w:rsidRDefault="00924BA1">
      <w:pPr>
        <w:suppressAutoHyphens w:val="0"/>
        <w:spacing w:after="0"/>
        <w:jc w:val="left"/>
        <w:rPr>
          <w:b/>
          <w:bCs/>
          <w:lang w:val="el-GR"/>
        </w:rPr>
      </w:pPr>
      <w:r>
        <w:br w:type="page"/>
      </w:r>
    </w:p>
    <w:p w14:paraId="2FE9FE6E" w14:textId="77777777" w:rsidR="00C84C67" w:rsidRDefault="00924BA1">
      <w:pPr>
        <w:pStyle w:val="3"/>
        <w:numPr>
          <w:ilvl w:val="0"/>
          <w:numId w:val="8"/>
        </w:numPr>
        <w:spacing w:before="0"/>
        <w:rPr>
          <w:rFonts w:cs="Tahoma"/>
          <w:szCs w:val="22"/>
          <w:lang w:val="el-GR" w:eastAsia="el-GR"/>
        </w:rPr>
      </w:pPr>
      <w:bookmarkStart w:id="791" w:name="_Toc97194494"/>
      <w:bookmarkStart w:id="792" w:name="_Toc97194390"/>
      <w:bookmarkStart w:id="793" w:name="_Toc180156508"/>
      <w:r>
        <w:rPr>
          <w:rFonts w:cs="Tahoma"/>
          <w:szCs w:val="22"/>
          <w:lang w:val="el-GR" w:eastAsia="el-GR"/>
        </w:rPr>
        <w:lastRenderedPageBreak/>
        <w:t>Εγγυητική Επιστολή Προκαταβολής</w:t>
      </w:r>
      <w:bookmarkEnd w:id="791"/>
      <w:bookmarkEnd w:id="792"/>
      <w:bookmarkEnd w:id="793"/>
      <w:r>
        <w:rPr>
          <w:rFonts w:cs="Tahoma"/>
          <w:szCs w:val="22"/>
          <w:lang w:val="el-GR" w:eastAsia="el-GR"/>
        </w:rPr>
        <w:t xml:space="preserve"> </w:t>
      </w:r>
    </w:p>
    <w:p w14:paraId="3ED287CB" w14:textId="77777777" w:rsidR="00C84C67" w:rsidRDefault="00C84C67">
      <w:pPr>
        <w:suppressAutoHyphens w:val="0"/>
        <w:spacing w:after="0"/>
        <w:jc w:val="left"/>
        <w:rPr>
          <w:lang w:val="el-GR"/>
        </w:rPr>
      </w:pPr>
    </w:p>
    <w:p w14:paraId="2DB05BAD" w14:textId="77777777" w:rsidR="00C84C67" w:rsidRDefault="00924BA1">
      <w:pPr>
        <w:spacing w:line="276" w:lineRule="auto"/>
        <w:rPr>
          <w:lang w:val="el-GR"/>
        </w:rPr>
      </w:pPr>
      <w:r>
        <w:rPr>
          <w:lang w:val="el-GR"/>
        </w:rPr>
        <w:t>ΕΚΔΟΤΗΣ: .......................................................................</w:t>
      </w:r>
    </w:p>
    <w:p w14:paraId="61B9C906" w14:textId="77777777" w:rsidR="00C84C67" w:rsidRDefault="00924BA1">
      <w:pPr>
        <w:spacing w:line="276" w:lineRule="auto"/>
        <w:jc w:val="right"/>
        <w:rPr>
          <w:lang w:val="el-GR"/>
        </w:rPr>
      </w:pPr>
      <w:r>
        <w:rPr>
          <w:lang w:val="el-GR"/>
        </w:rPr>
        <w:t>Ημερομηνία έκδοσης: ...........................</w:t>
      </w:r>
    </w:p>
    <w:p w14:paraId="2F61C877" w14:textId="77777777" w:rsidR="00C84C67" w:rsidRDefault="00924BA1">
      <w:pPr>
        <w:spacing w:line="276" w:lineRule="auto"/>
        <w:rPr>
          <w:lang w:val="el-GR"/>
        </w:rPr>
      </w:pPr>
      <w:r>
        <w:rPr>
          <w:lang w:val="el-GR"/>
        </w:rPr>
        <w:t xml:space="preserve">Προς: </w:t>
      </w:r>
    </w:p>
    <w:p w14:paraId="55545C8A" w14:textId="77777777" w:rsidR="00C84C67" w:rsidRDefault="00924BA1">
      <w:pPr>
        <w:spacing w:line="276" w:lineRule="auto"/>
        <w:rPr>
          <w:lang w:val="el-GR" w:eastAsia="el-GR"/>
        </w:rPr>
      </w:pPr>
      <w:r>
        <w:rPr>
          <w:lang w:val="el-GR" w:eastAsia="el-GR"/>
        </w:rPr>
        <w:t>Κοινωνία της Πληροφορίας Μ.Α.Ε.</w:t>
      </w:r>
    </w:p>
    <w:p w14:paraId="206EF5C6" w14:textId="77777777" w:rsidR="00C84C67" w:rsidRDefault="00924BA1">
      <w:pPr>
        <w:rPr>
          <w:lang w:val="el-GR" w:eastAsia="el-GR"/>
        </w:rPr>
      </w:pPr>
      <w:r>
        <w:rPr>
          <w:color w:val="000000"/>
          <w:lang w:val="el-GR"/>
        </w:rPr>
        <w:t>Λεωφ. Συγγρού 194, 176 71 Καλλιθέα Αθήνα</w:t>
      </w:r>
    </w:p>
    <w:p w14:paraId="5BD76606" w14:textId="77777777" w:rsidR="00C84C67" w:rsidRDefault="00924BA1">
      <w:pPr>
        <w:spacing w:line="276" w:lineRule="auto"/>
        <w:rPr>
          <w:lang w:val="el-GR" w:eastAsia="el-GR"/>
        </w:rPr>
      </w:pPr>
      <w:r>
        <w:rPr>
          <w:lang w:val="el-GR" w:eastAsia="el-GR"/>
        </w:rPr>
        <w:t>ΑΦΜ: 999983307</w:t>
      </w:r>
    </w:p>
    <w:p w14:paraId="7171DDC0" w14:textId="77777777" w:rsidR="00C84C67" w:rsidRDefault="00924BA1">
      <w:pPr>
        <w:rPr>
          <w:lang w:val="el-GR"/>
        </w:rPr>
      </w:pPr>
      <w:r>
        <w:rPr>
          <w:lang w:val="el-GR"/>
        </w:rPr>
        <w:t xml:space="preserve">Εγγύηση μας υπ’ αριθμ. ……………….. ποσού ………………….……. ευρώ </w:t>
      </w:r>
    </w:p>
    <w:p w14:paraId="38550C55" w14:textId="77777777" w:rsidR="00C84C67" w:rsidRDefault="00924BA1">
      <w:pPr>
        <w:rPr>
          <w:lang w:val="el-GR" w:eastAsia="el-GR"/>
        </w:rPr>
      </w:pPr>
      <w:r>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1C6DCD7" w14:textId="77777777" w:rsidR="00C84C67" w:rsidRDefault="00924BA1">
      <w:pPr>
        <w:rPr>
          <w:lang w:val="el-GR" w:eastAsia="el-GR"/>
        </w:rPr>
      </w:pPr>
      <w:r>
        <w:rPr>
          <w:i/>
          <w:color w:val="FF0000"/>
          <w:u w:val="single"/>
          <w:lang w:val="el-GR" w:eastAsia="el-GR"/>
        </w:rPr>
        <w:t>{σε περίπτωση φυσικού προσώπου}:</w:t>
      </w:r>
      <w:r>
        <w:rPr>
          <w:bCs/>
          <w:lang w:val="el-GR"/>
        </w:rPr>
        <w:t xml:space="preserve"> </w:t>
      </w:r>
      <w:r>
        <w:rPr>
          <w:rFonts w:eastAsia="Calibri"/>
          <w:bCs/>
          <w:lang w:val="el-GR"/>
        </w:rPr>
        <w:t>(</w:t>
      </w:r>
      <w:r>
        <w:rPr>
          <w:lang w:val="el-GR" w:eastAsia="el-GR"/>
        </w:rPr>
        <w:t>ονοματεπώνυμο, πατρώνυμο) .............................., ΑΦΜ: ................ οδός............................. αριθμός.................ΤΚ………………</w:t>
      </w:r>
    </w:p>
    <w:p w14:paraId="3512F448" w14:textId="77777777" w:rsidR="00C84C67" w:rsidRDefault="00924BA1">
      <w:pPr>
        <w:rPr>
          <w:lang w:val="el-GR" w:eastAsia="el-GR"/>
        </w:rPr>
      </w:pPr>
      <w:r>
        <w:rPr>
          <w:lang w:val="el-GR" w:eastAsia="el-GR"/>
        </w:rPr>
        <w:t>{</w:t>
      </w:r>
      <w:r>
        <w:rPr>
          <w:i/>
          <w:color w:val="FF0000"/>
          <w:u w:val="single"/>
          <w:lang w:val="el-GR" w:eastAsia="el-GR"/>
        </w:rPr>
        <w:t>Σε περίπτωση μεμονωμένης εταιρίας:</w:t>
      </w:r>
      <w:r>
        <w:rPr>
          <w:lang w:val="el-GR" w:eastAsia="el-GR"/>
        </w:rPr>
        <w:t xml:space="preserve"> της Εταιρίας ………. ΑΦΜ: ...... οδός …………. αριθμός … ΤΚ ………..,}</w:t>
      </w:r>
    </w:p>
    <w:p w14:paraId="33322F45" w14:textId="77777777" w:rsidR="00C84C67" w:rsidRDefault="00924BA1">
      <w:pPr>
        <w:rPr>
          <w:lang w:val="el-GR" w:eastAsia="el-GR"/>
        </w:rPr>
      </w:pPr>
      <w:r>
        <w:rPr>
          <w:lang w:val="el-GR" w:eastAsia="el-GR"/>
        </w:rPr>
        <w:t>{</w:t>
      </w:r>
      <w:r>
        <w:rPr>
          <w:i/>
          <w:color w:val="FF0000"/>
          <w:u w:val="single"/>
          <w:lang w:val="el-GR" w:eastAsia="el-GR"/>
        </w:rPr>
        <w:t>ή σε περίπτωση Ένωσης ή Κοινοπραξίας:</w:t>
      </w:r>
      <w:r>
        <w:rPr>
          <w:lang w:val="el-GR" w:eastAsia="el-GR"/>
        </w:rPr>
        <w:t xml:space="preserve"> των Εταιριών </w:t>
      </w:r>
    </w:p>
    <w:p w14:paraId="274C3DFD" w14:textId="77777777" w:rsidR="00C84C67" w:rsidRDefault="00924BA1">
      <w:pPr>
        <w:rPr>
          <w:lang w:val="el-GR" w:eastAsia="el-GR"/>
        </w:rPr>
      </w:pPr>
      <w:r>
        <w:rPr>
          <w:lang w:val="el-GR" w:eastAsia="el-GR"/>
        </w:rPr>
        <w:t>α) (πλήρη επωνυμία) …… ΑΦΜ…….….... οδός............................. αριθμός.................ΤΚ………………</w:t>
      </w:r>
    </w:p>
    <w:p w14:paraId="32F2D72C" w14:textId="77777777" w:rsidR="00C84C67" w:rsidRDefault="00924BA1">
      <w:pPr>
        <w:rPr>
          <w:lang w:val="el-GR" w:eastAsia="el-GR"/>
        </w:rPr>
      </w:pPr>
      <w:r>
        <w:rPr>
          <w:lang w:val="el-GR" w:eastAsia="el-GR"/>
        </w:rPr>
        <w:t>β) (πλήρη επωνυμία) …… ΑΦΜ…….….... οδός............................. αριθμός.................ΤΚ………………</w:t>
      </w:r>
    </w:p>
    <w:p w14:paraId="293578AB" w14:textId="77777777" w:rsidR="00C84C67" w:rsidRDefault="00924BA1">
      <w:pPr>
        <w:rPr>
          <w:lang w:val="el-GR" w:eastAsia="el-GR"/>
        </w:rPr>
      </w:pPr>
      <w:r>
        <w:rPr>
          <w:lang w:val="el-GR" w:eastAsia="el-GR"/>
        </w:rPr>
        <w:t>γ) (πλήρη επωνυμία) …… ΑΦΜ…….….... οδός............................. αριθμός.................ΤΚ………………</w:t>
      </w:r>
    </w:p>
    <w:p w14:paraId="03630F1E" w14:textId="77777777" w:rsidR="00C84C67" w:rsidRDefault="00924BA1">
      <w:pPr>
        <w:spacing w:line="276" w:lineRule="auto"/>
        <w:rPr>
          <w:color w:val="000000" w:themeColor="text1"/>
          <w:lang w:val="el-GR"/>
        </w:rPr>
      </w:pPr>
      <w:r>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A47A0F5" w14:textId="77777777" w:rsidR="00C84C67" w:rsidRDefault="00924BA1">
      <w:pPr>
        <w:spacing w:line="276" w:lineRule="auto"/>
        <w:rPr>
          <w:color w:val="000000" w:themeColor="text1"/>
          <w:lang w:val="el-GR"/>
        </w:rPr>
      </w:pPr>
      <w:r>
        <w:rPr>
          <w:color w:val="000000" w:themeColor="text1"/>
          <w:lang w:val="el-GR"/>
        </w:rPr>
        <w:t xml:space="preserve">για την λήψη προκαταβολής για τη χορήγηση του …% </w:t>
      </w:r>
      <w:r>
        <w:rPr>
          <w:color w:val="000000" w:themeColor="text1"/>
          <w:lang w:val="el-GR" w:eastAsia="el-GR"/>
        </w:rPr>
        <w:t xml:space="preserve">(συμπληρώνετε το συνολικό ποσοστό της λαμβανόμενης προκαταβολής) </w:t>
      </w:r>
      <w:r>
        <w:rPr>
          <w:color w:val="000000" w:themeColor="text1"/>
          <w:lang w:val="el-GR"/>
        </w:rPr>
        <w:t xml:space="preserve">της συμβατικής αξίας μη περιλαμβανομένου του ΦΠΑ, ευρώ ………… </w:t>
      </w:r>
      <w:r>
        <w:rPr>
          <w:color w:val="000000" w:themeColor="text1"/>
          <w:lang w:val="el-GR" w:eastAsia="el-GR"/>
        </w:rPr>
        <w:t xml:space="preserve">(συμπληρώνετε το συνολικό ποσό της λαμβανόμενης προκαταβολής) </w:t>
      </w:r>
      <w:r>
        <w:rPr>
          <w:color w:val="000000" w:themeColor="text1"/>
          <w:lang w:val="el-GR"/>
        </w:rPr>
        <w:t xml:space="preserve">σύμφωνα με τη σύμβαση με αριθμό...................και τη Διακήρυξή σας με αριθμό………., στο πλαίσιο του διαγωνισμού της </w:t>
      </w:r>
      <w:r>
        <w:rPr>
          <w:color w:val="000000" w:themeColor="text1"/>
          <w:lang w:val="el-GR" w:eastAsia="el-GR"/>
        </w:rPr>
        <w:t xml:space="preserve">(συμπληρώνετε την ημερομηνία διενέργειας του διαγωνισμού) </w:t>
      </w:r>
      <w:r>
        <w:rPr>
          <w:color w:val="000000" w:themeColor="text1"/>
          <w:lang w:val="el-GR"/>
        </w:rPr>
        <w:t xml:space="preserve">…………. για εκτέλεση του έργου </w:t>
      </w:r>
      <w:r>
        <w:rPr>
          <w:color w:val="000000" w:themeColor="text1"/>
          <w:lang w:val="el-GR" w:eastAsia="el-GR"/>
        </w:rPr>
        <w:t xml:space="preserve">(συμπληρώνετε τον τίτλο του έργου) </w:t>
      </w:r>
      <w:r>
        <w:rPr>
          <w:color w:val="000000" w:themeColor="text1"/>
          <w:lang w:val="el-GR"/>
        </w:rPr>
        <w:t xml:space="preserve">……… ……… συνολικής αξίας </w:t>
      </w:r>
      <w:r>
        <w:rPr>
          <w:color w:val="000000" w:themeColor="text1"/>
          <w:lang w:val="el-GR" w:eastAsia="el-GR"/>
        </w:rPr>
        <w:t xml:space="preserve">(συμπληρώνετε το συνολικό συμβατικό τίμημα με διευκρίνιση εάν περιλαμβάνει ή όχι τον ΦΠΑ) </w:t>
      </w:r>
      <w:r>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8F68D2D" w14:textId="77777777" w:rsidR="00C84C67" w:rsidRDefault="00924BA1">
      <w:pPr>
        <w:spacing w:line="276" w:lineRule="auto"/>
        <w:rPr>
          <w:color w:val="000000" w:themeColor="text1"/>
          <w:lang w:val="el-GR"/>
        </w:rPr>
      </w:pPr>
      <w:r>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2592DDB4" w14:textId="20FCE553" w:rsidR="00C84C67" w:rsidRDefault="00924BA1">
      <w:pPr>
        <w:spacing w:line="276" w:lineRule="auto"/>
        <w:rPr>
          <w:color w:val="000000" w:themeColor="text1"/>
          <w:lang w:val="el-GR"/>
        </w:rPr>
      </w:pPr>
      <w:r>
        <w:rPr>
          <w:color w:val="000000" w:themeColor="text1"/>
          <w:lang w:val="el-GR"/>
        </w:rPr>
        <w:t xml:space="preserve">Η παρούσα ισχύει </w:t>
      </w:r>
      <w:r>
        <w:rPr>
          <w:iCs/>
          <w:color w:val="000000" w:themeColor="text1"/>
          <w:lang w:val="el-GR"/>
        </w:rPr>
        <w:t>μέχρι και την ………………(Σημείωση προς την Τράπεζα</w:t>
      </w:r>
      <w:r>
        <w:rPr>
          <w:b/>
          <w:color w:val="000000" w:themeColor="text1"/>
          <w:lang w:val="el-GR"/>
        </w:rPr>
        <w:t xml:space="preserve">: διάρκεια ισχύος σύμφωνα με την παρ. </w:t>
      </w:r>
      <w:r>
        <w:rPr>
          <w:b/>
          <w:lang w:val="el-GR"/>
        </w:rPr>
        <w:fldChar w:fldCharType="begin"/>
      </w:r>
      <w:r>
        <w:rPr>
          <w:b/>
          <w:lang w:val="el-GR"/>
        </w:rPr>
        <w:instrText xml:space="preserve"> REF _Ref496542746 \r \r \h </w:instrText>
      </w:r>
      <w:r>
        <w:rPr>
          <w:b/>
          <w:lang w:val="el-GR"/>
        </w:rPr>
      </w:r>
      <w:r>
        <w:rPr>
          <w:b/>
          <w:lang w:val="el-GR"/>
        </w:rPr>
        <w:fldChar w:fldCharType="separate"/>
      </w:r>
      <w:r w:rsidR="00655E67">
        <w:rPr>
          <w:b/>
          <w:lang w:val="el-GR"/>
        </w:rPr>
        <w:t>4.1</w:t>
      </w:r>
      <w:r>
        <w:rPr>
          <w:b/>
          <w:lang w:val="el-GR"/>
        </w:rPr>
        <w:fldChar w:fldCharType="end"/>
      </w:r>
      <w:r>
        <w:rPr>
          <w:b/>
          <w:color w:val="000000" w:themeColor="text1"/>
          <w:lang w:val="el-GR"/>
        </w:rPr>
        <w:t xml:space="preserve"> της παρούσας </w:t>
      </w:r>
      <w:r>
        <w:rPr>
          <w:iCs/>
          <w:color w:val="000000" w:themeColor="text1"/>
          <w:lang w:val="el-GR"/>
        </w:rPr>
        <w:t>)»</w:t>
      </w:r>
      <w:r>
        <w:rPr>
          <w:color w:val="000000" w:themeColor="text1"/>
          <w:lang w:val="el-GR"/>
        </w:rPr>
        <w:t>.</w:t>
      </w:r>
    </w:p>
    <w:p w14:paraId="0E4FFA84" w14:textId="77777777" w:rsidR="00C84C67" w:rsidRDefault="00924BA1">
      <w:pPr>
        <w:spacing w:line="276" w:lineRule="auto"/>
        <w:textAlignment w:val="baseline"/>
        <w:rPr>
          <w:color w:val="000000" w:themeColor="text1"/>
          <w:lang w:val="el-GR"/>
        </w:rPr>
      </w:pPr>
      <w:r>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2D4A4F4E" w14:textId="77777777" w:rsidR="00C84C67" w:rsidRDefault="00924BA1">
      <w:pPr>
        <w:spacing w:line="276" w:lineRule="auto"/>
        <w:jc w:val="right"/>
      </w:pPr>
      <w:r>
        <w:t>(Εξουσιοδοτημένη υπογραφή)</w:t>
      </w:r>
      <w:r>
        <w:br w:type="page"/>
      </w:r>
    </w:p>
    <w:p w14:paraId="16D12367" w14:textId="77777777" w:rsidR="00C84C67" w:rsidRDefault="00924BA1">
      <w:pPr>
        <w:pStyle w:val="3"/>
        <w:numPr>
          <w:ilvl w:val="0"/>
          <w:numId w:val="8"/>
        </w:numPr>
        <w:spacing w:before="0"/>
        <w:rPr>
          <w:rFonts w:cs="Tahoma"/>
          <w:szCs w:val="22"/>
          <w:lang w:val="el-GR" w:eastAsia="el-GR"/>
        </w:rPr>
      </w:pPr>
      <w:bookmarkStart w:id="794" w:name="_Hlk67672044"/>
      <w:bookmarkStart w:id="795" w:name="_Toc97194495"/>
      <w:bookmarkStart w:id="796" w:name="_Toc97194593"/>
      <w:bookmarkStart w:id="797" w:name="_Toc97194691"/>
      <w:bookmarkStart w:id="798" w:name="_Toc97194796"/>
      <w:bookmarkStart w:id="799" w:name="_Toc97194893"/>
      <w:bookmarkStart w:id="800" w:name="_Toc97194987"/>
      <w:bookmarkStart w:id="801" w:name="_Toc97195081"/>
      <w:bookmarkStart w:id="802" w:name="_Toc97195175"/>
      <w:bookmarkStart w:id="803" w:name="_Toc97195270"/>
      <w:bookmarkStart w:id="804" w:name="_Toc97200874"/>
      <w:bookmarkStart w:id="805" w:name="_Toc97195439"/>
      <w:bookmarkStart w:id="806" w:name="_Toc97195608"/>
      <w:bookmarkStart w:id="807" w:name="_Toc97196988"/>
      <w:bookmarkStart w:id="808" w:name="_Toc97197577"/>
      <w:bookmarkStart w:id="809" w:name="_Toc97197313"/>
      <w:bookmarkStart w:id="810" w:name="_Toc97197151"/>
      <w:bookmarkStart w:id="811" w:name="_Toc151373803"/>
      <w:bookmarkStart w:id="812" w:name="_Toc146703276"/>
      <w:bookmarkStart w:id="813" w:name="_Toc140486641"/>
      <w:bookmarkStart w:id="814" w:name="_Toc97205029"/>
      <w:bookmarkStart w:id="815" w:name="_Toc97204776"/>
      <w:bookmarkStart w:id="816" w:name="_Toc97203485"/>
      <w:bookmarkStart w:id="817" w:name="_Toc97201033"/>
      <w:bookmarkStart w:id="818" w:name="_Toc97198272"/>
      <w:bookmarkStart w:id="819" w:name="_Toc97198113"/>
      <w:bookmarkStart w:id="820" w:name="_Toc97197829"/>
      <w:bookmarkStart w:id="821" w:name="_Toc97194391"/>
      <w:bookmarkStart w:id="822" w:name="_Toc97194496"/>
      <w:bookmarkStart w:id="823" w:name="_Toc97194392"/>
      <w:bookmarkStart w:id="824" w:name="_Toc180156509"/>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Pr>
          <w:rFonts w:cs="Tahoma"/>
          <w:szCs w:val="22"/>
          <w:lang w:val="el-GR" w:eastAsia="el-GR"/>
        </w:rPr>
        <w:lastRenderedPageBreak/>
        <w:t>Εγγυητική Επιστολή Καλής Λειτουργίας</w:t>
      </w:r>
      <w:bookmarkEnd w:id="822"/>
      <w:bookmarkEnd w:id="823"/>
      <w:bookmarkEnd w:id="824"/>
      <w:r>
        <w:rPr>
          <w:rFonts w:cs="Tahoma"/>
          <w:szCs w:val="22"/>
          <w:lang w:val="el-GR" w:eastAsia="el-GR"/>
        </w:rPr>
        <w:t xml:space="preserve"> </w:t>
      </w:r>
    </w:p>
    <w:p w14:paraId="7047E581" w14:textId="77777777" w:rsidR="00C84C67" w:rsidRDefault="00C84C67">
      <w:pPr>
        <w:suppressAutoHyphens w:val="0"/>
        <w:spacing w:after="0"/>
        <w:jc w:val="left"/>
        <w:rPr>
          <w:lang w:eastAsia="el-GR"/>
        </w:rPr>
      </w:pPr>
    </w:p>
    <w:p w14:paraId="113C83D2" w14:textId="77777777" w:rsidR="00C84C67" w:rsidRDefault="00C84C67">
      <w:pPr>
        <w:suppressAutoHyphens w:val="0"/>
        <w:spacing w:after="0"/>
        <w:jc w:val="left"/>
        <w:rPr>
          <w:lang w:val="el-GR"/>
        </w:rPr>
      </w:pPr>
    </w:p>
    <w:p w14:paraId="5999CFCD" w14:textId="77777777" w:rsidR="00C84C67" w:rsidRDefault="00924BA1">
      <w:pPr>
        <w:spacing w:line="276" w:lineRule="auto"/>
        <w:rPr>
          <w:lang w:val="el-GR"/>
        </w:rPr>
      </w:pPr>
      <w:r>
        <w:rPr>
          <w:lang w:val="el-GR"/>
        </w:rPr>
        <w:t>ΕΚΔΟΤΗΣ: .......................................................................</w:t>
      </w:r>
    </w:p>
    <w:p w14:paraId="7CC5D45E" w14:textId="77777777" w:rsidR="00C84C67" w:rsidRDefault="00924BA1">
      <w:pPr>
        <w:spacing w:line="276" w:lineRule="auto"/>
        <w:jc w:val="right"/>
        <w:rPr>
          <w:lang w:val="el-GR"/>
        </w:rPr>
      </w:pPr>
      <w:r>
        <w:rPr>
          <w:lang w:val="el-GR"/>
        </w:rPr>
        <w:t>Ημερομηνία έκδοσης: ...........................</w:t>
      </w:r>
    </w:p>
    <w:p w14:paraId="4C7125BD" w14:textId="77777777" w:rsidR="00C84C67" w:rsidRDefault="00924BA1">
      <w:pPr>
        <w:spacing w:line="276" w:lineRule="auto"/>
        <w:rPr>
          <w:lang w:val="el-GR"/>
        </w:rPr>
      </w:pPr>
      <w:r>
        <w:rPr>
          <w:lang w:val="el-GR"/>
        </w:rPr>
        <w:t xml:space="preserve">Προς: </w:t>
      </w:r>
    </w:p>
    <w:p w14:paraId="2BC1ACC9" w14:textId="77777777" w:rsidR="00C84C67" w:rsidRDefault="00924BA1">
      <w:pPr>
        <w:rPr>
          <w:lang w:val="el-GR" w:eastAsia="el-GR"/>
        </w:rPr>
      </w:pPr>
      <w:bookmarkStart w:id="825" w:name="_Hlk89177101"/>
      <w:r>
        <w:rPr>
          <w:lang w:val="el-GR" w:eastAsia="el-GR"/>
        </w:rPr>
        <w:t xml:space="preserve">Κύριο του Έργου </w:t>
      </w:r>
      <w:bookmarkEnd w:id="825"/>
    </w:p>
    <w:p w14:paraId="400E6ECA" w14:textId="77777777" w:rsidR="00C84C67" w:rsidRDefault="00924BA1">
      <w:pPr>
        <w:rPr>
          <w:lang w:val="el-GR"/>
        </w:rPr>
      </w:pPr>
      <w:r>
        <w:rPr>
          <w:lang w:val="el-GR"/>
        </w:rPr>
        <w:t xml:space="preserve">Εγγύηση μας υπ’ αριθμ. ……………….. ποσού ………………….……. ευρώ </w:t>
      </w:r>
    </w:p>
    <w:p w14:paraId="04BD1813" w14:textId="77777777" w:rsidR="00C84C67" w:rsidRDefault="00924BA1">
      <w:pPr>
        <w:rPr>
          <w:lang w:val="el-GR" w:eastAsia="el-GR"/>
        </w:rPr>
      </w:pPr>
      <w:r>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5513876" w14:textId="77777777" w:rsidR="00C84C67" w:rsidRDefault="00924BA1">
      <w:pPr>
        <w:rPr>
          <w:lang w:val="el-GR" w:eastAsia="el-GR"/>
        </w:rPr>
      </w:pPr>
      <w:r>
        <w:rPr>
          <w:i/>
          <w:color w:val="FF0000"/>
          <w:u w:val="single"/>
          <w:lang w:val="el-GR" w:eastAsia="el-GR"/>
        </w:rPr>
        <w:t>{σε περίπτωση φυσικού προσώπου}:</w:t>
      </w:r>
      <w:r>
        <w:rPr>
          <w:bCs/>
          <w:lang w:val="el-GR"/>
        </w:rPr>
        <w:t xml:space="preserve"> </w:t>
      </w:r>
      <w:r>
        <w:rPr>
          <w:rFonts w:eastAsia="Calibri"/>
          <w:bCs/>
          <w:lang w:val="el-GR"/>
        </w:rPr>
        <w:t>(</w:t>
      </w:r>
      <w:r>
        <w:rPr>
          <w:lang w:val="el-GR" w:eastAsia="el-GR"/>
        </w:rPr>
        <w:t>ονοματεπώνυμο, πατρώνυμο) .............................., ΑΦΜ: ................ οδός............................. αριθμός.................ΤΚ………………</w:t>
      </w:r>
    </w:p>
    <w:p w14:paraId="77F00378" w14:textId="77777777" w:rsidR="00C84C67" w:rsidRDefault="00924BA1">
      <w:pPr>
        <w:rPr>
          <w:lang w:val="el-GR" w:eastAsia="el-GR"/>
        </w:rPr>
      </w:pPr>
      <w:r>
        <w:rPr>
          <w:lang w:val="el-GR" w:eastAsia="el-GR"/>
        </w:rPr>
        <w:t>{</w:t>
      </w:r>
      <w:r>
        <w:rPr>
          <w:i/>
          <w:color w:val="FF0000"/>
          <w:u w:val="single"/>
          <w:lang w:val="el-GR" w:eastAsia="el-GR"/>
        </w:rPr>
        <w:t>Σε περίπτωση μεμονωμένης εταιρίας:</w:t>
      </w:r>
      <w:r>
        <w:rPr>
          <w:lang w:val="el-GR" w:eastAsia="el-GR"/>
        </w:rPr>
        <w:t xml:space="preserve"> της Εταιρίας ………. ΑΦΜ: ...... οδός …………. αριθμός … ΤΚ ………..,}</w:t>
      </w:r>
    </w:p>
    <w:p w14:paraId="4DC2156B" w14:textId="77777777" w:rsidR="00C84C67" w:rsidRDefault="00924BA1">
      <w:pPr>
        <w:rPr>
          <w:lang w:val="el-GR" w:eastAsia="el-GR"/>
        </w:rPr>
      </w:pPr>
      <w:r>
        <w:rPr>
          <w:lang w:val="el-GR" w:eastAsia="el-GR"/>
        </w:rPr>
        <w:t>{</w:t>
      </w:r>
      <w:r>
        <w:rPr>
          <w:i/>
          <w:color w:val="FF0000"/>
          <w:u w:val="single"/>
          <w:lang w:val="el-GR" w:eastAsia="el-GR"/>
        </w:rPr>
        <w:t>ή σε περίπτωση Ένωσης ή Κοινοπραξίας:</w:t>
      </w:r>
      <w:r>
        <w:rPr>
          <w:lang w:val="el-GR" w:eastAsia="el-GR"/>
        </w:rPr>
        <w:t xml:space="preserve"> των Εταιριών </w:t>
      </w:r>
    </w:p>
    <w:p w14:paraId="29BC8942" w14:textId="77777777" w:rsidR="00C84C67" w:rsidRDefault="00924BA1">
      <w:pPr>
        <w:rPr>
          <w:lang w:val="el-GR" w:eastAsia="el-GR"/>
        </w:rPr>
      </w:pPr>
      <w:r>
        <w:rPr>
          <w:lang w:val="el-GR" w:eastAsia="el-GR"/>
        </w:rPr>
        <w:t>α) (πλήρη επωνυμία) …… ΑΦΜ…….….... οδός............................. αριθμός.................ΤΚ………………</w:t>
      </w:r>
    </w:p>
    <w:p w14:paraId="40EA6538" w14:textId="77777777" w:rsidR="00C84C67" w:rsidRDefault="00924BA1">
      <w:pPr>
        <w:rPr>
          <w:lang w:val="el-GR" w:eastAsia="el-GR"/>
        </w:rPr>
      </w:pPr>
      <w:r>
        <w:rPr>
          <w:lang w:val="el-GR" w:eastAsia="el-GR"/>
        </w:rPr>
        <w:t>β) (πλήρη επωνυμία) …… ΑΦΜ…….….... οδός............................. αριθμός.................ΤΚ………………</w:t>
      </w:r>
    </w:p>
    <w:p w14:paraId="7B39F0AE" w14:textId="77777777" w:rsidR="00C84C67" w:rsidRDefault="00924BA1">
      <w:pPr>
        <w:rPr>
          <w:lang w:val="el-GR" w:eastAsia="el-GR"/>
        </w:rPr>
      </w:pPr>
      <w:r>
        <w:rPr>
          <w:lang w:val="el-GR" w:eastAsia="el-GR"/>
        </w:rPr>
        <w:t>γ) (πλήρη επωνυμία) …… ΑΦΜ…….….... οδός............................. αριθμός.................ΤΚ………………</w:t>
      </w:r>
    </w:p>
    <w:p w14:paraId="78D32D28" w14:textId="77777777" w:rsidR="00C84C67" w:rsidRDefault="00924BA1">
      <w:pPr>
        <w:spacing w:line="276" w:lineRule="auto"/>
        <w:rPr>
          <w:color w:val="000000" w:themeColor="text1"/>
          <w:lang w:val="el-GR"/>
        </w:rPr>
      </w:pPr>
      <w:r>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8785197" w14:textId="77777777" w:rsidR="00C84C67" w:rsidRDefault="00924BA1">
      <w:pPr>
        <w:spacing w:line="276" w:lineRule="auto"/>
        <w:rPr>
          <w:color w:val="000000" w:themeColor="text1"/>
          <w:lang w:val="el-GR"/>
        </w:rPr>
      </w:pPr>
      <w:r>
        <w:rPr>
          <w:lang w:val="el-GR"/>
        </w:rPr>
        <w:t xml:space="preserve">για την καλή λειτουργία του αντικειμένου της σύμβασης </w:t>
      </w:r>
      <w:r>
        <w:rPr>
          <w:color w:val="000000" w:themeColor="text1"/>
          <w:lang w:val="el-GR"/>
        </w:rPr>
        <w:t xml:space="preserve">με αριθμό...................και τη Διακήρυξή σας με αριθμό………., στο πλαίσιο του διαγωνισμού της </w:t>
      </w:r>
      <w:r>
        <w:rPr>
          <w:color w:val="000000" w:themeColor="text1"/>
          <w:lang w:val="el-GR" w:eastAsia="el-GR"/>
        </w:rPr>
        <w:t xml:space="preserve">(συμπληρώνετε την ημερομηνία διενέργειας του διαγωνισμού) </w:t>
      </w:r>
      <w:r>
        <w:rPr>
          <w:color w:val="000000" w:themeColor="text1"/>
          <w:lang w:val="el-GR"/>
        </w:rPr>
        <w:t>…………. .</w:t>
      </w:r>
    </w:p>
    <w:p w14:paraId="1ADEE3A7" w14:textId="77777777" w:rsidR="00C84C67" w:rsidRDefault="00924BA1">
      <w:pPr>
        <w:spacing w:line="276" w:lineRule="auto"/>
        <w:rPr>
          <w:color w:val="000000" w:themeColor="text1"/>
          <w:lang w:val="el-GR"/>
        </w:rPr>
      </w:pPr>
      <w:r>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73D03051" w14:textId="77777777" w:rsidR="00C84C67" w:rsidRDefault="00924BA1">
      <w:pPr>
        <w:spacing w:line="276" w:lineRule="auto"/>
        <w:rPr>
          <w:color w:val="000000" w:themeColor="text1"/>
          <w:lang w:val="el-GR"/>
        </w:rPr>
      </w:pPr>
      <w:r>
        <w:rPr>
          <w:color w:val="000000" w:themeColor="text1"/>
          <w:lang w:val="el-GR"/>
        </w:rPr>
        <w:t xml:space="preserve">Η παρούσα ισχύει </w:t>
      </w:r>
      <w:r>
        <w:rPr>
          <w:iCs/>
          <w:color w:val="000000" w:themeColor="text1"/>
          <w:lang w:val="el-GR"/>
        </w:rPr>
        <w:t>μέχρι και την ………………(Σημείωση προς την Τράπεζα</w:t>
      </w:r>
      <w:r>
        <w:rPr>
          <w:b/>
          <w:color w:val="000000" w:themeColor="text1"/>
          <w:lang w:val="el-GR"/>
        </w:rPr>
        <w:t xml:space="preserve">: διάρκεια ισχύος σύμφωνα </w:t>
      </w:r>
      <w:r>
        <w:rPr>
          <w:b/>
          <w:color w:val="000000" w:themeColor="text1"/>
          <w:highlight w:val="yellow"/>
          <w:lang w:val="el-GR"/>
        </w:rPr>
        <w:t xml:space="preserve">με την παρ. ΧΧ της παρούσας </w:t>
      </w:r>
      <w:r>
        <w:rPr>
          <w:iCs/>
          <w:color w:val="000000" w:themeColor="text1"/>
          <w:highlight w:val="yellow"/>
          <w:lang w:val="el-GR"/>
        </w:rPr>
        <w:t>)»</w:t>
      </w:r>
      <w:r>
        <w:rPr>
          <w:color w:val="000000" w:themeColor="text1"/>
          <w:highlight w:val="yellow"/>
          <w:lang w:val="el-GR"/>
        </w:rPr>
        <w:t>.</w:t>
      </w:r>
    </w:p>
    <w:p w14:paraId="14DA8B8A" w14:textId="77777777" w:rsidR="00C84C67" w:rsidRDefault="00924BA1">
      <w:pPr>
        <w:spacing w:line="276" w:lineRule="auto"/>
        <w:textAlignment w:val="baseline"/>
        <w:rPr>
          <w:color w:val="000000" w:themeColor="text1"/>
          <w:lang w:val="el-GR"/>
        </w:rPr>
      </w:pPr>
      <w:r>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1F27E734" w14:textId="77777777" w:rsidR="00C84C67" w:rsidRDefault="00C84C67">
      <w:pPr>
        <w:rPr>
          <w:lang w:val="el-GR"/>
        </w:rPr>
      </w:pPr>
    </w:p>
    <w:p w14:paraId="58DD86F6" w14:textId="77777777" w:rsidR="00C84C67" w:rsidRDefault="00924BA1">
      <w:pPr>
        <w:jc w:val="right"/>
        <w:rPr>
          <w:lang w:val="el-GR"/>
        </w:rPr>
      </w:pPr>
      <w:bookmarkStart w:id="826" w:name="_Hlk494197599"/>
      <w:r>
        <w:rPr>
          <w:lang w:val="el-GR"/>
        </w:rPr>
        <w:t>(Εξουσιοδοτημένη υπογραφή)</w:t>
      </w:r>
      <w:bookmarkEnd w:id="826"/>
    </w:p>
    <w:p w14:paraId="458F79BD" w14:textId="77777777" w:rsidR="00C84C67" w:rsidRDefault="00924BA1">
      <w:pPr>
        <w:suppressAutoHyphens w:val="0"/>
        <w:spacing w:after="0"/>
        <w:jc w:val="left"/>
        <w:rPr>
          <w:lang w:val="el-GR"/>
        </w:rPr>
      </w:pPr>
      <w:r w:rsidRPr="002478F1">
        <w:rPr>
          <w:lang w:val="el-GR"/>
        </w:rPr>
        <w:br w:type="page"/>
      </w:r>
    </w:p>
    <w:p w14:paraId="2C3E107E" w14:textId="2CA31DB8" w:rsidR="00C84C67" w:rsidRDefault="00924BA1">
      <w:pPr>
        <w:pStyle w:val="2"/>
        <w:numPr>
          <w:ilvl w:val="0"/>
          <w:numId w:val="0"/>
        </w:numPr>
        <w:spacing w:before="0"/>
        <w:ind w:left="576" w:hanging="576"/>
        <w:rPr>
          <w:rFonts w:cs="Tahoma"/>
          <w:lang w:val="el-GR"/>
        </w:rPr>
      </w:pPr>
      <w:bookmarkStart w:id="827" w:name="_Toc97194497"/>
      <w:bookmarkStart w:id="828" w:name="_Toc97194393"/>
      <w:bookmarkStart w:id="829" w:name="_Toc180156510"/>
      <w:r>
        <w:rPr>
          <w:rFonts w:cs="Tahoma"/>
          <w:lang w:val="el-GR"/>
        </w:rPr>
        <w:lastRenderedPageBreak/>
        <w:t xml:space="preserve">ΠΑΡΑΡΤΗΜΑ </w:t>
      </w:r>
      <w:r w:rsidR="00221B1A">
        <w:rPr>
          <w:rFonts w:cs="Tahoma"/>
          <w:lang w:val="en-US"/>
        </w:rPr>
        <w:t>VII</w:t>
      </w:r>
      <w:r>
        <w:rPr>
          <w:rFonts w:cs="Tahoma"/>
          <w:lang w:val="en-US"/>
        </w:rPr>
        <w:t>I</w:t>
      </w:r>
      <w:r>
        <w:rPr>
          <w:rFonts w:cs="Tahoma"/>
          <w:lang w:val="el-GR"/>
        </w:rPr>
        <w:t>– ΕΝΗΜΕΡΩΣΗ ΓΙΑ ΤΗΝ ΕΠΕΞΕΡΓΑΣΙΑ ΠΡΟΣΩΠΙΚΩΝ ΔΕΔΟΜΕΝΩΝ</w:t>
      </w:r>
      <w:bookmarkEnd w:id="827"/>
      <w:bookmarkEnd w:id="828"/>
      <w:bookmarkEnd w:id="829"/>
      <w:r>
        <w:rPr>
          <w:rFonts w:cs="Tahoma"/>
          <w:lang w:val="el-GR"/>
        </w:rPr>
        <w:t xml:space="preserve"> </w:t>
      </w:r>
    </w:p>
    <w:p w14:paraId="640B7A87" w14:textId="77777777" w:rsidR="00C84C67" w:rsidRDefault="00924BA1">
      <w:pPr>
        <w:rPr>
          <w:lang w:val="el-GR"/>
        </w:rPr>
      </w:pPr>
      <w:r>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7687532" w14:textId="77777777" w:rsidR="00C84C67" w:rsidRDefault="00924BA1">
      <w:pPr>
        <w:rPr>
          <w:lang w:val="el-GR"/>
        </w:rPr>
      </w:pPr>
      <w:r>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D64C512" w14:textId="77777777" w:rsidR="00C84C67" w:rsidRDefault="00924BA1">
      <w:pPr>
        <w:rPr>
          <w:lang w:val="el-GR"/>
        </w:rPr>
      </w:pPr>
      <w:r>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DE92F6F" w14:textId="77777777" w:rsidR="00C84C67" w:rsidRDefault="00924BA1">
      <w:pPr>
        <w:rPr>
          <w:lang w:val="el-GR"/>
        </w:rPr>
      </w:pPr>
      <w:r>
        <w:rPr>
          <w:lang w:val="el-GR"/>
        </w:rPr>
        <w:t xml:space="preserve">ΙΙΙ. Αποδέκτες των ανωτέρω (υπό Α) δεδομένων στους οποίους κοινοποιούνται είναι: </w:t>
      </w:r>
    </w:p>
    <w:p w14:paraId="05CDA4BF" w14:textId="77777777" w:rsidR="00C84C67" w:rsidRDefault="00924BA1">
      <w:pPr>
        <w:rPr>
          <w:lang w:val="el-GR"/>
        </w:rPr>
      </w:pPr>
      <w:r>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3D35EAAF" w14:textId="77777777" w:rsidR="00C84C67" w:rsidRDefault="00924BA1">
      <w:pPr>
        <w:rPr>
          <w:lang w:val="el-GR"/>
        </w:rPr>
      </w:pPr>
      <w:r>
        <w:rPr>
          <w:lang w:val="el-GR"/>
        </w:rPr>
        <w:t>(β) Το Δημόσιο, άλλοι δημόσιοι φορείς ή δικαστικές αρχές ή άλλες αρχές ή δικαιοδοτικά όργανα, στο πλαίσιο των αρμοδιοτήτων τους.</w:t>
      </w:r>
    </w:p>
    <w:p w14:paraId="5879175C" w14:textId="77777777" w:rsidR="00C84C67" w:rsidRDefault="00924BA1">
      <w:pPr>
        <w:rPr>
          <w:lang w:val="el-GR"/>
        </w:rPr>
      </w:pPr>
      <w:r>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88211D1" w14:textId="77777777" w:rsidR="00C84C67" w:rsidRDefault="00924BA1">
      <w:pPr>
        <w:rPr>
          <w:lang w:val="el-GR"/>
        </w:rPr>
      </w:pPr>
      <w:r>
        <w:t>IV</w:t>
      </w:r>
      <w:r>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0F26041" w14:textId="77777777" w:rsidR="00C84C67" w:rsidRDefault="00924BA1">
      <w:pPr>
        <w:rPr>
          <w:lang w:val="el-GR"/>
        </w:rPr>
      </w:pPr>
      <w:r>
        <w:t>V</w:t>
      </w:r>
      <w:r>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D639BF2" w14:textId="77777777" w:rsidR="00C84C67" w:rsidRDefault="00924BA1">
      <w:pPr>
        <w:rPr>
          <w:lang w:val="el-GR"/>
        </w:rPr>
      </w:pPr>
      <w:r>
        <w:t>VI</w:t>
      </w:r>
      <w:r>
        <w:rPr>
          <w:lang w:val="el-GR"/>
        </w:rPr>
        <w:t xml:space="preserve">. </w:t>
      </w:r>
      <w:r>
        <w:t>H</w:t>
      </w:r>
      <w:r>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1624FD5" w14:textId="77777777" w:rsidR="00C84C67" w:rsidRDefault="00924BA1">
      <w:pPr>
        <w:suppressAutoHyphens w:val="0"/>
        <w:spacing w:after="0"/>
        <w:jc w:val="left"/>
        <w:rPr>
          <w:lang w:val="el-GR"/>
        </w:rPr>
      </w:pPr>
      <w:r w:rsidRPr="002478F1">
        <w:rPr>
          <w:lang w:val="el-GR"/>
        </w:rPr>
        <w:br w:type="page"/>
      </w:r>
    </w:p>
    <w:p w14:paraId="039D6BB5" w14:textId="40BEB92A" w:rsidR="00C84C67" w:rsidRDefault="00924BA1">
      <w:pPr>
        <w:pStyle w:val="2"/>
        <w:numPr>
          <w:ilvl w:val="0"/>
          <w:numId w:val="0"/>
        </w:numPr>
        <w:spacing w:before="0"/>
        <w:ind w:left="576" w:hanging="576"/>
        <w:rPr>
          <w:rFonts w:cs="Tahoma"/>
          <w:lang w:val="el-GR"/>
        </w:rPr>
      </w:pPr>
      <w:bookmarkStart w:id="830" w:name="_Ref118477993"/>
      <w:bookmarkStart w:id="831" w:name="_Toc180156511"/>
      <w:r>
        <w:rPr>
          <w:rFonts w:cs="Tahoma"/>
          <w:lang w:val="el-GR"/>
        </w:rPr>
        <w:lastRenderedPageBreak/>
        <w:t xml:space="preserve">ΠΑΡΑΡΤΗΜΑ </w:t>
      </w:r>
      <w:r w:rsidR="00221B1A">
        <w:rPr>
          <w:rFonts w:cs="Tahoma"/>
          <w:lang w:val="en-US"/>
        </w:rPr>
        <w:t>I</w:t>
      </w:r>
      <w:r>
        <w:rPr>
          <w:rFonts w:cs="Tahoma"/>
          <w:lang w:val="el-GR"/>
        </w:rPr>
        <w:t>X – Ρήτρα Ακεραιότητας</w:t>
      </w:r>
      <w:bookmarkEnd w:id="830"/>
      <w:bookmarkEnd w:id="831"/>
      <w:r>
        <w:rPr>
          <w:rFonts w:cs="Tahoma"/>
          <w:lang w:val="el-GR"/>
        </w:rPr>
        <w:t xml:space="preserve"> </w:t>
      </w:r>
    </w:p>
    <w:p w14:paraId="4939C39D" w14:textId="77777777" w:rsidR="00C84C67" w:rsidRDefault="00924BA1">
      <w:pPr>
        <w:spacing w:line="276" w:lineRule="auto"/>
        <w:rPr>
          <w:lang w:val="el-GR"/>
        </w:rPr>
      </w:pPr>
      <w:r>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4812351A" w14:textId="77777777" w:rsidR="00C84C67" w:rsidRDefault="00924BA1">
      <w:pPr>
        <w:spacing w:line="276" w:lineRule="auto"/>
        <w:rPr>
          <w:lang w:val="el-GR"/>
        </w:rPr>
      </w:pPr>
      <w:r>
        <w:rPr>
          <w:lang w:val="el-GR"/>
        </w:rPr>
        <w:t>Ειδικότερα, ο Ανάδοχος δηλώνει ότι:</w:t>
      </w:r>
    </w:p>
    <w:p w14:paraId="7D8C02D4" w14:textId="77777777" w:rsidR="00C84C67" w:rsidRDefault="00924BA1">
      <w:pPr>
        <w:spacing w:line="276" w:lineRule="auto"/>
        <w:rPr>
          <w:lang w:val="el-GR"/>
        </w:rPr>
      </w:pPr>
      <w:r>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7F557DCA" w14:textId="77777777" w:rsidR="00C84C67" w:rsidRDefault="00924BA1">
      <w:pPr>
        <w:spacing w:line="276" w:lineRule="auto"/>
        <w:rPr>
          <w:lang w:val="el-GR"/>
        </w:rPr>
      </w:pPr>
      <w:r>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DC7BB7A" w14:textId="77777777" w:rsidR="00C84C67" w:rsidRDefault="00924BA1">
      <w:pPr>
        <w:spacing w:line="276" w:lineRule="auto"/>
        <w:rPr>
          <w:lang w:val="el-GR"/>
        </w:rPr>
      </w:pPr>
      <w:r>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426FEBFF" w14:textId="77777777" w:rsidR="00C84C67" w:rsidRDefault="00924BA1">
      <w:pPr>
        <w:spacing w:line="276" w:lineRule="auto"/>
        <w:rPr>
          <w:lang w:val="el-GR"/>
        </w:rPr>
      </w:pPr>
      <w:r>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5ABD63B6" w14:textId="77777777" w:rsidR="00C84C67" w:rsidRDefault="00924BA1">
      <w:pPr>
        <w:spacing w:line="276" w:lineRule="auto"/>
        <w:rPr>
          <w:lang w:val="el-GR"/>
        </w:rPr>
      </w:pPr>
      <w:r>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EA7214C" w14:textId="77777777" w:rsidR="00C84C67" w:rsidRDefault="00924BA1">
      <w:pPr>
        <w:spacing w:line="276" w:lineRule="auto"/>
        <w:rPr>
          <w:lang w:val="el-GR"/>
        </w:rPr>
      </w:pPr>
      <w:r>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CB534D4" w14:textId="77777777" w:rsidR="00C84C67" w:rsidRDefault="00924BA1">
      <w:pPr>
        <w:spacing w:line="276" w:lineRule="auto"/>
        <w:rPr>
          <w:lang w:val="el-GR"/>
        </w:rPr>
      </w:pPr>
      <w:r>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EB88926" w14:textId="77777777" w:rsidR="00C84C67" w:rsidRDefault="00924BA1">
      <w:pPr>
        <w:spacing w:line="276" w:lineRule="auto"/>
        <w:rPr>
          <w:lang w:val="el-GR"/>
        </w:rPr>
      </w:pPr>
      <w:r>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872525D" w14:textId="77777777" w:rsidR="00C84C67" w:rsidRDefault="00C84C67">
      <w:pPr>
        <w:spacing w:line="276" w:lineRule="auto"/>
        <w:rPr>
          <w:lang w:val="el-GR"/>
        </w:rPr>
      </w:pPr>
    </w:p>
    <w:p w14:paraId="54CEB8A3" w14:textId="77777777" w:rsidR="00C84C67" w:rsidRDefault="00924BA1">
      <w:pPr>
        <w:spacing w:line="276" w:lineRule="auto"/>
        <w:rPr>
          <w:lang w:val="el-GR"/>
        </w:rPr>
      </w:pPr>
      <w:bookmarkStart w:id="832" w:name="_Hlk118481870"/>
      <w:r>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bookmarkEnd w:id="832"/>
    </w:p>
    <w:p w14:paraId="198E32FD" w14:textId="77777777" w:rsidR="00C84C67" w:rsidRDefault="00C84C67">
      <w:pPr>
        <w:rPr>
          <w:lang w:val="el-GR"/>
        </w:rPr>
      </w:pPr>
    </w:p>
    <w:p w14:paraId="7F46CB5B" w14:textId="77777777" w:rsidR="00C84C67" w:rsidRDefault="00C84C67">
      <w:pPr>
        <w:rPr>
          <w:lang w:val="el-GR"/>
        </w:rPr>
      </w:pPr>
    </w:p>
    <w:sectPr w:rsidR="00C84C67" w:rsidSect="00CB7723">
      <w:headerReference w:type="even" r:id="rId83"/>
      <w:headerReference w:type="default" r:id="rId84"/>
      <w:footerReference w:type="even" r:id="rId85"/>
      <w:footerReference w:type="default" r:id="rId86"/>
      <w:headerReference w:type="first" r:id="rId87"/>
      <w:footerReference w:type="first" r:id="rId88"/>
      <w:pgSz w:w="11906" w:h="16838"/>
      <w:pgMar w:top="1134" w:right="1134" w:bottom="1134" w:left="1134" w:header="720"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87AED2" w14:textId="77777777" w:rsidR="007642B1" w:rsidRDefault="007642B1">
      <w:pPr>
        <w:spacing w:after="0"/>
      </w:pPr>
      <w:r>
        <w:separator/>
      </w:r>
    </w:p>
  </w:endnote>
  <w:endnote w:type="continuationSeparator" w:id="0">
    <w:p w14:paraId="321E629C" w14:textId="77777777" w:rsidR="007642B1" w:rsidRDefault="007642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ebdings">
    <w:panose1 w:val="05030102010509060703"/>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Lucida Sans">
    <w:panose1 w:val="020B0602030504020204"/>
    <w:charset w:val="00"/>
    <w:family w:val="swiss"/>
    <w:pitch w:val="variable"/>
    <w:sig w:usb0="000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A1"/>
    <w:family w:val="swiss"/>
    <w:pitch w:val="variable"/>
    <w:sig w:usb0="E5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0EF07851" w14:textId="77777777">
      <w:tc>
        <w:tcPr>
          <w:tcW w:w="8747" w:type="dxa"/>
          <w:tcBorders>
            <w:top w:val="single" w:sz="4" w:space="0" w:color="000000"/>
          </w:tcBorders>
        </w:tcPr>
        <w:p w14:paraId="6F72A0A5" w14:textId="33169CA8"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1B89C252"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3A447B91" w14:textId="77777777" w:rsidR="00C84C67" w:rsidRDefault="00C84C67">
    <w:pPr>
      <w:pStyle w:val="afc"/>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A5E34" w14:textId="77777777" w:rsidR="00C84C67" w:rsidRDefault="00C84C67">
    <w:pPr>
      <w:pStyle w:val="afc"/>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1CAAB0FF" w14:textId="77777777">
      <w:tc>
        <w:tcPr>
          <w:tcW w:w="8747" w:type="dxa"/>
          <w:tcBorders>
            <w:top w:val="single" w:sz="4" w:space="0" w:color="000000"/>
          </w:tcBorders>
        </w:tcPr>
        <w:p w14:paraId="7FF1491F"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668F25D1"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83</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5B54F9F5" w14:textId="77777777" w:rsidR="00C84C67" w:rsidRDefault="00C84C67">
    <w:pPr>
      <w:pStyle w:val="afc"/>
      <w:rPr>
        <w:sz w:val="20"/>
        <w:szCs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5F819732" w14:textId="77777777">
      <w:tc>
        <w:tcPr>
          <w:tcW w:w="8747" w:type="dxa"/>
          <w:tcBorders>
            <w:top w:val="single" w:sz="4" w:space="0" w:color="000000"/>
          </w:tcBorders>
        </w:tcPr>
        <w:p w14:paraId="1004022E"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04D44C59"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7</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09924118" w14:textId="77777777" w:rsidR="00C84C67" w:rsidRDefault="00C84C67">
    <w:pPr>
      <w:pStyle w:val="afc"/>
      <w:rPr>
        <w:sz w:val="20"/>
        <w:szCs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6DA58" w14:textId="77777777" w:rsidR="00C84C67" w:rsidRDefault="00C84C67">
    <w:pPr>
      <w:pStyle w:val="afc"/>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043036F1" w14:textId="77777777">
      <w:tc>
        <w:tcPr>
          <w:tcW w:w="8747" w:type="dxa"/>
          <w:tcBorders>
            <w:top w:val="single" w:sz="4" w:space="0" w:color="000000"/>
          </w:tcBorders>
        </w:tcPr>
        <w:p w14:paraId="4C1D0AC9"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11339D8F"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48B873AC" w14:textId="77777777" w:rsidR="00C84C67" w:rsidRDefault="00C84C67">
    <w:pPr>
      <w:pStyle w:val="afc"/>
      <w:rPr>
        <w:sz w:val="20"/>
        <w:szCs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5AE6ED4A" w14:textId="77777777">
      <w:tc>
        <w:tcPr>
          <w:tcW w:w="8747" w:type="dxa"/>
          <w:tcBorders>
            <w:top w:val="single" w:sz="4" w:space="0" w:color="000000"/>
          </w:tcBorders>
        </w:tcPr>
        <w:p w14:paraId="46E28997"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7BC54B4E"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139</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682A16C2" w14:textId="77777777" w:rsidR="00C84C67" w:rsidRDefault="00C84C67">
    <w:pPr>
      <w:pStyle w:val="afc"/>
      <w:rPr>
        <w:sz w:val="20"/>
        <w:szCs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1D053" w14:textId="77777777" w:rsidR="00C84C67" w:rsidRDefault="00C84C67">
    <w:pPr>
      <w:pStyle w:val="afc"/>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2B1A70D8" w14:textId="77777777">
      <w:tc>
        <w:tcPr>
          <w:tcW w:w="8747" w:type="dxa"/>
          <w:tcBorders>
            <w:top w:val="single" w:sz="4" w:space="0" w:color="000000"/>
          </w:tcBorders>
        </w:tcPr>
        <w:p w14:paraId="768C894E"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087C7ED5"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141</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3067E28A" w14:textId="77777777" w:rsidR="00C84C67" w:rsidRDefault="00C84C67">
    <w:pPr>
      <w:pStyle w:val="afc"/>
      <w:rPr>
        <w:sz w:val="20"/>
        <w:szCs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0E9FF8C9" w14:textId="77777777">
      <w:tc>
        <w:tcPr>
          <w:tcW w:w="8747" w:type="dxa"/>
          <w:tcBorders>
            <w:top w:val="single" w:sz="4" w:space="0" w:color="000000"/>
          </w:tcBorders>
        </w:tcPr>
        <w:p w14:paraId="40AF6C52"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24DB5D88"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140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2A17EA59" w14:textId="77777777" w:rsidR="00C84C67" w:rsidRDefault="00C84C67">
    <w:pPr>
      <w:pStyle w:val="afc"/>
      <w:rPr>
        <w:sz w:val="20"/>
        <w:szCs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EDDCF" w14:textId="77777777" w:rsidR="00C84C67" w:rsidRDefault="00C84C67">
    <w:pPr>
      <w:pStyle w:val="afc"/>
      <w:spacing w:after="0"/>
      <w:jc w:val="center"/>
      <w:rPr>
        <w:sz w:val="12"/>
        <w:szCs w:val="12"/>
        <w:lang w:val="el-GR"/>
      </w:rPr>
    </w:pPr>
  </w:p>
  <w:tbl>
    <w:tblPr>
      <w:tblW w:w="9855" w:type="dxa"/>
      <w:tblLayout w:type="fixed"/>
      <w:tblLook w:val="00A0" w:firstRow="1" w:lastRow="0" w:firstColumn="1" w:lastColumn="0" w:noHBand="0" w:noVBand="0"/>
    </w:tblPr>
    <w:tblGrid>
      <w:gridCol w:w="8748"/>
      <w:gridCol w:w="1107"/>
    </w:tblGrid>
    <w:tr w:rsidR="00C84C67" w14:paraId="153355BE" w14:textId="77777777">
      <w:tc>
        <w:tcPr>
          <w:tcW w:w="8747" w:type="dxa"/>
          <w:tcBorders>
            <w:top w:val="single" w:sz="4" w:space="0" w:color="000000"/>
          </w:tcBorders>
        </w:tcPr>
        <w:p w14:paraId="5FB04F00"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09D39622"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6D6D271F" w14:textId="77777777" w:rsidR="00C84C67" w:rsidRDefault="00C84C67">
    <w:pPr>
      <w:pStyle w:val="afc"/>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135FF7A7" w14:textId="77777777">
      <w:tc>
        <w:tcPr>
          <w:tcW w:w="8747" w:type="dxa"/>
          <w:tcBorders>
            <w:top w:val="single" w:sz="4" w:space="0" w:color="000000"/>
          </w:tcBorders>
        </w:tcPr>
        <w:p w14:paraId="294512C5" w14:textId="69C4CDB5"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59EDD061"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5</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63AC700C" w14:textId="77777777" w:rsidR="00C84C67" w:rsidRDefault="00C84C67">
    <w:pPr>
      <w:pStyle w:val="afc"/>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D1CFB" w14:textId="77777777" w:rsidR="00C84C67" w:rsidRDefault="00C84C67">
    <w:pPr>
      <w:pStyle w:val="afc"/>
      <w:spacing w:after="0"/>
      <w:jc w:val="center"/>
      <w:rPr>
        <w:sz w:val="12"/>
        <w:szCs w:val="12"/>
        <w:lang w:val="el-GR"/>
      </w:rPr>
    </w:pPr>
  </w:p>
  <w:tbl>
    <w:tblPr>
      <w:tblW w:w="9855" w:type="dxa"/>
      <w:tblLayout w:type="fixed"/>
      <w:tblLook w:val="00A0" w:firstRow="1" w:lastRow="0" w:firstColumn="1" w:lastColumn="0" w:noHBand="0" w:noVBand="0"/>
    </w:tblPr>
    <w:tblGrid>
      <w:gridCol w:w="8748"/>
      <w:gridCol w:w="1107"/>
    </w:tblGrid>
    <w:tr w:rsidR="00C84C67" w14:paraId="26D8D682" w14:textId="77777777">
      <w:tc>
        <w:tcPr>
          <w:tcW w:w="8747" w:type="dxa"/>
          <w:tcBorders>
            <w:top w:val="single" w:sz="4" w:space="0" w:color="000000"/>
          </w:tcBorders>
        </w:tcPr>
        <w:p w14:paraId="344DA473"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21AA8C66"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67AA0E91" w14:textId="77777777" w:rsidR="00C84C67" w:rsidRDefault="00C84C67">
    <w:pPr>
      <w:pStyle w:val="afc"/>
      <w:spacing w:after="0"/>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24C75370" w14:textId="77777777">
      <w:tc>
        <w:tcPr>
          <w:tcW w:w="8747" w:type="dxa"/>
          <w:tcBorders>
            <w:top w:val="single" w:sz="4" w:space="0" w:color="000000"/>
          </w:tcBorders>
        </w:tcPr>
        <w:p w14:paraId="009F40C9"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788516C4"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142</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0DD8A81D" w14:textId="77777777" w:rsidR="00C84C67" w:rsidRDefault="00C84C67">
    <w:pPr>
      <w:pStyle w:val="afc"/>
      <w:rPr>
        <w:sz w:val="20"/>
        <w:szCs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63EBC" w14:textId="77777777" w:rsidR="00C84C67" w:rsidRDefault="00C84C67">
    <w:pPr>
      <w:pStyle w:val="afc"/>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AA4D5" w14:textId="77777777" w:rsidR="00C84C67" w:rsidRDefault="00C84C67">
    <w:pPr>
      <w:pStyle w:val="afc"/>
      <w:spacing w:after="0"/>
      <w:jc w:val="center"/>
      <w:rPr>
        <w:sz w:val="12"/>
        <w:szCs w:val="12"/>
        <w:lang w:val="el-GR"/>
      </w:rPr>
    </w:pPr>
  </w:p>
  <w:tbl>
    <w:tblPr>
      <w:tblW w:w="9855" w:type="dxa"/>
      <w:tblLayout w:type="fixed"/>
      <w:tblLook w:val="00A0" w:firstRow="1" w:lastRow="0" w:firstColumn="1" w:lastColumn="0" w:noHBand="0" w:noVBand="0"/>
    </w:tblPr>
    <w:tblGrid>
      <w:gridCol w:w="8748"/>
      <w:gridCol w:w="1107"/>
    </w:tblGrid>
    <w:tr w:rsidR="00C84C67" w14:paraId="1B5ACB89" w14:textId="77777777">
      <w:tc>
        <w:tcPr>
          <w:tcW w:w="8747" w:type="dxa"/>
          <w:tcBorders>
            <w:top w:val="single" w:sz="4" w:space="0" w:color="000000"/>
          </w:tcBorders>
        </w:tcPr>
        <w:p w14:paraId="45E23E05"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137219F7"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144</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053F0018" w14:textId="77777777" w:rsidR="00C84C67" w:rsidRDefault="00C84C67">
    <w:pPr>
      <w:pStyle w:val="afc"/>
      <w:spacing w:after="0"/>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13CF93EB" w14:textId="77777777">
      <w:tc>
        <w:tcPr>
          <w:tcW w:w="8747" w:type="dxa"/>
          <w:tcBorders>
            <w:top w:val="single" w:sz="4" w:space="0" w:color="000000"/>
          </w:tcBorders>
        </w:tcPr>
        <w:p w14:paraId="7C7CCECF"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5B16C6A5"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143</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1D6A4809" w14:textId="77777777" w:rsidR="00C84C67" w:rsidRDefault="00C84C67">
    <w:pPr>
      <w:pStyle w:val="afc"/>
      <w:rPr>
        <w:sz w:val="20"/>
        <w:szCs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D20D9" w14:textId="77777777" w:rsidR="00C84C67" w:rsidRDefault="00C84C67">
    <w:pPr>
      <w:pStyle w:val="afc"/>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EA532" w14:textId="77777777" w:rsidR="00C84C67" w:rsidRDefault="00C84C67">
    <w:pPr>
      <w:pStyle w:val="afc"/>
      <w:spacing w:after="0"/>
      <w:jc w:val="center"/>
      <w:rPr>
        <w:sz w:val="12"/>
        <w:szCs w:val="12"/>
        <w:lang w:val="el-GR"/>
      </w:rPr>
    </w:pPr>
  </w:p>
  <w:tbl>
    <w:tblPr>
      <w:tblW w:w="9855" w:type="dxa"/>
      <w:tblLayout w:type="fixed"/>
      <w:tblLook w:val="00A0" w:firstRow="1" w:lastRow="0" w:firstColumn="1" w:lastColumn="0" w:noHBand="0" w:noVBand="0"/>
    </w:tblPr>
    <w:tblGrid>
      <w:gridCol w:w="8748"/>
      <w:gridCol w:w="1107"/>
    </w:tblGrid>
    <w:tr w:rsidR="00C84C67" w14:paraId="6A7ECB55" w14:textId="77777777">
      <w:tc>
        <w:tcPr>
          <w:tcW w:w="8747" w:type="dxa"/>
          <w:tcBorders>
            <w:top w:val="single" w:sz="4" w:space="0" w:color="000000"/>
          </w:tcBorders>
        </w:tcPr>
        <w:p w14:paraId="67A452D1"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260A0C18"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146</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1D4B7B2F" w14:textId="77777777" w:rsidR="00C84C67" w:rsidRDefault="00C84C67">
    <w:pPr>
      <w:pStyle w:val="afc"/>
      <w:spacing w:after="0"/>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1F79D64A" w14:textId="77777777">
      <w:tc>
        <w:tcPr>
          <w:tcW w:w="8747" w:type="dxa"/>
          <w:tcBorders>
            <w:top w:val="single" w:sz="4" w:space="0" w:color="000000"/>
          </w:tcBorders>
        </w:tcPr>
        <w:p w14:paraId="621283AC"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7B524DA6"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145</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201E8776" w14:textId="77777777" w:rsidR="00C84C67" w:rsidRDefault="00C84C67">
    <w:pPr>
      <w:pStyle w:val="afc"/>
      <w:rPr>
        <w:sz w:val="20"/>
        <w:szCs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0CC03" w14:textId="77777777" w:rsidR="00C84C67" w:rsidRDefault="00C84C67">
    <w:pPr>
      <w:pStyle w:val="afc"/>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F1ED4" w14:textId="5294A97D" w:rsidR="00C84C67" w:rsidRDefault="00C84C67">
    <w:pPr>
      <w:pStyle w:val="afc"/>
      <w:spacing w:after="0"/>
      <w:jc w:val="center"/>
      <w:rPr>
        <w:sz w:val="12"/>
        <w:szCs w:val="12"/>
        <w:lang w:val="el-GR"/>
      </w:rPr>
    </w:pPr>
  </w:p>
  <w:tbl>
    <w:tblPr>
      <w:tblW w:w="9855" w:type="dxa"/>
      <w:tblLayout w:type="fixed"/>
      <w:tblLook w:val="00A0" w:firstRow="1" w:lastRow="0" w:firstColumn="1" w:lastColumn="0" w:noHBand="0" w:noVBand="0"/>
    </w:tblPr>
    <w:tblGrid>
      <w:gridCol w:w="8748"/>
      <w:gridCol w:w="1107"/>
    </w:tblGrid>
    <w:tr w:rsidR="00C84C67" w14:paraId="11433923" w14:textId="77777777">
      <w:tc>
        <w:tcPr>
          <w:tcW w:w="8747" w:type="dxa"/>
          <w:tcBorders>
            <w:top w:val="single" w:sz="4" w:space="0" w:color="000000"/>
          </w:tcBorders>
        </w:tcPr>
        <w:p w14:paraId="02DE9B43"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30F71090"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157</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5AF3AF82" w14:textId="77777777" w:rsidR="00C84C67" w:rsidRDefault="00C84C67">
    <w:pPr>
      <w:pStyle w:val="afc"/>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4FA89FD0" w14:textId="77777777">
      <w:tc>
        <w:tcPr>
          <w:tcW w:w="8747" w:type="dxa"/>
          <w:tcBorders>
            <w:top w:val="single" w:sz="4" w:space="0" w:color="000000"/>
          </w:tcBorders>
        </w:tcPr>
        <w:p w14:paraId="3F9FB75C" w14:textId="5124028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6D4A1F88"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1307CEB3" w14:textId="77777777" w:rsidR="00C84C67" w:rsidRDefault="00C84C67">
    <w:pPr>
      <w:pStyle w:val="afc"/>
      <w:rPr>
        <w:sz w:val="20"/>
        <w:szCs w:val="2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5FE1E6A9" w14:textId="77777777">
      <w:tc>
        <w:tcPr>
          <w:tcW w:w="8747" w:type="dxa"/>
          <w:tcBorders>
            <w:top w:val="single" w:sz="4" w:space="0" w:color="000000"/>
          </w:tcBorders>
        </w:tcPr>
        <w:p w14:paraId="24A8E936" w14:textId="6A2C38A0"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7F078E10"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147</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785ABBFB" w14:textId="77777777" w:rsidR="00C84C67" w:rsidRDefault="00C84C67">
    <w:pPr>
      <w:pStyle w:val="afc"/>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44366112" w14:textId="77777777">
      <w:tc>
        <w:tcPr>
          <w:tcW w:w="8747" w:type="dxa"/>
          <w:tcBorders>
            <w:top w:val="single" w:sz="4" w:space="0" w:color="000000"/>
          </w:tcBorders>
        </w:tcPr>
        <w:p w14:paraId="688AA911" w14:textId="35E65D7A"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2A84D043"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7536DB5C" w14:textId="77777777" w:rsidR="00C84C67" w:rsidRDefault="00C84C67">
    <w:pPr>
      <w:pStyle w:val="afc"/>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087EA674" w14:textId="77777777">
      <w:tc>
        <w:tcPr>
          <w:tcW w:w="8747" w:type="dxa"/>
          <w:tcBorders>
            <w:top w:val="single" w:sz="4" w:space="0" w:color="000000"/>
          </w:tcBorders>
        </w:tcPr>
        <w:p w14:paraId="56E78CCB" w14:textId="2675A44C"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0C112329"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2</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7DC45959" w14:textId="77777777" w:rsidR="00C84C67" w:rsidRDefault="00C84C67">
    <w:pPr>
      <w:pStyle w:val="afc"/>
      <w:rPr>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46B43CF9" w14:textId="77777777">
      <w:tc>
        <w:tcPr>
          <w:tcW w:w="8747" w:type="dxa"/>
          <w:tcBorders>
            <w:top w:val="single" w:sz="4" w:space="0" w:color="000000"/>
          </w:tcBorders>
        </w:tcPr>
        <w:p w14:paraId="77C5BEFB" w14:textId="78FA6540"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783C91D9"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1</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0B940223" w14:textId="77777777" w:rsidR="00C84C67" w:rsidRDefault="00C84C67">
    <w:pPr>
      <w:pStyle w:val="afc"/>
      <w:rPr>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5B1C6" w14:textId="77777777" w:rsidR="00C84C67" w:rsidRDefault="00C84C67">
    <w:pPr>
      <w:pStyle w:val="afc"/>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0964D9C9" w14:textId="77777777">
      <w:tc>
        <w:tcPr>
          <w:tcW w:w="8747" w:type="dxa"/>
          <w:tcBorders>
            <w:top w:val="single" w:sz="4" w:space="0" w:color="000000"/>
          </w:tcBorders>
        </w:tcPr>
        <w:p w14:paraId="25B891B9"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34BB1D6E"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6</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7D0398CE" w14:textId="77777777" w:rsidR="00C84C67" w:rsidRDefault="00C84C67">
    <w:pPr>
      <w:pStyle w:val="afc"/>
      <w:rPr>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Layout w:type="fixed"/>
      <w:tblLook w:val="00A0" w:firstRow="1" w:lastRow="0" w:firstColumn="1" w:lastColumn="0" w:noHBand="0" w:noVBand="0"/>
    </w:tblPr>
    <w:tblGrid>
      <w:gridCol w:w="8748"/>
      <w:gridCol w:w="1107"/>
    </w:tblGrid>
    <w:tr w:rsidR="00C84C67" w14:paraId="2CEF420F" w14:textId="77777777">
      <w:tc>
        <w:tcPr>
          <w:tcW w:w="8747" w:type="dxa"/>
          <w:tcBorders>
            <w:top w:val="single" w:sz="4" w:space="0" w:color="000000"/>
          </w:tcBorders>
        </w:tcPr>
        <w:p w14:paraId="3533C005" w14:textId="77777777" w:rsidR="00C84C67" w:rsidRDefault="00924BA1">
          <w:pPr>
            <w:pStyle w:val="afc"/>
            <w:spacing w:after="0"/>
            <w:rPr>
              <w:rStyle w:val="a3"/>
              <w:rFonts w:cs="Tahoma"/>
              <w:sz w:val="20"/>
              <w:lang w:val="el-GR"/>
            </w:rPr>
          </w:pPr>
          <w:r>
            <w:rPr>
              <w:rStyle w:val="a3"/>
              <w:rFonts w:cs="Tahoma"/>
              <w:sz w:val="20"/>
              <w:lang w:val="el-GR"/>
            </w:rPr>
            <w:t xml:space="preserve">Κοινωνία της Πληροφορίας Μ.Α.Ε. </w:t>
          </w:r>
        </w:p>
      </w:tc>
      <w:tc>
        <w:tcPr>
          <w:tcW w:w="1107" w:type="dxa"/>
          <w:tcBorders>
            <w:top w:val="single" w:sz="4" w:space="0" w:color="000000"/>
          </w:tcBorders>
        </w:tcPr>
        <w:p w14:paraId="1D5A5157" w14:textId="77777777" w:rsidR="00C84C67" w:rsidRDefault="00924BA1">
          <w:pPr>
            <w:pStyle w:val="afc"/>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3</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165</w:t>
          </w:r>
          <w:r>
            <w:rPr>
              <w:rStyle w:val="a3"/>
              <w:rFonts w:cs="Tahoma"/>
              <w:sz w:val="20"/>
            </w:rPr>
            <w:fldChar w:fldCharType="end"/>
          </w:r>
        </w:p>
      </w:tc>
    </w:tr>
  </w:tbl>
  <w:p w14:paraId="71C60FEA" w14:textId="77777777" w:rsidR="00C84C67" w:rsidRDefault="00C84C67">
    <w:pPr>
      <w:pStyle w:val="afc"/>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D640F2" w14:textId="77777777" w:rsidR="007642B1" w:rsidRDefault="007642B1">
      <w:pPr>
        <w:rPr>
          <w:sz w:val="12"/>
        </w:rPr>
      </w:pPr>
      <w:r>
        <w:separator/>
      </w:r>
    </w:p>
  </w:footnote>
  <w:footnote w:type="continuationSeparator" w:id="0">
    <w:p w14:paraId="1D09784E" w14:textId="77777777" w:rsidR="007642B1" w:rsidRDefault="007642B1">
      <w:pPr>
        <w:rPr>
          <w:sz w:val="12"/>
        </w:rPr>
      </w:pPr>
      <w:r>
        <w:continuationSeparator/>
      </w:r>
    </w:p>
  </w:footnote>
  <w:footnote w:id="1">
    <w:p w14:paraId="27FBCC7D" w14:textId="77777777" w:rsidR="00C84C67" w:rsidRDefault="00924BA1">
      <w:pPr>
        <w:pStyle w:val="fooot"/>
        <w:ind w:left="425" w:hanging="425"/>
        <w:rPr>
          <w:lang w:val="el-GR"/>
        </w:rPr>
      </w:pPr>
      <w:r>
        <w:rPr>
          <w:rStyle w:val="FootnoteCharacters"/>
        </w:rPr>
        <w:footnoteRef/>
      </w:r>
      <w:r>
        <w:rPr>
          <w:lang w:val="el-GR"/>
        </w:rPr>
        <w:tab/>
        <w:t xml:space="preserve">Μόνο για συμβάσεις άνω των ορίων </w:t>
      </w:r>
    </w:p>
  </w:footnote>
  <w:footnote w:id="2">
    <w:p w14:paraId="01E0900F" w14:textId="77777777" w:rsidR="00C84C67" w:rsidRDefault="00924BA1">
      <w:pPr>
        <w:pStyle w:val="fooot"/>
        <w:ind w:left="425" w:hanging="425"/>
        <w:rPr>
          <w:lang w:val="el-GR"/>
        </w:rPr>
      </w:pPr>
      <w:r>
        <w:rPr>
          <w:rStyle w:val="FootnoteCharacters"/>
        </w:rPr>
        <w:footnoteRef/>
      </w:r>
      <w:r>
        <w:rPr>
          <w:rStyle w:val="a4"/>
          <w:vertAlign w:val="baseline"/>
          <w:lang w:val="el-GR"/>
        </w:rPr>
        <w:tab/>
        <w:t xml:space="preserve">Μόνο για συμβάσεις άνω των ορίων </w:t>
      </w:r>
    </w:p>
  </w:footnote>
  <w:footnote w:id="3">
    <w:p w14:paraId="1F034F37" w14:textId="77777777" w:rsidR="00C84C67" w:rsidRDefault="00924BA1">
      <w:pPr>
        <w:pStyle w:val="af3"/>
        <w:rPr>
          <w:lang w:val="el-GR"/>
        </w:rPr>
      </w:pPr>
      <w:r>
        <w:rPr>
          <w:rStyle w:val="FootnoteCharacters"/>
        </w:rPr>
        <w:footnoteRef/>
      </w:r>
      <w:r>
        <w:rPr>
          <w:lang w:val="el-GR"/>
        </w:rPr>
        <w:tab/>
        <w:t>Η αναθέτουσα αρχή προσαρμόζει την παρ. 1.4 και τους όρους της διακήρυξης με βάση το αντικείμενο της σύμβασης και την κείμενη νομοθεσία, όπως ισχύει κατά την έναρξη της διαδικασίας ανάθεσης. Σε περίπτωση νομοθετικών μεταβολών και έως την επικαιροποίηση του παρόντος υποδείγματος από την Αρχή, οι αναθέτουσες αρχές έχουν την ευθύνη αντίστοιχης προσαρμογής των εν λόγω όρων.</w:t>
      </w:r>
    </w:p>
  </w:footnote>
  <w:footnote w:id="4">
    <w:p w14:paraId="5D02BA90" w14:textId="77777777" w:rsidR="00C84C67" w:rsidRDefault="00924BA1">
      <w:pPr>
        <w:pStyle w:val="af3"/>
        <w:rPr>
          <w:lang w:val="el-GR"/>
        </w:rPr>
      </w:pPr>
      <w:r>
        <w:rPr>
          <w:rStyle w:val="FootnoteCharacters"/>
        </w:rPr>
        <w:footnoteRef/>
      </w:r>
      <w:r>
        <w:rPr>
          <w:lang w:val="el-GR"/>
        </w:rPr>
        <w:tab/>
        <w:t xml:space="preserve">       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5">
    <w:p w14:paraId="4CBBFF07" w14:textId="77777777" w:rsidR="00C84C67" w:rsidRDefault="00924BA1">
      <w:pPr>
        <w:pStyle w:val="af3"/>
        <w:rPr>
          <w:lang w:val="el-GR"/>
        </w:rPr>
      </w:pPr>
      <w:r>
        <w:rPr>
          <w:rStyle w:val="FootnoteCharacters"/>
        </w:rPr>
        <w:footnoteRef/>
      </w:r>
      <w:r>
        <w:rPr>
          <w:lang w:val="el-GR"/>
        </w:rPr>
        <w:tab/>
        <w:t xml:space="preserve">       Πρβλ. άρθρο 80 παρ. 10 ν. 4412/2016 </w:t>
      </w:r>
    </w:p>
  </w:footnote>
  <w:footnote w:id="6">
    <w:p w14:paraId="63338BC7" w14:textId="77777777" w:rsidR="00C84C67" w:rsidRDefault="00924BA1">
      <w:pPr>
        <w:pStyle w:val="af3"/>
        <w:rPr>
          <w:lang w:val="el-GR"/>
        </w:rPr>
      </w:pPr>
      <w:r>
        <w:rPr>
          <w:rStyle w:val="FootnoteCharacters"/>
        </w:rPr>
        <w:footnoteRef/>
      </w:r>
      <w:r>
        <w:rPr>
          <w:lang w:val="el-GR"/>
        </w:rPr>
        <w:tab/>
        <w:t xml:space="preserve">  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p>
  </w:footnote>
  <w:footnote w:id="7">
    <w:p w14:paraId="4B864222" w14:textId="77777777" w:rsidR="00C84C67" w:rsidRDefault="00924BA1">
      <w:pPr>
        <w:pStyle w:val="af3"/>
        <w:rPr>
          <w:lang w:val="el-GR"/>
        </w:rPr>
      </w:pPr>
      <w:r>
        <w:rPr>
          <w:rStyle w:val="FootnoteCharacters"/>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78A40151" w14:textId="77777777" w:rsidR="00C84C67" w:rsidRDefault="00C84C67">
      <w:pPr>
        <w:pStyle w:val="af3"/>
        <w:rPr>
          <w:lang w:val="el-GR"/>
        </w:rPr>
      </w:pPr>
    </w:p>
  </w:footnote>
  <w:footnote w:id="8">
    <w:p w14:paraId="46D38101" w14:textId="77777777" w:rsidR="00C84C67" w:rsidRDefault="00924BA1">
      <w:pPr>
        <w:suppressAutoHyphens w:val="0"/>
        <w:spacing w:after="0"/>
        <w:ind w:left="426" w:hanging="426"/>
        <w:rPr>
          <w:szCs w:val="24"/>
          <w:lang w:val="el-GR"/>
        </w:rPr>
      </w:pPr>
      <w:r>
        <w:rPr>
          <w:rStyle w:val="FootnoteCharacters"/>
        </w:rPr>
        <w:footnoteRef/>
      </w:r>
      <w:r>
        <w:rPr>
          <w:sz w:val="18"/>
          <w:szCs w:val="20"/>
          <w:lang w:val="el-GR"/>
        </w:rPr>
        <w:tab/>
        <w:t>Βλ. απόφαση υπ’ αριθμ. 111257-18/11/2022 (ΑΔΑ: ΨΠΓΟ46ΜΤΛΡ-0Ε3).</w:t>
      </w:r>
      <w:r>
        <w:rPr>
          <w:color w:val="FF0000"/>
          <w:lang w:val="el-GR"/>
        </w:rPr>
        <w:t xml:space="preserve"> </w:t>
      </w:r>
    </w:p>
  </w:footnote>
  <w:footnote w:id="9">
    <w:p w14:paraId="0DCD107E" w14:textId="77777777" w:rsidR="00710A29" w:rsidRPr="00B64E9F" w:rsidRDefault="00710A29" w:rsidP="00710A29">
      <w:pPr>
        <w:pStyle w:val="af3"/>
        <w:rPr>
          <w:lang w:val="el-GR"/>
        </w:rPr>
      </w:pPr>
      <w:r>
        <w:rPr>
          <w:rStyle w:val="ab"/>
        </w:rPr>
        <w:footnoteRef/>
      </w:r>
      <w:r w:rsidRPr="00B64E9F">
        <w:rPr>
          <w:lang w:val="el-GR"/>
        </w:rPr>
        <w:t xml:space="preserve">     </w:t>
      </w:r>
      <w:r>
        <w:rPr>
          <w:lang w:val="el-GR"/>
        </w:rPr>
        <w:t>Β</w:t>
      </w:r>
      <w:r w:rsidRPr="00B64E9F">
        <w:rPr>
          <w:lang w:val="el-GR"/>
        </w:rPr>
        <w:t>λ. Απόφαση ΣτΕ  Ολ 2325/2023.  «Συνεπώς, οι οικονομικοί φορείς οφείλουν να προσκομίζουν, ως αποδεικτικά μέσα προς απόδειξη της συμμόρφωσής τους με τα απαιτούμενα πρότυπα-συστήματα διασφάλισης ποιότητας, πιστοποιητικά εκδιδόμενα από φορείς διαπιστευμένους σύμφωνα με τον κανονισμό 765/2008.»</w:t>
      </w:r>
    </w:p>
  </w:footnote>
  <w:footnote w:id="10">
    <w:p w14:paraId="3B08D184" w14:textId="77777777" w:rsidR="00C84C67" w:rsidRDefault="00924BA1">
      <w:pPr>
        <w:pStyle w:val="af3"/>
        <w:rPr>
          <w:lang w:val="el-GR"/>
        </w:rPr>
      </w:pPr>
      <w:r>
        <w:rPr>
          <w:rStyle w:val="FootnoteCharacters"/>
        </w:rPr>
        <w:footnoteRef/>
      </w:r>
      <w:r>
        <w:rPr>
          <w:lang w:val="el-GR"/>
        </w:rPr>
        <w:tab/>
        <w:t>Άρθρο 78 του ν. 4412/2016</w:t>
      </w:r>
    </w:p>
  </w:footnote>
  <w:footnote w:id="11">
    <w:p w14:paraId="5C5A79BC" w14:textId="77777777" w:rsidR="00C84C67" w:rsidRDefault="00924BA1">
      <w:pPr>
        <w:pStyle w:val="af3"/>
        <w:rPr>
          <w:lang w:val="el-GR"/>
        </w:rPr>
      </w:pPr>
      <w:r>
        <w:rPr>
          <w:rStyle w:val="FootnoteCharacters"/>
        </w:rPr>
        <w:footnoteRef/>
      </w:r>
      <w:r>
        <w:rPr>
          <w:lang w:val="el-GR"/>
        </w:rPr>
        <w:tab/>
        <w:t xml:space="preserve">  Για την έννοια του «τρίτου» οικονομικού φορέα σε περίπτωση σύμβασης ανεξάρτητων υπηρεσιών βλ. ενδεικτικά αποφάσεις ΣτΕ (ΕΑ) 107/2018, ΔΕΑ 140/2021 (Τμ. ΙΒ Αναστ.) σκ. 12, ΜΔΕφΑθ, Α΄ διακοπών 236/2019, ΜΔΕφΑθ, ΙΒ΄ 57/2019. </w:t>
      </w:r>
    </w:p>
  </w:footnote>
  <w:footnote w:id="12">
    <w:p w14:paraId="15FD17C3" w14:textId="77777777" w:rsidR="00C84C67" w:rsidRDefault="00924BA1">
      <w:pPr>
        <w:pStyle w:val="af3"/>
        <w:rPr>
          <w:lang w:val="el-GR"/>
        </w:rPr>
      </w:pPr>
      <w:r>
        <w:rPr>
          <w:rStyle w:val="FootnoteCharacters"/>
        </w:rPr>
        <w:footnoteRef/>
      </w:r>
      <w:r>
        <w:rPr>
          <w:lang w:val="el-GR"/>
        </w:rPr>
        <w:tab/>
        <w:t xml:space="preserve">     Βλ. Απόφαση ΣτΕ  Ολ 2325/2023 «κάθε επιμελής οικονομικός φορέας, γνωρίζοντας εκ των προτέρων ότι δυνάμει του νόμου και της διακήρυξης η αναθέτουσα αρχή μπορεί να ζητεί από τους διαγωνιζόμενους, ανά πάση στιγμή κατά τη διάρκεια της διαδικασίας,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 </w:t>
      </w:r>
    </w:p>
  </w:footnote>
  <w:footnote w:id="13">
    <w:p w14:paraId="29854DFC" w14:textId="77777777" w:rsidR="00C84C67" w:rsidRDefault="00924BA1">
      <w:pPr>
        <w:pStyle w:val="af3"/>
        <w:rPr>
          <w:lang w:val="el-GR"/>
        </w:rPr>
      </w:pPr>
      <w:r>
        <w:rPr>
          <w:rStyle w:val="FootnoteCharacters"/>
        </w:rPr>
        <w:footnoteRef/>
      </w:r>
      <w:r>
        <w:rPr>
          <w:lang w:val="el-GR"/>
        </w:rPr>
        <w:tab/>
        <w:t xml:space="preserve">     Άρθρο 104, σε συνδυασμό με τις παρ. 4 και 5 του άρθρου 105, του ν. 4412/2016   </w:t>
      </w:r>
    </w:p>
  </w:footnote>
  <w:footnote w:id="14">
    <w:p w14:paraId="7A0D9496" w14:textId="77777777" w:rsidR="00C84C67" w:rsidRDefault="00924BA1">
      <w:pPr>
        <w:pStyle w:val="af3"/>
        <w:rPr>
          <w:lang w:val="el-GR"/>
        </w:rPr>
      </w:pPr>
      <w:r>
        <w:rPr>
          <w:rStyle w:val="FootnoteCharacters"/>
        </w:rPr>
        <w:footnoteRef/>
      </w:r>
      <w:r>
        <w:rPr>
          <w:lang w:val="el-GR" w:bidi="en-US"/>
        </w:rPr>
        <w:tab/>
        <w:t>Α</w:t>
      </w:r>
      <w:r>
        <w:rPr>
          <w:lang w:val="el-GR"/>
        </w:rPr>
        <w:t>πό τις 2-5-2019, παρέχεται η νέα ηλεκτρονική υπηρεσία </w:t>
      </w:r>
      <w:r w:rsidR="00655E67">
        <w:fldChar w:fldCharType="begin"/>
      </w:r>
      <w:r w:rsidR="00655E67">
        <w:instrText>HYPERLINK</w:instrText>
      </w:r>
      <w:r w:rsidR="00655E67" w:rsidRPr="00655E67">
        <w:rPr>
          <w:lang w:val="el-GR"/>
        </w:rPr>
        <w:instrText xml:space="preserve"> "</w:instrText>
      </w:r>
      <w:r w:rsidR="00655E67">
        <w:instrText>https</w:instrText>
      </w:r>
      <w:r w:rsidR="00655E67" w:rsidRPr="00655E67">
        <w:rPr>
          <w:lang w:val="el-GR"/>
        </w:rPr>
        <w:instrText>://</w:instrText>
      </w:r>
      <w:r w:rsidR="00655E67">
        <w:instrText>espdint</w:instrText>
      </w:r>
      <w:r w:rsidR="00655E67" w:rsidRPr="00655E67">
        <w:rPr>
          <w:lang w:val="el-GR"/>
        </w:rPr>
        <w:instrText>.</w:instrText>
      </w:r>
      <w:r w:rsidR="00655E67">
        <w:instrText>eprocurement</w:instrText>
      </w:r>
      <w:r w:rsidR="00655E67" w:rsidRPr="00655E67">
        <w:rPr>
          <w:lang w:val="el-GR"/>
        </w:rPr>
        <w:instrText>.</w:instrText>
      </w:r>
      <w:r w:rsidR="00655E67">
        <w:instrText>gov</w:instrText>
      </w:r>
      <w:r w:rsidR="00655E67" w:rsidRPr="00655E67">
        <w:rPr>
          <w:lang w:val="el-GR"/>
        </w:rPr>
        <w:instrText>.</w:instrText>
      </w:r>
      <w:r w:rsidR="00655E67">
        <w:instrText>gr</w:instrText>
      </w:r>
      <w:r w:rsidR="00655E67" w:rsidRPr="00655E67">
        <w:rPr>
          <w:lang w:val="el-GR"/>
        </w:rPr>
        <w:instrText>/" \</w:instrText>
      </w:r>
      <w:r w:rsidR="00655E67">
        <w:instrText>t</w:instrText>
      </w:r>
      <w:r w:rsidR="00655E67" w:rsidRPr="00655E67">
        <w:rPr>
          <w:lang w:val="el-GR"/>
        </w:rPr>
        <w:instrText xml:space="preserve"> "_</w:instrText>
      </w:r>
      <w:r w:rsidR="00655E67">
        <w:instrText>blank</w:instrText>
      </w:r>
      <w:r w:rsidR="00655E67" w:rsidRPr="00655E67">
        <w:rPr>
          <w:lang w:val="el-GR"/>
        </w:rPr>
        <w:instrText>" \</w:instrText>
      </w:r>
      <w:r w:rsidR="00655E67">
        <w:instrText>h</w:instrText>
      </w:r>
      <w:r w:rsidR="00655E67">
        <w:fldChar w:fldCharType="separate"/>
      </w:r>
      <w:r>
        <w:rPr>
          <w:rStyle w:val="-"/>
          <w:lang w:val="el-GR"/>
        </w:rPr>
        <w:t>Promitheus ESPDint </w:t>
      </w:r>
      <w:r w:rsidR="00655E67">
        <w:rPr>
          <w:rStyle w:val="-"/>
          <w:lang w:val="el-GR"/>
        </w:rPr>
        <w:fldChar w:fldCharType="end"/>
      </w:r>
      <w:r>
        <w:rPr>
          <w:lang w:val="el-GR"/>
        </w:rPr>
        <w:t>(</w:t>
      </w:r>
      <w:hyperlink r:id="rId1" w:tgtFrame="_blank">
        <w:r>
          <w:rPr>
            <w:rStyle w:val="-"/>
            <w:lang w:val="el-GR"/>
          </w:rPr>
          <w:t>https://espdint.eprocurement.gov.gr/</w:t>
        </w:r>
      </w:hyperlink>
      <w:r>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r>
          <w:rPr>
            <w:rStyle w:val="-"/>
            <w:lang w:val="el-GR" w:bidi="en-US"/>
          </w:rPr>
          <w:t>www</w:t>
        </w:r>
        <w:r>
          <w:rPr>
            <w:rStyle w:val="-"/>
            <w:lang w:val="el-GR"/>
          </w:rPr>
          <w:t>.</w:t>
        </w:r>
        <w:r>
          <w:rPr>
            <w:rStyle w:val="-"/>
            <w:lang w:val="el-GR" w:bidi="en-US"/>
          </w:rPr>
          <w:t>promitheus</w:t>
        </w:r>
        <w:r>
          <w:rPr>
            <w:rStyle w:val="-"/>
            <w:lang w:val="el-GR"/>
          </w:rPr>
          <w:t>.</w:t>
        </w:r>
        <w:r>
          <w:rPr>
            <w:rStyle w:val="-"/>
            <w:lang w:val="el-GR" w:bidi="en-US"/>
          </w:rPr>
          <w:t>gov</w:t>
        </w:r>
        <w:r>
          <w:rPr>
            <w:rStyle w:val="-"/>
            <w:lang w:val="el-GR"/>
          </w:rPr>
          <w:t>.</w:t>
        </w:r>
        <w:r>
          <w:rPr>
            <w:rStyle w:val="-"/>
            <w:lang w:val="el-GR" w:bidi="en-US"/>
          </w:rPr>
          <w:t>gr</w:t>
        </w:r>
      </w:hyperlink>
      <w:r>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hyperlink r:id="rId3">
        <w:r>
          <w:rPr>
            <w:rStyle w:val="-"/>
            <w:lang w:val="el-GR"/>
          </w:rPr>
          <w:t>https://eur-lex.europa.eu/legal-content/EL/TXT/HTML/?uri=CELEX:32016R0007R(01)&amp;from=EL</w:t>
        </w:r>
      </w:hyperlink>
      <w:r>
        <w:rPr>
          <w:lang w:val="el-GR"/>
        </w:rPr>
        <w:t xml:space="preserve">  </w:t>
      </w:r>
    </w:p>
  </w:footnote>
  <w:footnote w:id="15">
    <w:p w14:paraId="760A28BD" w14:textId="77777777" w:rsidR="00C84C67" w:rsidRDefault="00924BA1">
      <w:pPr>
        <w:pStyle w:val="af3"/>
        <w:rPr>
          <w:lang w:val="el-GR"/>
        </w:rPr>
      </w:pPr>
      <w:r>
        <w:rPr>
          <w:rStyle w:val="FootnoteCharacters"/>
        </w:rPr>
        <w:footnoteRef/>
      </w:r>
      <w:r>
        <w:rPr>
          <w:lang w:val="el-GR"/>
        </w:rPr>
        <w:tab/>
        <w:t xml:space="preserve">    ο.π βλ. Απόφαση ΣτΕ  Ολ 2325/2023 </w:t>
      </w:r>
      <w:r>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 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Pr>
          <w:lang w:val="el-GR"/>
        </w:rPr>
        <w:t xml:space="preserve"> </w:t>
      </w:r>
    </w:p>
  </w:footnote>
  <w:footnote w:id="16">
    <w:p w14:paraId="7EC9CA3A" w14:textId="77777777" w:rsidR="00C84C67" w:rsidRDefault="00924BA1">
      <w:pPr>
        <w:pStyle w:val="af3"/>
        <w:rPr>
          <w:lang w:val="el-GR"/>
        </w:rPr>
      </w:pPr>
      <w:r>
        <w:rPr>
          <w:rStyle w:val="FootnoteCharacters"/>
        </w:rPr>
        <w:footnoteRef/>
      </w:r>
      <w:r>
        <w:rPr>
          <w:lang w:val="el-GR"/>
        </w:rPr>
        <w:tab/>
        <w:t xml:space="preserve"> Παρ. 1 του άρθρου 79 του ν. 4412/2016, όπως τροποποιήθηκε με την παρ. 5 του άρθρου 235 του ν. 4635/2019.</w:t>
      </w:r>
    </w:p>
  </w:footnote>
  <w:footnote w:id="17">
    <w:p w14:paraId="1E5FFEBF" w14:textId="77777777" w:rsidR="00C84C67" w:rsidRDefault="00924BA1">
      <w:pPr>
        <w:pStyle w:val="af3"/>
        <w:rPr>
          <w:lang w:val="el-GR"/>
        </w:rPr>
      </w:pPr>
      <w:r>
        <w:rPr>
          <w:rStyle w:val="FootnoteCharacters"/>
        </w:rPr>
        <w:footnoteRef/>
      </w:r>
      <w:r>
        <w:rPr>
          <w:lang w:val="el-GR"/>
        </w:rPr>
        <w:tab/>
        <w:t xml:space="preserve"> Πρβλ. Άρθρο 5 της Υ.Α. υπ’αριθμ. 102080/24-10-2022 «Ρύθμιση θεμάτων σχετικά με την εξέταση επανορθωτικών μέτρων από την Επιτροπή της παρ.</w:t>
      </w:r>
      <w:r>
        <w:t>  </w:t>
      </w:r>
      <w:r>
        <w:rPr>
          <w:lang w:val="el-GR"/>
        </w:rPr>
        <w:t>9 του άρθρου 73 του ν.</w:t>
      </w:r>
      <w:r>
        <w:t> </w:t>
      </w:r>
      <w:r>
        <w:rPr>
          <w:lang w:val="el-GR"/>
        </w:rPr>
        <w:t>4412/2016», ΦΕΚ Β/02-11-2022</w:t>
      </w:r>
    </w:p>
  </w:footnote>
  <w:footnote w:id="18">
    <w:p w14:paraId="63BC999C" w14:textId="77777777" w:rsidR="00C84C67" w:rsidRDefault="00924BA1">
      <w:pPr>
        <w:pStyle w:val="af3"/>
        <w:rPr>
          <w:lang w:val="el-GR"/>
        </w:rPr>
      </w:pPr>
      <w:r>
        <w:rPr>
          <w:rStyle w:val="FootnoteCharacters"/>
        </w:rPr>
        <w:footnoteRef/>
      </w:r>
      <w:r>
        <w:rPr>
          <w:lang w:val="el-GR"/>
        </w:rPr>
        <w:tab/>
        <w:t xml:space="preserve"> Για τον χρόνο έκδοσης και ισχύος των αποδεικτικών μέσων, πρβλ και το με αρ πρωτ 2210/19-04-2019 (ΑΔΑ : 66ΓΠΟΞΤΒ-Ζ9Κ) έγγραφο της ΕΑΑΔΗΣΥ. </w:t>
      </w:r>
    </w:p>
  </w:footnote>
  <w:footnote w:id="19">
    <w:p w14:paraId="555DE6AA" w14:textId="77777777" w:rsidR="00C84C67" w:rsidRDefault="00924BA1">
      <w:pPr>
        <w:pStyle w:val="af3"/>
        <w:rPr>
          <w:lang w:val="el-GR"/>
        </w:rPr>
      </w:pPr>
      <w:r>
        <w:rPr>
          <w:rStyle w:val="FootnoteCharacters"/>
        </w:rPr>
        <w:footnoteRef/>
      </w:r>
      <w:r>
        <w:rPr>
          <w:lang w:val="el-GR"/>
        </w:rPr>
        <w:tab/>
        <w:t xml:space="preserve">     Ο.π βλ. Απόφαση ΣτΕ  Ολ 2325/2023</w:t>
      </w:r>
    </w:p>
  </w:footnote>
  <w:footnote w:id="20">
    <w:p w14:paraId="0E66DE4E" w14:textId="77777777" w:rsidR="00C84C67" w:rsidRDefault="00924BA1">
      <w:pPr>
        <w:pStyle w:val="af3"/>
        <w:ind w:left="0"/>
        <w:rPr>
          <w:strike/>
          <w:color w:val="000000"/>
          <w:lang w:val="el-GR"/>
        </w:rPr>
      </w:pPr>
      <w:r>
        <w:rPr>
          <w:rStyle w:val="FootnoteCharacters"/>
        </w:rPr>
        <w:footnoteRef/>
      </w:r>
      <w:r>
        <w:rPr>
          <w:lang w:val="el-GR"/>
        </w:rPr>
        <w:tab/>
        <w:t xml:space="preserve">                </w:t>
      </w:r>
      <w:r>
        <w:rPr>
          <w:color w:val="000000"/>
          <w:lang w:val="el-GR"/>
        </w:rPr>
        <w:t>Πρβλ. παρ. 12 άρθρου 80 του ν.4412/2016</w:t>
      </w:r>
    </w:p>
  </w:footnote>
  <w:footnote w:id="21">
    <w:p w14:paraId="1B6B01F2" w14:textId="77777777" w:rsidR="00C84C67" w:rsidRDefault="00924BA1">
      <w:pPr>
        <w:pStyle w:val="af3"/>
        <w:rPr>
          <w:lang w:val="el-GR"/>
        </w:rPr>
      </w:pPr>
      <w:r>
        <w:rPr>
          <w:rStyle w:val="FootnoteCharacters"/>
        </w:rPr>
        <w:footnoteRef/>
      </w:r>
      <w:r>
        <w:rPr>
          <w:lang w:val="el-GR"/>
        </w:rPr>
        <w:tab/>
        <w:t xml:space="preserve">   Σύμφωνα με το άρθρο 16 του ν. 4919/2022, στο ΓΕΜΗ </w:t>
      </w:r>
      <w:r>
        <w:rPr>
          <w:b/>
          <w:lang w:val="el-GR"/>
        </w:rPr>
        <w:t>εγγράφονται υποχρεωτικά:</w:t>
      </w:r>
    </w:p>
    <w:p w14:paraId="73366FD0" w14:textId="77777777" w:rsidR="00C84C67" w:rsidRDefault="00924BA1">
      <w:pPr>
        <w:pStyle w:val="af3"/>
        <w:ind w:left="426" w:hanging="284"/>
        <w:rPr>
          <w:lang w:val="el-GR"/>
        </w:rPr>
      </w:pPr>
      <w:r>
        <w:rPr>
          <w:lang w:val="el-GR"/>
        </w:rPr>
        <w:t xml:space="preserve"> α) Η Ανώνυμη Εταιρεία (Α.Ε.) του ν. </w:t>
      </w:r>
      <w:r>
        <w:rPr>
          <w:rStyle w:val="-"/>
          <w:lang w:val="el-GR"/>
        </w:rPr>
        <w:t>4548/2018</w:t>
      </w:r>
      <w:r>
        <w:rPr>
          <w:lang w:val="el-GR"/>
        </w:rPr>
        <w:t xml:space="preserve"> (</w:t>
      </w:r>
      <w:r>
        <w:rPr>
          <w:rStyle w:val="-"/>
          <w:lang w:val="el-GR"/>
        </w:rPr>
        <w:t>Α΄ 104</w:t>
      </w:r>
      <w:r>
        <w:rPr>
          <w:lang w:val="el-GR"/>
        </w:rPr>
        <w:t>),</w:t>
      </w:r>
    </w:p>
    <w:p w14:paraId="0A6C62AC" w14:textId="77777777" w:rsidR="00C84C67" w:rsidRDefault="00924BA1">
      <w:pPr>
        <w:pStyle w:val="af3"/>
        <w:ind w:left="426" w:hanging="284"/>
        <w:rPr>
          <w:lang w:val="el-GR"/>
        </w:rPr>
      </w:pPr>
      <w:r>
        <w:rPr>
          <w:lang w:val="el-GR"/>
        </w:rPr>
        <w:t xml:space="preserve"> β) η Εταιρεία Περιορισμένης Ευθύνης (Ε.Π.Ε.) του ν. </w:t>
      </w:r>
      <w:r>
        <w:rPr>
          <w:rStyle w:val="-"/>
          <w:lang w:val="el-GR"/>
        </w:rPr>
        <w:t>3190/1955</w:t>
      </w:r>
      <w:r>
        <w:rPr>
          <w:lang w:val="el-GR"/>
        </w:rPr>
        <w:t xml:space="preserve"> (</w:t>
      </w:r>
      <w:r>
        <w:rPr>
          <w:rStyle w:val="-"/>
          <w:lang w:val="el-GR"/>
        </w:rPr>
        <w:t>Α΄ 91</w:t>
      </w:r>
      <w:r>
        <w:rPr>
          <w:lang w:val="el-GR"/>
        </w:rPr>
        <w:t>),</w:t>
      </w:r>
    </w:p>
    <w:p w14:paraId="7B12075E" w14:textId="77777777" w:rsidR="00C84C67" w:rsidRDefault="00924BA1">
      <w:pPr>
        <w:pStyle w:val="af3"/>
        <w:ind w:left="426" w:hanging="284"/>
        <w:rPr>
          <w:lang w:val="el-GR"/>
        </w:rPr>
      </w:pPr>
      <w:r>
        <w:rPr>
          <w:lang w:val="el-GR"/>
        </w:rPr>
        <w:t xml:space="preserve"> γ) η Ιδιωτική Κεφαλαιουχική Εταιρεία (Ι.Κ.Ε.) του ν. </w:t>
      </w:r>
      <w:r>
        <w:rPr>
          <w:rStyle w:val="-"/>
          <w:lang w:val="el-GR"/>
        </w:rPr>
        <w:t>4072/2012</w:t>
      </w:r>
      <w:r>
        <w:rPr>
          <w:lang w:val="el-GR"/>
        </w:rPr>
        <w:t xml:space="preserve"> (</w:t>
      </w:r>
      <w:r>
        <w:rPr>
          <w:rStyle w:val="-"/>
          <w:lang w:val="el-GR"/>
        </w:rPr>
        <w:t>Α΄ 86</w:t>
      </w:r>
      <w:r>
        <w:rPr>
          <w:lang w:val="el-GR"/>
        </w:rPr>
        <w:t>),</w:t>
      </w:r>
    </w:p>
    <w:p w14:paraId="7DB1ABC3" w14:textId="77777777" w:rsidR="00C84C67" w:rsidRDefault="00924BA1">
      <w:pPr>
        <w:pStyle w:val="af3"/>
        <w:ind w:left="426" w:hanging="284"/>
        <w:rPr>
          <w:lang w:val="el-GR"/>
        </w:rPr>
      </w:pPr>
      <w:r>
        <w:rPr>
          <w:lang w:val="el-GR"/>
        </w:rPr>
        <w:t xml:space="preserve"> δ) η Ομόρρυθμη και Ετερόρρυθμη (απλή ή κατά μετοχές) Εταιρεία του ν. </w:t>
      </w:r>
      <w:r>
        <w:rPr>
          <w:rStyle w:val="-"/>
          <w:lang w:val="el-GR"/>
        </w:rPr>
        <w:t>4072/2012</w:t>
      </w:r>
      <w:r>
        <w:rPr>
          <w:lang w:val="el-GR"/>
        </w:rPr>
        <w:t>,</w:t>
      </w:r>
    </w:p>
    <w:p w14:paraId="24175965" w14:textId="77777777" w:rsidR="00C84C67" w:rsidRDefault="00924BA1">
      <w:pPr>
        <w:pStyle w:val="af3"/>
        <w:ind w:left="426" w:hanging="284"/>
        <w:rPr>
          <w:lang w:val="el-GR"/>
        </w:rPr>
      </w:pPr>
      <w:r>
        <w:rPr>
          <w:lang w:val="el-GR"/>
        </w:rPr>
        <w:t xml:space="preserve"> ε) ο Αστικός Συνεταιρισμός του ν. </w:t>
      </w:r>
      <w:r>
        <w:rPr>
          <w:rStyle w:val="-"/>
          <w:lang w:val="el-GR"/>
        </w:rPr>
        <w:t>1667/1986</w:t>
      </w:r>
      <w:r>
        <w:rPr>
          <w:lang w:val="el-GR"/>
        </w:rPr>
        <w:t xml:space="preserve"> (</w:t>
      </w:r>
      <w:r>
        <w:rPr>
          <w:rStyle w:val="-"/>
          <w:lang w:val="el-GR"/>
        </w:rPr>
        <w:t>Α΄ 196</w:t>
      </w:r>
      <w:r>
        <w:rPr>
          <w:lang w:val="el-GR"/>
        </w:rPr>
        <w:t>), στον οποίο περιλαμβάνονται ο αλληλασφαλιστικός, ο πιστωτικός, ο οικοδομικός συνεταιρισμός και η ενεργειακή κοινότητα,</w:t>
      </w:r>
    </w:p>
    <w:p w14:paraId="2ECD2D6B" w14:textId="77777777" w:rsidR="00C84C67" w:rsidRDefault="00924BA1">
      <w:pPr>
        <w:pStyle w:val="af3"/>
        <w:ind w:left="426" w:hanging="284"/>
        <w:rPr>
          <w:lang w:val="el-GR"/>
        </w:rPr>
      </w:pPr>
      <w:r>
        <w:rPr>
          <w:lang w:val="el-GR"/>
        </w:rPr>
        <w:t xml:space="preserve"> στ) η Κοινωνική Συνεταιριστική Επιχείρηση (Κοιν.Σ.ΕΠ.) και ο Συνεταιρισμός Εργαζομένων του ν. </w:t>
      </w:r>
      <w:r>
        <w:rPr>
          <w:rStyle w:val="-"/>
          <w:lang w:val="el-GR"/>
        </w:rPr>
        <w:t>4430/2016</w:t>
      </w:r>
      <w:r>
        <w:rPr>
          <w:lang w:val="el-GR"/>
        </w:rPr>
        <w:t xml:space="preserve"> (</w:t>
      </w:r>
      <w:r>
        <w:rPr>
          <w:rStyle w:val="-"/>
          <w:lang w:val="el-GR"/>
        </w:rPr>
        <w:t>Α΄ 205</w:t>
      </w:r>
      <w:r>
        <w:rPr>
          <w:lang w:val="el-GR"/>
        </w:rPr>
        <w:t>),</w:t>
      </w:r>
    </w:p>
    <w:p w14:paraId="10541E6B" w14:textId="77777777" w:rsidR="00C84C67" w:rsidRDefault="00924BA1">
      <w:pPr>
        <w:pStyle w:val="af3"/>
        <w:ind w:left="426" w:hanging="284"/>
        <w:rPr>
          <w:lang w:val="el-GR"/>
        </w:rPr>
      </w:pPr>
      <w:r>
        <w:rPr>
          <w:lang w:val="el-GR"/>
        </w:rPr>
        <w:t xml:space="preserve"> ζ) ο Κοινωνικός Συνεταιρισμός Περιορισμένης Ευθύνης (Κοιν.Σ.Π.Ε.) του </w:t>
      </w:r>
      <w:r>
        <w:rPr>
          <w:rStyle w:val="-"/>
          <w:lang w:val="el-GR"/>
        </w:rPr>
        <w:t>άρθρου 12</w:t>
      </w:r>
      <w:r>
        <w:rPr>
          <w:lang w:val="el-GR"/>
        </w:rPr>
        <w:t xml:space="preserve"> του ν. </w:t>
      </w:r>
      <w:r>
        <w:rPr>
          <w:rStyle w:val="-"/>
          <w:lang w:val="el-GR"/>
        </w:rPr>
        <w:t>2716/1999</w:t>
      </w:r>
      <w:r>
        <w:rPr>
          <w:lang w:val="el-GR"/>
        </w:rPr>
        <w:t xml:space="preserve"> (</w:t>
      </w:r>
      <w:r>
        <w:rPr>
          <w:rStyle w:val="-"/>
          <w:lang w:val="el-GR"/>
        </w:rPr>
        <w:t>Α΄ 96</w:t>
      </w:r>
      <w:r>
        <w:rPr>
          <w:lang w:val="el-GR"/>
        </w:rPr>
        <w:t>),</w:t>
      </w:r>
    </w:p>
    <w:p w14:paraId="061F995C" w14:textId="77777777" w:rsidR="00C84C67" w:rsidRDefault="00924BA1">
      <w:pPr>
        <w:pStyle w:val="af3"/>
        <w:ind w:left="426" w:hanging="284"/>
        <w:rPr>
          <w:lang w:val="el-GR"/>
        </w:rPr>
      </w:pPr>
      <w:r>
        <w:rPr>
          <w:lang w:val="el-GR"/>
        </w:rPr>
        <w:t xml:space="preserve"> η) η Αστική Εταιρεία με οικονομικό σκοπό του άρθρου 784 ΑΚ και του </w:t>
      </w:r>
      <w:r>
        <w:rPr>
          <w:rStyle w:val="-"/>
          <w:lang w:val="el-GR"/>
        </w:rPr>
        <w:t>άρθρου 270</w:t>
      </w:r>
      <w:r>
        <w:rPr>
          <w:lang w:val="el-GR"/>
        </w:rPr>
        <w:t xml:space="preserve"> του ν. </w:t>
      </w:r>
      <w:r>
        <w:rPr>
          <w:rStyle w:val="-"/>
          <w:lang w:val="el-GR"/>
        </w:rPr>
        <w:t>4072/2012</w:t>
      </w:r>
      <w:r>
        <w:rPr>
          <w:lang w:val="el-GR"/>
        </w:rPr>
        <w:t>,</w:t>
      </w:r>
    </w:p>
    <w:p w14:paraId="054B1187" w14:textId="77777777" w:rsidR="00C84C67" w:rsidRDefault="00924BA1">
      <w:pPr>
        <w:pStyle w:val="af3"/>
        <w:ind w:left="426" w:hanging="284"/>
        <w:rPr>
          <w:lang w:val="el-GR"/>
        </w:rPr>
      </w:pPr>
      <w:r>
        <w:rPr>
          <w:lang w:val="el-GR"/>
        </w:rPr>
        <w:t xml:space="preserve"> θ) ο Ευρωπαϊκός Όμιλος Οικονομικού Σκοπού του Κανονισμού (ΕΟΚ) 2137/1985/ΕΟΚ (L 199, διορθωτικό L 247) που έχει την έδρα του στην ημεδαπή,</w:t>
      </w:r>
    </w:p>
    <w:p w14:paraId="2BEC16E0" w14:textId="77777777" w:rsidR="00C84C67" w:rsidRDefault="00924BA1">
      <w:pPr>
        <w:pStyle w:val="af3"/>
        <w:ind w:left="426" w:hanging="284"/>
        <w:rPr>
          <w:lang w:val="el-GR"/>
        </w:rPr>
      </w:pPr>
      <w:r>
        <w:rPr>
          <w:lang w:val="el-GR"/>
        </w:rPr>
        <w:t xml:space="preserve"> ι) η Ευρωπαϊκή Εταιρεία του Κανονισμού (ΕΚ) 2157/2001 (L 294) που έχει την έδρα της στην ημεδαπή,</w:t>
      </w:r>
    </w:p>
    <w:p w14:paraId="1B365702" w14:textId="77777777" w:rsidR="00C84C67" w:rsidRDefault="00924BA1">
      <w:pPr>
        <w:pStyle w:val="af3"/>
        <w:ind w:left="426" w:hanging="284"/>
        <w:rPr>
          <w:lang w:val="el-GR"/>
        </w:rPr>
      </w:pPr>
      <w:r>
        <w:rPr>
          <w:lang w:val="el-GR"/>
        </w:rPr>
        <w:t xml:space="preserve"> ια) η Ευρωπαϊκή Συνεταιριστική Εταιρεία του Κανονισμού (ΕΚ) 1435/2003 (L 207), που έχει την έδρα της στην ημεδαπή,</w:t>
      </w:r>
    </w:p>
    <w:p w14:paraId="0EB4B415" w14:textId="77777777" w:rsidR="00C84C67" w:rsidRDefault="00924BA1">
      <w:pPr>
        <w:pStyle w:val="af3"/>
        <w:ind w:left="426" w:hanging="284"/>
        <w:rPr>
          <w:lang w:val="el-GR"/>
        </w:rPr>
      </w:pPr>
      <w:r>
        <w:rPr>
          <w:lang w:val="el-GR"/>
        </w:rPr>
        <w:t xml:space="preserve"> ιβ) τα υποκαταστήματα ή πρακτορεία που διατηρούν στην ημεδαπή οι αλλοδαπές εταιρείες με τη μορφή της ανώνυμης εταιρείας, της εταιρείας περιορισμένης ευθύνης και της ετερόρρυθμης κατά μετοχές εταιρείας που έχουν την έδρα τους σε κράτος μέλος της Ευρωπαϊκής Ένωσης (ΕΕ),</w:t>
      </w:r>
    </w:p>
    <w:p w14:paraId="456D40A0" w14:textId="77777777" w:rsidR="00C84C67" w:rsidRDefault="00924BA1">
      <w:pPr>
        <w:pStyle w:val="af3"/>
        <w:ind w:left="426" w:hanging="284"/>
        <w:rPr>
          <w:lang w:val="el-GR"/>
        </w:rPr>
      </w:pPr>
      <w:r>
        <w:rPr>
          <w:lang w:val="el-GR"/>
        </w:rPr>
        <w:t xml:space="preserve"> ιγ) τα υποκαταστήματα ή τα πρακτορεία που διατηρούν στην ημεδαπή οι αλλοδαπές εταιρείες που έχουν έδρα σε τρίτη χώρα και έχουν νομική μορφή ανάλογη με εκείνη των αλλοδαπών εταιρειών που αναφέρεται στην περ. ιβ),</w:t>
      </w:r>
    </w:p>
    <w:p w14:paraId="0B552068" w14:textId="77777777" w:rsidR="00C84C67" w:rsidRDefault="00924BA1">
      <w:pPr>
        <w:pStyle w:val="af3"/>
        <w:ind w:left="426" w:hanging="284"/>
        <w:rPr>
          <w:lang w:val="el-GR"/>
        </w:rPr>
      </w:pPr>
      <w:r>
        <w:rPr>
          <w:lang w:val="el-GR"/>
        </w:rPr>
        <w:t xml:space="preserve"> ιδ) τα υποκαταστήματα ή τα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 ιβ) και ιγ),</w:t>
      </w:r>
    </w:p>
    <w:p w14:paraId="5BC8E6EF" w14:textId="77777777" w:rsidR="00C84C67" w:rsidRDefault="00924BA1">
      <w:pPr>
        <w:pStyle w:val="af3"/>
        <w:ind w:left="426" w:hanging="284"/>
        <w:rPr>
          <w:lang w:val="el-GR"/>
        </w:rPr>
      </w:pPr>
      <w:r>
        <w:rPr>
          <w:lang w:val="el-GR"/>
        </w:rPr>
        <w:t xml:space="preserve"> ιε) η κοινοπραξία του </w:t>
      </w:r>
      <w:r>
        <w:rPr>
          <w:rStyle w:val="-"/>
          <w:lang w:val="el-GR"/>
        </w:rPr>
        <w:t>άρθρου 293</w:t>
      </w:r>
      <w:r>
        <w:rPr>
          <w:lang w:val="el-GR"/>
        </w:rPr>
        <w:t xml:space="preserve"> του ν. </w:t>
      </w:r>
      <w:r>
        <w:rPr>
          <w:rStyle w:val="-"/>
          <w:lang w:val="el-GR"/>
        </w:rPr>
        <w:t>4072/2012</w:t>
      </w:r>
      <w:r>
        <w:rPr>
          <w:lang w:val="el-GR"/>
        </w:rPr>
        <w:t>,</w:t>
      </w:r>
    </w:p>
    <w:p w14:paraId="45503EA8" w14:textId="77777777" w:rsidR="00C84C67" w:rsidRDefault="00924BA1">
      <w:pPr>
        <w:pStyle w:val="af3"/>
        <w:ind w:left="426" w:hanging="284"/>
        <w:rPr>
          <w:lang w:val="el-GR"/>
        </w:rPr>
      </w:pPr>
      <w:r>
        <w:rPr>
          <w:lang w:val="el-GR"/>
        </w:rPr>
        <w:t xml:space="preserve"> ιστ) οι ατομικές επιχειρήσεις με εγκατάσταση στην ημεδαπή και σκοπό το κέρδος που:</w:t>
      </w:r>
    </w:p>
    <w:p w14:paraId="32809916" w14:textId="77777777" w:rsidR="00C84C67" w:rsidRDefault="00924BA1">
      <w:pPr>
        <w:pStyle w:val="af3"/>
        <w:ind w:left="426" w:hanging="284"/>
        <w:rPr>
          <w:lang w:val="el-GR"/>
        </w:rPr>
      </w:pPr>
      <w:r>
        <w:rPr>
          <w:lang w:val="el-GR"/>
        </w:rPr>
        <w:t xml:space="preserve"> ιστα) διενεργούν εμπορικές πράξεις στο όνομά τους, κατά σύνηθες επάγγελμα, ή</w:t>
      </w:r>
    </w:p>
    <w:p w14:paraId="0A7DA39B" w14:textId="77777777" w:rsidR="00C84C67" w:rsidRDefault="00924BA1">
      <w:pPr>
        <w:pStyle w:val="af3"/>
        <w:ind w:left="426" w:hanging="284"/>
        <w:rPr>
          <w:lang w:val="el-GR"/>
        </w:rPr>
      </w:pPr>
      <w:r>
        <w:rPr>
          <w:lang w:val="el-GR"/>
        </w:rPr>
        <w:t xml:space="preserve"> ιστβ) διαθέτουν αγαθά ή υπηρεσίες ή διαμεσολαβούν στη διάθεση αυτών με επιχειρηματικό κίνδυνο, μέσω οργανωμένης υποδομής ή μέσω εκμετάλλευσης της εργασίας τρίτων προσώπων.</w:t>
      </w:r>
    </w:p>
    <w:p w14:paraId="10FA3725" w14:textId="77777777" w:rsidR="00C84C67" w:rsidRDefault="00924BA1">
      <w:pPr>
        <w:pStyle w:val="af3"/>
        <w:ind w:left="426" w:hanging="284"/>
        <w:rPr>
          <w:b/>
          <w:lang w:val="el-GR"/>
        </w:rPr>
      </w:pPr>
      <w:r>
        <w:rPr>
          <w:lang w:val="el-GR"/>
        </w:rPr>
        <w:t xml:space="preserve"> </w:t>
      </w:r>
      <w:r>
        <w:rPr>
          <w:b/>
          <w:lang w:val="el-GR"/>
        </w:rPr>
        <w:t>Δεν εγγράφονται στο Γ.Ε.ΜΗ.:</w:t>
      </w:r>
    </w:p>
    <w:p w14:paraId="6A224501" w14:textId="77777777" w:rsidR="00C84C67" w:rsidRDefault="00924BA1">
      <w:pPr>
        <w:pStyle w:val="af3"/>
        <w:ind w:left="426" w:hanging="284"/>
        <w:contextualSpacing/>
        <w:rPr>
          <w:lang w:val="el-GR"/>
        </w:rPr>
      </w:pPr>
      <w:r>
        <w:rPr>
          <w:lang w:val="el-GR"/>
        </w:rPr>
        <w:t xml:space="preserve"> α) οι αστικές εταιρείες για την άσκηση επαγγελματικής δραστηριότητας δικηγόρων, συμβολαιογράφων και δικαστικών επιμελητών,</w:t>
      </w:r>
    </w:p>
    <w:p w14:paraId="3FBE2AE7" w14:textId="77777777" w:rsidR="00C84C67" w:rsidRDefault="00924BA1">
      <w:pPr>
        <w:pStyle w:val="af3"/>
        <w:ind w:left="426" w:hanging="284"/>
        <w:contextualSpacing/>
        <w:rPr>
          <w:lang w:val="el-GR"/>
        </w:rPr>
      </w:pPr>
      <w:r>
        <w:rPr>
          <w:lang w:val="el-GR"/>
        </w:rPr>
        <w:t xml:space="preserve"> β) τα γραφεία ή υποκαταστήματα αλλοδαπών εταιρειών ή επιχειρήσεων που έχουν εγκατασταθεί στην Ελλάδα, σύμφωνα με το </w:t>
      </w:r>
      <w:r>
        <w:rPr>
          <w:rStyle w:val="-"/>
          <w:lang w:val="el-GR"/>
        </w:rPr>
        <w:t>άρθρο 25</w:t>
      </w:r>
      <w:r>
        <w:rPr>
          <w:lang w:val="el-GR"/>
        </w:rPr>
        <w:t xml:space="preserve"> του ν. </w:t>
      </w:r>
      <w:r>
        <w:rPr>
          <w:rStyle w:val="-"/>
          <w:lang w:val="el-GR"/>
        </w:rPr>
        <w:t>27/1975</w:t>
      </w:r>
      <w:r>
        <w:rPr>
          <w:lang w:val="el-GR"/>
        </w:rPr>
        <w:t xml:space="preserve"> (</w:t>
      </w:r>
      <w:r>
        <w:rPr>
          <w:rStyle w:val="-"/>
          <w:lang w:val="el-GR"/>
        </w:rPr>
        <w:t>Α΄ 77</w:t>
      </w:r>
      <w:r>
        <w:rPr>
          <w:lang w:val="el-GR"/>
        </w:rPr>
        <w:t xml:space="preserve">) και τον α.ν. </w:t>
      </w:r>
      <w:r>
        <w:rPr>
          <w:rStyle w:val="-"/>
          <w:lang w:val="el-GR"/>
        </w:rPr>
        <w:t>378/1968</w:t>
      </w:r>
      <w:r>
        <w:rPr>
          <w:lang w:val="el-GR"/>
        </w:rPr>
        <w:t xml:space="preserve"> (</w:t>
      </w:r>
      <w:r>
        <w:rPr>
          <w:rStyle w:val="-"/>
          <w:lang w:val="el-GR"/>
        </w:rPr>
        <w:t>Α΄ 82</w:t>
      </w:r>
      <w:r>
        <w:rPr>
          <w:lang w:val="el-GR"/>
        </w:rPr>
        <w:t>),</w:t>
      </w:r>
    </w:p>
    <w:p w14:paraId="7D80BD33" w14:textId="77777777" w:rsidR="00C84C67" w:rsidRDefault="00924BA1">
      <w:pPr>
        <w:pStyle w:val="af3"/>
        <w:ind w:left="426" w:hanging="284"/>
        <w:contextualSpacing/>
        <w:rPr>
          <w:lang w:val="el-GR"/>
        </w:rPr>
      </w:pPr>
      <w:r>
        <w:rPr>
          <w:lang w:val="el-GR"/>
        </w:rPr>
        <w:t xml:space="preserve">γ) η Ναυτική Εταιρεία που συστήνεται κατά τον ν. </w:t>
      </w:r>
      <w:r>
        <w:rPr>
          <w:rStyle w:val="-"/>
          <w:lang w:val="el-GR"/>
        </w:rPr>
        <w:t>959/1979</w:t>
      </w:r>
      <w:r>
        <w:rPr>
          <w:lang w:val="el-GR"/>
        </w:rPr>
        <w:t xml:space="preserve"> (</w:t>
      </w:r>
      <w:r>
        <w:rPr>
          <w:rStyle w:val="-"/>
          <w:lang w:val="el-GR"/>
        </w:rPr>
        <w:t>Α΄ 192</w:t>
      </w:r>
      <w:r>
        <w:rPr>
          <w:lang w:val="el-GR"/>
        </w:rPr>
        <w:t xml:space="preserve">) και η Ναυτιλιακή Εταιρεία Πλοίων Αναψυχής (Ν.Ε.Π.Α.) που συστήνεται κατά τον ν. </w:t>
      </w:r>
      <w:r>
        <w:rPr>
          <w:rStyle w:val="-"/>
          <w:lang w:val="el-GR"/>
        </w:rPr>
        <w:t>3182/2003</w:t>
      </w:r>
      <w:r>
        <w:rPr>
          <w:lang w:val="el-GR"/>
        </w:rPr>
        <w:t xml:space="preserve"> (</w:t>
      </w:r>
      <w:r>
        <w:rPr>
          <w:rStyle w:val="-"/>
          <w:lang w:val="el-GR"/>
        </w:rPr>
        <w:t>Α΄ 220</w:t>
      </w:r>
      <w:r>
        <w:rPr>
          <w:lang w:val="el-GR"/>
        </w:rPr>
        <w:t>),</w:t>
      </w:r>
    </w:p>
    <w:p w14:paraId="4EE75333" w14:textId="77777777" w:rsidR="00C84C67" w:rsidRDefault="00924BA1">
      <w:pPr>
        <w:pStyle w:val="af3"/>
        <w:ind w:left="426" w:hanging="284"/>
        <w:contextualSpacing/>
        <w:rPr>
          <w:lang w:val="el-GR"/>
        </w:rPr>
      </w:pPr>
      <w:r>
        <w:rPr>
          <w:lang w:val="el-GR"/>
        </w:rPr>
        <w:t xml:space="preserve"> δ) τα γραφεία αλλοδαπών εταιρειών που εγκαθίστανται στην Ελλάδα, σύμφωνα με τον α.ν. </w:t>
      </w:r>
      <w:r>
        <w:rPr>
          <w:rStyle w:val="-"/>
          <w:lang w:val="el-GR"/>
        </w:rPr>
        <w:t>89/1967</w:t>
      </w:r>
      <w:r>
        <w:rPr>
          <w:lang w:val="el-GR"/>
        </w:rPr>
        <w:t xml:space="preserve"> (</w:t>
      </w:r>
      <w:r>
        <w:rPr>
          <w:rStyle w:val="-"/>
          <w:lang w:val="el-GR"/>
        </w:rPr>
        <w:t>Α΄ 132</w:t>
      </w:r>
      <w:r>
        <w:rPr>
          <w:lang w:val="el-GR"/>
        </w:rPr>
        <w:t>).</w:t>
      </w:r>
    </w:p>
  </w:footnote>
  <w:footnote w:id="22">
    <w:p w14:paraId="1B6FA72B" w14:textId="77777777" w:rsidR="00C84C67" w:rsidRDefault="00924BA1">
      <w:pPr>
        <w:pStyle w:val="af3"/>
        <w:rPr>
          <w:lang w:val="el-GR"/>
        </w:rPr>
      </w:pPr>
      <w:r>
        <w:rPr>
          <w:rStyle w:val="FootnoteCharacters"/>
        </w:rPr>
        <w:footnoteRef/>
      </w:r>
      <w:r>
        <w:rPr>
          <w:lang w:val="el-GR"/>
        </w:rPr>
        <w:tab/>
        <w:t xml:space="preserve">  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256CD5B8" w14:textId="77777777" w:rsidR="00C84C67" w:rsidRDefault="00924BA1">
      <w:pPr>
        <w:pStyle w:val="af3"/>
        <w:rPr>
          <w:lang w:val="el-GR"/>
        </w:rPr>
      </w:pPr>
      <w:r>
        <w:rPr>
          <w:lang w:val="el-GR"/>
        </w:rPr>
        <w:t xml:space="preserve">          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τους.</w:t>
      </w:r>
    </w:p>
  </w:footnote>
  <w:footnote w:id="23">
    <w:p w14:paraId="5B4FB70E" w14:textId="77777777" w:rsidR="00C84C67" w:rsidRDefault="00924BA1">
      <w:pPr>
        <w:pStyle w:val="af3"/>
        <w:rPr>
          <w:lang w:val="el-GR"/>
        </w:rPr>
      </w:pPr>
      <w:r>
        <w:rPr>
          <w:rStyle w:val="FootnoteCharacters"/>
        </w:rPr>
        <w:footnoteRef/>
      </w:r>
      <w:r>
        <w:rPr>
          <w:lang w:val="el-GR"/>
        </w:rPr>
        <w:tab/>
        <w:t xml:space="preserve"> Βλ. εγκύκλιο Υπουργείου Ανάπτυξης και Επενδύσεων με α.π. </w:t>
      </w:r>
      <w:r>
        <w:rPr>
          <w:bCs/>
          <w:lang w:val="el-GR"/>
        </w:rPr>
        <w:t>39937 - 28-04</w:t>
      </w:r>
      <w:r>
        <w:rPr>
          <w:b/>
          <w:bCs/>
          <w:lang w:val="el-GR"/>
        </w:rPr>
        <w:t>-</w:t>
      </w:r>
      <w:r>
        <w:rPr>
          <w:bCs/>
          <w:lang w:val="el-GR"/>
        </w:rPr>
        <w:t>2023</w:t>
      </w:r>
      <w:r>
        <w:rPr>
          <w:lang w:val="el-GR"/>
        </w:rPr>
        <w:t xml:space="preserve"> «</w:t>
      </w:r>
      <w:r>
        <w:rPr>
          <w:bCs/>
          <w:lang w:val="el-GR"/>
        </w:rPr>
        <w:t>Εγκύκλιος Οδηγία – Διευκρινίσεις σχετικά με την απόδειξη καταλληλότητας για την άσκηση επαγγελματικής δραστηριότητας οικονομικών φορέων που δεν είναι υπόχρεοι εγγραφής στο Γ.Ε.ΜΗ.». (ΑΔΑ: ΩΖΥΓ46ΜΤΛΡ-ΖΟΨ).</w:t>
      </w:r>
    </w:p>
  </w:footnote>
  <w:footnote w:id="24">
    <w:p w14:paraId="1C2E6B4E" w14:textId="77777777" w:rsidR="00C84C67" w:rsidRDefault="00924BA1">
      <w:pPr>
        <w:pStyle w:val="af3"/>
        <w:rPr>
          <w:lang w:val="el-GR"/>
        </w:rPr>
      </w:pPr>
      <w:r>
        <w:rPr>
          <w:rStyle w:val="FootnoteCharacters"/>
        </w:rPr>
        <w:footnoteRef/>
      </w:r>
      <w:r>
        <w:rPr>
          <w:lang w:val="el-GR"/>
        </w:rPr>
        <w:tab/>
        <w:t>Άρθρο 96, παρ. 7 του ν. 4412/2016</w:t>
      </w:r>
    </w:p>
  </w:footnote>
  <w:footnote w:id="25">
    <w:p w14:paraId="3BD7534C" w14:textId="77777777" w:rsidR="00C84C67" w:rsidRDefault="00924BA1">
      <w:pPr>
        <w:pStyle w:val="af3"/>
        <w:rPr>
          <w:lang w:val="el-GR"/>
        </w:rPr>
      </w:pPr>
      <w:r>
        <w:rPr>
          <w:rStyle w:val="FootnoteCharacters"/>
        </w:rPr>
        <w:footnoteRef/>
      </w:r>
      <w:r>
        <w:rPr>
          <w:lang w:val="el-GR"/>
        </w:rPr>
        <w:tab/>
        <w:t xml:space="preserve">      Βλ. ΔΕΦ Αθηνών ΙΓ Τμήμα ( Ακυρ) 728/2023</w:t>
      </w:r>
    </w:p>
  </w:footnote>
  <w:footnote w:id="26">
    <w:p w14:paraId="4EA35AC8" w14:textId="77777777" w:rsidR="00C84C67" w:rsidRDefault="00924BA1">
      <w:pPr>
        <w:pStyle w:val="af3"/>
        <w:rPr>
          <w:lang w:val="el-GR"/>
        </w:rPr>
      </w:pPr>
      <w:r>
        <w:rPr>
          <w:rStyle w:val="FootnoteCharacters"/>
        </w:rPr>
        <w:footnoteRef/>
      </w:r>
      <w:r>
        <w:rPr>
          <w:lang w:val="el-GR"/>
        </w:rPr>
        <w:tab/>
        <w:t xml:space="preserve"> ο.π. υποσ. με αρ. 167 και εκεί παρατιθέμενη νομολογία </w:t>
      </w:r>
      <w:r>
        <w:rPr>
          <w:szCs w:val="24"/>
          <w:lang w:val="el-GR"/>
        </w:rPr>
        <w:t>(ΔΕφΑθηνών 355/2022, ΣτΕ 1187/2020).</w:t>
      </w:r>
    </w:p>
  </w:footnote>
  <w:footnote w:id="27">
    <w:p w14:paraId="6BDE9221" w14:textId="77777777" w:rsidR="00C84C67" w:rsidRDefault="00924BA1">
      <w:pPr>
        <w:pStyle w:val="af3"/>
        <w:rPr>
          <w:lang w:val="el-GR"/>
        </w:rPr>
      </w:pPr>
      <w:r>
        <w:rPr>
          <w:rStyle w:val="FootnoteCharacters"/>
        </w:rPr>
        <w:footnoteRef/>
      </w:r>
      <w:r>
        <w:rPr>
          <w:lang w:val="el-GR"/>
        </w:rPr>
        <w:tab/>
        <w:t xml:space="preserve">      Άρθρο 15 ΚΥΑ ΕΣΗΔΗΣ Προμήθειες και Υπηρεσίες (ΚΥΑ 44756/13-06-2024 (Β’ 3380))</w:t>
      </w:r>
    </w:p>
  </w:footnote>
  <w:footnote w:id="28">
    <w:p w14:paraId="5498F645" w14:textId="77777777" w:rsidR="00C84C67" w:rsidRDefault="00924BA1">
      <w:pPr>
        <w:pStyle w:val="af3"/>
        <w:rPr>
          <w:lang w:val="el-GR"/>
        </w:rPr>
      </w:pPr>
      <w:r>
        <w:rPr>
          <w:rStyle w:val="FootnoteCharacters"/>
        </w:rPr>
        <w:footnoteRef/>
      </w:r>
      <w:r>
        <w:rPr>
          <w:lang w:val="el-GR"/>
        </w:rPr>
        <w:tab/>
        <w:t xml:space="preserve">      Άρθρο 13 παρ. 1.4 και 1.5 της Κ.Υ.Α. ΕΣΗΔΗΣ Προμήθειες και Υπηρεσίες</w:t>
      </w:r>
    </w:p>
  </w:footnote>
  <w:footnote w:id="29">
    <w:p w14:paraId="0B2C9FB1" w14:textId="77777777" w:rsidR="00C84C67" w:rsidRDefault="00924BA1">
      <w:pPr>
        <w:pStyle w:val="-HTML"/>
        <w:ind w:left="426" w:hanging="426"/>
        <w:jc w:val="both"/>
        <w:rPr>
          <w:lang w:val="el-GR"/>
        </w:rPr>
      </w:pPr>
      <w:r>
        <w:rPr>
          <w:rStyle w:val="FootnoteCharacters"/>
        </w:rPr>
        <w:footnoteRef/>
      </w:r>
      <w:r>
        <w:rPr>
          <w:rStyle w:val="FootnoteCharacters"/>
          <w:lang w:val="el-GR"/>
        </w:rPr>
        <w:tab/>
        <w:t xml:space="preserve"> </w:t>
      </w:r>
      <w:r>
        <w:rPr>
          <w:rFonts w:ascii="Calibri" w:hAnsi="Calibri" w:cs="Calibri"/>
          <w:sz w:val="18"/>
          <w:lang w:val="el-GR" w:eastAsia="ar-SA"/>
        </w:rPr>
        <w:t xml:space="preserve">  Βλ. σχετικά, τις  παραγράφους 1 και 3 του άρθρου: «1. […]</w:t>
      </w:r>
      <w:r>
        <w:rPr>
          <w:rFonts w:ascii="Calibri" w:hAnsi="Calibri" w:cs="Calibri"/>
          <w:i/>
          <w:sz w:val="18"/>
          <w:lang w:val="el-GR" w:eastAsia="ar-SA"/>
        </w:rPr>
        <w:t>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4727/2020 (Α` 184).</w:t>
      </w:r>
    </w:p>
  </w:footnote>
  <w:footnote w:id="30">
    <w:p w14:paraId="49F70EFC" w14:textId="77777777" w:rsidR="00C84C67" w:rsidRDefault="00924BA1">
      <w:pPr>
        <w:pStyle w:val="af3"/>
        <w:rPr>
          <w:lang w:val="el-GR"/>
        </w:rPr>
      </w:pPr>
      <w:r>
        <w:rPr>
          <w:rStyle w:val="FootnoteCharacters"/>
        </w:rPr>
        <w:footnoteRef/>
      </w:r>
      <w:r>
        <w:rPr>
          <w:szCs w:val="18"/>
          <w:lang w:val="el-GR"/>
        </w:rPr>
        <w:tab/>
        <w:t>Βλ. παρ. 5 περ. α΄ του άρθρου 95 του ν. 4412/2016,</w:t>
      </w:r>
      <w:r>
        <w:rPr>
          <w:lang w:val="el-GR"/>
        </w:rPr>
        <w:t xml:space="preserve"> όπως τροποποιήθηκε με το άρθρο 37 του ν. 4782/2021</w:t>
      </w:r>
      <w:r>
        <w:rPr>
          <w:szCs w:val="18"/>
          <w:lang w:val="el-GR"/>
        </w:rPr>
        <w:t>. Εδώ πρέπει να καθορίζεται με σαφήνεια η σχετική μονάδα π.χ.  ανθρωποώρες κ.α.</w:t>
      </w:r>
    </w:p>
  </w:footnote>
  <w:footnote w:id="31">
    <w:p w14:paraId="2606B08A" w14:textId="77777777" w:rsidR="00C84C67" w:rsidRDefault="00924BA1">
      <w:pPr>
        <w:pStyle w:val="af3"/>
        <w:ind w:left="426" w:hanging="426"/>
        <w:rPr>
          <w:lang w:val="el-GR"/>
        </w:rPr>
      </w:pPr>
      <w:r>
        <w:rPr>
          <w:rStyle w:val="FootnoteCharacters"/>
        </w:rPr>
        <w:footnoteRef/>
      </w:r>
      <w:r>
        <w:rPr>
          <w:lang w:val="el-GR"/>
        </w:rPr>
        <w:tab/>
        <w:t>Άρθρο 90 παρ. 2 και 4 του ν. 4412/2016.</w:t>
      </w:r>
    </w:p>
  </w:footnote>
  <w:footnote w:id="32">
    <w:p w14:paraId="69AF738D" w14:textId="77777777" w:rsidR="00C84C67" w:rsidRDefault="00924BA1">
      <w:pPr>
        <w:pStyle w:val="af3"/>
        <w:ind w:left="426" w:hanging="426"/>
        <w:rPr>
          <w:lang w:val="el-GR"/>
        </w:rPr>
      </w:pPr>
      <w:r>
        <w:rPr>
          <w:rStyle w:val="FootnoteCharacters"/>
        </w:rPr>
        <w:footnoteRef/>
      </w:r>
      <w:r>
        <w:rPr>
          <w:lang w:val="el-GR"/>
        </w:rPr>
        <w:tab/>
        <w:t xml:space="preserve">     Άρθρο 100, παρ. 6 του ν. 4412/2016 </w:t>
      </w:r>
    </w:p>
  </w:footnote>
  <w:footnote w:id="33">
    <w:p w14:paraId="0AF0C4C3" w14:textId="77777777" w:rsidR="00C84C67" w:rsidRDefault="00924BA1">
      <w:pPr>
        <w:pStyle w:val="af3"/>
        <w:rPr>
          <w:lang w:val="el-GR"/>
        </w:rPr>
      </w:pPr>
      <w:r>
        <w:rPr>
          <w:rStyle w:val="FootnoteCharacters"/>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34">
    <w:p w14:paraId="51B92CD4" w14:textId="77777777" w:rsidR="00C84C67" w:rsidRDefault="00924BA1">
      <w:pPr>
        <w:pStyle w:val="af3"/>
        <w:rPr>
          <w:lang w:val="el-GR"/>
        </w:rPr>
      </w:pPr>
      <w:r>
        <w:rPr>
          <w:rStyle w:val="FootnoteCharacters"/>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35">
    <w:p w14:paraId="47F99F80" w14:textId="77777777" w:rsidR="00C84C67" w:rsidRDefault="00924BA1">
      <w:pPr>
        <w:pStyle w:val="af3"/>
        <w:ind w:left="426" w:hanging="426"/>
        <w:rPr>
          <w:lang w:val="el-GR"/>
        </w:rPr>
      </w:pPr>
      <w:r>
        <w:rPr>
          <w:rStyle w:val="FootnoteCharacters"/>
        </w:rPr>
        <w:footnoteRef/>
      </w:r>
      <w:r>
        <w:rPr>
          <w:lang w:val="el-GR"/>
        </w:rPr>
        <w:tab/>
        <w:t xml:space="preserve">     Άρθρο 100, παρ. 6 του ν. 4412/2016 </w:t>
      </w:r>
    </w:p>
  </w:footnote>
  <w:footnote w:id="36">
    <w:p w14:paraId="4E68CD36" w14:textId="77777777" w:rsidR="00C84C67" w:rsidRDefault="00924BA1">
      <w:pPr>
        <w:pStyle w:val="af3"/>
        <w:rPr>
          <w:lang w:val="el-GR"/>
        </w:rPr>
      </w:pPr>
      <w:r>
        <w:rPr>
          <w:rStyle w:val="FootnoteCharacters"/>
        </w:rPr>
        <w:footnoteRef/>
      </w:r>
      <w:r>
        <w:rPr>
          <w:lang w:val="el-GR"/>
        </w:rPr>
        <w:tab/>
        <w:t>Άρθρο 105 παρ. 7 του ν. 4412/2016, όπως τροποποιήθηκε από το άρθρο 45 του ν. 4782/2021.</w:t>
      </w:r>
    </w:p>
  </w:footnote>
  <w:footnote w:id="37">
    <w:p w14:paraId="2595770C" w14:textId="77777777" w:rsidR="00C84C67" w:rsidRDefault="00924BA1">
      <w:pPr>
        <w:pStyle w:val="af3"/>
        <w:rPr>
          <w:lang w:val="el-GR"/>
        </w:rPr>
      </w:pPr>
      <w:r>
        <w:rPr>
          <w:rStyle w:val="FootnoteCharacters"/>
        </w:rPr>
        <w:footnoteRef/>
      </w:r>
      <w:r>
        <w:rPr>
          <w:lang w:val="el-GR"/>
        </w:rPr>
        <w:tab/>
        <w:t>Άρθρο 105 παρ. 8 του ν. 4412/2016, όπως τροποποιήθηκε με το άρθρο 45 του ν. 4782/2021.</w:t>
      </w:r>
    </w:p>
  </w:footnote>
  <w:footnote w:id="38">
    <w:p w14:paraId="7204C672" w14:textId="77777777" w:rsidR="00C84C67" w:rsidRDefault="00924BA1">
      <w:pPr>
        <w:pStyle w:val="af3"/>
        <w:rPr>
          <w:lang w:val="el-GR"/>
        </w:rPr>
      </w:pPr>
      <w:r>
        <w:rPr>
          <w:rStyle w:val="FootnoteCharacters"/>
        </w:rPr>
        <w:footnoteRef/>
      </w:r>
      <w:r>
        <w:rPr>
          <w:lang w:val="el-GR"/>
        </w:rPr>
        <w:tab/>
        <w:t xml:space="preserve">      Άρθρο 361 του ν. 4412/2016 και 4 π.δ. 39/2017</w:t>
      </w:r>
    </w:p>
  </w:footnote>
  <w:footnote w:id="39">
    <w:p w14:paraId="3C3E015E" w14:textId="77777777" w:rsidR="00C84C67" w:rsidRDefault="00924BA1">
      <w:pPr>
        <w:pStyle w:val="af3"/>
        <w:rPr>
          <w:lang w:val="el-GR"/>
        </w:rPr>
      </w:pPr>
      <w:r>
        <w:rPr>
          <w:rStyle w:val="FootnoteCharacters"/>
        </w:rPr>
        <w:footnoteRef/>
      </w:r>
      <w:r>
        <w:rPr>
          <w:lang w:val="el-GR"/>
        </w:rPr>
        <w:tab/>
        <w:t xml:space="preserve">      Παρ. 2 του άρθρου 9 και άρθρο 18 της Κ.Υ.Α. ΕΣΗΔΗΣ Προμήθειες και Υπηρεσίες</w:t>
      </w:r>
    </w:p>
  </w:footnote>
  <w:footnote w:id="40">
    <w:p w14:paraId="31C75A07" w14:textId="77777777" w:rsidR="00C84C67" w:rsidRDefault="00924BA1">
      <w:pPr>
        <w:pStyle w:val="af4"/>
        <w:ind w:left="227" w:hanging="227"/>
        <w:rPr>
          <w:sz w:val="18"/>
          <w:lang w:val="el-GR"/>
        </w:rPr>
      </w:pPr>
      <w:r>
        <w:rPr>
          <w:rStyle w:val="FootnoteCharacters"/>
        </w:rPr>
        <w:footnoteRef/>
      </w:r>
      <w:r>
        <w:rPr>
          <w:lang w:val="el-GR"/>
        </w:rPr>
        <w:tab/>
        <w:t xml:space="preserve"> </w:t>
      </w:r>
      <w:r>
        <w:rPr>
          <w:sz w:val="18"/>
          <w:lang w:val="el-GR"/>
        </w:rPr>
        <w:t xml:space="preserve">Πρβλ. άρθρο 372 παρ. 3 ν. 4412/2016, σύμφωνα με το  οποίο: </w:t>
      </w:r>
      <w:r>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Pr>
          <w:sz w:val="18"/>
          <w:lang w:val="el-GR"/>
        </w:rPr>
        <w:t xml:space="preserve"> Κατά συνέπεια, με βάση την εκτιμώμενη αξία εκάστης σύμβασης, η α.α. συμπληρώνει στο παρόν άρθρο</w:t>
      </w:r>
      <w:r>
        <w:rPr>
          <w:rFonts w:ascii="Cambria" w:hAnsi="Cambria"/>
          <w:sz w:val="22"/>
          <w:szCs w:val="22"/>
          <w:lang w:val="el-GR"/>
        </w:rPr>
        <w:t xml:space="preserve"> </w:t>
      </w:r>
      <w:r>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41">
    <w:p w14:paraId="47D58114" w14:textId="77777777" w:rsidR="00C84C67" w:rsidRDefault="00924BA1">
      <w:pPr>
        <w:pStyle w:val="af3"/>
        <w:rPr>
          <w:lang w:val="el-GR"/>
        </w:rPr>
      </w:pPr>
      <w:r>
        <w:rPr>
          <w:rStyle w:val="FootnoteCharacters"/>
        </w:rPr>
        <w:footnoteRef/>
      </w:r>
      <w:r>
        <w:rPr>
          <w:lang w:val="el-GR"/>
        </w:rPr>
        <w:tab/>
        <w:t xml:space="preserve"> Πρβλ. άρθρο 372 παρ. 1 και 2 Ν. 4412/2016.</w:t>
      </w:r>
    </w:p>
  </w:footnote>
  <w:footnote w:id="42">
    <w:p w14:paraId="64C5C17E" w14:textId="77777777" w:rsidR="00C84C67" w:rsidRDefault="00924BA1">
      <w:pPr>
        <w:pStyle w:val="af3"/>
        <w:rPr>
          <w:lang w:val="el-GR"/>
        </w:rPr>
      </w:pPr>
      <w:r>
        <w:rPr>
          <w:rStyle w:val="FootnoteCharacters"/>
        </w:rPr>
        <w:footnoteRef/>
      </w:r>
      <w:r>
        <w:rPr>
          <w:lang w:val="el-GR"/>
        </w:rPr>
        <w:tab/>
        <w:t xml:space="preserve"> Πρβλ. άρθρο 372 παρ. 4 του ν. 4412/2016.</w:t>
      </w:r>
    </w:p>
  </w:footnote>
  <w:footnote w:id="43">
    <w:p w14:paraId="119CE7D3" w14:textId="77777777" w:rsidR="00C84C67" w:rsidRDefault="00924BA1">
      <w:pPr>
        <w:pStyle w:val="af3"/>
        <w:rPr>
          <w:lang w:val="el-GR"/>
        </w:rPr>
      </w:pPr>
      <w:r>
        <w:rPr>
          <w:rStyle w:val="FootnoteCharacters"/>
        </w:rPr>
        <w:footnoteRef/>
      </w:r>
      <w:r>
        <w:rPr>
          <w:lang w:val="el-GR"/>
        </w:rPr>
        <w:tab/>
        <w:t xml:space="preserve"> Πρβλ άρθρο 372 παρ. 6 του ν. 4412/2016.</w:t>
      </w:r>
    </w:p>
  </w:footnote>
  <w:footnote w:id="44">
    <w:p w14:paraId="4B765674" w14:textId="77777777" w:rsidR="00C84C67" w:rsidRDefault="00924BA1">
      <w:pPr>
        <w:pStyle w:val="af3"/>
        <w:rPr>
          <w:lang w:val="el-GR"/>
        </w:rPr>
      </w:pPr>
      <w:r>
        <w:rPr>
          <w:rStyle w:val="FootnoteCharacters"/>
        </w:rPr>
        <w:footnoteRef/>
      </w:r>
      <w:r>
        <w:rPr>
          <w:lang w:val="el-GR"/>
        </w:rPr>
        <w:tab/>
        <w:t>Παρ. 4 του άρθρου 131 του ν. 4412/2016. Βλ. και παρ. 2.2.8.2 της παρούσας.</w:t>
      </w:r>
    </w:p>
  </w:footnote>
  <w:footnote w:id="45">
    <w:p w14:paraId="15DF80F3" w14:textId="77777777" w:rsidR="00C84C67" w:rsidRDefault="00924BA1">
      <w:pPr>
        <w:pStyle w:val="af3"/>
        <w:rPr>
          <w:lang w:val="el-GR"/>
        </w:rPr>
      </w:pPr>
      <w:r>
        <w:rPr>
          <w:rStyle w:val="FootnoteCharacters"/>
        </w:rPr>
        <w:footnoteRef/>
      </w:r>
      <w:r>
        <w:rPr>
          <w:lang w:val="el-GR"/>
        </w:rPr>
        <w:tab/>
        <w:t>Δυνατότητα της Α.Α. να προβλέψει στη διακήρυξη ρήτρες αναθεώρησης/ προαιρέσεις. Στην περίπτωση αυτή και εφόσον πρόκειται για σαφείς, ακριβείς και ρητές ρήτρες αναθεώρησης, στις οποίες μπορεί να περιλαμβάνονται και ρήτρες αναθεώρησης τιμών ή προαιρέσεις, επιτρέπεται η τροποποίηση της σύμβασης χωρίς νέα διαδικασία σύναψης, ανεξαρτήτως της χρηματικής αξίας της τροποποίησης. Οι ρήτρες αυτές αναφέρουν το αντικείμενο και τη φύση των ενδεχόμενων τροποποιήσεων ή προαιρέσεων, καθώς και τους όρους υπό τους οποίους μπορούν να ενεργοποιηθούν. Οι προβλεπόμενες τροποποιήσεις ή προαιρέσεις δεν  πρέπει να μεταβάλουν τη συνολική φύση της σύμβασης (Βλ. άρθρο 132 παρ. 1 α΄ του ν. 4412/2016).</w:t>
      </w:r>
    </w:p>
  </w:footnote>
  <w:footnote w:id="46">
    <w:p w14:paraId="3A62B7D4" w14:textId="77777777" w:rsidR="00C84C67" w:rsidRDefault="00924BA1">
      <w:pPr>
        <w:pStyle w:val="af3"/>
        <w:rPr>
          <w:lang w:val="el-GR"/>
        </w:rPr>
      </w:pPr>
      <w:r>
        <w:rPr>
          <w:rStyle w:val="FootnoteCharacters"/>
        </w:rPr>
        <w:footnoteRef/>
      </w:r>
      <w:r>
        <w:rPr>
          <w:lang w:val="el-GR"/>
        </w:rPr>
        <w:tab/>
        <w:t xml:space="preserve">Πρβλ. άρθρο 132, παρ. 1δ), περ. αα του ν. 4412/2016. Πρβλ. επίσης, Κατευθυντήρια Οδηγία 22 της Αρχής με τίτλο «Τροποποίηση συμβάσεων κατά τη διάρκειά τους», Κεφάλαιο ΙΙΙ.Δ. σημείο Ι, σελ. 17 (ΑΔΑ: 7ΜΥΤΟΞΤΒ-ΖΓΖ). </w:t>
      </w:r>
      <w:r>
        <w:rPr>
          <w:lang w:val="el-GR"/>
        </w:rPr>
        <w:tab/>
        <w:t xml:space="preserve"> </w:t>
      </w:r>
    </w:p>
  </w:footnote>
  <w:footnote w:id="47">
    <w:p w14:paraId="783319C7" w14:textId="77777777" w:rsidR="00C84C67" w:rsidRDefault="00924BA1">
      <w:pPr>
        <w:pStyle w:val="af3"/>
        <w:rPr>
          <w:lang w:val="el-GR"/>
        </w:rPr>
      </w:pPr>
      <w:r>
        <w:rPr>
          <w:rStyle w:val="FootnoteCharacters"/>
        </w:rPr>
        <w:footnoteRef/>
      </w:r>
      <w:r>
        <w:rPr>
          <w:lang w:val="el-GR"/>
        </w:rPr>
        <w:tab/>
        <w:t xml:space="preserve"> Βλ. Απόφαση αριθμ. 63446/2021 </w:t>
      </w:r>
      <w:r>
        <w:rPr>
          <w:i/>
          <w:lang w:val="el-GR"/>
        </w:rPr>
        <w:t xml:space="preserve">(B’ 2338/02.06.2021) </w:t>
      </w:r>
      <w:r>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  πεδίο «</w:t>
      </w:r>
      <w:r>
        <w:rPr>
          <w:lang w:val="en-US"/>
        </w:rPr>
        <w:t>BT</w:t>
      </w:r>
      <w:r>
        <w:rPr>
          <w:lang w:val="el-GR"/>
        </w:rPr>
        <w:t>-11: Στοιχείο αναφοράς αγαθού / υπηρεσίας / μελέτης / έργου»</w:t>
      </w:r>
    </w:p>
  </w:footnote>
  <w:footnote w:id="48">
    <w:p w14:paraId="5B70D85C" w14:textId="77777777" w:rsidR="00C84C67" w:rsidRDefault="00924BA1">
      <w:pPr>
        <w:pStyle w:val="af3"/>
        <w:rPr>
          <w:lang w:val="el-GR"/>
        </w:rPr>
      </w:pPr>
      <w:r>
        <w:rPr>
          <w:rStyle w:val="FootnoteCharacters"/>
        </w:rPr>
        <w:footnoteRef/>
      </w:r>
      <w:r>
        <w:rPr>
          <w:lang w:val="el-GR"/>
        </w:rPr>
        <w:tab/>
        <w:t xml:space="preserve"> Πρβλ. άρθρο 218 του ν.4412/2016, όπως τροποποιήθηκε με το άρθρο 43 παρ. 25, υποπαρ. α του ν. 4605/2019. </w:t>
      </w:r>
    </w:p>
  </w:footnote>
  <w:footnote w:id="49">
    <w:p w14:paraId="13291F03" w14:textId="77777777" w:rsidR="00C84C67" w:rsidRDefault="00924BA1">
      <w:pPr>
        <w:pStyle w:val="af3"/>
        <w:rPr>
          <w:lang w:val="el-GR"/>
        </w:rPr>
      </w:pPr>
      <w:r>
        <w:rPr>
          <w:rStyle w:val="FootnoteCharacters"/>
        </w:rPr>
        <w:footnoteRef/>
      </w:r>
      <w:r>
        <w:rPr>
          <w:lang w:val="el-GR"/>
        </w:rPr>
        <w:tab/>
        <w:t xml:space="preserve">  Άρθρο 205Α του ν. 4412/2016</w:t>
      </w:r>
    </w:p>
  </w:footnote>
  <w:footnote w:id="50">
    <w:p w14:paraId="2B97648C" w14:textId="77777777" w:rsidR="00C84C67" w:rsidRDefault="00924BA1">
      <w:pPr>
        <w:pStyle w:val="af3"/>
        <w:rPr>
          <w:lang w:val="en-US"/>
        </w:rPr>
      </w:pPr>
      <w:r>
        <w:rPr>
          <w:rStyle w:val="FootnoteCharacters"/>
        </w:rPr>
        <w:footnoteRef/>
      </w:r>
      <w:r>
        <w:rPr>
          <w:lang w:val="el-GR"/>
        </w:rPr>
        <w:tab/>
        <w:t xml:space="preserve"> Βλ. ιδίως Πράξεις Ελ.Συν.  Κλ</w:t>
      </w:r>
      <w:r>
        <w:rPr>
          <w:lang w:val="en-US"/>
        </w:rPr>
        <w:t xml:space="preserve">. </w:t>
      </w:r>
      <w:r>
        <w:rPr>
          <w:lang w:val="el-GR"/>
        </w:rPr>
        <w:t>ΣΤ΄</w:t>
      </w:r>
      <w:r>
        <w:rPr>
          <w:lang w:val="en-US"/>
        </w:rPr>
        <w:t xml:space="preserve">373/2019 &amp; 158/2019. </w:t>
      </w:r>
    </w:p>
  </w:footnote>
  <w:footnote w:id="51">
    <w:p w14:paraId="69F91A03" w14:textId="77777777" w:rsidR="00C84C67" w:rsidRDefault="00924BA1">
      <w:pPr>
        <w:pStyle w:val="af3"/>
        <w:rPr>
          <w:lang w:val="en-US"/>
        </w:rPr>
      </w:pPr>
      <w:r>
        <w:rPr>
          <w:rStyle w:val="FootnoteCharacters"/>
        </w:rPr>
        <w:footnoteRef/>
      </w:r>
      <w:r>
        <w:rPr>
          <w:lang w:val="en-US"/>
        </w:rPr>
        <w:tab/>
        <w:t xml:space="preserve"> </w:t>
      </w:r>
      <w:r>
        <w:rPr>
          <w:lang w:val="el-GR"/>
        </w:rPr>
        <w:t>Ως</w:t>
      </w:r>
      <w:r>
        <w:rPr>
          <w:lang w:val="en-US"/>
        </w:rPr>
        <w:t xml:space="preserve"> </w:t>
      </w:r>
      <w:r>
        <w:rPr>
          <w:lang w:val="el-GR"/>
        </w:rPr>
        <w:t>ΘΕΣΕΙΣ</w:t>
      </w:r>
      <w:r>
        <w:rPr>
          <w:lang w:val="en-US"/>
        </w:rPr>
        <w:t xml:space="preserve"> </w:t>
      </w:r>
      <w:r>
        <w:rPr>
          <w:lang w:val="el-GR"/>
        </w:rPr>
        <w:t>ενδεικτικά</w:t>
      </w:r>
      <w:r>
        <w:rPr>
          <w:lang w:val="en-US"/>
        </w:rPr>
        <w:t xml:space="preserve"> </w:t>
      </w:r>
      <w:r>
        <w:rPr>
          <w:lang w:val="el-GR"/>
        </w:rPr>
        <w:t>αναφέρονται</w:t>
      </w:r>
      <w:r>
        <w:rPr>
          <w:lang w:val="en-US"/>
        </w:rPr>
        <w:t xml:space="preserve"> : </w:t>
      </w:r>
      <w:r>
        <w:rPr>
          <w:lang w:val="en-GB"/>
        </w:rPr>
        <w:t>m</w:t>
      </w:r>
      <w:r>
        <w:rPr>
          <w:lang w:val="en-US"/>
        </w:rPr>
        <w:t xml:space="preserve">anager, senior consultant, consultant, business expert </w:t>
      </w:r>
      <w:r>
        <w:rPr>
          <w:lang w:val="el-GR"/>
        </w:rPr>
        <w:t>κλπ</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EBAE2"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11B423E1"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16BC6"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3D304034"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7F1BEA59" w14:textId="77777777" w:rsidR="00C84C67" w:rsidRDefault="00C84C67">
    <w:pPr>
      <w:pStyle w:val="afd"/>
      <w:rPr>
        <w:lang w:val="el-G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F3892"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5DEA2A67"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84577" w14:textId="77777777" w:rsidR="00C84C67" w:rsidRDefault="00C84C67">
    <w:pPr>
      <w:pStyle w:val="afd"/>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CFB89"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28EA864F"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482F4420" w14:textId="77777777" w:rsidR="00C84C67" w:rsidRDefault="00C84C67">
    <w:pPr>
      <w:pStyle w:val="afd"/>
      <w:rPr>
        <w:lang w:val="el-G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2DACD"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5A20E4C1"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6FC27" w14:textId="77777777" w:rsidR="00C84C67" w:rsidRDefault="00C84C67">
    <w:pPr>
      <w:pStyle w:val="afd"/>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8E9E4"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1C918208"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15363B36" w14:textId="77777777" w:rsidR="00C84C67" w:rsidRDefault="00C84C67">
    <w:pPr>
      <w:pStyle w:val="afd"/>
      <w:rPr>
        <w:lang w:val="el-G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BA4D3"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0E3F145D"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53105" w14:textId="77777777" w:rsidR="00C84C67" w:rsidRDefault="00C84C67">
    <w:pPr>
      <w:pStyle w:val="afd"/>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61E4B"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0B84EDA7"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059DE14F" w14:textId="77777777" w:rsidR="00C84C67" w:rsidRDefault="00C84C67">
    <w:pPr>
      <w:pStyle w:val="afd"/>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30" w:type="dxa"/>
      <w:tblInd w:w="108" w:type="dxa"/>
      <w:tblLayout w:type="fixed"/>
      <w:tblLook w:val="01E0" w:firstRow="1" w:lastRow="1" w:firstColumn="1" w:lastColumn="1" w:noHBand="0" w:noVBand="0"/>
    </w:tblPr>
    <w:tblGrid>
      <w:gridCol w:w="2868"/>
      <w:gridCol w:w="6662"/>
    </w:tblGrid>
    <w:tr w:rsidR="007F195A" w:rsidRPr="00655E67" w14:paraId="07D8193A" w14:textId="77777777" w:rsidTr="00E26A5C">
      <w:trPr>
        <w:trHeight w:val="417"/>
      </w:trPr>
      <w:tc>
        <w:tcPr>
          <w:tcW w:w="2868" w:type="dxa"/>
          <w:vMerge w:val="restart"/>
          <w:shd w:val="clear" w:color="auto" w:fill="auto"/>
        </w:tcPr>
        <w:p w14:paraId="74513569" w14:textId="77777777" w:rsidR="007F195A" w:rsidRDefault="007F195A" w:rsidP="007F195A">
          <w:pPr>
            <w:spacing w:after="0"/>
            <w:ind w:right="-442"/>
            <w:jc w:val="left"/>
            <w:rPr>
              <w:b/>
              <w:lang w:val="en-US"/>
            </w:rPr>
          </w:pPr>
          <w:r>
            <w:rPr>
              <w:noProof/>
            </w:rPr>
            <w:drawing>
              <wp:inline distT="0" distB="0" distL="0" distR="0" wp14:anchorId="6D3D0645" wp14:editId="59267947">
                <wp:extent cx="1762125" cy="542925"/>
                <wp:effectExtent l="0" t="0" r="0" b="0"/>
                <wp:docPr id="138911639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6" descr="Logo, company name&#10;&#10;Description automatically generated"/>
                        <pic:cNvPicPr>
                          <a:picLocks noChangeAspect="1" noChangeArrowheads="1"/>
                        </pic:cNvPicPr>
                      </pic:nvPicPr>
                      <pic:blipFill>
                        <a:blip r:embed="rId1"/>
                        <a:srcRect l="9891" t="29437" r="4129" b="30832"/>
                        <a:stretch>
                          <a:fillRect/>
                        </a:stretch>
                      </pic:blipFill>
                      <pic:spPr bwMode="auto">
                        <a:xfrm>
                          <a:off x="0" y="0"/>
                          <a:ext cx="1762125" cy="542925"/>
                        </a:xfrm>
                        <a:prstGeom prst="rect">
                          <a:avLst/>
                        </a:prstGeom>
                      </pic:spPr>
                    </pic:pic>
                  </a:graphicData>
                </a:graphic>
              </wp:inline>
            </w:drawing>
          </w:r>
        </w:p>
      </w:tc>
      <w:tc>
        <w:tcPr>
          <w:tcW w:w="6661" w:type="dxa"/>
          <w:tcBorders>
            <w:bottom w:val="single" w:sz="4" w:space="0" w:color="000000"/>
          </w:tcBorders>
          <w:shd w:val="clear" w:color="auto" w:fill="auto"/>
          <w:vAlign w:val="center"/>
        </w:tcPr>
        <w:p w14:paraId="6A7AE60B" w14:textId="7A5D3C9E" w:rsidR="007F195A" w:rsidRDefault="007F195A" w:rsidP="007F195A">
          <w:pPr>
            <w:tabs>
              <w:tab w:val="right" w:pos="8306"/>
            </w:tabs>
            <w:spacing w:after="0"/>
            <w:ind w:right="-102"/>
            <w:jc w:val="center"/>
            <w:rPr>
              <w:sz w:val="16"/>
              <w:szCs w:val="16"/>
              <w:lang w:val="el-GR"/>
            </w:rPr>
          </w:pPr>
          <w:r>
            <w:rPr>
              <w:sz w:val="16"/>
              <w:szCs w:val="16"/>
              <w:lang w:val="el-GR"/>
            </w:rPr>
            <w:t xml:space="preserve">Λ. Συγγρού 194, ΤΚ 176 71, Καλλιθέα. (Αττική)  </w:t>
          </w:r>
          <w:r>
            <w:rPr>
              <w:rFonts w:ascii="Symbol" w:eastAsia="Symbol" w:hAnsi="Symbol" w:cs="Symbol"/>
              <w:sz w:val="16"/>
              <w:szCs w:val="16"/>
            </w:rPr>
            <w:sym w:font="Symbol" w:char="00B7"/>
          </w:r>
          <w:r>
            <w:rPr>
              <w:sz w:val="16"/>
              <w:szCs w:val="16"/>
              <w:lang w:val="el-GR"/>
            </w:rPr>
            <w:t xml:space="preserve">  Τηλ.: 213 1300 700  </w:t>
          </w:r>
        </w:p>
      </w:tc>
    </w:tr>
    <w:tr w:rsidR="007F195A" w:rsidRPr="00A20598" w14:paraId="2CE64F9A" w14:textId="77777777" w:rsidTr="00E26A5C">
      <w:tc>
        <w:tcPr>
          <w:tcW w:w="2868" w:type="dxa"/>
          <w:vMerge/>
          <w:tcBorders>
            <w:top w:val="single" w:sz="4" w:space="0" w:color="000000"/>
          </w:tcBorders>
          <w:shd w:val="clear" w:color="auto" w:fill="auto"/>
        </w:tcPr>
        <w:p w14:paraId="084C88C3" w14:textId="77777777" w:rsidR="007F195A" w:rsidRDefault="007F195A" w:rsidP="007F195A">
          <w:pPr>
            <w:spacing w:after="0"/>
            <w:ind w:right="-442"/>
            <w:jc w:val="left"/>
            <w:rPr>
              <w:b/>
              <w:lang w:val="el-GR"/>
            </w:rPr>
          </w:pPr>
        </w:p>
      </w:tc>
      <w:tc>
        <w:tcPr>
          <w:tcW w:w="6661" w:type="dxa"/>
          <w:tcBorders>
            <w:top w:val="single" w:sz="4" w:space="0" w:color="000000"/>
          </w:tcBorders>
          <w:shd w:val="clear" w:color="auto" w:fill="auto"/>
          <w:vAlign w:val="center"/>
        </w:tcPr>
        <w:p w14:paraId="7B274746" w14:textId="77777777" w:rsidR="007F195A" w:rsidRDefault="007F195A" w:rsidP="007F195A">
          <w:pPr>
            <w:tabs>
              <w:tab w:val="center" w:pos="4153"/>
              <w:tab w:val="right" w:pos="8306"/>
            </w:tabs>
            <w:spacing w:after="0"/>
            <w:ind w:right="-261"/>
            <w:jc w:val="center"/>
            <w:rPr>
              <w:sz w:val="16"/>
              <w:szCs w:val="16"/>
              <w:lang w:val="it-IT"/>
            </w:rPr>
          </w:pPr>
          <w:r>
            <w:rPr>
              <w:sz w:val="16"/>
              <w:szCs w:val="16"/>
              <w:lang w:val="it-IT"/>
            </w:rPr>
            <w:t xml:space="preserve">http://www.ktpae.gr </w:t>
          </w:r>
          <w:r>
            <w:rPr>
              <w:rFonts w:ascii="Symbol" w:eastAsia="Symbol" w:hAnsi="Symbol" w:cs="Symbol"/>
              <w:sz w:val="16"/>
              <w:szCs w:val="16"/>
            </w:rPr>
            <w:sym w:font="Symbol" w:char="00B7"/>
          </w:r>
          <w:r>
            <w:rPr>
              <w:sz w:val="16"/>
              <w:szCs w:val="16"/>
              <w:lang w:val="it-IT"/>
            </w:rPr>
            <w:t xml:space="preserve"> e-mail: </w:t>
          </w:r>
          <w:hyperlink r:id="rId2">
            <w:r>
              <w:rPr>
                <w:color w:val="0000FF"/>
                <w:sz w:val="16"/>
                <w:szCs w:val="16"/>
                <w:u w:val="single"/>
                <w:lang w:val="it-IT"/>
              </w:rPr>
              <w:t>info@ktpae.gr</w:t>
            </w:r>
          </w:hyperlink>
        </w:p>
      </w:tc>
    </w:tr>
    <w:tr w:rsidR="007F195A" w:rsidRPr="00655E67" w14:paraId="47AA599F" w14:textId="77777777" w:rsidTr="00E26A5C">
      <w:trPr>
        <w:trHeight w:val="58"/>
      </w:trPr>
      <w:tc>
        <w:tcPr>
          <w:tcW w:w="2868" w:type="dxa"/>
          <w:vMerge/>
          <w:tcBorders>
            <w:top w:val="single" w:sz="4" w:space="0" w:color="000000"/>
          </w:tcBorders>
          <w:shd w:val="clear" w:color="auto" w:fill="auto"/>
        </w:tcPr>
        <w:p w14:paraId="1A889480" w14:textId="77777777" w:rsidR="007F195A" w:rsidRDefault="007F195A" w:rsidP="007F195A">
          <w:pPr>
            <w:spacing w:after="0"/>
            <w:ind w:right="-442"/>
            <w:jc w:val="left"/>
            <w:rPr>
              <w:b/>
              <w:lang w:val="it-IT"/>
            </w:rPr>
          </w:pPr>
        </w:p>
      </w:tc>
      <w:tc>
        <w:tcPr>
          <w:tcW w:w="6661" w:type="dxa"/>
          <w:shd w:val="clear" w:color="auto" w:fill="auto"/>
        </w:tcPr>
        <w:p w14:paraId="04B5A5E8" w14:textId="77777777" w:rsidR="007F195A" w:rsidRDefault="007F195A" w:rsidP="007F195A">
          <w:pPr>
            <w:tabs>
              <w:tab w:val="center" w:pos="4153"/>
              <w:tab w:val="right" w:pos="8306"/>
            </w:tabs>
            <w:spacing w:after="0"/>
            <w:ind w:right="-261"/>
            <w:jc w:val="center"/>
            <w:rPr>
              <w:sz w:val="16"/>
              <w:szCs w:val="16"/>
              <w:lang w:val="el-GR"/>
            </w:rPr>
          </w:pPr>
          <w:r>
            <w:rPr>
              <w:sz w:val="16"/>
              <w:szCs w:val="16"/>
              <w:lang w:val="el-GR"/>
            </w:rPr>
            <w:t xml:space="preserve">ΝΠΙΔ Μη Κερδοσκοπικό </w:t>
          </w:r>
          <w:r>
            <w:rPr>
              <w:rFonts w:ascii="Symbol" w:eastAsia="Symbol" w:hAnsi="Symbol" w:cs="Symbol"/>
              <w:sz w:val="16"/>
              <w:szCs w:val="16"/>
            </w:rPr>
            <w:sym w:font="Symbol" w:char="00B7"/>
          </w:r>
          <w:r>
            <w:rPr>
              <w:sz w:val="16"/>
              <w:szCs w:val="16"/>
              <w:lang w:val="el-GR"/>
            </w:rPr>
            <w:t xml:space="preserve"> Αρ. ΓΕΜΗ: 004261201000</w:t>
          </w:r>
        </w:p>
      </w:tc>
    </w:tr>
  </w:tbl>
  <w:p w14:paraId="4A705570" w14:textId="77777777" w:rsidR="007F195A" w:rsidRPr="009A3C30" w:rsidRDefault="007F195A">
    <w:pPr>
      <w:pStyle w:val="afd"/>
      <w:rPr>
        <w:lang w:val="el-GR"/>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8D342"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720D79A5"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0A0093B9" w14:textId="77777777" w:rsidR="00C84C67" w:rsidRDefault="00C84C67">
    <w:pPr>
      <w:pStyle w:val="afd"/>
      <w:rPr>
        <w:lang w:val="el-G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2FBB5" w14:textId="77777777" w:rsidR="00C84C67" w:rsidRDefault="00C84C67">
    <w:pPr>
      <w:pStyle w:val="afd"/>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3654A"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123193F0"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13051FAE" w14:textId="77777777" w:rsidR="00C84C67" w:rsidRDefault="00C84C67">
    <w:pPr>
      <w:pStyle w:val="afd"/>
      <w:rPr>
        <w:lang w:val="el-GR"/>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F46E8"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1AEFF9D7"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0350727E" w14:textId="77777777" w:rsidR="00C84C67" w:rsidRDefault="00C84C67">
    <w:pPr>
      <w:pStyle w:val="afd"/>
      <w:rPr>
        <w:lang w:val="el-GR"/>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16DB0" w14:textId="77777777" w:rsidR="00C84C67" w:rsidRDefault="00C84C67">
    <w:pPr>
      <w:pStyle w:val="afd"/>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0B917"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18596387"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384BE00D" w14:textId="77777777" w:rsidR="00C84C67" w:rsidRDefault="00C84C67">
    <w:pPr>
      <w:pStyle w:val="afd"/>
      <w:rPr>
        <w:lang w:val="el-GR"/>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5C147"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32D4C066"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26E5C96C" w14:textId="77777777" w:rsidR="00C84C67" w:rsidRDefault="00C84C67">
    <w:pPr>
      <w:pStyle w:val="afd"/>
      <w:rPr>
        <w:lang w:val="el-GR"/>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C1CE3" w14:textId="77777777" w:rsidR="00C84C67" w:rsidRDefault="00C84C67">
    <w:pPr>
      <w:pStyle w:val="afd"/>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8EBF8"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551169E6"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18189079" w14:textId="77777777" w:rsidR="00C84C67" w:rsidRDefault="00C84C67">
    <w:pPr>
      <w:pStyle w:val="afd"/>
      <w:rPr>
        <w:lang w:val="el-GR"/>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50521"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38227A23"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1DB46A12" w14:textId="77777777" w:rsidR="00C84C67" w:rsidRDefault="00C84C67">
    <w:pPr>
      <w:pStyle w:val="afd"/>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AC490" w14:textId="77777777" w:rsidR="00C84C67" w:rsidRDefault="00C84C67">
    <w:pPr>
      <w:pStyle w:val="a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09ECD"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4668CA3B"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3D231645" w14:textId="77777777" w:rsidR="00C84C67" w:rsidRDefault="00C84C67">
    <w:pPr>
      <w:pStyle w:val="afd"/>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3E876"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1D89D415"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AFD87" w14:textId="77777777" w:rsidR="00C84C67" w:rsidRDefault="00C84C67">
    <w:pPr>
      <w:pStyle w:val="af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405B1"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61CB2021"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p w14:paraId="489C811B" w14:textId="77777777" w:rsidR="00C84C67" w:rsidRDefault="00C84C67">
    <w:pPr>
      <w:pStyle w:val="afd"/>
      <w:rPr>
        <w:lang w:val="el-G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A3347" w14:textId="77777777" w:rsidR="00C84C67" w:rsidRDefault="00924BA1">
    <w:pPr>
      <w:pStyle w:val="afd"/>
      <w:pBdr>
        <w:bottom w:val="single" w:sz="4" w:space="1" w:color="000000"/>
      </w:pBdr>
      <w:rPr>
        <w:i/>
        <w:iCs/>
        <w:sz w:val="20"/>
        <w:lang w:val="el-GR"/>
      </w:rPr>
    </w:pPr>
    <w:r>
      <w:rPr>
        <w:i/>
        <w:iCs/>
        <w:sz w:val="20"/>
        <w:lang w:val="el-GR"/>
      </w:rPr>
      <w:t>Διακήρυξη Ηλεκτρονικού Ανοικτού Διεθνούς Κάτω των Ορίων Διαγωνισμού για το Έργο «Επέκταση των</w:t>
    </w:r>
  </w:p>
  <w:p w14:paraId="6DDDF053" w14:textId="77777777" w:rsidR="00C84C67" w:rsidRDefault="00924BA1">
    <w:pPr>
      <w:pStyle w:val="afd"/>
      <w:pBdr>
        <w:bottom w:val="single" w:sz="4" w:space="1" w:color="000000"/>
      </w:pBdr>
      <w:rPr>
        <w:i/>
        <w:iCs/>
        <w:sz w:val="20"/>
        <w:lang w:val="el-GR"/>
      </w:rPr>
    </w:pPr>
    <w:r>
      <w:rPr>
        <w:i/>
        <w:iCs/>
        <w:sz w:val="20"/>
        <w:lang w:val="el-GR"/>
      </w:rPr>
      <w:t>ηλεκτρονικών ποινικών επιδόσεων Β΄ φάσης»</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E5FE9" w14:textId="77777777" w:rsidR="00C84C67" w:rsidRDefault="00C84C67">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D3ACF0FC"/>
    <w:name w:val="WW8Num5"/>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5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1" w15:restartNumberingAfterBreak="0">
    <w:nsid w:val="02DB40CA"/>
    <w:multiLevelType w:val="multilevel"/>
    <w:tmpl w:val="A8369282"/>
    <w:lvl w:ilvl="0">
      <w:start w:val="56"/>
      <w:numFmt w:val="bullet"/>
      <w:lvlText w:val="-"/>
      <w:lvlJc w:val="left"/>
      <w:pPr>
        <w:tabs>
          <w:tab w:val="num" w:pos="0"/>
        </w:tabs>
        <w:ind w:left="720" w:hanging="360"/>
      </w:pPr>
      <w:rPr>
        <w:rFonts w:ascii="Tahoma" w:hAnsi="Tahoma" w:cs="Tahoma" w:hint="default"/>
        <w:b w:val="0"/>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4E454F9"/>
    <w:multiLevelType w:val="multilevel"/>
    <w:tmpl w:val="13FADA5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0789441B"/>
    <w:multiLevelType w:val="multilevel"/>
    <w:tmpl w:val="9912B648"/>
    <w:lvl w:ilvl="0">
      <w:start w:val="8"/>
      <w:numFmt w:val="decimal"/>
      <w:lvlText w:val="%1."/>
      <w:lvlJc w:val="left"/>
      <w:pPr>
        <w:tabs>
          <w:tab w:val="num" w:pos="0"/>
        </w:tabs>
        <w:ind w:left="360" w:hanging="360"/>
      </w:pPr>
      <w:rPr>
        <w:rFonts w:hint="default"/>
      </w:rPr>
    </w:lvl>
    <w:lvl w:ilvl="1">
      <w:start w:val="2"/>
      <w:numFmt w:val="decimal"/>
      <w:isLgl/>
      <w:lvlText w:val="%1.%2"/>
      <w:lvlJc w:val="left"/>
      <w:pPr>
        <w:tabs>
          <w:tab w:val="num" w:pos="0"/>
        </w:tabs>
        <w:ind w:left="1440" w:hanging="1440"/>
      </w:pPr>
      <w:rPr>
        <w:rFonts w:hint="default"/>
      </w:rPr>
    </w:lvl>
    <w:lvl w:ilvl="2">
      <w:start w:val="1"/>
      <w:numFmt w:val="decimal"/>
      <w:isLgl/>
      <w:lvlText w:val="%1.%2.%3"/>
      <w:lvlJc w:val="left"/>
      <w:pPr>
        <w:tabs>
          <w:tab w:val="num" w:pos="0"/>
        </w:tabs>
        <w:ind w:left="1440" w:hanging="1440"/>
      </w:pPr>
      <w:rPr>
        <w:rFonts w:hint="default"/>
      </w:rPr>
    </w:lvl>
    <w:lvl w:ilvl="3">
      <w:start w:val="3"/>
      <w:numFmt w:val="decimal"/>
      <w:isLgl/>
      <w:lvlText w:val="%1.%2.%3.%4"/>
      <w:lvlJc w:val="left"/>
      <w:pPr>
        <w:tabs>
          <w:tab w:val="num" w:pos="0"/>
        </w:tabs>
        <w:ind w:left="1440" w:hanging="1440"/>
      </w:pPr>
      <w:rPr>
        <w:rFonts w:hint="default"/>
      </w:rPr>
    </w:lvl>
    <w:lvl w:ilvl="4">
      <w:start w:val="1"/>
      <w:numFmt w:val="decimal"/>
      <w:isLgl/>
      <w:lvlText w:val="%1.%2.%3.%4.%5"/>
      <w:lvlJc w:val="left"/>
      <w:pPr>
        <w:tabs>
          <w:tab w:val="num" w:pos="0"/>
        </w:tabs>
        <w:ind w:left="1440" w:hanging="1440"/>
      </w:pPr>
      <w:rPr>
        <w:rFonts w:hint="default"/>
      </w:rPr>
    </w:lvl>
    <w:lvl w:ilvl="5">
      <w:start w:val="1"/>
      <w:numFmt w:val="decimal"/>
      <w:isLgl/>
      <w:lvlText w:val="%1.%2.%3.%4.%5.%6"/>
      <w:lvlJc w:val="left"/>
      <w:pPr>
        <w:tabs>
          <w:tab w:val="num" w:pos="0"/>
        </w:tabs>
        <w:ind w:left="1440" w:hanging="1440"/>
      </w:pPr>
      <w:rPr>
        <w:rFonts w:hint="default"/>
      </w:rPr>
    </w:lvl>
    <w:lvl w:ilvl="6">
      <w:start w:val="1"/>
      <w:numFmt w:val="decimal"/>
      <w:isLgl/>
      <w:lvlText w:val="%1.%2.%3.%4.%5.%6.%7"/>
      <w:lvlJc w:val="left"/>
      <w:pPr>
        <w:tabs>
          <w:tab w:val="num" w:pos="0"/>
        </w:tabs>
        <w:ind w:left="1800" w:hanging="1800"/>
      </w:pPr>
      <w:rPr>
        <w:rFonts w:hint="default"/>
      </w:rPr>
    </w:lvl>
    <w:lvl w:ilvl="7">
      <w:start w:val="1"/>
      <w:numFmt w:val="decimal"/>
      <w:isLgl/>
      <w:lvlText w:val="%1.%2.%3.%4.%5.%6.%7.%8"/>
      <w:lvlJc w:val="left"/>
      <w:pPr>
        <w:tabs>
          <w:tab w:val="num" w:pos="0"/>
        </w:tabs>
        <w:ind w:left="1800" w:hanging="1800"/>
      </w:pPr>
      <w:rPr>
        <w:rFonts w:hint="default"/>
      </w:rPr>
    </w:lvl>
    <w:lvl w:ilvl="8">
      <w:start w:val="1"/>
      <w:numFmt w:val="decimal"/>
      <w:isLgl/>
      <w:lvlText w:val="%1.%2.%3.%4.%5.%6.%7.%8.%9"/>
      <w:lvlJc w:val="left"/>
      <w:pPr>
        <w:tabs>
          <w:tab w:val="num" w:pos="0"/>
        </w:tabs>
        <w:ind w:left="2160" w:hanging="2160"/>
      </w:pPr>
      <w:rPr>
        <w:rFonts w:hint="default"/>
      </w:rPr>
    </w:lvl>
  </w:abstractNum>
  <w:abstractNum w:abstractNumId="4" w15:restartNumberingAfterBreak="0">
    <w:nsid w:val="079047F9"/>
    <w:multiLevelType w:val="multilevel"/>
    <w:tmpl w:val="A7CCE9F2"/>
    <w:lvl w:ilvl="0">
      <w:start w:val="1"/>
      <w:numFmt w:val="decimal"/>
      <w:lvlText w:val="Π1.%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2477C6"/>
    <w:multiLevelType w:val="multilevel"/>
    <w:tmpl w:val="8CBEEED2"/>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8B83ADA"/>
    <w:multiLevelType w:val="multilevel"/>
    <w:tmpl w:val="D4C40E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B3E6EA8"/>
    <w:multiLevelType w:val="multilevel"/>
    <w:tmpl w:val="0230427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0C610F01"/>
    <w:multiLevelType w:val="multilevel"/>
    <w:tmpl w:val="7EAC26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E580A92"/>
    <w:multiLevelType w:val="hybridMultilevel"/>
    <w:tmpl w:val="70FC00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EA62937"/>
    <w:multiLevelType w:val="multilevel"/>
    <w:tmpl w:val="D0EA1FF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8009CC"/>
    <w:multiLevelType w:val="multilevel"/>
    <w:tmpl w:val="142A0352"/>
    <w:lvl w:ilvl="0">
      <w:start w:val="1"/>
      <w:numFmt w:val="bullet"/>
      <w:lvlText w:val=""/>
      <w:lvlJc w:val="left"/>
      <w:pPr>
        <w:tabs>
          <w:tab w:val="num" w:pos="720"/>
        </w:tabs>
        <w:ind w:left="720" w:hanging="360"/>
      </w:pPr>
      <w:rPr>
        <w:rFonts w:ascii="Symbol" w:hAnsi="Symbol" w:cs="Symbol" w:hint="default"/>
        <w:b w:val="0"/>
        <w:i w:val="0"/>
        <w:color w:val="auto"/>
        <w:sz w:val="20"/>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461739A"/>
    <w:multiLevelType w:val="multilevel"/>
    <w:tmpl w:val="5944DC30"/>
    <w:lvl w:ilvl="0">
      <w:start w:val="1"/>
      <w:numFmt w:val="decimal"/>
      <w:lvlText w:val="%1."/>
      <w:lvlJc w:val="left"/>
      <w:pPr>
        <w:tabs>
          <w:tab w:val="num" w:pos="0"/>
        </w:tabs>
        <w:ind w:left="360" w:hanging="360"/>
      </w:pPr>
    </w:lvl>
    <w:lvl w:ilvl="1">
      <w:start w:val="1"/>
      <w:numFmt w:val="decimal"/>
      <w:isLgl/>
      <w:lvlText w:val="%1.%2"/>
      <w:lvlJc w:val="left"/>
      <w:pPr>
        <w:tabs>
          <w:tab w:val="num" w:pos="0"/>
        </w:tabs>
        <w:ind w:left="1440" w:hanging="1440"/>
      </w:pPr>
    </w:lvl>
    <w:lvl w:ilvl="2">
      <w:start w:val="7"/>
      <w:numFmt w:val="decimal"/>
      <w:isLgl/>
      <w:lvlText w:val="%1.%2.%3"/>
      <w:lvlJc w:val="left"/>
      <w:pPr>
        <w:tabs>
          <w:tab w:val="num" w:pos="0"/>
        </w:tabs>
        <w:ind w:left="1440" w:hanging="1440"/>
      </w:pPr>
    </w:lvl>
    <w:lvl w:ilvl="3">
      <w:start w:val="3"/>
      <w:numFmt w:val="decimal"/>
      <w:isLgl/>
      <w:lvlText w:val="%1.%2.%3.%4"/>
      <w:lvlJc w:val="left"/>
      <w:pPr>
        <w:tabs>
          <w:tab w:val="num" w:pos="0"/>
        </w:tabs>
        <w:ind w:left="1440" w:hanging="1440"/>
      </w:pPr>
    </w:lvl>
    <w:lvl w:ilvl="4">
      <w:start w:val="1"/>
      <w:numFmt w:val="decimal"/>
      <w:isLgl/>
      <w:lvlText w:val="%1.%2.%3.%4.%5"/>
      <w:lvlJc w:val="left"/>
      <w:pPr>
        <w:tabs>
          <w:tab w:val="num" w:pos="0"/>
        </w:tabs>
        <w:ind w:left="1440" w:hanging="1440"/>
      </w:pPr>
    </w:lvl>
    <w:lvl w:ilvl="5">
      <w:start w:val="1"/>
      <w:numFmt w:val="decimal"/>
      <w:isLgl/>
      <w:lvlText w:val="%1.%2.%3.%4.%5.%6"/>
      <w:lvlJc w:val="left"/>
      <w:pPr>
        <w:tabs>
          <w:tab w:val="num" w:pos="0"/>
        </w:tabs>
        <w:ind w:left="1440" w:hanging="1440"/>
      </w:pPr>
    </w:lvl>
    <w:lvl w:ilvl="6">
      <w:start w:val="1"/>
      <w:numFmt w:val="decimal"/>
      <w:isLgl/>
      <w:lvlText w:val="%1.%2.%3.%4.%5.%6.%7"/>
      <w:lvlJc w:val="left"/>
      <w:pPr>
        <w:tabs>
          <w:tab w:val="num" w:pos="0"/>
        </w:tabs>
        <w:ind w:left="1800" w:hanging="1800"/>
      </w:pPr>
    </w:lvl>
    <w:lvl w:ilvl="7">
      <w:start w:val="1"/>
      <w:numFmt w:val="decimal"/>
      <w:isLgl/>
      <w:lvlText w:val="%1.%2.%3.%4.%5.%6.%7.%8"/>
      <w:lvlJc w:val="left"/>
      <w:pPr>
        <w:tabs>
          <w:tab w:val="num" w:pos="0"/>
        </w:tabs>
        <w:ind w:left="1800" w:hanging="1800"/>
      </w:pPr>
    </w:lvl>
    <w:lvl w:ilvl="8">
      <w:start w:val="1"/>
      <w:numFmt w:val="decimal"/>
      <w:isLgl/>
      <w:lvlText w:val="%1.%2.%3.%4.%5.%6.%7.%8.%9"/>
      <w:lvlJc w:val="left"/>
      <w:pPr>
        <w:tabs>
          <w:tab w:val="num" w:pos="0"/>
        </w:tabs>
        <w:ind w:left="2160" w:hanging="2160"/>
      </w:pPr>
    </w:lvl>
  </w:abstractNum>
  <w:abstractNum w:abstractNumId="14" w15:restartNumberingAfterBreak="0">
    <w:nsid w:val="16CE18F8"/>
    <w:multiLevelType w:val="multilevel"/>
    <w:tmpl w:val="09EC038E"/>
    <w:lvl w:ilvl="0">
      <w:start w:val="1"/>
      <w:numFmt w:val="upperRoman"/>
      <w:lvlText w:val="%1."/>
      <w:lvlJc w:val="right"/>
      <w:pPr>
        <w:tabs>
          <w:tab w:val="num" w:pos="0"/>
        </w:tabs>
        <w:ind w:left="357" w:hanging="18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1A0B58D4"/>
    <w:multiLevelType w:val="multilevel"/>
    <w:tmpl w:val="FB26AE4E"/>
    <w:lvl w:ilvl="0">
      <w:start w:val="1"/>
      <w:numFmt w:val="decimal"/>
      <w:lvlText w:val="7.2.%1."/>
      <w:lvlJc w:val="right"/>
      <w:pPr>
        <w:tabs>
          <w:tab w:val="num" w:pos="0"/>
        </w:tabs>
        <w:ind w:left="2433" w:hanging="360"/>
      </w:pPr>
    </w:lvl>
    <w:lvl w:ilvl="1">
      <w:start w:val="1"/>
      <w:numFmt w:val="lowerLetter"/>
      <w:lvlText w:val="%2."/>
      <w:lvlJc w:val="left"/>
      <w:pPr>
        <w:tabs>
          <w:tab w:val="num" w:pos="0"/>
        </w:tabs>
        <w:ind w:left="3153" w:hanging="360"/>
      </w:pPr>
    </w:lvl>
    <w:lvl w:ilvl="2">
      <w:start w:val="1"/>
      <w:numFmt w:val="lowerRoman"/>
      <w:lvlText w:val="%3."/>
      <w:lvlJc w:val="right"/>
      <w:pPr>
        <w:tabs>
          <w:tab w:val="num" w:pos="0"/>
        </w:tabs>
        <w:ind w:left="3873" w:hanging="180"/>
      </w:pPr>
    </w:lvl>
    <w:lvl w:ilvl="3">
      <w:start w:val="1"/>
      <w:numFmt w:val="decimal"/>
      <w:lvlText w:val="%4."/>
      <w:lvlJc w:val="left"/>
      <w:pPr>
        <w:tabs>
          <w:tab w:val="num" w:pos="0"/>
        </w:tabs>
        <w:ind w:left="4593" w:hanging="360"/>
      </w:pPr>
    </w:lvl>
    <w:lvl w:ilvl="4">
      <w:start w:val="1"/>
      <w:numFmt w:val="lowerLetter"/>
      <w:lvlText w:val="%5."/>
      <w:lvlJc w:val="left"/>
      <w:pPr>
        <w:tabs>
          <w:tab w:val="num" w:pos="0"/>
        </w:tabs>
        <w:ind w:left="5313" w:hanging="360"/>
      </w:pPr>
    </w:lvl>
    <w:lvl w:ilvl="5">
      <w:start w:val="1"/>
      <w:numFmt w:val="lowerRoman"/>
      <w:lvlText w:val="%6."/>
      <w:lvlJc w:val="right"/>
      <w:pPr>
        <w:tabs>
          <w:tab w:val="num" w:pos="0"/>
        </w:tabs>
        <w:ind w:left="6033" w:hanging="180"/>
      </w:pPr>
    </w:lvl>
    <w:lvl w:ilvl="6">
      <w:start w:val="1"/>
      <w:numFmt w:val="decimal"/>
      <w:lvlText w:val="%7."/>
      <w:lvlJc w:val="left"/>
      <w:pPr>
        <w:tabs>
          <w:tab w:val="num" w:pos="0"/>
        </w:tabs>
        <w:ind w:left="6753" w:hanging="360"/>
      </w:pPr>
    </w:lvl>
    <w:lvl w:ilvl="7">
      <w:start w:val="1"/>
      <w:numFmt w:val="lowerLetter"/>
      <w:lvlText w:val="%8."/>
      <w:lvlJc w:val="left"/>
      <w:pPr>
        <w:tabs>
          <w:tab w:val="num" w:pos="0"/>
        </w:tabs>
        <w:ind w:left="7473" w:hanging="360"/>
      </w:pPr>
    </w:lvl>
    <w:lvl w:ilvl="8">
      <w:start w:val="1"/>
      <w:numFmt w:val="lowerRoman"/>
      <w:lvlText w:val="%9."/>
      <w:lvlJc w:val="right"/>
      <w:pPr>
        <w:tabs>
          <w:tab w:val="num" w:pos="0"/>
        </w:tabs>
        <w:ind w:left="8193" w:hanging="180"/>
      </w:pPr>
    </w:lvl>
  </w:abstractNum>
  <w:abstractNum w:abstractNumId="16" w15:restartNumberingAfterBreak="0">
    <w:nsid w:val="1A6B3CD3"/>
    <w:multiLevelType w:val="multilevel"/>
    <w:tmpl w:val="76FC2E5E"/>
    <w:lvl w:ilvl="0">
      <w:start w:val="3"/>
      <w:numFmt w:val="decimal"/>
      <w:lvlText w:val="%1."/>
      <w:lvlJc w:val="left"/>
      <w:pPr>
        <w:tabs>
          <w:tab w:val="num" w:pos="0"/>
        </w:tabs>
        <w:ind w:left="720" w:firstLine="0"/>
      </w:pPr>
      <w:rPr>
        <w:rFonts w:ascii="Tahoma" w:eastAsia="Tahoma" w:hAnsi="Tahoma" w:cs="Tahoma"/>
        <w:b w:val="0"/>
        <w:i w:val="0"/>
        <w:strike w:val="0"/>
        <w:dstrike w:val="0"/>
        <w:color w:val="000000"/>
        <w:position w:val="0"/>
        <w:sz w:val="22"/>
        <w:szCs w:val="22"/>
        <w:u w:val="none" w:color="000000"/>
        <w:effect w:val="none"/>
        <w:vertAlign w:val="baseline"/>
      </w:rPr>
    </w:lvl>
    <w:lvl w:ilvl="1">
      <w:start w:val="1"/>
      <w:numFmt w:val="bullet"/>
      <w:lvlText w:val="o"/>
      <w:lvlJc w:val="left"/>
      <w:pPr>
        <w:tabs>
          <w:tab w:val="num" w:pos="0"/>
        </w:tabs>
        <w:ind w:left="1440" w:firstLine="0"/>
      </w:pPr>
      <w:rPr>
        <w:rFonts w:ascii="Courier New" w:hAnsi="Courier New" w:cs="Courier New" w:hint="default"/>
        <w:b w:val="0"/>
        <w:i w:val="0"/>
        <w:strike w:val="0"/>
        <w:dstrike w:val="0"/>
        <w:color w:val="000000"/>
        <w:position w:val="0"/>
        <w:sz w:val="22"/>
        <w:szCs w:val="22"/>
        <w:u w:val="none" w:color="000000"/>
        <w:effect w:val="none"/>
        <w:vertAlign w:val="baseline"/>
      </w:rPr>
    </w:lvl>
    <w:lvl w:ilvl="2">
      <w:start w:val="1"/>
      <w:numFmt w:val="bullet"/>
      <w:lvlText w:val="▪"/>
      <w:lvlJc w:val="left"/>
      <w:pPr>
        <w:tabs>
          <w:tab w:val="num" w:pos="0"/>
        </w:tabs>
        <w:ind w:left="2160" w:firstLine="0"/>
      </w:pPr>
      <w:rPr>
        <w:rFonts w:ascii="Courier New" w:hAnsi="Courier New" w:cs="Courier New" w:hint="default"/>
        <w:b w:val="0"/>
        <w:i w:val="0"/>
        <w:strike w:val="0"/>
        <w:dstrike w:val="0"/>
        <w:color w:val="000000"/>
        <w:position w:val="0"/>
        <w:sz w:val="22"/>
        <w:szCs w:val="22"/>
        <w:u w:val="none" w:color="000000"/>
        <w:effect w:val="none"/>
        <w:vertAlign w:val="baseline"/>
      </w:rPr>
    </w:lvl>
    <w:lvl w:ilvl="3">
      <w:start w:val="1"/>
      <w:numFmt w:val="bullet"/>
      <w:lvlText w:val="•"/>
      <w:lvlJc w:val="left"/>
      <w:pPr>
        <w:tabs>
          <w:tab w:val="num" w:pos="0"/>
        </w:tabs>
        <w:ind w:left="2880" w:firstLine="0"/>
      </w:pPr>
      <w:rPr>
        <w:rFonts w:ascii="Courier New" w:hAnsi="Courier New" w:cs="Courier New" w:hint="default"/>
        <w:b w:val="0"/>
        <w:i w:val="0"/>
        <w:strike w:val="0"/>
        <w:dstrike w:val="0"/>
        <w:color w:val="000000"/>
        <w:position w:val="0"/>
        <w:sz w:val="22"/>
        <w:szCs w:val="22"/>
        <w:u w:val="none" w:color="000000"/>
        <w:effect w:val="none"/>
        <w:vertAlign w:val="baseline"/>
      </w:rPr>
    </w:lvl>
    <w:lvl w:ilvl="4">
      <w:start w:val="1"/>
      <w:numFmt w:val="bullet"/>
      <w:lvlText w:val="o"/>
      <w:lvlJc w:val="left"/>
      <w:pPr>
        <w:tabs>
          <w:tab w:val="num" w:pos="0"/>
        </w:tabs>
        <w:ind w:left="3600" w:firstLine="0"/>
      </w:pPr>
      <w:rPr>
        <w:rFonts w:ascii="Courier New" w:hAnsi="Courier New" w:cs="Courier New" w:hint="default"/>
        <w:b w:val="0"/>
        <w:i w:val="0"/>
        <w:strike w:val="0"/>
        <w:dstrike w:val="0"/>
        <w:color w:val="000000"/>
        <w:position w:val="0"/>
        <w:sz w:val="22"/>
        <w:szCs w:val="22"/>
        <w:u w:val="none" w:color="000000"/>
        <w:effect w:val="none"/>
        <w:vertAlign w:val="baseline"/>
      </w:rPr>
    </w:lvl>
    <w:lvl w:ilvl="5">
      <w:start w:val="1"/>
      <w:numFmt w:val="bullet"/>
      <w:lvlText w:val="▪"/>
      <w:lvlJc w:val="left"/>
      <w:pPr>
        <w:tabs>
          <w:tab w:val="num" w:pos="0"/>
        </w:tabs>
        <w:ind w:left="4320" w:firstLine="0"/>
      </w:pPr>
      <w:rPr>
        <w:rFonts w:ascii="Courier New" w:hAnsi="Courier New" w:cs="Courier New" w:hint="default"/>
        <w:b w:val="0"/>
        <w:i w:val="0"/>
        <w:strike w:val="0"/>
        <w:dstrike w:val="0"/>
        <w:color w:val="000000"/>
        <w:position w:val="0"/>
        <w:sz w:val="22"/>
        <w:szCs w:val="22"/>
        <w:u w:val="none" w:color="000000"/>
        <w:effect w:val="none"/>
        <w:vertAlign w:val="baseline"/>
      </w:rPr>
    </w:lvl>
    <w:lvl w:ilvl="6">
      <w:start w:val="1"/>
      <w:numFmt w:val="bullet"/>
      <w:lvlText w:val="•"/>
      <w:lvlJc w:val="left"/>
      <w:pPr>
        <w:tabs>
          <w:tab w:val="num" w:pos="0"/>
        </w:tabs>
        <w:ind w:left="5040" w:firstLine="0"/>
      </w:pPr>
      <w:rPr>
        <w:rFonts w:ascii="Courier New" w:hAnsi="Courier New" w:cs="Courier New" w:hint="default"/>
        <w:b w:val="0"/>
        <w:i w:val="0"/>
        <w:strike w:val="0"/>
        <w:dstrike w:val="0"/>
        <w:color w:val="000000"/>
        <w:position w:val="0"/>
        <w:sz w:val="22"/>
        <w:szCs w:val="22"/>
        <w:u w:val="none" w:color="000000"/>
        <w:effect w:val="none"/>
        <w:vertAlign w:val="baseline"/>
      </w:rPr>
    </w:lvl>
    <w:lvl w:ilvl="7">
      <w:start w:val="1"/>
      <w:numFmt w:val="bullet"/>
      <w:lvlText w:val="o"/>
      <w:lvlJc w:val="left"/>
      <w:pPr>
        <w:tabs>
          <w:tab w:val="num" w:pos="0"/>
        </w:tabs>
        <w:ind w:left="5760" w:firstLine="0"/>
      </w:pPr>
      <w:rPr>
        <w:rFonts w:ascii="Courier New" w:hAnsi="Courier New" w:cs="Courier New" w:hint="default"/>
        <w:b w:val="0"/>
        <w:i w:val="0"/>
        <w:strike w:val="0"/>
        <w:dstrike w:val="0"/>
        <w:color w:val="000000"/>
        <w:position w:val="0"/>
        <w:sz w:val="22"/>
        <w:szCs w:val="22"/>
        <w:u w:val="none" w:color="000000"/>
        <w:effect w:val="none"/>
        <w:vertAlign w:val="baseline"/>
      </w:rPr>
    </w:lvl>
    <w:lvl w:ilvl="8">
      <w:start w:val="1"/>
      <w:numFmt w:val="bullet"/>
      <w:lvlText w:val="▪"/>
      <w:lvlJc w:val="left"/>
      <w:pPr>
        <w:tabs>
          <w:tab w:val="num" w:pos="0"/>
        </w:tabs>
        <w:ind w:left="6480" w:firstLine="0"/>
      </w:pPr>
      <w:rPr>
        <w:rFonts w:ascii="Courier New" w:hAnsi="Courier New" w:cs="Courier New" w:hint="default"/>
        <w:b w:val="0"/>
        <w:i w:val="0"/>
        <w:strike w:val="0"/>
        <w:dstrike w:val="0"/>
        <w:color w:val="000000"/>
        <w:position w:val="0"/>
        <w:sz w:val="22"/>
        <w:szCs w:val="22"/>
        <w:u w:val="none" w:color="000000"/>
        <w:effect w:val="none"/>
        <w:vertAlign w:val="baseline"/>
      </w:rPr>
    </w:lvl>
  </w:abstractNum>
  <w:abstractNum w:abstractNumId="17" w15:restartNumberingAfterBreak="0">
    <w:nsid w:val="1C2614D4"/>
    <w:multiLevelType w:val="multilevel"/>
    <w:tmpl w:val="5B8A4F32"/>
    <w:lvl w:ilvl="0">
      <w:start w:val="1"/>
      <w:numFmt w:val="bullet"/>
      <w:lvlText w:val=""/>
      <w:lvlJc w:val="left"/>
      <w:pPr>
        <w:tabs>
          <w:tab w:val="num" w:pos="720"/>
        </w:tabs>
        <w:ind w:left="720" w:hanging="360"/>
      </w:pPr>
      <w:rPr>
        <w:rFonts w:ascii="Symbol" w:hAnsi="Symbol" w:cs="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C470B40"/>
    <w:multiLevelType w:val="multilevel"/>
    <w:tmpl w:val="B2C4AEB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1E7A708C"/>
    <w:multiLevelType w:val="hybridMultilevel"/>
    <w:tmpl w:val="656EB79E"/>
    <w:lvl w:ilvl="0" w:tplc="040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ED50766"/>
    <w:multiLevelType w:val="multilevel"/>
    <w:tmpl w:val="1732608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2.2.3.%4."/>
      <w:lvlJc w:val="left"/>
      <w:pPr>
        <w:tabs>
          <w:tab w:val="num" w:pos="0"/>
        </w:tabs>
        <w:ind w:left="1358" w:hanging="648"/>
      </w:pPr>
      <w:rPr>
        <w:b/>
        <w:i w:val="0"/>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217B3578"/>
    <w:multiLevelType w:val="multilevel"/>
    <w:tmpl w:val="14F415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21F859A4"/>
    <w:multiLevelType w:val="multilevel"/>
    <w:tmpl w:val="5B80B5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221B136F"/>
    <w:multiLevelType w:val="multilevel"/>
    <w:tmpl w:val="646E668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22EB3BDE"/>
    <w:multiLevelType w:val="multilevel"/>
    <w:tmpl w:val="F6000036"/>
    <w:lvl w:ilvl="0">
      <w:start w:val="1"/>
      <w:numFmt w:val="decimal"/>
      <w:lvlText w:val="1.2.4.%1."/>
      <w:lvlJc w:val="right"/>
      <w:pPr>
        <w:tabs>
          <w:tab w:val="num" w:pos="0"/>
        </w:tabs>
        <w:ind w:left="2520" w:hanging="360"/>
      </w:pPr>
    </w:lvl>
    <w:lvl w:ilvl="1">
      <w:start w:val="1"/>
      <w:numFmt w:val="lowerLetter"/>
      <w:lvlText w:val="%2."/>
      <w:lvlJc w:val="left"/>
      <w:pPr>
        <w:tabs>
          <w:tab w:val="num" w:pos="0"/>
        </w:tabs>
        <w:ind w:left="3240" w:hanging="360"/>
      </w:pPr>
    </w:lvl>
    <w:lvl w:ilvl="2">
      <w:start w:val="1"/>
      <w:numFmt w:val="lowerRoman"/>
      <w:lvlText w:val="%3."/>
      <w:lvlJc w:val="right"/>
      <w:pPr>
        <w:tabs>
          <w:tab w:val="num" w:pos="0"/>
        </w:tabs>
        <w:ind w:left="3960" w:hanging="180"/>
      </w:pPr>
    </w:lvl>
    <w:lvl w:ilvl="3">
      <w:start w:val="1"/>
      <w:numFmt w:val="decimal"/>
      <w:lvlText w:val="%4."/>
      <w:lvlJc w:val="left"/>
      <w:pPr>
        <w:tabs>
          <w:tab w:val="num" w:pos="0"/>
        </w:tabs>
        <w:ind w:left="4680" w:hanging="360"/>
      </w:pPr>
    </w:lvl>
    <w:lvl w:ilvl="4">
      <w:start w:val="1"/>
      <w:numFmt w:val="lowerLetter"/>
      <w:lvlText w:val="%5."/>
      <w:lvlJc w:val="left"/>
      <w:pPr>
        <w:tabs>
          <w:tab w:val="num" w:pos="0"/>
        </w:tabs>
        <w:ind w:left="5400" w:hanging="360"/>
      </w:pPr>
    </w:lvl>
    <w:lvl w:ilvl="5">
      <w:start w:val="1"/>
      <w:numFmt w:val="lowerRoman"/>
      <w:lvlText w:val="%6."/>
      <w:lvlJc w:val="right"/>
      <w:pPr>
        <w:tabs>
          <w:tab w:val="num" w:pos="0"/>
        </w:tabs>
        <w:ind w:left="6120" w:hanging="180"/>
      </w:pPr>
    </w:lvl>
    <w:lvl w:ilvl="6">
      <w:start w:val="1"/>
      <w:numFmt w:val="decimal"/>
      <w:lvlText w:val="%7."/>
      <w:lvlJc w:val="left"/>
      <w:pPr>
        <w:tabs>
          <w:tab w:val="num" w:pos="0"/>
        </w:tabs>
        <w:ind w:left="6840" w:hanging="360"/>
      </w:pPr>
    </w:lvl>
    <w:lvl w:ilvl="7">
      <w:start w:val="1"/>
      <w:numFmt w:val="lowerLetter"/>
      <w:lvlText w:val="%8."/>
      <w:lvlJc w:val="left"/>
      <w:pPr>
        <w:tabs>
          <w:tab w:val="num" w:pos="0"/>
        </w:tabs>
        <w:ind w:left="7560" w:hanging="360"/>
      </w:pPr>
    </w:lvl>
    <w:lvl w:ilvl="8">
      <w:start w:val="1"/>
      <w:numFmt w:val="lowerRoman"/>
      <w:lvlText w:val="%9."/>
      <w:lvlJc w:val="right"/>
      <w:pPr>
        <w:tabs>
          <w:tab w:val="num" w:pos="0"/>
        </w:tabs>
        <w:ind w:left="8280" w:hanging="180"/>
      </w:pPr>
    </w:lvl>
  </w:abstractNum>
  <w:abstractNum w:abstractNumId="25" w15:restartNumberingAfterBreak="0">
    <w:nsid w:val="23D5623F"/>
    <w:multiLevelType w:val="multilevel"/>
    <w:tmpl w:val="8E420584"/>
    <w:lvl w:ilvl="0">
      <w:start w:val="1"/>
      <w:numFmt w:val="bullet"/>
      <w:lvlText w:val="•"/>
      <w:lvlJc w:val="left"/>
      <w:pPr>
        <w:tabs>
          <w:tab w:val="num" w:pos="0"/>
        </w:tabs>
        <w:ind w:left="443" w:firstLine="0"/>
      </w:pPr>
      <w:rPr>
        <w:rFonts w:ascii="Arial" w:hAnsi="Arial" w:cs="Arial" w:hint="default"/>
        <w:b w:val="0"/>
        <w:i w:val="0"/>
        <w:strike w:val="0"/>
        <w:dstrike w:val="0"/>
        <w:color w:val="000000"/>
        <w:position w:val="0"/>
        <w:sz w:val="21"/>
        <w:szCs w:val="21"/>
        <w:u w:val="none" w:color="000000"/>
        <w:shd w:val="clear" w:color="auto" w:fill="auto"/>
        <w:vertAlign w:val="baseline"/>
      </w:rPr>
    </w:lvl>
    <w:lvl w:ilvl="1">
      <w:start w:val="1"/>
      <w:numFmt w:val="bullet"/>
      <w:lvlText w:val="o"/>
      <w:lvlJc w:val="left"/>
      <w:pPr>
        <w:tabs>
          <w:tab w:val="num" w:pos="0"/>
        </w:tabs>
        <w:ind w:left="108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lvl w:ilvl="2">
      <w:start w:val="1"/>
      <w:numFmt w:val="bullet"/>
      <w:lvlText w:val="▪"/>
      <w:lvlJc w:val="left"/>
      <w:pPr>
        <w:tabs>
          <w:tab w:val="num" w:pos="0"/>
        </w:tabs>
        <w:ind w:left="180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lvl w:ilvl="3">
      <w:start w:val="1"/>
      <w:numFmt w:val="bullet"/>
      <w:lvlText w:val="•"/>
      <w:lvlJc w:val="left"/>
      <w:pPr>
        <w:tabs>
          <w:tab w:val="num" w:pos="0"/>
        </w:tabs>
        <w:ind w:left="2520" w:firstLine="0"/>
      </w:pPr>
      <w:rPr>
        <w:rFonts w:ascii="Arial" w:hAnsi="Arial" w:cs="Arial" w:hint="default"/>
        <w:b w:val="0"/>
        <w:i w:val="0"/>
        <w:strike w:val="0"/>
        <w:dstrike w:val="0"/>
        <w:color w:val="000000"/>
        <w:position w:val="0"/>
        <w:sz w:val="21"/>
        <w:szCs w:val="21"/>
        <w:u w:val="none" w:color="000000"/>
        <w:shd w:val="clear" w:color="auto" w:fill="auto"/>
        <w:vertAlign w:val="baseline"/>
      </w:rPr>
    </w:lvl>
    <w:lvl w:ilvl="4">
      <w:start w:val="1"/>
      <w:numFmt w:val="bullet"/>
      <w:lvlText w:val="o"/>
      <w:lvlJc w:val="left"/>
      <w:pPr>
        <w:tabs>
          <w:tab w:val="num" w:pos="0"/>
        </w:tabs>
        <w:ind w:left="324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lvl w:ilvl="5">
      <w:start w:val="1"/>
      <w:numFmt w:val="bullet"/>
      <w:lvlText w:val="▪"/>
      <w:lvlJc w:val="left"/>
      <w:pPr>
        <w:tabs>
          <w:tab w:val="num" w:pos="0"/>
        </w:tabs>
        <w:ind w:left="396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lvl w:ilvl="6">
      <w:start w:val="1"/>
      <w:numFmt w:val="bullet"/>
      <w:lvlText w:val="•"/>
      <w:lvlJc w:val="left"/>
      <w:pPr>
        <w:tabs>
          <w:tab w:val="num" w:pos="0"/>
        </w:tabs>
        <w:ind w:left="4680" w:firstLine="0"/>
      </w:pPr>
      <w:rPr>
        <w:rFonts w:ascii="Arial" w:hAnsi="Arial" w:cs="Arial" w:hint="default"/>
        <w:b w:val="0"/>
        <w:i w:val="0"/>
        <w:strike w:val="0"/>
        <w:dstrike w:val="0"/>
        <w:color w:val="000000"/>
        <w:position w:val="0"/>
        <w:sz w:val="21"/>
        <w:szCs w:val="21"/>
        <w:u w:val="none" w:color="000000"/>
        <w:shd w:val="clear" w:color="auto" w:fill="auto"/>
        <w:vertAlign w:val="baseline"/>
      </w:rPr>
    </w:lvl>
    <w:lvl w:ilvl="7">
      <w:start w:val="1"/>
      <w:numFmt w:val="bullet"/>
      <w:lvlText w:val="o"/>
      <w:lvlJc w:val="left"/>
      <w:pPr>
        <w:tabs>
          <w:tab w:val="num" w:pos="0"/>
        </w:tabs>
        <w:ind w:left="540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lvl w:ilvl="8">
      <w:start w:val="1"/>
      <w:numFmt w:val="bullet"/>
      <w:lvlText w:val="▪"/>
      <w:lvlJc w:val="left"/>
      <w:pPr>
        <w:tabs>
          <w:tab w:val="num" w:pos="0"/>
        </w:tabs>
        <w:ind w:left="612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abstractNum>
  <w:abstractNum w:abstractNumId="26" w15:restartNumberingAfterBreak="0">
    <w:nsid w:val="2420058B"/>
    <w:multiLevelType w:val="multilevel"/>
    <w:tmpl w:val="90E89A0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7" w15:restartNumberingAfterBreak="0">
    <w:nsid w:val="260540F9"/>
    <w:multiLevelType w:val="multilevel"/>
    <w:tmpl w:val="9DBE23E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61C40C1"/>
    <w:multiLevelType w:val="multilevel"/>
    <w:tmpl w:val="E79868A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9" w15:restartNumberingAfterBreak="0">
    <w:nsid w:val="27A22593"/>
    <w:multiLevelType w:val="multilevel"/>
    <w:tmpl w:val="65E43CDA"/>
    <w:lvl w:ilvl="0">
      <w:start w:val="1"/>
      <w:numFmt w:val="decimal"/>
      <w:lvlText w:val="%1."/>
      <w:lvlJc w:val="left"/>
      <w:pPr>
        <w:tabs>
          <w:tab w:val="num" w:pos="720"/>
        </w:tabs>
        <w:ind w:left="720" w:hanging="360"/>
      </w:pPr>
      <w:rPr>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289C22C2"/>
    <w:multiLevelType w:val="multilevel"/>
    <w:tmpl w:val="3D8EE2D4"/>
    <w:lvl w:ilvl="0">
      <w:start w:val="1"/>
      <w:numFmt w:val="bullet"/>
      <w:lvlText w:val="•"/>
      <w:lvlJc w:val="left"/>
      <w:pPr>
        <w:tabs>
          <w:tab w:val="num" w:pos="0"/>
        </w:tabs>
        <w:ind w:left="443" w:firstLine="0"/>
      </w:pPr>
      <w:rPr>
        <w:rFonts w:ascii="Arial" w:hAnsi="Arial" w:cs="Arial" w:hint="default"/>
        <w:b w:val="0"/>
        <w:i w:val="0"/>
        <w:strike w:val="0"/>
        <w:dstrike w:val="0"/>
        <w:color w:val="000000"/>
        <w:position w:val="0"/>
        <w:sz w:val="21"/>
        <w:szCs w:val="21"/>
        <w:u w:val="none" w:color="000000"/>
        <w:shd w:val="clear" w:color="auto" w:fill="auto"/>
        <w:vertAlign w:val="baseline"/>
      </w:rPr>
    </w:lvl>
    <w:lvl w:ilvl="1">
      <w:start w:val="1"/>
      <w:numFmt w:val="bullet"/>
      <w:lvlText w:val="o"/>
      <w:lvlJc w:val="left"/>
      <w:pPr>
        <w:tabs>
          <w:tab w:val="num" w:pos="0"/>
        </w:tabs>
        <w:ind w:left="108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lvl w:ilvl="2">
      <w:start w:val="1"/>
      <w:numFmt w:val="bullet"/>
      <w:lvlText w:val="▪"/>
      <w:lvlJc w:val="left"/>
      <w:pPr>
        <w:tabs>
          <w:tab w:val="num" w:pos="0"/>
        </w:tabs>
        <w:ind w:left="180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lvl w:ilvl="3">
      <w:start w:val="1"/>
      <w:numFmt w:val="bullet"/>
      <w:lvlText w:val="•"/>
      <w:lvlJc w:val="left"/>
      <w:pPr>
        <w:tabs>
          <w:tab w:val="num" w:pos="0"/>
        </w:tabs>
        <w:ind w:left="2520" w:firstLine="0"/>
      </w:pPr>
      <w:rPr>
        <w:rFonts w:ascii="Arial" w:hAnsi="Arial" w:cs="Arial" w:hint="default"/>
        <w:b w:val="0"/>
        <w:i w:val="0"/>
        <w:strike w:val="0"/>
        <w:dstrike w:val="0"/>
        <w:color w:val="000000"/>
        <w:position w:val="0"/>
        <w:sz w:val="21"/>
        <w:szCs w:val="21"/>
        <w:u w:val="none" w:color="000000"/>
        <w:shd w:val="clear" w:color="auto" w:fill="auto"/>
        <w:vertAlign w:val="baseline"/>
      </w:rPr>
    </w:lvl>
    <w:lvl w:ilvl="4">
      <w:start w:val="1"/>
      <w:numFmt w:val="bullet"/>
      <w:lvlText w:val="o"/>
      <w:lvlJc w:val="left"/>
      <w:pPr>
        <w:tabs>
          <w:tab w:val="num" w:pos="0"/>
        </w:tabs>
        <w:ind w:left="324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lvl w:ilvl="5">
      <w:start w:val="1"/>
      <w:numFmt w:val="bullet"/>
      <w:lvlText w:val="▪"/>
      <w:lvlJc w:val="left"/>
      <w:pPr>
        <w:tabs>
          <w:tab w:val="num" w:pos="0"/>
        </w:tabs>
        <w:ind w:left="396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lvl w:ilvl="6">
      <w:start w:val="1"/>
      <w:numFmt w:val="bullet"/>
      <w:lvlText w:val="•"/>
      <w:lvlJc w:val="left"/>
      <w:pPr>
        <w:tabs>
          <w:tab w:val="num" w:pos="0"/>
        </w:tabs>
        <w:ind w:left="4680" w:firstLine="0"/>
      </w:pPr>
      <w:rPr>
        <w:rFonts w:ascii="Arial" w:hAnsi="Arial" w:cs="Arial" w:hint="default"/>
        <w:b w:val="0"/>
        <w:i w:val="0"/>
        <w:strike w:val="0"/>
        <w:dstrike w:val="0"/>
        <w:color w:val="000000"/>
        <w:position w:val="0"/>
        <w:sz w:val="21"/>
        <w:szCs w:val="21"/>
        <w:u w:val="none" w:color="000000"/>
        <w:shd w:val="clear" w:color="auto" w:fill="auto"/>
        <w:vertAlign w:val="baseline"/>
      </w:rPr>
    </w:lvl>
    <w:lvl w:ilvl="7">
      <w:start w:val="1"/>
      <w:numFmt w:val="bullet"/>
      <w:lvlText w:val="o"/>
      <w:lvlJc w:val="left"/>
      <w:pPr>
        <w:tabs>
          <w:tab w:val="num" w:pos="0"/>
        </w:tabs>
        <w:ind w:left="540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lvl w:ilvl="8">
      <w:start w:val="1"/>
      <w:numFmt w:val="bullet"/>
      <w:lvlText w:val="▪"/>
      <w:lvlJc w:val="left"/>
      <w:pPr>
        <w:tabs>
          <w:tab w:val="num" w:pos="0"/>
        </w:tabs>
        <w:ind w:left="6120" w:firstLine="0"/>
      </w:pPr>
      <w:rPr>
        <w:rFonts w:ascii="Segoe UI Symbol" w:hAnsi="Segoe UI Symbol" w:cs="Segoe UI Symbol" w:hint="default"/>
        <w:b w:val="0"/>
        <w:i w:val="0"/>
        <w:strike w:val="0"/>
        <w:dstrike w:val="0"/>
        <w:color w:val="000000"/>
        <w:position w:val="0"/>
        <w:sz w:val="21"/>
        <w:szCs w:val="21"/>
        <w:u w:val="none" w:color="000000"/>
        <w:shd w:val="clear" w:color="auto" w:fill="auto"/>
        <w:vertAlign w:val="baseline"/>
      </w:rPr>
    </w:lvl>
  </w:abstractNum>
  <w:abstractNum w:abstractNumId="31" w15:restartNumberingAfterBreak="0">
    <w:nsid w:val="2B673875"/>
    <w:multiLevelType w:val="multilevel"/>
    <w:tmpl w:val="2DAEBE66"/>
    <w:lvl w:ilvl="0">
      <w:start w:val="1"/>
      <w:numFmt w:val="bullet"/>
      <w:pStyle w:val="Bullet"/>
      <w:lvlText w:val=""/>
      <w:lvlJc w:val="left"/>
      <w:pPr>
        <w:tabs>
          <w:tab w:val="num" w:pos="397"/>
        </w:tabs>
        <w:ind w:left="397" w:hanging="397"/>
      </w:pPr>
      <w:rPr>
        <w:rFonts w:ascii="Webdings" w:hAnsi="Webdings" w:cs="Webdings" w:hint="default"/>
        <w:color w:val="333399"/>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2B826298"/>
    <w:multiLevelType w:val="hybridMultilevel"/>
    <w:tmpl w:val="B0508CAC"/>
    <w:lvl w:ilvl="0" w:tplc="7FBCC8D2">
      <w:start w:val="2"/>
      <w:numFmt w:val="bullet"/>
      <w:lvlText w:val="•"/>
      <w:lvlJc w:val="left"/>
      <w:pPr>
        <w:ind w:left="108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DBE0E2C"/>
    <w:multiLevelType w:val="multilevel"/>
    <w:tmpl w:val="AC6C4DA2"/>
    <w:lvl w:ilvl="0">
      <w:start w:val="1"/>
      <w:numFmt w:val="upperRoman"/>
      <w:lvlText w:val="%1."/>
      <w:lvlJc w:val="right"/>
      <w:pPr>
        <w:tabs>
          <w:tab w:val="num" w:pos="720"/>
        </w:tabs>
        <w:ind w:left="720" w:hanging="180"/>
      </w:pPr>
      <w:rPr>
        <w:rFonts w:cs="Times New Roman"/>
      </w:rPr>
    </w:lvl>
    <w:lvl w:ilvl="1">
      <w:start w:val="4"/>
      <w:numFmt w:val="decimal"/>
      <w:isLgl/>
      <w:lvlText w:val="%1.%2."/>
      <w:lvlJc w:val="left"/>
      <w:pPr>
        <w:tabs>
          <w:tab w:val="num" w:pos="0"/>
        </w:tabs>
        <w:ind w:left="1275" w:hanging="735"/>
      </w:pPr>
      <w:rPr>
        <w:rFonts w:cs="Arial"/>
        <w:color w:val="auto"/>
      </w:rPr>
    </w:lvl>
    <w:lvl w:ilvl="2">
      <w:start w:val="2"/>
      <w:numFmt w:val="decimal"/>
      <w:isLgl/>
      <w:lvlText w:val="%1.%2.%3."/>
      <w:lvlJc w:val="left"/>
      <w:pPr>
        <w:tabs>
          <w:tab w:val="num" w:pos="0"/>
        </w:tabs>
        <w:ind w:left="1275" w:hanging="735"/>
      </w:pPr>
      <w:rPr>
        <w:rFonts w:cs="Arial"/>
        <w:color w:val="auto"/>
      </w:rPr>
    </w:lvl>
    <w:lvl w:ilvl="3">
      <w:start w:val="1"/>
      <w:numFmt w:val="decimal"/>
      <w:isLgl/>
      <w:lvlText w:val="%1.%2.%3.%4."/>
      <w:lvlJc w:val="left"/>
      <w:pPr>
        <w:tabs>
          <w:tab w:val="num" w:pos="0"/>
        </w:tabs>
        <w:ind w:left="1275" w:hanging="735"/>
      </w:pPr>
    </w:lvl>
    <w:lvl w:ilvl="4">
      <w:start w:val="1"/>
      <w:numFmt w:val="decimal"/>
      <w:isLgl/>
      <w:lvlText w:val="%1.%2.%3.%4.%5."/>
      <w:lvlJc w:val="left"/>
      <w:pPr>
        <w:tabs>
          <w:tab w:val="num" w:pos="0"/>
        </w:tabs>
        <w:ind w:left="1620" w:hanging="1080"/>
      </w:pPr>
      <w:rPr>
        <w:rFonts w:cs="Arial"/>
        <w:color w:val="auto"/>
      </w:rPr>
    </w:lvl>
    <w:lvl w:ilvl="5">
      <w:start w:val="1"/>
      <w:numFmt w:val="decimal"/>
      <w:isLgl/>
      <w:lvlText w:val="%1.%2.%3.%4.%5.%6."/>
      <w:lvlJc w:val="left"/>
      <w:pPr>
        <w:tabs>
          <w:tab w:val="num" w:pos="0"/>
        </w:tabs>
        <w:ind w:left="1620" w:hanging="1080"/>
      </w:pPr>
      <w:rPr>
        <w:rFonts w:cs="Arial"/>
        <w:color w:val="auto"/>
      </w:rPr>
    </w:lvl>
    <w:lvl w:ilvl="6">
      <w:start w:val="1"/>
      <w:numFmt w:val="decimal"/>
      <w:isLgl/>
      <w:lvlText w:val="%1.%2.%3.%4.%5.%6.%7."/>
      <w:lvlJc w:val="left"/>
      <w:pPr>
        <w:tabs>
          <w:tab w:val="num" w:pos="0"/>
        </w:tabs>
        <w:ind w:left="1980" w:hanging="1440"/>
      </w:pPr>
      <w:rPr>
        <w:rFonts w:cs="Arial"/>
        <w:color w:val="auto"/>
      </w:rPr>
    </w:lvl>
    <w:lvl w:ilvl="7">
      <w:start w:val="1"/>
      <w:numFmt w:val="decimal"/>
      <w:isLgl/>
      <w:lvlText w:val="%1.%2.%3.%4.%5.%6.%7.%8."/>
      <w:lvlJc w:val="left"/>
      <w:pPr>
        <w:tabs>
          <w:tab w:val="num" w:pos="0"/>
        </w:tabs>
        <w:ind w:left="1980" w:hanging="1440"/>
      </w:pPr>
      <w:rPr>
        <w:rFonts w:cs="Arial"/>
        <w:color w:val="auto"/>
      </w:rPr>
    </w:lvl>
    <w:lvl w:ilvl="8">
      <w:start w:val="1"/>
      <w:numFmt w:val="decimal"/>
      <w:isLgl/>
      <w:lvlText w:val="%1.%2.%3.%4.%5.%6.%7.%8.%9."/>
      <w:lvlJc w:val="left"/>
      <w:pPr>
        <w:tabs>
          <w:tab w:val="num" w:pos="0"/>
        </w:tabs>
        <w:ind w:left="2340" w:hanging="1800"/>
      </w:pPr>
      <w:rPr>
        <w:rFonts w:cs="Arial"/>
        <w:color w:val="auto"/>
      </w:rPr>
    </w:lvl>
  </w:abstractNum>
  <w:abstractNum w:abstractNumId="34" w15:restartNumberingAfterBreak="0">
    <w:nsid w:val="2DD61DCD"/>
    <w:multiLevelType w:val="multilevel"/>
    <w:tmpl w:val="D544155A"/>
    <w:lvl w:ilvl="0">
      <w:start w:val="1"/>
      <w:numFmt w:val="decimal"/>
      <w:lvlText w:val="Π%1."/>
      <w:lvlJc w:val="left"/>
      <w:pPr>
        <w:tabs>
          <w:tab w:val="num" w:pos="567"/>
        </w:tabs>
        <w:ind w:left="567" w:hanging="56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1901205"/>
    <w:multiLevelType w:val="hybridMultilevel"/>
    <w:tmpl w:val="EF86A1B4"/>
    <w:lvl w:ilvl="0" w:tplc="04080001">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1FA7C6D"/>
    <w:multiLevelType w:val="multilevel"/>
    <w:tmpl w:val="61DCAE88"/>
    <w:lvl w:ilvl="0">
      <w:start w:val="1"/>
      <w:numFmt w:val="bullet"/>
      <w:lvlText w:val=""/>
      <w:lvlJc w:val="left"/>
      <w:pPr>
        <w:tabs>
          <w:tab w:val="num" w:pos="0"/>
        </w:tabs>
        <w:ind w:left="2160" w:hanging="360"/>
      </w:pPr>
      <w:rPr>
        <w:rFonts w:ascii="Symbol" w:hAnsi="Symbol" w:cs="Symbol"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37" w15:restartNumberingAfterBreak="0">
    <w:nsid w:val="331E3570"/>
    <w:multiLevelType w:val="multilevel"/>
    <w:tmpl w:val="B4D4D074"/>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8" w15:restartNumberingAfterBreak="0">
    <w:nsid w:val="34E02272"/>
    <w:multiLevelType w:val="multilevel"/>
    <w:tmpl w:val="4A38C14E"/>
    <w:lvl w:ilvl="0">
      <w:start w:val="1"/>
      <w:numFmt w:val="bullet"/>
      <w:lvlText w:val=""/>
      <w:lvlJc w:val="left"/>
      <w:pPr>
        <w:tabs>
          <w:tab w:val="num" w:pos="0"/>
        </w:tabs>
        <w:ind w:left="720" w:hanging="360"/>
      </w:pPr>
      <w:rPr>
        <w:rFonts w:ascii="Symbol" w:hAnsi="Symbol" w:cs="Symbol" w:hint="default"/>
        <w:strike/>
        <w:color w:val="0070C0"/>
        <w:kern w:val="2"/>
        <w:position w:val="0"/>
        <w:sz w:val="24"/>
        <w:vertAlign w:val="baseline"/>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381366F0"/>
    <w:multiLevelType w:val="multilevel"/>
    <w:tmpl w:val="8C3A0E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389853D1"/>
    <w:multiLevelType w:val="multilevel"/>
    <w:tmpl w:val="94B0C600"/>
    <w:lvl w:ilvl="0">
      <w:start w:val="1"/>
      <w:numFmt w:val="decimal"/>
      <w:lvlText w:val="%1."/>
      <w:lvlJc w:val="left"/>
      <w:pPr>
        <w:tabs>
          <w:tab w:val="num" w:pos="720"/>
        </w:tabs>
        <w:ind w:left="720" w:hanging="360"/>
      </w:pPr>
      <w:rPr>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38F4297F"/>
    <w:multiLevelType w:val="multilevel"/>
    <w:tmpl w:val="3D6E0E34"/>
    <w:lvl w:ilvl="0">
      <w:start w:val="1"/>
      <w:numFmt w:val="decimal"/>
      <w:lvlText w:val="%1."/>
      <w:lvlJc w:val="left"/>
      <w:pPr>
        <w:tabs>
          <w:tab w:val="num" w:pos="0"/>
        </w:tabs>
        <w:ind w:left="360" w:hanging="360"/>
      </w:pPr>
    </w:lvl>
    <w:lvl w:ilvl="1">
      <w:start w:val="1"/>
      <w:numFmt w:val="decimal"/>
      <w:lvlText w:val="Πίνακας %1.%2."/>
      <w:lvlJc w:val="left"/>
      <w:pPr>
        <w:tabs>
          <w:tab w:val="num" w:pos="0"/>
        </w:tabs>
        <w:ind w:left="304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2" w15:restartNumberingAfterBreak="0">
    <w:nsid w:val="3929119A"/>
    <w:multiLevelType w:val="multilevel"/>
    <w:tmpl w:val="D4CE8740"/>
    <w:lvl w:ilvl="0">
      <w:start w:val="1"/>
      <w:numFmt w:val="bullet"/>
      <w:lvlText w:val="-"/>
      <w:lvlJc w:val="left"/>
      <w:pPr>
        <w:tabs>
          <w:tab w:val="num" w:pos="0"/>
        </w:tabs>
        <w:ind w:left="720" w:hanging="360"/>
      </w:pPr>
      <w:rPr>
        <w:rFonts w:ascii="Angsana New" w:hAnsi="Angsana New" w:cs="Angsana New" w:hint="default"/>
        <w:color w:val="000000"/>
        <w:kern w:val="2"/>
        <w:szCs w:val="22"/>
        <w:shd w:val="clear" w:color="auto" w:fill="FFFFFF"/>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3B637880"/>
    <w:multiLevelType w:val="multilevel"/>
    <w:tmpl w:val="26E4483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4" w15:restartNumberingAfterBreak="0">
    <w:nsid w:val="3FCE79B9"/>
    <w:multiLevelType w:val="multilevel"/>
    <w:tmpl w:val="174C2116"/>
    <w:lvl w:ilvl="0">
      <w:start w:val="1"/>
      <w:numFmt w:val="decimal"/>
      <w:lvlText w:val="%1.1"/>
      <w:lvlJc w:val="left"/>
      <w:pPr>
        <w:tabs>
          <w:tab w:val="num" w:pos="0"/>
        </w:tabs>
        <w:ind w:left="1080" w:hanging="360"/>
      </w:pPr>
    </w:lvl>
    <w:lvl w:ilvl="1">
      <w:start w:val="1"/>
      <w:numFmt w:val="decimal"/>
      <w:lvlText w:val="%1.%2."/>
      <w:lvlJc w:val="left"/>
      <w:pPr>
        <w:tabs>
          <w:tab w:val="num" w:pos="0"/>
        </w:tabs>
        <w:ind w:left="1512" w:hanging="432"/>
      </w:pPr>
      <w:rPr>
        <w:sz w:val="22"/>
        <w:szCs w:val="22"/>
      </w:rPr>
    </w:lvl>
    <w:lvl w:ilvl="2">
      <w:start w:val="1"/>
      <w:numFmt w:val="decimal"/>
      <w:lvlText w:val="%1.%2.%3."/>
      <w:lvlJc w:val="left"/>
      <w:pPr>
        <w:tabs>
          <w:tab w:val="num" w:pos="0"/>
        </w:tabs>
        <w:ind w:left="1944" w:hanging="504"/>
      </w:pPr>
      <w:rPr>
        <w:b/>
        <w:bCs w:val="0"/>
        <w:i w:val="0"/>
        <w:iCs w:val="0"/>
        <w:color w:val="auto"/>
      </w:r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45" w15:restartNumberingAfterBreak="0">
    <w:nsid w:val="40012416"/>
    <w:multiLevelType w:val="multilevel"/>
    <w:tmpl w:val="5072A03A"/>
    <w:lvl w:ilvl="0">
      <w:start w:val="1"/>
      <w:numFmt w:val="lowerRoman"/>
      <w:lvlText w:val="%1."/>
      <w:lvlJc w:val="righ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0C15F96"/>
    <w:multiLevelType w:val="multilevel"/>
    <w:tmpl w:val="7310B5D6"/>
    <w:lvl w:ilvl="0">
      <w:start w:val="1"/>
      <w:numFmt w:val="decimal"/>
      <w:lvlText w:val="Π3.%1"/>
      <w:lvlJc w:val="left"/>
      <w:pPr>
        <w:tabs>
          <w:tab w:val="num" w:pos="0"/>
        </w:tabs>
        <w:ind w:left="786" w:hanging="360"/>
      </w:pPr>
      <w:rPr>
        <w:b/>
        <w:i w:val="0"/>
        <w:color w:val="auto"/>
        <w:sz w:val="22"/>
        <w:szCs w:val="20"/>
        <w:u w:val="none"/>
        <w:lang w:val="en-G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4119199A"/>
    <w:multiLevelType w:val="multilevel"/>
    <w:tmpl w:val="DBF4B8CE"/>
    <w:lvl w:ilvl="0">
      <w:start w:val="1"/>
      <w:numFmt w:val="bullet"/>
      <w:lvlText w:val=""/>
      <w:lvlJc w:val="left"/>
      <w:pPr>
        <w:tabs>
          <w:tab w:val="num" w:pos="0"/>
        </w:tabs>
        <w:ind w:left="36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rPr>
    </w:lvl>
    <w:lvl w:ilvl="2">
      <w:numFmt w:val="bullet"/>
      <w:lvlText w:val="•"/>
      <w:lvlJc w:val="left"/>
      <w:pPr>
        <w:tabs>
          <w:tab w:val="num" w:pos="0"/>
        </w:tabs>
        <w:ind w:left="2160" w:hanging="720"/>
      </w:pPr>
      <w:rPr>
        <w:rFonts w:ascii="Calibri" w:hAnsi="Calibri" w:cs="Calibri"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8" w15:restartNumberingAfterBreak="0">
    <w:nsid w:val="41C7442D"/>
    <w:multiLevelType w:val="multilevel"/>
    <w:tmpl w:val="8B944014"/>
    <w:lvl w:ilvl="0">
      <w:start w:val="1"/>
      <w:numFmt w:val="bullet"/>
      <w:lvlText w:val="-"/>
      <w:lvlJc w:val="left"/>
      <w:pPr>
        <w:tabs>
          <w:tab w:val="num" w:pos="420"/>
        </w:tabs>
        <w:ind w:left="4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45371BCB"/>
    <w:multiLevelType w:val="multilevel"/>
    <w:tmpl w:val="E7ECE2AA"/>
    <w:lvl w:ilvl="0">
      <w:start w:val="1"/>
      <w:numFmt w:val="decimal"/>
      <w:pStyle w:val="1"/>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808" w:hanging="720"/>
      </w:pPr>
      <w:rPr>
        <w:i w:val="0"/>
        <w:color w:val="auto"/>
      </w:rPr>
    </w:lvl>
    <w:lvl w:ilvl="3">
      <w:start w:val="1"/>
      <w:numFmt w:val="decimal"/>
      <w:pStyle w:val="4"/>
      <w:lvlText w:val="%1.%2.%3.%4"/>
      <w:lvlJc w:val="left"/>
      <w:pPr>
        <w:tabs>
          <w:tab w:val="num" w:pos="0"/>
        </w:tabs>
        <w:ind w:left="864" w:hanging="864"/>
      </w:pPr>
    </w:lvl>
    <w:lvl w:ilvl="4">
      <w:start w:val="1"/>
      <w:numFmt w:val="decimal"/>
      <w:pStyle w:val="5"/>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5">
      <w:start w:val="1"/>
      <w:numFmt w:val="decimal"/>
      <w:pStyle w:val="6"/>
      <w:lvlText w:val="%1.%2.%3.%4.%5.%6"/>
      <w:lvlJc w:val="left"/>
      <w:pPr>
        <w:tabs>
          <w:tab w:val="num" w:pos="0"/>
        </w:tabs>
        <w:ind w:left="1152" w:hanging="1152"/>
      </w:pPr>
      <w:rPr>
        <w:color w:val="auto"/>
      </w:rPr>
    </w:lvl>
    <w:lvl w:ilvl="6">
      <w:start w:val="1"/>
      <w:numFmt w:val="decimal"/>
      <w:pStyle w:val="7"/>
      <w:lvlText w:val="%1.%2.%3.%4.%5.%6.%7"/>
      <w:lvlJc w:val="left"/>
      <w:pPr>
        <w:tabs>
          <w:tab w:val="num" w:pos="0"/>
        </w:tabs>
        <w:ind w:left="1296" w:hanging="1296"/>
      </w:pPr>
      <w:rPr>
        <w:b/>
      </w:rPr>
    </w:lvl>
    <w:lvl w:ilvl="7">
      <w:start w:val="1"/>
      <w:numFmt w:val="decimal"/>
      <w:pStyle w:val="8"/>
      <w:lvlText w:val="%1.%2.%3.%4.%5.%6.%7.%8"/>
      <w:lvlJc w:val="left"/>
      <w:pPr>
        <w:tabs>
          <w:tab w:val="num" w:pos="0"/>
        </w:tabs>
        <w:ind w:left="1440" w:hanging="1440"/>
      </w:pPr>
    </w:lvl>
    <w:lvl w:ilvl="8">
      <w:start w:val="1"/>
      <w:numFmt w:val="decimal"/>
      <w:pStyle w:val="9"/>
      <w:lvlText w:val="%1.%2.%3.%4.%5.%6.%7.%8.%9"/>
      <w:lvlJc w:val="left"/>
      <w:pPr>
        <w:tabs>
          <w:tab w:val="num" w:pos="0"/>
        </w:tabs>
        <w:ind w:left="1584" w:hanging="1584"/>
      </w:pPr>
    </w:lvl>
  </w:abstractNum>
  <w:abstractNum w:abstractNumId="50" w15:restartNumberingAfterBreak="0">
    <w:nsid w:val="45562CD5"/>
    <w:multiLevelType w:val="hybridMultilevel"/>
    <w:tmpl w:val="D1068B54"/>
    <w:lvl w:ilvl="0" w:tplc="FFFFFFF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4557658C"/>
    <w:multiLevelType w:val="multilevel"/>
    <w:tmpl w:val="CC06AFA0"/>
    <w:lvl w:ilvl="0">
      <w:start w:val="1"/>
      <w:numFmt w:val="bullet"/>
      <w:pStyle w:val="21"/>
      <w:lvlText w:val=""/>
      <w:lvlJc w:val="left"/>
      <w:pPr>
        <w:tabs>
          <w:tab w:val="num" w:pos="643"/>
        </w:tabs>
        <w:ind w:left="643" w:hanging="360"/>
      </w:pPr>
      <w:rPr>
        <w:rFonts w:ascii="Symbol" w:hAnsi="Symbol" w:cs="Symbol" w:hint="default"/>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61564E6"/>
    <w:multiLevelType w:val="multilevel"/>
    <w:tmpl w:val="13562E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485F1A5B"/>
    <w:multiLevelType w:val="multilevel"/>
    <w:tmpl w:val="909AF3FE"/>
    <w:lvl w:ilvl="0">
      <w:start w:val="1"/>
      <w:numFmt w:val="bullet"/>
      <w:lvlText w:val=""/>
      <w:lvlJc w:val="left"/>
      <w:pPr>
        <w:tabs>
          <w:tab w:val="num" w:pos="0"/>
        </w:tabs>
        <w:ind w:left="2160" w:hanging="360"/>
      </w:pPr>
      <w:rPr>
        <w:rFonts w:ascii="Symbol" w:hAnsi="Symbol" w:cs="Symbol"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54" w15:restartNumberingAfterBreak="0">
    <w:nsid w:val="4B4440AC"/>
    <w:multiLevelType w:val="multilevel"/>
    <w:tmpl w:val="AE00E28C"/>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4D8538B3"/>
    <w:multiLevelType w:val="multilevel"/>
    <w:tmpl w:val="0408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4DCE19D1"/>
    <w:multiLevelType w:val="multilevel"/>
    <w:tmpl w:val="33302A72"/>
    <w:lvl w:ilvl="0">
      <w:start w:val="1"/>
      <w:numFmt w:val="bullet"/>
      <w:lvlText w:val="-"/>
      <w:lvlJc w:val="left"/>
      <w:pPr>
        <w:tabs>
          <w:tab w:val="num" w:pos="0"/>
        </w:tabs>
        <w:ind w:left="72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4E124145"/>
    <w:multiLevelType w:val="multilevel"/>
    <w:tmpl w:val="8522CA76"/>
    <w:lvl w:ilvl="0">
      <w:start w:val="1"/>
      <w:numFmt w:val="decimal"/>
      <w:lvlText w:val="Π2.%1"/>
      <w:lvlJc w:val="left"/>
      <w:pPr>
        <w:tabs>
          <w:tab w:val="num" w:pos="0"/>
        </w:tabs>
        <w:ind w:left="786" w:hanging="360"/>
      </w:pPr>
      <w:rPr>
        <w:b/>
        <w:i w:val="0"/>
        <w:color w:val="auto"/>
        <w:sz w:val="22"/>
        <w:szCs w:val="20"/>
        <w:u w:val="none"/>
        <w:lang w:val="en-G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4E554788"/>
    <w:multiLevelType w:val="hybridMultilevel"/>
    <w:tmpl w:val="F344FEE4"/>
    <w:lvl w:ilvl="0" w:tplc="0408000B">
      <w:start w:val="1"/>
      <w:numFmt w:val="bullet"/>
      <w:lvlText w:val=""/>
      <w:lvlJc w:val="left"/>
      <w:pPr>
        <w:ind w:left="795" w:hanging="360"/>
      </w:pPr>
      <w:rPr>
        <w:rFonts w:ascii="Wingdings" w:hAnsi="Wingdings"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59" w15:restartNumberingAfterBreak="0">
    <w:nsid w:val="4F676E60"/>
    <w:multiLevelType w:val="multilevel"/>
    <w:tmpl w:val="2C9254C6"/>
    <w:lvl w:ilvl="0">
      <w:start w:val="1"/>
      <w:numFmt w:val="bullet"/>
      <w:lvlText w:val=""/>
      <w:lvlJc w:val="left"/>
      <w:pPr>
        <w:tabs>
          <w:tab w:val="num" w:pos="0"/>
        </w:tabs>
        <w:ind w:left="766" w:hanging="360"/>
      </w:pPr>
      <w:rPr>
        <w:rFonts w:ascii="Wingdings" w:hAnsi="Wingdings" w:cs="Wingdings" w:hint="default"/>
      </w:rPr>
    </w:lvl>
    <w:lvl w:ilvl="1">
      <w:start w:val="1"/>
      <w:numFmt w:val="bullet"/>
      <w:lvlText w:val="o"/>
      <w:lvlJc w:val="left"/>
      <w:pPr>
        <w:tabs>
          <w:tab w:val="num" w:pos="0"/>
        </w:tabs>
        <w:ind w:left="1486" w:hanging="360"/>
      </w:pPr>
      <w:rPr>
        <w:rFonts w:ascii="Courier New" w:hAnsi="Courier New" w:cs="Courier New" w:hint="default"/>
      </w:rPr>
    </w:lvl>
    <w:lvl w:ilvl="2">
      <w:start w:val="1"/>
      <w:numFmt w:val="bullet"/>
      <w:lvlText w:val=""/>
      <w:lvlJc w:val="left"/>
      <w:pPr>
        <w:tabs>
          <w:tab w:val="num" w:pos="0"/>
        </w:tabs>
        <w:ind w:left="2206" w:hanging="360"/>
      </w:pPr>
      <w:rPr>
        <w:rFonts w:ascii="Wingdings" w:hAnsi="Wingdings" w:cs="Wingdings" w:hint="default"/>
      </w:rPr>
    </w:lvl>
    <w:lvl w:ilvl="3">
      <w:start w:val="1"/>
      <w:numFmt w:val="bullet"/>
      <w:lvlText w:val=""/>
      <w:lvlJc w:val="left"/>
      <w:pPr>
        <w:tabs>
          <w:tab w:val="num" w:pos="0"/>
        </w:tabs>
        <w:ind w:left="2926" w:hanging="360"/>
      </w:pPr>
      <w:rPr>
        <w:rFonts w:ascii="Symbol" w:hAnsi="Symbol" w:cs="Symbol" w:hint="default"/>
      </w:rPr>
    </w:lvl>
    <w:lvl w:ilvl="4">
      <w:start w:val="1"/>
      <w:numFmt w:val="bullet"/>
      <w:lvlText w:val="o"/>
      <w:lvlJc w:val="left"/>
      <w:pPr>
        <w:tabs>
          <w:tab w:val="num" w:pos="0"/>
        </w:tabs>
        <w:ind w:left="3646" w:hanging="360"/>
      </w:pPr>
      <w:rPr>
        <w:rFonts w:ascii="Courier New" w:hAnsi="Courier New" w:cs="Courier New" w:hint="default"/>
      </w:rPr>
    </w:lvl>
    <w:lvl w:ilvl="5">
      <w:start w:val="1"/>
      <w:numFmt w:val="bullet"/>
      <w:lvlText w:val=""/>
      <w:lvlJc w:val="left"/>
      <w:pPr>
        <w:tabs>
          <w:tab w:val="num" w:pos="0"/>
        </w:tabs>
        <w:ind w:left="4366" w:hanging="360"/>
      </w:pPr>
      <w:rPr>
        <w:rFonts w:ascii="Wingdings" w:hAnsi="Wingdings" w:cs="Wingdings" w:hint="default"/>
      </w:rPr>
    </w:lvl>
    <w:lvl w:ilvl="6">
      <w:start w:val="1"/>
      <w:numFmt w:val="bullet"/>
      <w:lvlText w:val=""/>
      <w:lvlJc w:val="left"/>
      <w:pPr>
        <w:tabs>
          <w:tab w:val="num" w:pos="0"/>
        </w:tabs>
        <w:ind w:left="5086" w:hanging="360"/>
      </w:pPr>
      <w:rPr>
        <w:rFonts w:ascii="Symbol" w:hAnsi="Symbol" w:cs="Symbol" w:hint="default"/>
      </w:rPr>
    </w:lvl>
    <w:lvl w:ilvl="7">
      <w:start w:val="1"/>
      <w:numFmt w:val="bullet"/>
      <w:lvlText w:val="o"/>
      <w:lvlJc w:val="left"/>
      <w:pPr>
        <w:tabs>
          <w:tab w:val="num" w:pos="0"/>
        </w:tabs>
        <w:ind w:left="5806" w:hanging="360"/>
      </w:pPr>
      <w:rPr>
        <w:rFonts w:ascii="Courier New" w:hAnsi="Courier New" w:cs="Courier New" w:hint="default"/>
      </w:rPr>
    </w:lvl>
    <w:lvl w:ilvl="8">
      <w:start w:val="1"/>
      <w:numFmt w:val="bullet"/>
      <w:lvlText w:val=""/>
      <w:lvlJc w:val="left"/>
      <w:pPr>
        <w:tabs>
          <w:tab w:val="num" w:pos="0"/>
        </w:tabs>
        <w:ind w:left="6526" w:hanging="360"/>
      </w:pPr>
      <w:rPr>
        <w:rFonts w:ascii="Wingdings" w:hAnsi="Wingdings" w:cs="Wingdings" w:hint="default"/>
      </w:rPr>
    </w:lvl>
  </w:abstractNum>
  <w:abstractNum w:abstractNumId="60" w15:restartNumberingAfterBreak="0">
    <w:nsid w:val="4F745EAF"/>
    <w:multiLevelType w:val="multilevel"/>
    <w:tmpl w:val="7610C9FE"/>
    <w:lvl w:ilvl="0">
      <w:start w:val="1"/>
      <w:numFmt w:val="bullet"/>
      <w:lvlText w:val="-"/>
      <w:lvlJc w:val="left"/>
      <w:pPr>
        <w:tabs>
          <w:tab w:val="num" w:pos="420"/>
        </w:tabs>
        <w:ind w:left="4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1" w15:restartNumberingAfterBreak="0">
    <w:nsid w:val="51003CEF"/>
    <w:multiLevelType w:val="hybridMultilevel"/>
    <w:tmpl w:val="97787B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550E3567"/>
    <w:multiLevelType w:val="hybridMultilevel"/>
    <w:tmpl w:val="FAF66B8E"/>
    <w:lvl w:ilvl="0" w:tplc="97505DB2">
      <w:start w:val="1"/>
      <w:numFmt w:val="decimal"/>
      <w:lvlText w:val="%1."/>
      <w:lvlJc w:val="left"/>
      <w:pPr>
        <w:ind w:left="1353" w:hanging="360"/>
      </w:pPr>
      <w:rPr>
        <w:rFonts w:ascii="Tahoma" w:hAnsi="Tahoma" w:cs="Tahoma"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7453132"/>
    <w:multiLevelType w:val="multilevel"/>
    <w:tmpl w:val="2C62F7AE"/>
    <w:lvl w:ilvl="0">
      <w:start w:val="1"/>
      <w:numFmt w:val="bullet"/>
      <w:lvlText w:val=""/>
      <w:lvlJc w:val="left"/>
      <w:pPr>
        <w:tabs>
          <w:tab w:val="num" w:pos="720"/>
        </w:tabs>
        <w:ind w:left="720" w:hanging="360"/>
      </w:pPr>
      <w:rPr>
        <w:rFonts w:ascii="Symbol" w:hAnsi="Symbol" w:cs="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5A1E6DD1"/>
    <w:multiLevelType w:val="multilevel"/>
    <w:tmpl w:val="6BBEBA8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5" w15:restartNumberingAfterBreak="0">
    <w:nsid w:val="5C212042"/>
    <w:multiLevelType w:val="multilevel"/>
    <w:tmpl w:val="68506558"/>
    <w:lvl w:ilvl="0">
      <w:start w:val="1"/>
      <w:numFmt w:val="bullet"/>
      <w:lvlText w:val=""/>
      <w:lvlJc w:val="left"/>
      <w:pPr>
        <w:tabs>
          <w:tab w:val="num" w:pos="0"/>
        </w:tabs>
        <w:ind w:left="363" w:hanging="360"/>
      </w:pPr>
      <w:rPr>
        <w:rFonts w:ascii="Symbol" w:hAnsi="Symbol" w:cs="Symbol" w:hint="default"/>
      </w:rPr>
    </w:lvl>
    <w:lvl w:ilvl="1">
      <w:start w:val="1"/>
      <w:numFmt w:val="bullet"/>
      <w:lvlText w:val="o"/>
      <w:lvlJc w:val="left"/>
      <w:pPr>
        <w:tabs>
          <w:tab w:val="num" w:pos="0"/>
        </w:tabs>
        <w:ind w:left="1083" w:hanging="360"/>
      </w:pPr>
      <w:rPr>
        <w:rFonts w:ascii="Courier New" w:hAnsi="Courier New" w:cs="Courier New" w:hint="default"/>
      </w:rPr>
    </w:lvl>
    <w:lvl w:ilvl="2">
      <w:start w:val="1"/>
      <w:numFmt w:val="bullet"/>
      <w:lvlText w:val=""/>
      <w:lvlJc w:val="left"/>
      <w:pPr>
        <w:tabs>
          <w:tab w:val="num" w:pos="0"/>
        </w:tabs>
        <w:ind w:left="1803" w:hanging="360"/>
      </w:pPr>
      <w:rPr>
        <w:rFonts w:ascii="Wingdings" w:hAnsi="Wingdings" w:cs="Wingdings" w:hint="default"/>
      </w:rPr>
    </w:lvl>
    <w:lvl w:ilvl="3">
      <w:start w:val="1"/>
      <w:numFmt w:val="bullet"/>
      <w:lvlText w:val=""/>
      <w:lvlJc w:val="left"/>
      <w:pPr>
        <w:tabs>
          <w:tab w:val="num" w:pos="0"/>
        </w:tabs>
        <w:ind w:left="2523" w:hanging="360"/>
      </w:pPr>
      <w:rPr>
        <w:rFonts w:ascii="Symbol" w:hAnsi="Symbol" w:cs="Symbol" w:hint="default"/>
      </w:rPr>
    </w:lvl>
    <w:lvl w:ilvl="4">
      <w:start w:val="1"/>
      <w:numFmt w:val="bullet"/>
      <w:lvlText w:val="o"/>
      <w:lvlJc w:val="left"/>
      <w:pPr>
        <w:tabs>
          <w:tab w:val="num" w:pos="0"/>
        </w:tabs>
        <w:ind w:left="3243" w:hanging="360"/>
      </w:pPr>
      <w:rPr>
        <w:rFonts w:ascii="Courier New" w:hAnsi="Courier New" w:cs="Courier New" w:hint="default"/>
      </w:rPr>
    </w:lvl>
    <w:lvl w:ilvl="5">
      <w:start w:val="1"/>
      <w:numFmt w:val="bullet"/>
      <w:lvlText w:val=""/>
      <w:lvlJc w:val="left"/>
      <w:pPr>
        <w:tabs>
          <w:tab w:val="num" w:pos="0"/>
        </w:tabs>
        <w:ind w:left="3963" w:hanging="360"/>
      </w:pPr>
      <w:rPr>
        <w:rFonts w:ascii="Wingdings" w:hAnsi="Wingdings" w:cs="Wingdings" w:hint="default"/>
      </w:rPr>
    </w:lvl>
    <w:lvl w:ilvl="6">
      <w:start w:val="1"/>
      <w:numFmt w:val="bullet"/>
      <w:lvlText w:val=""/>
      <w:lvlJc w:val="left"/>
      <w:pPr>
        <w:tabs>
          <w:tab w:val="num" w:pos="0"/>
        </w:tabs>
        <w:ind w:left="4683" w:hanging="360"/>
      </w:pPr>
      <w:rPr>
        <w:rFonts w:ascii="Symbol" w:hAnsi="Symbol" w:cs="Symbol" w:hint="default"/>
      </w:rPr>
    </w:lvl>
    <w:lvl w:ilvl="7">
      <w:start w:val="1"/>
      <w:numFmt w:val="bullet"/>
      <w:lvlText w:val="o"/>
      <w:lvlJc w:val="left"/>
      <w:pPr>
        <w:tabs>
          <w:tab w:val="num" w:pos="0"/>
        </w:tabs>
        <w:ind w:left="5403" w:hanging="360"/>
      </w:pPr>
      <w:rPr>
        <w:rFonts w:ascii="Courier New" w:hAnsi="Courier New" w:cs="Courier New" w:hint="default"/>
      </w:rPr>
    </w:lvl>
    <w:lvl w:ilvl="8">
      <w:start w:val="1"/>
      <w:numFmt w:val="bullet"/>
      <w:lvlText w:val=""/>
      <w:lvlJc w:val="left"/>
      <w:pPr>
        <w:tabs>
          <w:tab w:val="num" w:pos="0"/>
        </w:tabs>
        <w:ind w:left="6123" w:hanging="360"/>
      </w:pPr>
      <w:rPr>
        <w:rFonts w:ascii="Wingdings" w:hAnsi="Wingdings" w:cs="Wingdings" w:hint="default"/>
      </w:rPr>
    </w:lvl>
  </w:abstractNum>
  <w:abstractNum w:abstractNumId="66" w15:restartNumberingAfterBreak="0">
    <w:nsid w:val="5C21226E"/>
    <w:multiLevelType w:val="multilevel"/>
    <w:tmpl w:val="21A05FEA"/>
    <w:lvl w:ilvl="0">
      <w:start w:val="1"/>
      <w:numFmt w:val="bullet"/>
      <w:lvlText w:val="o"/>
      <w:lvlJc w:val="left"/>
      <w:pPr>
        <w:tabs>
          <w:tab w:val="num" w:pos="0"/>
        </w:tabs>
        <w:ind w:left="360" w:hanging="360"/>
      </w:pPr>
      <w:rPr>
        <w:rFonts w:ascii="Courier New" w:hAnsi="Courier New" w:cs="Courier New"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7" w15:restartNumberingAfterBreak="0">
    <w:nsid w:val="5CB01451"/>
    <w:multiLevelType w:val="multilevel"/>
    <w:tmpl w:val="44B06E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15:restartNumberingAfterBreak="0">
    <w:nsid w:val="5DA251AF"/>
    <w:multiLevelType w:val="multilevel"/>
    <w:tmpl w:val="E2EAD6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15:restartNumberingAfterBreak="0">
    <w:nsid w:val="5DC104BD"/>
    <w:multiLevelType w:val="multilevel"/>
    <w:tmpl w:val="CBF046EC"/>
    <w:lvl w:ilvl="0">
      <w:start w:val="1"/>
      <w:numFmt w:val="bullet"/>
      <w:lvlText w:val=""/>
      <w:lvlJc w:val="left"/>
      <w:pPr>
        <w:tabs>
          <w:tab w:val="num" w:pos="0"/>
        </w:tabs>
        <w:ind w:left="720" w:hanging="72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numFmt w:val="bullet"/>
      <w:lvlText w:val="-"/>
      <w:lvlJc w:val="left"/>
      <w:pPr>
        <w:tabs>
          <w:tab w:val="num" w:pos="0"/>
        </w:tabs>
        <w:ind w:left="3600" w:hanging="720"/>
      </w:pPr>
      <w:rPr>
        <w:rFonts w:ascii="Calibri" w:hAnsi="Calibri" w:cs="Calibri"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0" w15:restartNumberingAfterBreak="0">
    <w:nsid w:val="5E412697"/>
    <w:multiLevelType w:val="multilevel"/>
    <w:tmpl w:val="557CD1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5E6752E1"/>
    <w:multiLevelType w:val="multilevel"/>
    <w:tmpl w:val="76922A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2" w15:restartNumberingAfterBreak="0">
    <w:nsid w:val="5F547471"/>
    <w:multiLevelType w:val="multilevel"/>
    <w:tmpl w:val="BAA4CF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15:restartNumberingAfterBreak="0">
    <w:nsid w:val="5F825473"/>
    <w:multiLevelType w:val="multilevel"/>
    <w:tmpl w:val="34A2B7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5F964357"/>
    <w:multiLevelType w:val="multilevel"/>
    <w:tmpl w:val="FE18A46A"/>
    <w:lvl w:ilvl="0">
      <w:start w:val="7"/>
      <w:numFmt w:val="decimal"/>
      <w:lvlText w:val="%1."/>
      <w:lvlJc w:val="left"/>
      <w:pPr>
        <w:tabs>
          <w:tab w:val="num" w:pos="0"/>
        </w:tabs>
        <w:ind w:left="360" w:hanging="360"/>
      </w:pPr>
      <w:rPr>
        <w:rFonts w:hint="default"/>
      </w:rPr>
    </w:lvl>
    <w:lvl w:ilvl="1">
      <w:start w:val="2"/>
      <w:numFmt w:val="decimal"/>
      <w:isLgl/>
      <w:lvlText w:val="%1.%2"/>
      <w:lvlJc w:val="left"/>
      <w:pPr>
        <w:tabs>
          <w:tab w:val="num" w:pos="0"/>
        </w:tabs>
        <w:ind w:left="1440" w:hanging="1440"/>
      </w:pPr>
      <w:rPr>
        <w:rFonts w:hint="default"/>
      </w:rPr>
    </w:lvl>
    <w:lvl w:ilvl="2">
      <w:start w:val="1"/>
      <w:numFmt w:val="decimal"/>
      <w:isLgl/>
      <w:lvlText w:val="%1.%2.%3"/>
      <w:lvlJc w:val="left"/>
      <w:pPr>
        <w:tabs>
          <w:tab w:val="num" w:pos="0"/>
        </w:tabs>
        <w:ind w:left="1440" w:hanging="1440"/>
      </w:pPr>
      <w:rPr>
        <w:rFonts w:hint="default"/>
      </w:rPr>
    </w:lvl>
    <w:lvl w:ilvl="3">
      <w:start w:val="3"/>
      <w:numFmt w:val="decimal"/>
      <w:isLgl/>
      <w:lvlText w:val="%1.%2.%3.%4"/>
      <w:lvlJc w:val="left"/>
      <w:pPr>
        <w:tabs>
          <w:tab w:val="num" w:pos="0"/>
        </w:tabs>
        <w:ind w:left="1440" w:hanging="1440"/>
      </w:pPr>
      <w:rPr>
        <w:rFonts w:hint="default"/>
      </w:rPr>
    </w:lvl>
    <w:lvl w:ilvl="4">
      <w:start w:val="1"/>
      <w:numFmt w:val="decimal"/>
      <w:isLgl/>
      <w:lvlText w:val="%1.%2.%3.%4.%5"/>
      <w:lvlJc w:val="left"/>
      <w:pPr>
        <w:tabs>
          <w:tab w:val="num" w:pos="0"/>
        </w:tabs>
        <w:ind w:left="1440" w:hanging="1440"/>
      </w:pPr>
      <w:rPr>
        <w:rFonts w:hint="default"/>
      </w:rPr>
    </w:lvl>
    <w:lvl w:ilvl="5">
      <w:start w:val="1"/>
      <w:numFmt w:val="decimal"/>
      <w:isLgl/>
      <w:lvlText w:val="%1.%2.%3.%4.%5.%6"/>
      <w:lvlJc w:val="left"/>
      <w:pPr>
        <w:tabs>
          <w:tab w:val="num" w:pos="0"/>
        </w:tabs>
        <w:ind w:left="1440" w:hanging="1440"/>
      </w:pPr>
      <w:rPr>
        <w:rFonts w:hint="default"/>
      </w:rPr>
    </w:lvl>
    <w:lvl w:ilvl="6">
      <w:start w:val="1"/>
      <w:numFmt w:val="decimal"/>
      <w:isLgl/>
      <w:lvlText w:val="%1.%2.%3.%4.%5.%6.%7"/>
      <w:lvlJc w:val="left"/>
      <w:pPr>
        <w:tabs>
          <w:tab w:val="num" w:pos="0"/>
        </w:tabs>
        <w:ind w:left="1800" w:hanging="1800"/>
      </w:pPr>
      <w:rPr>
        <w:rFonts w:hint="default"/>
      </w:rPr>
    </w:lvl>
    <w:lvl w:ilvl="7">
      <w:start w:val="1"/>
      <w:numFmt w:val="decimal"/>
      <w:isLgl/>
      <w:lvlText w:val="%1.%2.%3.%4.%5.%6.%7.%8"/>
      <w:lvlJc w:val="left"/>
      <w:pPr>
        <w:tabs>
          <w:tab w:val="num" w:pos="0"/>
        </w:tabs>
        <w:ind w:left="1800" w:hanging="1800"/>
      </w:pPr>
      <w:rPr>
        <w:rFonts w:hint="default"/>
      </w:rPr>
    </w:lvl>
    <w:lvl w:ilvl="8">
      <w:start w:val="1"/>
      <w:numFmt w:val="decimal"/>
      <w:isLgl/>
      <w:lvlText w:val="%1.%2.%3.%4.%5.%6.%7.%8.%9"/>
      <w:lvlJc w:val="left"/>
      <w:pPr>
        <w:tabs>
          <w:tab w:val="num" w:pos="0"/>
        </w:tabs>
        <w:ind w:left="2160" w:hanging="2160"/>
      </w:pPr>
      <w:rPr>
        <w:rFonts w:hint="default"/>
      </w:rPr>
    </w:lvl>
  </w:abstractNum>
  <w:abstractNum w:abstractNumId="75" w15:restartNumberingAfterBreak="0">
    <w:nsid w:val="60BD0D79"/>
    <w:multiLevelType w:val="multilevel"/>
    <w:tmpl w:val="BDEA61B8"/>
    <w:lvl w:ilvl="0">
      <w:start w:val="8"/>
      <w:numFmt w:val="decimal"/>
      <w:lvlText w:val="%1."/>
      <w:lvlJc w:val="left"/>
      <w:pPr>
        <w:tabs>
          <w:tab w:val="num" w:pos="0"/>
        </w:tabs>
        <w:ind w:left="360" w:hanging="360"/>
      </w:pPr>
      <w:rPr>
        <w:rFonts w:hint="default"/>
      </w:rPr>
    </w:lvl>
    <w:lvl w:ilvl="1">
      <w:start w:val="6"/>
      <w:numFmt w:val="decimal"/>
      <w:isLgl/>
      <w:lvlText w:val="%1.%2"/>
      <w:lvlJc w:val="left"/>
      <w:pPr>
        <w:tabs>
          <w:tab w:val="num" w:pos="0"/>
        </w:tabs>
        <w:ind w:left="1440" w:hanging="1440"/>
      </w:pPr>
      <w:rPr>
        <w:rFonts w:hint="default"/>
      </w:rPr>
    </w:lvl>
    <w:lvl w:ilvl="2">
      <w:start w:val="1"/>
      <w:numFmt w:val="decimal"/>
      <w:isLgl/>
      <w:lvlText w:val="%1.%2.%3"/>
      <w:lvlJc w:val="left"/>
      <w:pPr>
        <w:tabs>
          <w:tab w:val="num" w:pos="0"/>
        </w:tabs>
        <w:ind w:left="1440" w:hanging="1440"/>
      </w:pPr>
      <w:rPr>
        <w:rFonts w:hint="default"/>
      </w:rPr>
    </w:lvl>
    <w:lvl w:ilvl="3">
      <w:start w:val="3"/>
      <w:numFmt w:val="decimal"/>
      <w:isLgl/>
      <w:lvlText w:val="%1.%2.%3.%4"/>
      <w:lvlJc w:val="left"/>
      <w:pPr>
        <w:tabs>
          <w:tab w:val="num" w:pos="0"/>
        </w:tabs>
        <w:ind w:left="1440" w:hanging="1440"/>
      </w:pPr>
      <w:rPr>
        <w:rFonts w:hint="default"/>
      </w:rPr>
    </w:lvl>
    <w:lvl w:ilvl="4">
      <w:start w:val="1"/>
      <w:numFmt w:val="decimal"/>
      <w:isLgl/>
      <w:lvlText w:val="%1.%2.%3.%4.%5"/>
      <w:lvlJc w:val="left"/>
      <w:pPr>
        <w:tabs>
          <w:tab w:val="num" w:pos="0"/>
        </w:tabs>
        <w:ind w:left="1440" w:hanging="1440"/>
      </w:pPr>
      <w:rPr>
        <w:rFonts w:hint="default"/>
      </w:rPr>
    </w:lvl>
    <w:lvl w:ilvl="5">
      <w:start w:val="1"/>
      <w:numFmt w:val="decimal"/>
      <w:isLgl/>
      <w:lvlText w:val="%1.%2.%3.%4.%5.%6"/>
      <w:lvlJc w:val="left"/>
      <w:pPr>
        <w:tabs>
          <w:tab w:val="num" w:pos="0"/>
        </w:tabs>
        <w:ind w:left="1440" w:hanging="1440"/>
      </w:pPr>
      <w:rPr>
        <w:rFonts w:hint="default"/>
      </w:rPr>
    </w:lvl>
    <w:lvl w:ilvl="6">
      <w:start w:val="1"/>
      <w:numFmt w:val="decimal"/>
      <w:isLgl/>
      <w:lvlText w:val="%1.%2.%3.%4.%5.%6.%7"/>
      <w:lvlJc w:val="left"/>
      <w:pPr>
        <w:tabs>
          <w:tab w:val="num" w:pos="0"/>
        </w:tabs>
        <w:ind w:left="1800" w:hanging="1800"/>
      </w:pPr>
      <w:rPr>
        <w:rFonts w:hint="default"/>
      </w:rPr>
    </w:lvl>
    <w:lvl w:ilvl="7">
      <w:start w:val="1"/>
      <w:numFmt w:val="decimal"/>
      <w:isLgl/>
      <w:lvlText w:val="%1.%2.%3.%4.%5.%6.%7.%8"/>
      <w:lvlJc w:val="left"/>
      <w:pPr>
        <w:tabs>
          <w:tab w:val="num" w:pos="0"/>
        </w:tabs>
        <w:ind w:left="1800" w:hanging="1800"/>
      </w:pPr>
      <w:rPr>
        <w:rFonts w:hint="default"/>
      </w:rPr>
    </w:lvl>
    <w:lvl w:ilvl="8">
      <w:start w:val="1"/>
      <w:numFmt w:val="decimal"/>
      <w:isLgl/>
      <w:lvlText w:val="%1.%2.%3.%4.%5.%6.%7.%8.%9"/>
      <w:lvlJc w:val="left"/>
      <w:pPr>
        <w:tabs>
          <w:tab w:val="num" w:pos="0"/>
        </w:tabs>
        <w:ind w:left="2160" w:hanging="2160"/>
      </w:pPr>
      <w:rPr>
        <w:rFonts w:hint="default"/>
      </w:rPr>
    </w:lvl>
  </w:abstractNum>
  <w:abstractNum w:abstractNumId="76" w15:restartNumberingAfterBreak="0">
    <w:nsid w:val="60C414F5"/>
    <w:multiLevelType w:val="multilevel"/>
    <w:tmpl w:val="43627C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7" w15:restartNumberingAfterBreak="0">
    <w:nsid w:val="628C6C07"/>
    <w:multiLevelType w:val="multilevel"/>
    <w:tmpl w:val="325A2A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652C26AA"/>
    <w:multiLevelType w:val="multilevel"/>
    <w:tmpl w:val="E8BE589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9" w15:restartNumberingAfterBreak="0">
    <w:nsid w:val="67BE2697"/>
    <w:multiLevelType w:val="multilevel"/>
    <w:tmpl w:val="74346A1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0" w15:restartNumberingAfterBreak="0">
    <w:nsid w:val="67CE074D"/>
    <w:multiLevelType w:val="multilevel"/>
    <w:tmpl w:val="AB42A4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67D177D5"/>
    <w:multiLevelType w:val="multilevel"/>
    <w:tmpl w:val="CCFA2544"/>
    <w:lvl w:ilvl="0">
      <w:start w:val="1"/>
      <w:numFmt w:val="bullet"/>
      <w:lvlText w:val=""/>
      <w:lvlJc w:val="left"/>
      <w:pPr>
        <w:tabs>
          <w:tab w:val="num" w:pos="720"/>
        </w:tabs>
        <w:ind w:left="720" w:hanging="360"/>
      </w:pPr>
      <w:rPr>
        <w:rFonts w:ascii="Symbol" w:hAnsi="Symbol" w:cs="Symbol" w:hint="default"/>
        <w:color w:val="5B9BD5"/>
      </w:rPr>
    </w:lvl>
    <w:lvl w:ilvl="1">
      <w:start w:val="1"/>
      <w:numFmt w:val="bullet"/>
      <w:lvlText w:val=""/>
      <w:lvlJc w:val="left"/>
      <w:pPr>
        <w:tabs>
          <w:tab w:val="num" w:pos="1080"/>
        </w:tabs>
        <w:ind w:left="1080" w:hanging="360"/>
      </w:pPr>
      <w:rPr>
        <w:rFonts w:ascii="Symbol" w:hAnsi="Symbol" w:cs="Symbol" w:hint="default"/>
        <w:color w:val="5B9BD5"/>
      </w:rPr>
    </w:lvl>
    <w:lvl w:ilvl="2">
      <w:start w:val="1"/>
      <w:numFmt w:val="bullet"/>
      <w:lvlText w:val=""/>
      <w:lvlJc w:val="left"/>
      <w:pPr>
        <w:tabs>
          <w:tab w:val="num" w:pos="1440"/>
        </w:tabs>
        <w:ind w:left="1440" w:hanging="360"/>
      </w:pPr>
      <w:rPr>
        <w:rFonts w:ascii="Symbol" w:hAnsi="Symbol" w:cs="Symbol" w:hint="default"/>
        <w:color w:val="5B9BD5"/>
      </w:rPr>
    </w:lvl>
    <w:lvl w:ilvl="3">
      <w:start w:val="1"/>
      <w:numFmt w:val="bullet"/>
      <w:lvlText w:val=""/>
      <w:lvlJc w:val="left"/>
      <w:pPr>
        <w:tabs>
          <w:tab w:val="num" w:pos="1800"/>
        </w:tabs>
        <w:ind w:left="1800" w:hanging="360"/>
      </w:pPr>
      <w:rPr>
        <w:rFonts w:ascii="Symbol" w:hAnsi="Symbol" w:cs="Symbol" w:hint="default"/>
        <w:color w:val="5B9BD5"/>
      </w:rPr>
    </w:lvl>
    <w:lvl w:ilvl="4">
      <w:start w:val="1"/>
      <w:numFmt w:val="bullet"/>
      <w:lvlText w:val=""/>
      <w:lvlJc w:val="left"/>
      <w:pPr>
        <w:tabs>
          <w:tab w:val="num" w:pos="2160"/>
        </w:tabs>
        <w:ind w:left="2160" w:hanging="360"/>
      </w:pPr>
      <w:rPr>
        <w:rFonts w:ascii="Symbol" w:hAnsi="Symbol" w:cs="Symbol" w:hint="default"/>
        <w:color w:val="5B9BD5"/>
      </w:rPr>
    </w:lvl>
    <w:lvl w:ilvl="5">
      <w:start w:val="1"/>
      <w:numFmt w:val="bullet"/>
      <w:lvlText w:val=""/>
      <w:lvlJc w:val="left"/>
      <w:pPr>
        <w:tabs>
          <w:tab w:val="num" w:pos="2520"/>
        </w:tabs>
        <w:ind w:left="2520" w:hanging="360"/>
      </w:pPr>
      <w:rPr>
        <w:rFonts w:ascii="Symbol" w:hAnsi="Symbol" w:cs="Symbol" w:hint="default"/>
        <w:color w:val="5B9BD5"/>
      </w:rPr>
    </w:lvl>
    <w:lvl w:ilvl="6">
      <w:start w:val="1"/>
      <w:numFmt w:val="bullet"/>
      <w:lvlText w:val=""/>
      <w:lvlJc w:val="left"/>
      <w:pPr>
        <w:tabs>
          <w:tab w:val="num" w:pos="2880"/>
        </w:tabs>
        <w:ind w:left="2880" w:hanging="360"/>
      </w:pPr>
      <w:rPr>
        <w:rFonts w:ascii="Symbol" w:hAnsi="Symbol" w:cs="Symbol" w:hint="default"/>
        <w:color w:val="5B9BD5"/>
      </w:rPr>
    </w:lvl>
    <w:lvl w:ilvl="7">
      <w:start w:val="1"/>
      <w:numFmt w:val="bullet"/>
      <w:lvlText w:val=""/>
      <w:lvlJc w:val="left"/>
      <w:pPr>
        <w:tabs>
          <w:tab w:val="num" w:pos="3240"/>
        </w:tabs>
        <w:ind w:left="3240" w:hanging="360"/>
      </w:pPr>
      <w:rPr>
        <w:rFonts w:ascii="Symbol" w:hAnsi="Symbol" w:cs="Symbol" w:hint="default"/>
        <w:color w:val="5B9BD5"/>
      </w:rPr>
    </w:lvl>
    <w:lvl w:ilvl="8">
      <w:start w:val="1"/>
      <w:numFmt w:val="bullet"/>
      <w:lvlText w:val=""/>
      <w:lvlJc w:val="left"/>
      <w:pPr>
        <w:tabs>
          <w:tab w:val="num" w:pos="3600"/>
        </w:tabs>
        <w:ind w:left="3600" w:hanging="360"/>
      </w:pPr>
      <w:rPr>
        <w:rFonts w:ascii="Symbol" w:hAnsi="Symbol" w:cs="Symbol" w:hint="default"/>
        <w:color w:val="5B9BD5"/>
      </w:rPr>
    </w:lvl>
  </w:abstractNum>
  <w:abstractNum w:abstractNumId="82" w15:restartNumberingAfterBreak="0">
    <w:nsid w:val="68AA0CBC"/>
    <w:multiLevelType w:val="multilevel"/>
    <w:tmpl w:val="7B4EDDC2"/>
    <w:lvl w:ilvl="0">
      <w:start w:val="1"/>
      <w:numFmt w:val="bullet"/>
      <w:lvlText w:val=""/>
      <w:lvlJc w:val="left"/>
      <w:pPr>
        <w:tabs>
          <w:tab w:val="num" w:pos="716"/>
        </w:tabs>
        <w:ind w:left="716" w:hanging="363"/>
      </w:pPr>
      <w:rPr>
        <w:rFonts w:ascii="Wingdings" w:hAnsi="Wingdings" w:cs="Wingdings" w:hint="default"/>
      </w:rPr>
    </w:lvl>
    <w:lvl w:ilvl="1">
      <w:start w:val="1"/>
      <w:numFmt w:val="bullet"/>
      <w:lvlText w:val="o"/>
      <w:lvlJc w:val="left"/>
      <w:pPr>
        <w:tabs>
          <w:tab w:val="num" w:pos="1436"/>
        </w:tabs>
        <w:ind w:left="1436" w:hanging="360"/>
      </w:pPr>
      <w:rPr>
        <w:rFonts w:ascii="Courier New" w:hAnsi="Courier New" w:cs="Courier New" w:hint="default"/>
      </w:rPr>
    </w:lvl>
    <w:lvl w:ilvl="2">
      <w:start w:val="1"/>
      <w:numFmt w:val="bullet"/>
      <w:lvlText w:val=""/>
      <w:lvlJc w:val="left"/>
      <w:pPr>
        <w:tabs>
          <w:tab w:val="num" w:pos="2156"/>
        </w:tabs>
        <w:ind w:left="2156" w:hanging="360"/>
      </w:pPr>
      <w:rPr>
        <w:rFonts w:ascii="Wingdings" w:hAnsi="Wingdings" w:cs="Wingdings" w:hint="default"/>
      </w:rPr>
    </w:lvl>
    <w:lvl w:ilvl="3">
      <w:start w:val="1"/>
      <w:numFmt w:val="bullet"/>
      <w:lvlText w:val=""/>
      <w:lvlJc w:val="left"/>
      <w:pPr>
        <w:tabs>
          <w:tab w:val="num" w:pos="2876"/>
        </w:tabs>
        <w:ind w:left="2876" w:hanging="360"/>
      </w:pPr>
      <w:rPr>
        <w:rFonts w:ascii="Symbol" w:hAnsi="Symbol" w:cs="Symbol" w:hint="default"/>
      </w:rPr>
    </w:lvl>
    <w:lvl w:ilvl="4">
      <w:start w:val="1"/>
      <w:numFmt w:val="bullet"/>
      <w:lvlText w:val="o"/>
      <w:lvlJc w:val="left"/>
      <w:pPr>
        <w:tabs>
          <w:tab w:val="num" w:pos="3596"/>
        </w:tabs>
        <w:ind w:left="3596" w:hanging="360"/>
      </w:pPr>
      <w:rPr>
        <w:rFonts w:ascii="Courier New" w:hAnsi="Courier New" w:cs="Courier New" w:hint="default"/>
      </w:rPr>
    </w:lvl>
    <w:lvl w:ilvl="5">
      <w:start w:val="1"/>
      <w:numFmt w:val="bullet"/>
      <w:lvlText w:val=""/>
      <w:lvlJc w:val="left"/>
      <w:pPr>
        <w:tabs>
          <w:tab w:val="num" w:pos="4316"/>
        </w:tabs>
        <w:ind w:left="4316" w:hanging="360"/>
      </w:pPr>
      <w:rPr>
        <w:rFonts w:ascii="Wingdings" w:hAnsi="Wingdings" w:cs="Wingdings" w:hint="default"/>
      </w:rPr>
    </w:lvl>
    <w:lvl w:ilvl="6">
      <w:start w:val="1"/>
      <w:numFmt w:val="bullet"/>
      <w:lvlText w:val=""/>
      <w:lvlJc w:val="left"/>
      <w:pPr>
        <w:tabs>
          <w:tab w:val="num" w:pos="5036"/>
        </w:tabs>
        <w:ind w:left="5036" w:hanging="360"/>
      </w:pPr>
      <w:rPr>
        <w:rFonts w:ascii="Symbol" w:hAnsi="Symbol" w:cs="Symbol" w:hint="default"/>
      </w:rPr>
    </w:lvl>
    <w:lvl w:ilvl="7">
      <w:start w:val="1"/>
      <w:numFmt w:val="bullet"/>
      <w:lvlText w:val="o"/>
      <w:lvlJc w:val="left"/>
      <w:pPr>
        <w:tabs>
          <w:tab w:val="num" w:pos="5756"/>
        </w:tabs>
        <w:ind w:left="5756" w:hanging="360"/>
      </w:pPr>
      <w:rPr>
        <w:rFonts w:ascii="Courier New" w:hAnsi="Courier New" w:cs="Courier New" w:hint="default"/>
      </w:rPr>
    </w:lvl>
    <w:lvl w:ilvl="8">
      <w:start w:val="1"/>
      <w:numFmt w:val="bullet"/>
      <w:lvlText w:val=""/>
      <w:lvlJc w:val="left"/>
      <w:pPr>
        <w:tabs>
          <w:tab w:val="num" w:pos="6476"/>
        </w:tabs>
        <w:ind w:left="6476" w:hanging="360"/>
      </w:pPr>
      <w:rPr>
        <w:rFonts w:ascii="Wingdings" w:hAnsi="Wingdings" w:cs="Wingdings" w:hint="default"/>
      </w:rPr>
    </w:lvl>
  </w:abstractNum>
  <w:abstractNum w:abstractNumId="83" w15:restartNumberingAfterBreak="0">
    <w:nsid w:val="6B672B6F"/>
    <w:multiLevelType w:val="multilevel"/>
    <w:tmpl w:val="D9C4C9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4" w15:restartNumberingAfterBreak="0">
    <w:nsid w:val="6C000287"/>
    <w:multiLevelType w:val="multilevel"/>
    <w:tmpl w:val="2BF8271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5" w15:restartNumberingAfterBreak="0">
    <w:nsid w:val="6CF11A89"/>
    <w:multiLevelType w:val="multilevel"/>
    <w:tmpl w:val="3E7EC480"/>
    <w:lvl w:ilvl="0">
      <w:start w:val="1"/>
      <w:numFmt w:val="decimal"/>
      <w:lvlText w:val="%1."/>
      <w:lvlJc w:val="left"/>
      <w:pPr>
        <w:tabs>
          <w:tab w:val="num" w:pos="720"/>
        </w:tabs>
        <w:ind w:left="720" w:hanging="360"/>
      </w:pPr>
      <w:rPr>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6" w15:restartNumberingAfterBreak="0">
    <w:nsid w:val="70F663BD"/>
    <w:multiLevelType w:val="multilevel"/>
    <w:tmpl w:val="0CE040B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rPr>
        <w:i w:val="0"/>
        <w:color w:val="auto"/>
      </w:rPr>
    </w:lvl>
    <w:lvl w:ilvl="3">
      <w:start w:val="1"/>
      <w:numFmt w:val="decimal"/>
      <w:lvlText w:val="%1.%2.%3.%4"/>
      <w:lvlJc w:val="left"/>
      <w:pPr>
        <w:tabs>
          <w:tab w:val="num" w:pos="0"/>
        </w:tabs>
        <w:ind w:left="864" w:hanging="864"/>
      </w:pPr>
      <w:rPr>
        <w:b/>
      </w:rPr>
    </w:lvl>
    <w:lvl w:ilvl="4">
      <w:start w:val="1"/>
      <w:numFmt w:val="decimal"/>
      <w:lvlText w:val="%1.%2.%3.%4.%5"/>
      <w:lvlJc w:val="left"/>
      <w:pPr>
        <w:tabs>
          <w:tab w:val="num" w:pos="0"/>
        </w:tabs>
        <w:ind w:left="1008" w:hanging="1008"/>
      </w:pPr>
      <w:rPr>
        <w:b/>
        <w:u w:val="singl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87" w15:restartNumberingAfterBreak="0">
    <w:nsid w:val="71FC0FCF"/>
    <w:multiLevelType w:val="multilevel"/>
    <w:tmpl w:val="72407EE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rPr>
        <w:sz w:val="20"/>
        <w:szCs w:val="20"/>
      </w:rPr>
    </w:lvl>
    <w:lvl w:ilvl="3">
      <w:start w:val="1"/>
      <w:numFmt w:val="bullet"/>
      <w:lvlText w:val="o"/>
      <w:lvlJc w:val="left"/>
      <w:pPr>
        <w:tabs>
          <w:tab w:val="num" w:pos="2880"/>
        </w:tabs>
        <w:ind w:left="2880" w:hanging="360"/>
      </w:pPr>
      <w:rPr>
        <w:rFonts w:ascii="Courier New" w:hAnsi="Courier New" w:cs="Courier New" w:hint="default"/>
        <w:sz w:val="16"/>
        <w:szCs w:val="1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8" w15:restartNumberingAfterBreak="0">
    <w:nsid w:val="739563E8"/>
    <w:multiLevelType w:val="multilevel"/>
    <w:tmpl w:val="06042BBC"/>
    <w:lvl w:ilvl="0">
      <w:start w:val="1"/>
      <w:numFmt w:val="decimal"/>
      <w:lvlText w:val="%1)"/>
      <w:lvlJc w:val="left"/>
      <w:pPr>
        <w:tabs>
          <w:tab w:val="num" w:pos="567"/>
        </w:tabs>
        <w:ind w:left="567"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15:restartNumberingAfterBreak="0">
    <w:nsid w:val="73A557E8"/>
    <w:multiLevelType w:val="hybridMultilevel"/>
    <w:tmpl w:val="49887D5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5E655A3"/>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15:restartNumberingAfterBreak="0">
    <w:nsid w:val="766C67EC"/>
    <w:multiLevelType w:val="hybridMultilevel"/>
    <w:tmpl w:val="4E1843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870248C"/>
    <w:multiLevelType w:val="multilevel"/>
    <w:tmpl w:val="7D104EBC"/>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3" w15:restartNumberingAfterBreak="0">
    <w:nsid w:val="78C155F5"/>
    <w:multiLevelType w:val="multilevel"/>
    <w:tmpl w:val="E18AE82E"/>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cs="Wingdings" w:hint="default"/>
      </w:rPr>
    </w:lvl>
    <w:lvl w:ilvl="6">
      <w:start w:val="1"/>
      <w:numFmt w:val="bullet"/>
      <w:lvlText w:val=""/>
      <w:lvlJc w:val="left"/>
      <w:pPr>
        <w:tabs>
          <w:tab w:val="num" w:pos="4320"/>
        </w:tabs>
        <w:ind w:left="4320" w:hanging="360"/>
      </w:pPr>
      <w:rPr>
        <w:rFonts w:ascii="Symbol" w:hAnsi="Symbol" w:cs="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cs="Wingdings" w:hint="default"/>
      </w:rPr>
    </w:lvl>
  </w:abstractNum>
  <w:abstractNum w:abstractNumId="94" w15:restartNumberingAfterBreak="0">
    <w:nsid w:val="792F613C"/>
    <w:multiLevelType w:val="multilevel"/>
    <w:tmpl w:val="14AC50E0"/>
    <w:lvl w:ilvl="0">
      <w:start w:val="1"/>
      <w:numFmt w:val="decimal"/>
      <w:lvlText w:val="Π%1."/>
      <w:lvlJc w:val="left"/>
      <w:pPr>
        <w:tabs>
          <w:tab w:val="num" w:pos="567"/>
        </w:tabs>
        <w:ind w:left="567" w:hanging="56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5" w15:restartNumberingAfterBreak="0">
    <w:nsid w:val="7A55644F"/>
    <w:multiLevelType w:val="multilevel"/>
    <w:tmpl w:val="047C539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6" w15:restartNumberingAfterBreak="0">
    <w:nsid w:val="7AF443DF"/>
    <w:multiLevelType w:val="multilevel"/>
    <w:tmpl w:val="008C31D6"/>
    <w:lvl w:ilvl="0">
      <w:start w:val="1"/>
      <w:numFmt w:val="decimal"/>
      <w:lvlText w:val="7.3.%1."/>
      <w:lvlJc w:val="right"/>
      <w:pPr>
        <w:tabs>
          <w:tab w:val="num" w:pos="0"/>
        </w:tabs>
        <w:ind w:left="2433" w:hanging="360"/>
      </w:pPr>
    </w:lvl>
    <w:lvl w:ilvl="1">
      <w:start w:val="1"/>
      <w:numFmt w:val="lowerLetter"/>
      <w:lvlText w:val="%2."/>
      <w:lvlJc w:val="left"/>
      <w:pPr>
        <w:tabs>
          <w:tab w:val="num" w:pos="0"/>
        </w:tabs>
        <w:ind w:left="3153" w:hanging="360"/>
      </w:pPr>
    </w:lvl>
    <w:lvl w:ilvl="2">
      <w:start w:val="1"/>
      <w:numFmt w:val="lowerRoman"/>
      <w:lvlText w:val="%3."/>
      <w:lvlJc w:val="right"/>
      <w:pPr>
        <w:tabs>
          <w:tab w:val="num" w:pos="0"/>
        </w:tabs>
        <w:ind w:left="3873" w:hanging="180"/>
      </w:pPr>
    </w:lvl>
    <w:lvl w:ilvl="3">
      <w:start w:val="1"/>
      <w:numFmt w:val="decimal"/>
      <w:lvlText w:val="%4."/>
      <w:lvlJc w:val="left"/>
      <w:pPr>
        <w:tabs>
          <w:tab w:val="num" w:pos="0"/>
        </w:tabs>
        <w:ind w:left="4593" w:hanging="360"/>
      </w:pPr>
    </w:lvl>
    <w:lvl w:ilvl="4">
      <w:start w:val="1"/>
      <w:numFmt w:val="lowerLetter"/>
      <w:lvlText w:val="%5."/>
      <w:lvlJc w:val="left"/>
      <w:pPr>
        <w:tabs>
          <w:tab w:val="num" w:pos="0"/>
        </w:tabs>
        <w:ind w:left="5313" w:hanging="360"/>
      </w:pPr>
    </w:lvl>
    <w:lvl w:ilvl="5">
      <w:start w:val="1"/>
      <w:numFmt w:val="lowerRoman"/>
      <w:lvlText w:val="%6."/>
      <w:lvlJc w:val="right"/>
      <w:pPr>
        <w:tabs>
          <w:tab w:val="num" w:pos="0"/>
        </w:tabs>
        <w:ind w:left="6033" w:hanging="180"/>
      </w:pPr>
    </w:lvl>
    <w:lvl w:ilvl="6">
      <w:start w:val="1"/>
      <w:numFmt w:val="decimal"/>
      <w:lvlText w:val="%7."/>
      <w:lvlJc w:val="left"/>
      <w:pPr>
        <w:tabs>
          <w:tab w:val="num" w:pos="0"/>
        </w:tabs>
        <w:ind w:left="6753" w:hanging="360"/>
      </w:pPr>
    </w:lvl>
    <w:lvl w:ilvl="7">
      <w:start w:val="1"/>
      <w:numFmt w:val="lowerLetter"/>
      <w:lvlText w:val="%8."/>
      <w:lvlJc w:val="left"/>
      <w:pPr>
        <w:tabs>
          <w:tab w:val="num" w:pos="0"/>
        </w:tabs>
        <w:ind w:left="7473" w:hanging="360"/>
      </w:pPr>
    </w:lvl>
    <w:lvl w:ilvl="8">
      <w:start w:val="1"/>
      <w:numFmt w:val="lowerRoman"/>
      <w:lvlText w:val="%9."/>
      <w:lvlJc w:val="right"/>
      <w:pPr>
        <w:tabs>
          <w:tab w:val="num" w:pos="0"/>
        </w:tabs>
        <w:ind w:left="8193" w:hanging="180"/>
      </w:pPr>
    </w:lvl>
  </w:abstractNum>
  <w:abstractNum w:abstractNumId="97" w15:restartNumberingAfterBreak="0">
    <w:nsid w:val="7B636758"/>
    <w:multiLevelType w:val="multilevel"/>
    <w:tmpl w:val="B8AE9B3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8" w15:restartNumberingAfterBreak="0">
    <w:nsid w:val="7BFF2CFB"/>
    <w:multiLevelType w:val="multilevel"/>
    <w:tmpl w:val="A88A2E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15:restartNumberingAfterBreak="0">
    <w:nsid w:val="7D9E5E90"/>
    <w:multiLevelType w:val="multilevel"/>
    <w:tmpl w:val="EB72F82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0" w15:restartNumberingAfterBreak="0">
    <w:nsid w:val="7EF008A5"/>
    <w:multiLevelType w:val="multilevel"/>
    <w:tmpl w:val="8C6484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78976990">
    <w:abstractNumId w:val="49"/>
  </w:num>
  <w:num w:numId="2" w16cid:durableId="1518041314">
    <w:abstractNumId w:val="51"/>
  </w:num>
  <w:num w:numId="3" w16cid:durableId="2029745531">
    <w:abstractNumId w:val="31"/>
  </w:num>
  <w:num w:numId="4" w16cid:durableId="1106540838">
    <w:abstractNumId w:val="38"/>
  </w:num>
  <w:num w:numId="5" w16cid:durableId="1850099281">
    <w:abstractNumId w:val="81"/>
  </w:num>
  <w:num w:numId="6" w16cid:durableId="211774211">
    <w:abstractNumId w:val="42"/>
  </w:num>
  <w:num w:numId="7" w16cid:durableId="83579379">
    <w:abstractNumId w:val="64"/>
  </w:num>
  <w:num w:numId="8" w16cid:durableId="645278649">
    <w:abstractNumId w:val="14"/>
  </w:num>
  <w:num w:numId="9" w16cid:durableId="1584293034">
    <w:abstractNumId w:val="60"/>
  </w:num>
  <w:num w:numId="10" w16cid:durableId="1951009210">
    <w:abstractNumId w:val="6"/>
  </w:num>
  <w:num w:numId="11" w16cid:durableId="412432112">
    <w:abstractNumId w:val="48"/>
  </w:num>
  <w:num w:numId="12" w16cid:durableId="95831825">
    <w:abstractNumId w:val="33"/>
  </w:num>
  <w:num w:numId="13" w16cid:durableId="1491746582">
    <w:abstractNumId w:val="20"/>
  </w:num>
  <w:num w:numId="14" w16cid:durableId="1877303619">
    <w:abstractNumId w:val="44"/>
  </w:num>
  <w:num w:numId="15" w16cid:durableId="185288765">
    <w:abstractNumId w:val="56"/>
  </w:num>
  <w:num w:numId="16" w16cid:durableId="1018196666">
    <w:abstractNumId w:val="1"/>
  </w:num>
  <w:num w:numId="17" w16cid:durableId="1618442268">
    <w:abstractNumId w:val="22"/>
  </w:num>
  <w:num w:numId="18" w16cid:durableId="445345353">
    <w:abstractNumId w:val="86"/>
  </w:num>
  <w:num w:numId="19" w16cid:durableId="991060121">
    <w:abstractNumId w:val="55"/>
  </w:num>
  <w:num w:numId="20" w16cid:durableId="756832164">
    <w:abstractNumId w:val="13"/>
  </w:num>
  <w:num w:numId="21" w16cid:durableId="1833989165">
    <w:abstractNumId w:val="15"/>
  </w:num>
  <w:num w:numId="22" w16cid:durableId="360252613">
    <w:abstractNumId w:val="96"/>
  </w:num>
  <w:num w:numId="23" w16cid:durableId="2136563869">
    <w:abstractNumId w:val="18"/>
  </w:num>
  <w:num w:numId="24" w16cid:durableId="493492984">
    <w:abstractNumId w:val="29"/>
  </w:num>
  <w:num w:numId="25" w16cid:durableId="769199025">
    <w:abstractNumId w:val="28"/>
  </w:num>
  <w:num w:numId="26" w16cid:durableId="983704476">
    <w:abstractNumId w:val="65"/>
  </w:num>
  <w:num w:numId="27" w16cid:durableId="1734694080">
    <w:abstractNumId w:val="34"/>
  </w:num>
  <w:num w:numId="28" w16cid:durableId="1149902631">
    <w:abstractNumId w:val="40"/>
  </w:num>
  <w:num w:numId="29" w16cid:durableId="2031685481">
    <w:abstractNumId w:val="85"/>
  </w:num>
  <w:num w:numId="30" w16cid:durableId="1300644905">
    <w:abstractNumId w:val="94"/>
  </w:num>
  <w:num w:numId="31" w16cid:durableId="1682664269">
    <w:abstractNumId w:val="23"/>
  </w:num>
  <w:num w:numId="32" w16cid:durableId="1875385883">
    <w:abstractNumId w:val="8"/>
  </w:num>
  <w:num w:numId="33" w16cid:durableId="1020398893">
    <w:abstractNumId w:val="54"/>
  </w:num>
  <w:num w:numId="34" w16cid:durableId="723531978">
    <w:abstractNumId w:val="88"/>
  </w:num>
  <w:num w:numId="35" w16cid:durableId="2030253456">
    <w:abstractNumId w:val="82"/>
  </w:num>
  <w:num w:numId="36" w16cid:durableId="915166893">
    <w:abstractNumId w:val="93"/>
  </w:num>
  <w:num w:numId="37" w16cid:durableId="431170801">
    <w:abstractNumId w:val="37"/>
  </w:num>
  <w:num w:numId="38" w16cid:durableId="1302613927">
    <w:abstractNumId w:val="7"/>
  </w:num>
  <w:num w:numId="39" w16cid:durableId="1690259170">
    <w:abstractNumId w:val="27"/>
  </w:num>
  <w:num w:numId="40" w16cid:durableId="1641380584">
    <w:abstractNumId w:val="47"/>
  </w:num>
  <w:num w:numId="41" w16cid:durableId="1392342466">
    <w:abstractNumId w:val="24"/>
  </w:num>
  <w:num w:numId="42" w16cid:durableId="2011904633">
    <w:abstractNumId w:val="11"/>
  </w:num>
  <w:num w:numId="43" w16cid:durableId="1283465326">
    <w:abstractNumId w:val="70"/>
  </w:num>
  <w:num w:numId="44" w16cid:durableId="741608201">
    <w:abstractNumId w:val="97"/>
  </w:num>
  <w:num w:numId="45" w16cid:durableId="734624452">
    <w:abstractNumId w:val="79"/>
  </w:num>
  <w:num w:numId="46" w16cid:durableId="979842483">
    <w:abstractNumId w:val="17"/>
  </w:num>
  <w:num w:numId="47" w16cid:durableId="1534686896">
    <w:abstractNumId w:val="63"/>
  </w:num>
  <w:num w:numId="48" w16cid:durableId="454568668">
    <w:abstractNumId w:val="12"/>
  </w:num>
  <w:num w:numId="49" w16cid:durableId="1447887282">
    <w:abstractNumId w:val="77"/>
  </w:num>
  <w:num w:numId="50" w16cid:durableId="1123959189">
    <w:abstractNumId w:val="95"/>
  </w:num>
  <w:num w:numId="51" w16cid:durableId="1690712774">
    <w:abstractNumId w:val="59"/>
  </w:num>
  <w:num w:numId="52" w16cid:durableId="1017848606">
    <w:abstractNumId w:val="36"/>
  </w:num>
  <w:num w:numId="53" w16cid:durableId="153306961">
    <w:abstractNumId w:val="73"/>
  </w:num>
  <w:num w:numId="54" w16cid:durableId="676225836">
    <w:abstractNumId w:val="9"/>
  </w:num>
  <w:num w:numId="55" w16cid:durableId="1775904524">
    <w:abstractNumId w:val="45"/>
  </w:num>
  <w:num w:numId="56" w16cid:durableId="1767769707">
    <w:abstractNumId w:val="26"/>
  </w:num>
  <w:num w:numId="57" w16cid:durableId="248081131">
    <w:abstractNumId w:val="92"/>
  </w:num>
  <w:num w:numId="58" w16cid:durableId="353306401">
    <w:abstractNumId w:val="30"/>
  </w:num>
  <w:num w:numId="59" w16cid:durableId="921332115">
    <w:abstractNumId w:val="25"/>
  </w:num>
  <w:num w:numId="60" w16cid:durableId="2085951610">
    <w:abstractNumId w:val="100"/>
  </w:num>
  <w:num w:numId="61" w16cid:durableId="1085957677">
    <w:abstractNumId w:val="16"/>
  </w:num>
  <w:num w:numId="62" w16cid:durableId="2006089232">
    <w:abstractNumId w:val="52"/>
  </w:num>
  <w:num w:numId="63" w16cid:durableId="1034572789">
    <w:abstractNumId w:val="84"/>
  </w:num>
  <w:num w:numId="64" w16cid:durableId="760218512">
    <w:abstractNumId w:val="83"/>
  </w:num>
  <w:num w:numId="65" w16cid:durableId="2019037782">
    <w:abstractNumId w:val="71"/>
  </w:num>
  <w:num w:numId="66" w16cid:durableId="695541774">
    <w:abstractNumId w:val="76"/>
  </w:num>
  <w:num w:numId="67" w16cid:durableId="1507551729">
    <w:abstractNumId w:val="53"/>
  </w:num>
  <w:num w:numId="68" w16cid:durableId="322127138">
    <w:abstractNumId w:val="69"/>
  </w:num>
  <w:num w:numId="69" w16cid:durableId="1693874199">
    <w:abstractNumId w:val="66"/>
  </w:num>
  <w:num w:numId="70" w16cid:durableId="1439063821">
    <w:abstractNumId w:val="99"/>
  </w:num>
  <w:num w:numId="71" w16cid:durableId="1668053473">
    <w:abstractNumId w:val="43"/>
  </w:num>
  <w:num w:numId="72" w16cid:durableId="1026907560">
    <w:abstractNumId w:val="67"/>
  </w:num>
  <w:num w:numId="73" w16cid:durableId="645622520">
    <w:abstractNumId w:val="87"/>
  </w:num>
  <w:num w:numId="74" w16cid:durableId="1450666831">
    <w:abstractNumId w:val="4"/>
  </w:num>
  <w:num w:numId="75" w16cid:durableId="783234463">
    <w:abstractNumId w:val="78"/>
  </w:num>
  <w:num w:numId="76" w16cid:durableId="1976443035">
    <w:abstractNumId w:val="57"/>
  </w:num>
  <w:num w:numId="77" w16cid:durableId="1293054627">
    <w:abstractNumId w:val="21"/>
  </w:num>
  <w:num w:numId="78" w16cid:durableId="1590501550">
    <w:abstractNumId w:val="46"/>
  </w:num>
  <w:num w:numId="79" w16cid:durableId="48768146">
    <w:abstractNumId w:val="2"/>
  </w:num>
  <w:num w:numId="80" w16cid:durableId="1270504183">
    <w:abstractNumId w:val="41"/>
  </w:num>
  <w:num w:numId="81" w16cid:durableId="38867229">
    <w:abstractNumId w:val="72"/>
  </w:num>
  <w:num w:numId="82" w16cid:durableId="2061249091">
    <w:abstractNumId w:val="98"/>
  </w:num>
  <w:num w:numId="83" w16cid:durableId="709301207">
    <w:abstractNumId w:val="39"/>
  </w:num>
  <w:num w:numId="84" w16cid:durableId="321324285">
    <w:abstractNumId w:val="80"/>
  </w:num>
  <w:num w:numId="85" w16cid:durableId="1019745618">
    <w:abstractNumId w:val="68"/>
  </w:num>
  <w:num w:numId="86" w16cid:durableId="897857838">
    <w:abstractNumId w:val="49"/>
    <w:lvlOverride w:ilvl="0">
      <w:startOverride w:val="1"/>
    </w:lvlOverride>
    <w:lvlOverride w:ilvl="1">
      <w:startOverride w:val="1"/>
    </w:lvlOverride>
  </w:num>
  <w:num w:numId="87" w16cid:durableId="804127204">
    <w:abstractNumId w:val="41"/>
    <w:lvlOverride w:ilvl="0">
      <w:startOverride w:val="1"/>
    </w:lvlOverride>
    <w:lvlOverride w:ilvl="1">
      <w:startOverride w:val="1"/>
    </w:lvlOverride>
  </w:num>
  <w:num w:numId="88" w16cid:durableId="1507667862">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89" w16cid:durableId="1317605857">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90" w16cid:durableId="69232992">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91" w16cid:durableId="1907953480">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92" w16cid:durableId="1831015518">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93" w16cid:durableId="1171531783">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94" w16cid:durableId="866794057">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95" w16cid:durableId="2143617493">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96" w16cid:durableId="328751291">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97" w16cid:durableId="566577209">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98" w16cid:durableId="622731202">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99" w16cid:durableId="1136877960">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100" w16cid:durableId="699629183">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101" w16cid:durableId="462160283">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102" w16cid:durableId="1999461943">
    <w:abstractNumId w:val="55"/>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103" w16cid:durableId="278688100">
    <w:abstractNumId w:val="5"/>
  </w:num>
  <w:num w:numId="104" w16cid:durableId="753012450">
    <w:abstractNumId w:val="89"/>
  </w:num>
  <w:num w:numId="105" w16cid:durableId="800461027">
    <w:abstractNumId w:val="10"/>
  </w:num>
  <w:num w:numId="106" w16cid:durableId="1973435126">
    <w:abstractNumId w:val="19"/>
  </w:num>
  <w:num w:numId="107" w16cid:durableId="854465497">
    <w:abstractNumId w:val="49"/>
  </w:num>
  <w:num w:numId="108" w16cid:durableId="838158457">
    <w:abstractNumId w:val="3"/>
  </w:num>
  <w:num w:numId="109" w16cid:durableId="2081057048">
    <w:abstractNumId w:val="49"/>
  </w:num>
  <w:num w:numId="110" w16cid:durableId="1066759831">
    <w:abstractNumId w:val="49"/>
  </w:num>
  <w:num w:numId="111" w16cid:durableId="354884851">
    <w:abstractNumId w:val="49"/>
  </w:num>
  <w:num w:numId="112" w16cid:durableId="897742010">
    <w:abstractNumId w:val="49"/>
  </w:num>
  <w:num w:numId="113" w16cid:durableId="1983003893">
    <w:abstractNumId w:val="49"/>
  </w:num>
  <w:num w:numId="114" w16cid:durableId="842625809">
    <w:abstractNumId w:val="49"/>
  </w:num>
  <w:num w:numId="115" w16cid:durableId="1318223289">
    <w:abstractNumId w:val="49"/>
  </w:num>
  <w:num w:numId="116" w16cid:durableId="2111242849">
    <w:abstractNumId w:val="49"/>
  </w:num>
  <w:num w:numId="117" w16cid:durableId="1090931025">
    <w:abstractNumId w:val="49"/>
  </w:num>
  <w:num w:numId="118" w16cid:durableId="824513291">
    <w:abstractNumId w:val="49"/>
  </w:num>
  <w:num w:numId="119" w16cid:durableId="404423875">
    <w:abstractNumId w:val="75"/>
  </w:num>
  <w:num w:numId="120" w16cid:durableId="1696148169">
    <w:abstractNumId w:val="49"/>
  </w:num>
  <w:num w:numId="121" w16cid:durableId="1296448358">
    <w:abstractNumId w:val="49"/>
  </w:num>
  <w:num w:numId="122" w16cid:durableId="1764523950">
    <w:abstractNumId w:val="49"/>
  </w:num>
  <w:num w:numId="123" w16cid:durableId="2076123851">
    <w:abstractNumId w:val="49"/>
  </w:num>
  <w:num w:numId="124" w16cid:durableId="2129471475">
    <w:abstractNumId w:val="74"/>
  </w:num>
  <w:num w:numId="125" w16cid:durableId="748766663">
    <w:abstractNumId w:val="49"/>
  </w:num>
  <w:num w:numId="126" w16cid:durableId="1156602732">
    <w:abstractNumId w:val="49"/>
  </w:num>
  <w:num w:numId="127" w16cid:durableId="1928691257">
    <w:abstractNumId w:val="49"/>
  </w:num>
  <w:num w:numId="128" w16cid:durableId="1100757475">
    <w:abstractNumId w:val="49"/>
  </w:num>
  <w:num w:numId="129" w16cid:durableId="954559656">
    <w:abstractNumId w:val="49"/>
  </w:num>
  <w:num w:numId="130" w16cid:durableId="731273335">
    <w:abstractNumId w:val="49"/>
  </w:num>
  <w:num w:numId="131" w16cid:durableId="1397240354">
    <w:abstractNumId w:val="49"/>
  </w:num>
  <w:num w:numId="132" w16cid:durableId="1885747832">
    <w:abstractNumId w:val="58"/>
  </w:num>
  <w:num w:numId="133" w16cid:durableId="775444032">
    <w:abstractNumId w:val="0"/>
  </w:num>
  <w:num w:numId="134" w16cid:durableId="2019654356">
    <w:abstractNumId w:val="90"/>
  </w:num>
  <w:num w:numId="135" w16cid:durableId="138884776">
    <w:abstractNumId w:val="49"/>
  </w:num>
  <w:num w:numId="136" w16cid:durableId="1668172160">
    <w:abstractNumId w:val="35"/>
  </w:num>
  <w:num w:numId="137" w16cid:durableId="1351448957">
    <w:abstractNumId w:val="91"/>
  </w:num>
  <w:num w:numId="138" w16cid:durableId="321585759">
    <w:abstractNumId w:val="50"/>
  </w:num>
  <w:num w:numId="139" w16cid:durableId="46993974">
    <w:abstractNumId w:val="61"/>
  </w:num>
  <w:num w:numId="140" w16cid:durableId="1856266140">
    <w:abstractNumId w:val="32"/>
  </w:num>
  <w:num w:numId="141" w16cid:durableId="1743599771">
    <w:abstractNumId w:val="6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C67"/>
    <w:rsid w:val="000152BC"/>
    <w:rsid w:val="0001645A"/>
    <w:rsid w:val="000320E5"/>
    <w:rsid w:val="00044F26"/>
    <w:rsid w:val="00051562"/>
    <w:rsid w:val="00052434"/>
    <w:rsid w:val="00091BC6"/>
    <w:rsid w:val="000945CA"/>
    <w:rsid w:val="000A0074"/>
    <w:rsid w:val="000A3471"/>
    <w:rsid w:val="000B22BA"/>
    <w:rsid w:val="000F233C"/>
    <w:rsid w:val="00116545"/>
    <w:rsid w:val="001230F0"/>
    <w:rsid w:val="001326ED"/>
    <w:rsid w:val="00151E9D"/>
    <w:rsid w:val="0018072B"/>
    <w:rsid w:val="001A3150"/>
    <w:rsid w:val="001A4BFD"/>
    <w:rsid w:val="001B5E19"/>
    <w:rsid w:val="001C16AE"/>
    <w:rsid w:val="001F3E14"/>
    <w:rsid w:val="001F4A12"/>
    <w:rsid w:val="001F5090"/>
    <w:rsid w:val="00213196"/>
    <w:rsid w:val="00221B1A"/>
    <w:rsid w:val="0023063F"/>
    <w:rsid w:val="00242E24"/>
    <w:rsid w:val="002478F1"/>
    <w:rsid w:val="00250304"/>
    <w:rsid w:val="002530E5"/>
    <w:rsid w:val="0027776E"/>
    <w:rsid w:val="00281E8B"/>
    <w:rsid w:val="00295D42"/>
    <w:rsid w:val="00300065"/>
    <w:rsid w:val="00300242"/>
    <w:rsid w:val="00307086"/>
    <w:rsid w:val="00310C0C"/>
    <w:rsid w:val="003352E5"/>
    <w:rsid w:val="0034472B"/>
    <w:rsid w:val="003564FE"/>
    <w:rsid w:val="00356CE6"/>
    <w:rsid w:val="00370659"/>
    <w:rsid w:val="00376932"/>
    <w:rsid w:val="003776B9"/>
    <w:rsid w:val="003A2866"/>
    <w:rsid w:val="003B06CF"/>
    <w:rsid w:val="003B26F4"/>
    <w:rsid w:val="003D24ED"/>
    <w:rsid w:val="003D578A"/>
    <w:rsid w:val="0043123F"/>
    <w:rsid w:val="00431B65"/>
    <w:rsid w:val="00435ABD"/>
    <w:rsid w:val="00451C01"/>
    <w:rsid w:val="00480B78"/>
    <w:rsid w:val="004A1B41"/>
    <w:rsid w:val="004C735C"/>
    <w:rsid w:val="004D3BF2"/>
    <w:rsid w:val="004D543F"/>
    <w:rsid w:val="004E52E2"/>
    <w:rsid w:val="004F5A6A"/>
    <w:rsid w:val="00501878"/>
    <w:rsid w:val="005026C0"/>
    <w:rsid w:val="00505AFA"/>
    <w:rsid w:val="0052545F"/>
    <w:rsid w:val="0053229B"/>
    <w:rsid w:val="005358A6"/>
    <w:rsid w:val="00541815"/>
    <w:rsid w:val="00545753"/>
    <w:rsid w:val="00547115"/>
    <w:rsid w:val="00550944"/>
    <w:rsid w:val="00553B1B"/>
    <w:rsid w:val="0055607B"/>
    <w:rsid w:val="00573157"/>
    <w:rsid w:val="005752CF"/>
    <w:rsid w:val="005C2A3E"/>
    <w:rsid w:val="005C4D36"/>
    <w:rsid w:val="005F60F9"/>
    <w:rsid w:val="00646A87"/>
    <w:rsid w:val="00652F79"/>
    <w:rsid w:val="00655E67"/>
    <w:rsid w:val="0067393D"/>
    <w:rsid w:val="006926A5"/>
    <w:rsid w:val="006A4140"/>
    <w:rsid w:val="006B1381"/>
    <w:rsid w:val="006B2F9C"/>
    <w:rsid w:val="006C254A"/>
    <w:rsid w:val="006D0F66"/>
    <w:rsid w:val="006E2E01"/>
    <w:rsid w:val="006F1B61"/>
    <w:rsid w:val="006F7EC7"/>
    <w:rsid w:val="00710A29"/>
    <w:rsid w:val="00714E8E"/>
    <w:rsid w:val="00726A01"/>
    <w:rsid w:val="007344ED"/>
    <w:rsid w:val="007642B1"/>
    <w:rsid w:val="007944B4"/>
    <w:rsid w:val="007A44DC"/>
    <w:rsid w:val="007D7CDE"/>
    <w:rsid w:val="007E236F"/>
    <w:rsid w:val="007E762A"/>
    <w:rsid w:val="007E7930"/>
    <w:rsid w:val="007F195A"/>
    <w:rsid w:val="007F2773"/>
    <w:rsid w:val="00801BA9"/>
    <w:rsid w:val="0080576E"/>
    <w:rsid w:val="008175CB"/>
    <w:rsid w:val="008441B8"/>
    <w:rsid w:val="00876BB8"/>
    <w:rsid w:val="00877C19"/>
    <w:rsid w:val="00877DC3"/>
    <w:rsid w:val="00886CD8"/>
    <w:rsid w:val="008A1785"/>
    <w:rsid w:val="008A4D92"/>
    <w:rsid w:val="008F0AE5"/>
    <w:rsid w:val="008F7B23"/>
    <w:rsid w:val="00911265"/>
    <w:rsid w:val="00912F8C"/>
    <w:rsid w:val="00916DCE"/>
    <w:rsid w:val="009240B8"/>
    <w:rsid w:val="00924BA1"/>
    <w:rsid w:val="009623DB"/>
    <w:rsid w:val="00976E0E"/>
    <w:rsid w:val="0099580E"/>
    <w:rsid w:val="009A3C30"/>
    <w:rsid w:val="009C02CB"/>
    <w:rsid w:val="00A02099"/>
    <w:rsid w:val="00A20598"/>
    <w:rsid w:val="00A65BA3"/>
    <w:rsid w:val="00A71D42"/>
    <w:rsid w:val="00A81E3F"/>
    <w:rsid w:val="00A82C80"/>
    <w:rsid w:val="00A85BCD"/>
    <w:rsid w:val="00AA05F2"/>
    <w:rsid w:val="00AA086E"/>
    <w:rsid w:val="00AD471E"/>
    <w:rsid w:val="00AF1264"/>
    <w:rsid w:val="00AF42A6"/>
    <w:rsid w:val="00AF5B19"/>
    <w:rsid w:val="00B12BC6"/>
    <w:rsid w:val="00B224ED"/>
    <w:rsid w:val="00B42E1E"/>
    <w:rsid w:val="00B6256E"/>
    <w:rsid w:val="00B944A7"/>
    <w:rsid w:val="00B97A96"/>
    <w:rsid w:val="00BA6478"/>
    <w:rsid w:val="00BD4C50"/>
    <w:rsid w:val="00BE1A37"/>
    <w:rsid w:val="00BE4D74"/>
    <w:rsid w:val="00C3347B"/>
    <w:rsid w:val="00C42EB8"/>
    <w:rsid w:val="00C47955"/>
    <w:rsid w:val="00C52F4A"/>
    <w:rsid w:val="00C67461"/>
    <w:rsid w:val="00C7723B"/>
    <w:rsid w:val="00C84C67"/>
    <w:rsid w:val="00CA09CD"/>
    <w:rsid w:val="00CA4D6A"/>
    <w:rsid w:val="00CB61E4"/>
    <w:rsid w:val="00CB7723"/>
    <w:rsid w:val="00CC2039"/>
    <w:rsid w:val="00CE2CE1"/>
    <w:rsid w:val="00CF0772"/>
    <w:rsid w:val="00D24BC1"/>
    <w:rsid w:val="00D41B12"/>
    <w:rsid w:val="00D643F1"/>
    <w:rsid w:val="00D87B07"/>
    <w:rsid w:val="00D95ABC"/>
    <w:rsid w:val="00DC11AF"/>
    <w:rsid w:val="00DC387E"/>
    <w:rsid w:val="00DD57E3"/>
    <w:rsid w:val="00DD7B2B"/>
    <w:rsid w:val="00DF7CF9"/>
    <w:rsid w:val="00E23569"/>
    <w:rsid w:val="00E33666"/>
    <w:rsid w:val="00E55FA8"/>
    <w:rsid w:val="00E76A7A"/>
    <w:rsid w:val="00E80BD6"/>
    <w:rsid w:val="00E871CA"/>
    <w:rsid w:val="00E93DF6"/>
    <w:rsid w:val="00EA5980"/>
    <w:rsid w:val="00EB089B"/>
    <w:rsid w:val="00EB0BD3"/>
    <w:rsid w:val="00EC2F4A"/>
    <w:rsid w:val="00EC56D8"/>
    <w:rsid w:val="00EF19EE"/>
    <w:rsid w:val="00EF38FD"/>
    <w:rsid w:val="00F15E74"/>
    <w:rsid w:val="00F220EF"/>
    <w:rsid w:val="00F272C6"/>
    <w:rsid w:val="00F2738B"/>
    <w:rsid w:val="00F36201"/>
    <w:rsid w:val="00F3790E"/>
    <w:rsid w:val="00F823FC"/>
    <w:rsid w:val="00F92865"/>
    <w:rsid w:val="00FA2379"/>
    <w:rsid w:val="00FC3A13"/>
    <w:rsid w:val="00FD43AC"/>
    <w:rsid w:val="00FE422A"/>
    <w:rsid w:val="00FF1F45"/>
    <w:rsid w:val="00FF3CE9"/>
    <w:rsid w:val="00FF7BBF"/>
  </w:rsids>
  <m:mathPr>
    <m:mathFont m:val="Cambria Math"/>
    <m:brkBin m:val="before"/>
    <m:brkBinSub m:val="--"/>
    <m:smallFrac m:val="0"/>
    <m:dispDef/>
    <m:lMargin m:val="0"/>
    <m:rMargin m:val="0"/>
    <m:defJc m:val="centerGroup"/>
    <m:wrapIndent m:val="1440"/>
    <m:intLim m:val="subSup"/>
    <m:naryLim m:val="undOvr"/>
  </m:mathPr>
  <w:themeFontLang w:val="el-GR" w:eastAsia=""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BD005"/>
  <w15:docId w15:val="{8FA4C63E-B02B-4CF5-B8BB-8888B05E0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
      </w:numPr>
      <w:pBdr>
        <w:bottom w:val="single" w:sz="18" w:space="1" w:color="00008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
      </w:numPr>
      <w:spacing w:before="240" w:after="60"/>
      <w:outlineLvl w:val="2"/>
    </w:pPr>
    <w:rPr>
      <w:rFonts w:cs="Times New Roman"/>
      <w:b/>
      <w:bCs/>
      <w:szCs w:val="26"/>
    </w:rPr>
  </w:style>
  <w:style w:type="paragraph" w:styleId="4">
    <w:name w:val="heading 4"/>
    <w:basedOn w:val="a"/>
    <w:next w:val="a"/>
    <w:qFormat/>
    <w:rsid w:val="0069435C"/>
    <w:pPr>
      <w:keepNext/>
      <w:numPr>
        <w:ilvl w:val="3"/>
        <w:numId w:val="1"/>
      </w:numPr>
      <w:spacing w:before="240" w:after="60"/>
      <w:outlineLvl w:val="3"/>
    </w:pPr>
    <w:rPr>
      <w:rFonts w:cs="Times New Roman"/>
      <w:b/>
      <w:bCs/>
      <w:szCs w:val="28"/>
    </w:rPr>
  </w:style>
  <w:style w:type="paragraph" w:styleId="5">
    <w:name w:val="heading 5"/>
    <w:basedOn w:val="a"/>
    <w:next w:val="4"/>
    <w:qFormat/>
    <w:rsid w:val="00B42BA2"/>
    <w:pPr>
      <w:numPr>
        <w:ilvl w:val="4"/>
        <w:numId w:val="1"/>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basedOn w:val="a"/>
    <w:next w:val="a"/>
    <w:link w:val="7Char"/>
    <w:qFormat/>
    <w:rsid w:val="005B4566"/>
    <w:pPr>
      <w:numPr>
        <w:ilvl w:val="6"/>
        <w:numId w:val="1"/>
      </w:numPr>
      <w:tabs>
        <w:tab w:val="left"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
      </w:numPr>
      <w:tabs>
        <w:tab w:val="left"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basedOn w:val="a"/>
    <w:next w:val="a"/>
    <w:link w:val="9Char"/>
    <w:qFormat/>
    <w:rsid w:val="005B4566"/>
    <w:pPr>
      <w:numPr>
        <w:ilvl w:val="8"/>
        <w:numId w:val="1"/>
      </w:numPr>
      <w:tabs>
        <w:tab w:val="left"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rPr>
      <w:rFonts w:ascii="Arial" w:hAnsi="Arial" w:cs="Times New Roman"/>
      <w:b w:val="0"/>
      <w:i w:val="0"/>
      <w:sz w:val="20"/>
      <w:szCs w:val="20"/>
    </w:rPr>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rPr>
      <w:rFonts w:ascii="Arial" w:hAnsi="Arial" w:cs="Times New Roman"/>
      <w:b w:val="0"/>
      <w:i w:val="0"/>
      <w:sz w:val="20"/>
      <w:szCs w:val="20"/>
    </w:rPr>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Symbol"/>
      <w:lang w:val="el-GR"/>
    </w:rPr>
  </w:style>
  <w:style w:type="character" w:customStyle="1" w:styleId="WW8Num4z0">
    <w:name w:val="WW8Num4z0"/>
    <w:qFormat/>
    <w:rPr>
      <w:lang w:val="el-GR"/>
    </w:rPr>
  </w:style>
  <w:style w:type="character" w:customStyle="1" w:styleId="WW8Num5z0">
    <w:name w:val="WW8Num5z0"/>
    <w:qFormat/>
    <w:rPr>
      <w:rFonts w:ascii="Webdings" w:hAnsi="Webdings" w:cs="Webdings"/>
      <w:color w:val="333399"/>
      <w:sz w:val="16"/>
    </w:rPr>
  </w:style>
  <w:style w:type="character" w:customStyle="1" w:styleId="WW8Num6z0">
    <w:name w:val="WW8Num6z0"/>
    <w:qFormat/>
    <w:rPr>
      <w:rFonts w:ascii="Symbol" w:hAnsi="Symbol" w:cs="Symbol"/>
      <w:strike/>
      <w:color w:val="0070C0"/>
      <w:kern w:val="2"/>
      <w:position w:val="0"/>
      <w:sz w:val="24"/>
      <w:vertAlign w:val="baseline"/>
      <w:lang w:val="el-GR"/>
    </w:rPr>
  </w:style>
  <w:style w:type="character" w:customStyle="1" w:styleId="WW8Num7z0">
    <w:name w:val="WW8Num7z0"/>
    <w:qFormat/>
    <w:rPr>
      <w:rFonts w:ascii="Symbol" w:hAnsi="Symbol" w:cs="Symbol"/>
      <w:shd w:val="clear" w:color="auto" w:fill="C0C0C0"/>
      <w:lang w:val="el-GR"/>
    </w:rPr>
  </w:style>
  <w:style w:type="character" w:customStyle="1" w:styleId="WW8Num8z0">
    <w:name w:val="WW8Num8z0"/>
    <w:qFormat/>
    <w:rPr>
      <w:b/>
      <w:bCs/>
      <w:szCs w:val="22"/>
      <w:lang w:val="el-GR"/>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b/>
      <w:bCs/>
      <w:szCs w:val="22"/>
      <w:lang w:val="el-GR"/>
    </w:rPr>
  </w:style>
  <w:style w:type="character" w:customStyle="1" w:styleId="WW8Num9z1">
    <w:name w:val="WW8Num9z1"/>
    <w:qFormat/>
    <w:rPr>
      <w:rFonts w:eastAsia="Calibri"/>
      <w:lang w:val="el-GR"/>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OpenSymbol"/>
      <w:color w:val="5B9BD5"/>
    </w:rPr>
  </w:style>
  <w:style w:type="character" w:customStyle="1" w:styleId="WW8Num11z0">
    <w:name w:val="WW8Num11z0"/>
    <w:qFormat/>
    <w:rPr>
      <w:rFonts w:ascii="Angsana New" w:hAnsi="Angsana New" w:cs="Angsana New"/>
      <w:color w:val="000000"/>
      <w:kern w:val="2"/>
      <w:szCs w:val="22"/>
      <w:shd w:val="clear" w:color="auto" w:fill="FFFFFF"/>
      <w:lang w:val="el-GR"/>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1">
    <w:name w:val="WW8Num10z1"/>
    <w:qFormat/>
    <w:rPr>
      <w:rFonts w:ascii="Courier New" w:hAnsi="Courier New" w:cs="Courier New"/>
    </w:rPr>
  </w:style>
  <w:style w:type="character" w:customStyle="1" w:styleId="WW8Num10z3">
    <w:name w:val="WW8Num10z3"/>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WW8Num12z0">
    <w:name w:val="WW8Num12z0"/>
    <w:qFormat/>
    <w:rPr>
      <w:rFonts w:ascii="Angsana New" w:hAnsi="Angsana New" w:cs="Angsana New"/>
      <w:color w:val="000000"/>
      <w:kern w:val="2"/>
      <w:szCs w:val="22"/>
      <w:shd w:val="clear" w:color="auto" w:fill="FFFFFF"/>
      <w:lang w:val="el-GR"/>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10">
    <w:name w:val="Προεπιλεγμένη γραμματοσειρά1"/>
    <w:qFormat/>
  </w:style>
  <w:style w:type="character" w:customStyle="1" w:styleId="30">
    <w:name w:val="Προεπιλεγμένη γραμματοσειρά3"/>
    <w:qFormat/>
  </w:style>
  <w:style w:type="character" w:customStyle="1" w:styleId="WW-DefaultParagraphFont">
    <w:name w:val="WW-Default Paragraph Font"/>
    <w:qFormat/>
  </w:style>
  <w:style w:type="character" w:customStyle="1" w:styleId="WW8Num10z2">
    <w:name w:val="WW8Num10z2"/>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efaultParagraphFont2">
    <w:name w:val="Default Paragraph Font2"/>
    <w:qFormat/>
  </w:style>
  <w:style w:type="character" w:customStyle="1" w:styleId="WW8Num11z2">
    <w:name w:val="WW8Num11z2"/>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Symbol" w:hAnsi="Symbol" w:cs="OpenSymbol"/>
    </w:rPr>
  </w:style>
  <w:style w:type="character" w:customStyle="1" w:styleId="WW-DefaultParagraphFont1">
    <w:name w:val="WW-Default Paragraph Font1"/>
    <w:qFormat/>
  </w:style>
  <w:style w:type="character" w:customStyle="1" w:styleId="WW8Num13z1">
    <w:name w:val="WW8Num13z1"/>
    <w:qFormat/>
    <w:rPr>
      <w:rFonts w:eastAsia="Calibri"/>
      <w:lang w:val="el-GR"/>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OpenSymbol"/>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DefaultParagraphFont11">
    <w:name w:val="WW-Default Paragraph Font11"/>
    <w:qFormat/>
  </w:style>
  <w:style w:type="character" w:customStyle="1" w:styleId="WW-DefaultParagraphFont111">
    <w:name w:val="WW-Default Paragraph Font111"/>
    <w:qFormat/>
  </w:style>
  <w:style w:type="character" w:customStyle="1" w:styleId="WW-DefaultParagraphFont1111">
    <w:name w:val="WW-Default Paragraph Font1111"/>
    <w:qFormat/>
  </w:style>
  <w:style w:type="character" w:customStyle="1" w:styleId="WW-DefaultParagraphFont11111">
    <w:name w:val="WW-Default Paragraph Font11111"/>
    <w:qFormat/>
  </w:style>
  <w:style w:type="character" w:customStyle="1" w:styleId="WW-DefaultParagraphFont111111">
    <w:name w:val="WW-Default Paragraph Font111111"/>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rPr>
      <w:rFonts w:ascii="Arial" w:hAnsi="Arial" w:cs="Times New Roman"/>
      <w:b w:val="0"/>
      <w:i w:val="0"/>
      <w:sz w:val="20"/>
      <w:szCs w:val="20"/>
    </w:rPr>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DefaultParagraphFont1111111">
    <w:name w:val="WW-Default Paragraph Font1111111"/>
    <w:qFormat/>
  </w:style>
  <w:style w:type="character" w:customStyle="1" w:styleId="WW-DefaultParagraphFont11111111">
    <w:name w:val="WW-Default Paragraph Font11111111"/>
    <w:qFormat/>
  </w:style>
  <w:style w:type="character" w:customStyle="1" w:styleId="WW-DefaultParagraphFont111111111">
    <w:name w:val="WW-Default Paragraph Font111111111"/>
    <w:qFormat/>
  </w:style>
  <w:style w:type="character" w:customStyle="1" w:styleId="WW-DefaultParagraphFont1111111111">
    <w:name w:val="WW-Default Paragraph Font1111111111"/>
    <w:qFormat/>
  </w:style>
  <w:style w:type="character" w:customStyle="1" w:styleId="20">
    <w:name w:val="Προεπιλεγμένη γραμματοσειρά2"/>
    <w:qFormat/>
  </w:style>
  <w:style w:type="character" w:customStyle="1" w:styleId="WW8Num19z0">
    <w:name w:val="WW8Num19z0"/>
    <w:qFormat/>
    <w:rPr>
      <w:rFonts w:ascii="Calibri" w:hAnsi="Calibri" w:cs="Calibri"/>
    </w:rPr>
  </w:style>
  <w:style w:type="character" w:customStyle="1" w:styleId="WW8Num19z1">
    <w:name w:val="WW8Num19z1"/>
    <w:qFormat/>
  </w:style>
  <w:style w:type="character" w:customStyle="1" w:styleId="WW8Num20z0">
    <w:name w:val="WW8Num20z0"/>
    <w:qFormat/>
    <w:rPr>
      <w:rFonts w:ascii="Calibri" w:eastAsia="Calibri"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DefaultParagraphFont11111111111">
    <w:name w:val="WW-Default Paragraph Font1111111111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DefaultParagraphFont111111111111">
    <w:name w:val="WW-Default Paragraph Font111111111111"/>
    <w:qFormat/>
  </w:style>
  <w:style w:type="character" w:customStyle="1" w:styleId="WW-DefaultParagraphFont1111111111111">
    <w:name w:val="WW-Default Paragraph Font1111111111111"/>
    <w:qFormat/>
  </w:style>
  <w:style w:type="character" w:customStyle="1" w:styleId="WW8Num21z0">
    <w:name w:val="WW8Num21z0"/>
    <w:qFormat/>
    <w:rPr>
      <w:rFonts w:ascii="Calibri" w:eastAsia="Times New Roman" w:hAnsi="Calibri" w:cs="Calibri"/>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Calibri" w:eastAsia="Times New Roman" w:hAnsi="Calibri" w:cs="Calibri"/>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0">
    <w:name w:val="WW8Num24z0"/>
    <w:qFormat/>
    <w:rPr>
      <w:rFonts w:ascii="Symbol" w:hAnsi="Symbol" w:cs="Symbol"/>
      <w:strike/>
      <w:color w:val="0070C0"/>
      <w:position w:val="0"/>
      <w:sz w:val="24"/>
      <w:vertAlign w:val="baseline"/>
      <w:lang w:val="el-GR"/>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Calibri" w:eastAsia="Times New Roman" w:hAnsi="Calibri" w:cs="Calibri"/>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Calibri" w:eastAsia="Times New Roman" w:hAnsi="Calibri" w:cs="Calibri"/>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rPr>
      <w:rFonts w:ascii="Symbol" w:hAnsi="Symbol" w:cs="Symbol"/>
      <w:shd w:val="clear" w:color="auto" w:fill="FFFF00"/>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cs="Times New Roman"/>
    </w:rPr>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Symbol" w:eastAsia="Calibri"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Calibri" w:eastAsia="Times New Roman" w:hAnsi="Calibri" w:cs="Calibri"/>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36z0">
    <w:name w:val="WW8Num36z0"/>
    <w:qFormat/>
    <w:rPr>
      <w:lang w:val="el-GR"/>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Calibri" w:eastAsia="Times New Roman" w:hAnsi="Calibri" w:cs="Calibri"/>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7z3">
    <w:name w:val="WW8Num37z3"/>
    <w:qFormat/>
    <w:rPr>
      <w:rFonts w:ascii="Symbol" w:hAnsi="Symbol" w:cs="Symbol"/>
    </w:rPr>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DefaultParagraphFont11111111111111">
    <w:name w:val="WW-Default Paragraph Font11111111111111"/>
    <w:qFormat/>
  </w:style>
  <w:style w:type="character" w:customStyle="1" w:styleId="WW8Num4z1">
    <w:name w:val="WW8Num4z1"/>
    <w:qFormat/>
    <w:rPr>
      <w:rFonts w:cs="Times New Roman"/>
    </w:rPr>
  </w:style>
  <w:style w:type="character" w:customStyle="1" w:styleId="WW8Num5z1">
    <w:name w:val="WW8Num5z1"/>
    <w:qFormat/>
    <w:rPr>
      <w:rFonts w:cs="Times New Roman"/>
    </w:rPr>
  </w:style>
  <w:style w:type="character" w:customStyle="1" w:styleId="WW8Num6z1">
    <w:name w:val="WW8Num6z1"/>
    <w:qFormat/>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3">
    <w:name w:val="WW8Num30z3"/>
    <w:qFormat/>
    <w:rPr>
      <w:rFonts w:ascii="Symbol" w:hAnsi="Symbol" w:cs="Symbol"/>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9z0">
    <w:name w:val="WW8Num39z0"/>
    <w:qFormat/>
    <w:rPr>
      <w:rFonts w:ascii="Calibri" w:eastAsia="Times New Roman" w:hAnsi="Calibri" w:cs="Calibri"/>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rPr>
      <w:rFonts w:ascii="Symbol" w:hAnsi="Symbol" w:cs="Symbol"/>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1z0">
    <w:name w:val="WW8Num41z0"/>
    <w:qFormat/>
    <w:rPr>
      <w:rFonts w:ascii="Arial" w:hAnsi="Arial" w:cs="Times New Roman"/>
      <w:b/>
      <w:i w:val="0"/>
      <w:sz w:val="20"/>
      <w:szCs w:val="20"/>
    </w:rPr>
  </w:style>
  <w:style w:type="character" w:customStyle="1" w:styleId="WW8Num41z1">
    <w:name w:val="WW8Num41z1"/>
    <w:qFormat/>
    <w:rPr>
      <w:rFonts w:cs="Times New Roman"/>
    </w:rPr>
  </w:style>
  <w:style w:type="character" w:customStyle="1" w:styleId="WW8Num41z2">
    <w:name w:val="WW8Num41z2"/>
    <w:qFormat/>
    <w:rPr>
      <w:rFonts w:ascii="Arial" w:hAnsi="Arial" w:cs="Times New Roman"/>
      <w:b w:val="0"/>
      <w:i w:val="0"/>
    </w:rPr>
  </w:style>
  <w:style w:type="character" w:customStyle="1" w:styleId="WW8Num41z3">
    <w:name w:val="WW8Num41z3"/>
    <w:qFormat/>
    <w:rPr>
      <w:rFonts w:ascii="Arial" w:hAnsi="Arial" w:cs="Times New Roman"/>
      <w:b w:val="0"/>
      <w:i w:val="0"/>
      <w:sz w:val="20"/>
      <w:szCs w:val="20"/>
    </w:rPr>
  </w:style>
  <w:style w:type="character" w:customStyle="1" w:styleId="DefaultParagraphFont1">
    <w:name w:val="Default Paragraph Font1"/>
    <w:qFormat/>
  </w:style>
  <w:style w:type="character" w:customStyle="1" w:styleId="Heading1Char">
    <w:name w:val="Heading 1 Char"/>
    <w:qFormat/>
    <w:rPr>
      <w:rFonts w:ascii="Arial" w:hAnsi="Arial" w:cs="Arial"/>
      <w:b/>
      <w:bCs/>
      <w:color w:val="333399"/>
      <w:sz w:val="28"/>
      <w:szCs w:val="32"/>
      <w:lang w:val="en-US"/>
    </w:rPr>
  </w:style>
  <w:style w:type="character" w:customStyle="1" w:styleId="Heading2Char">
    <w:name w:val="Heading 2 Char"/>
    <w:qFormat/>
    <w:rPr>
      <w:rFonts w:ascii="Arial" w:hAnsi="Arial" w:cs="Arial"/>
      <w:b/>
      <w:color w:val="002060"/>
      <w:sz w:val="24"/>
      <w:szCs w:val="22"/>
      <w:lang w:val="en-GB"/>
    </w:rPr>
  </w:style>
  <w:style w:type="character" w:customStyle="1" w:styleId="Heading5Char">
    <w:name w:val="Heading 5 Char"/>
    <w:qFormat/>
    <w:rPr>
      <w:rFonts w:ascii="Calibri" w:eastAsia="Times New Roman" w:hAnsi="Calibri" w:cs="Times New Roman"/>
      <w:b/>
      <w:bCs/>
      <w:i/>
      <w:iCs/>
      <w:sz w:val="26"/>
      <w:szCs w:val="26"/>
      <w:lang w:val="en-GB"/>
    </w:rPr>
  </w:style>
  <w:style w:type="character" w:customStyle="1" w:styleId="DateChar">
    <w:name w:val="Date Char"/>
    <w:qFormat/>
    <w:rPr>
      <w:sz w:val="24"/>
      <w:szCs w:val="24"/>
      <w:lang w:val="en-GB"/>
    </w:rPr>
  </w:style>
  <w:style w:type="character" w:customStyle="1" w:styleId="FooterChar">
    <w:name w:val="Footer Char"/>
    <w:qFormat/>
    <w:rPr>
      <w:rFonts w:eastAsia="MS Mincho" w:cs="Times New Roman"/>
      <w:sz w:val="24"/>
      <w:szCs w:val="24"/>
      <w:lang w:val="en-US" w:eastAsia="ja-JP"/>
    </w:rPr>
  </w:style>
  <w:style w:type="character" w:customStyle="1" w:styleId="CommentReference1">
    <w:name w:val="Comment Reference1"/>
    <w:qFormat/>
    <w:rPr>
      <w:sz w:val="16"/>
    </w:rPr>
  </w:style>
  <w:style w:type="character" w:styleId="-">
    <w:name w:val="Hyperlink"/>
    <w:aliases w:val="Δεσμός"/>
    <w:uiPriority w:val="99"/>
    <w:rPr>
      <w:color w:val="0000FF"/>
      <w:u w:val="single"/>
    </w:rPr>
  </w:style>
  <w:style w:type="character" w:customStyle="1" w:styleId="HeaderChar">
    <w:name w:val="Header Char"/>
    <w:qFormat/>
    <w:rPr>
      <w:rFonts w:cs="Times New Roman"/>
      <w:sz w:val="24"/>
      <w:szCs w:val="24"/>
      <w:lang w:val="en-GB"/>
    </w:rPr>
  </w:style>
  <w:style w:type="character" w:styleId="a3">
    <w:name w:val="page number"/>
    <w:rPr>
      <w:rFonts w:cs="Times New Roman"/>
    </w:rPr>
  </w:style>
  <w:style w:type="character" w:customStyle="1" w:styleId="BalloonTextChar">
    <w:name w:val="Balloon Text Char"/>
    <w:qFormat/>
    <w:rPr>
      <w:rFonts w:ascii="Tahoma" w:hAnsi="Tahoma" w:cs="Tahoma"/>
      <w:sz w:val="16"/>
      <w:szCs w:val="16"/>
      <w:lang w:val="en-GB"/>
    </w:rPr>
  </w:style>
  <w:style w:type="character" w:customStyle="1" w:styleId="CommentTextChar">
    <w:name w:val="Comment Text Char"/>
    <w:uiPriority w:val="99"/>
    <w:qFormat/>
    <w:rPr>
      <w:rFonts w:cs="Times New Roman"/>
      <w:lang w:val="en-GB"/>
    </w:rPr>
  </w:style>
  <w:style w:type="character" w:customStyle="1" w:styleId="CommentSubjectChar">
    <w:name w:val="Comment Subject Char"/>
    <w:qFormat/>
    <w:rPr>
      <w:rFonts w:cs="Times New Roman"/>
      <w:b/>
      <w:bCs/>
      <w:lang w:val="en-GB"/>
    </w:rPr>
  </w:style>
  <w:style w:type="character" w:customStyle="1" w:styleId="BodyTextChar">
    <w:name w:val="Body Text Char"/>
    <w:qFormat/>
    <w:rPr>
      <w:rFonts w:cs="Times New Roman"/>
      <w:sz w:val="24"/>
      <w:szCs w:val="24"/>
      <w:lang w:val="en-GB"/>
    </w:rPr>
  </w:style>
  <w:style w:type="character" w:customStyle="1" w:styleId="11">
    <w:name w:val="Κείμενο κράτησης θέσης1"/>
    <w:qFormat/>
    <w:rPr>
      <w:rFonts w:cs="Times New Roman"/>
      <w:color w:val="808080"/>
    </w:rPr>
  </w:style>
  <w:style w:type="character" w:customStyle="1" w:styleId="a4">
    <w:name w:val="Χαρακτήρες υποσημείωσης"/>
    <w:qFormat/>
    <w:rPr>
      <w:rFonts w:cs="Times New Roman"/>
      <w:vertAlign w:val="superscript"/>
    </w:rPr>
  </w:style>
  <w:style w:type="character" w:customStyle="1" w:styleId="FootnoteTextChar">
    <w:name w:val="Footnote Text Char"/>
    <w:qFormat/>
    <w:rPr>
      <w:rFonts w:ascii="Calibri" w:hAnsi="Calibri" w:cs="Times New Roman"/>
      <w:lang w:val="x-none"/>
    </w:rPr>
  </w:style>
  <w:style w:type="character" w:customStyle="1" w:styleId="Heading3Char">
    <w:name w:val="Heading 3 Char"/>
    <w:qFormat/>
    <w:rPr>
      <w:rFonts w:ascii="Arial" w:hAnsi="Arial" w:cs="Arial"/>
      <w:b/>
      <w:bCs/>
      <w:sz w:val="22"/>
      <w:szCs w:val="26"/>
      <w:lang w:val="en-GB"/>
    </w:rPr>
  </w:style>
  <w:style w:type="character" w:customStyle="1" w:styleId="Heading4Char">
    <w:name w:val="Heading 4 Char"/>
    <w:qFormat/>
    <w:rsid w:val="00221291"/>
    <w:rPr>
      <w:rFonts w:ascii="Arial" w:eastAsia="Times New Roman" w:hAnsi="Arial" w:cs="Times New Roman"/>
      <w:b/>
      <w:bCs/>
      <w:sz w:val="20"/>
      <w:szCs w:val="28"/>
      <w:lang w:val="en-GB"/>
    </w:rPr>
  </w:style>
  <w:style w:type="character" w:customStyle="1" w:styleId="DocTitleChar">
    <w:name w:val="Doc Title Char"/>
    <w:basedOn w:val="Heading1Char"/>
    <w:qFormat/>
    <w:rPr>
      <w:rFonts w:ascii="Arial" w:hAnsi="Arial" w:cs="Arial"/>
      <w:b/>
      <w:bCs/>
      <w:color w:val="333399"/>
      <w:sz w:val="28"/>
      <w:szCs w:val="32"/>
      <w:lang w:val="en-US"/>
    </w:rPr>
  </w:style>
  <w:style w:type="character" w:customStyle="1" w:styleId="Style1Char">
    <w:name w:val="Style1 Char"/>
    <w:qFormat/>
    <w:rPr>
      <w:rFonts w:ascii="Calibri" w:hAnsi="Calibri" w:cs="Calibri"/>
      <w:b/>
      <w:bCs/>
      <w:color w:val="333399"/>
      <w:sz w:val="40"/>
      <w:szCs w:val="40"/>
      <w:lang w:val="en-US"/>
    </w:rPr>
  </w:style>
  <w:style w:type="character" w:customStyle="1" w:styleId="ContentsChar">
    <w:name w:val="Contents Char"/>
    <w:qFormat/>
    <w:rPr>
      <w:rFonts w:ascii="Calibri" w:hAnsi="Calibri" w:cs="Calibri"/>
      <w:b/>
      <w:bCs/>
      <w:color w:val="333399"/>
      <w:sz w:val="28"/>
      <w:szCs w:val="32"/>
      <w:lang w:val="en-US"/>
    </w:rPr>
  </w:style>
  <w:style w:type="character" w:customStyle="1" w:styleId="EndnoteTextChar">
    <w:name w:val="Endnote Text Char"/>
    <w:qFormat/>
    <w:rPr>
      <w:rFonts w:ascii="Calibri" w:hAnsi="Calibri" w:cs="Calibri"/>
      <w:lang w:val="en-GB"/>
    </w:rPr>
  </w:style>
  <w:style w:type="character" w:customStyle="1" w:styleId="a5">
    <w:name w:val="Χαρακτήρες σημείωσης τέλους"/>
    <w:qFormat/>
    <w:rPr>
      <w:vertAlign w:val="superscript"/>
    </w:rPr>
  </w:style>
  <w:style w:type="character" w:customStyle="1" w:styleId="FootnoteReference2">
    <w:name w:val="Footnote Reference2"/>
    <w:qFormat/>
    <w:rPr>
      <w:vertAlign w:val="superscript"/>
    </w:rPr>
  </w:style>
  <w:style w:type="character" w:customStyle="1" w:styleId="EndnoteReference1">
    <w:name w:val="Endnote Reference1"/>
    <w:qFormat/>
    <w:rPr>
      <w:vertAlign w:val="superscript"/>
    </w:rPr>
  </w:style>
  <w:style w:type="character" w:customStyle="1" w:styleId="a6">
    <w:name w:val="Κουκκίδες"/>
    <w:qFormat/>
    <w:rPr>
      <w:rFonts w:ascii="OpenSymbol" w:eastAsia="OpenSymbol" w:hAnsi="OpenSymbol" w:cs="OpenSymbol"/>
    </w:rPr>
  </w:style>
  <w:style w:type="character" w:styleId="a7">
    <w:name w:val="Strong"/>
    <w:qFormat/>
    <w:rPr>
      <w:b/>
      <w:bCs/>
    </w:rPr>
  </w:style>
  <w:style w:type="character" w:customStyle="1" w:styleId="a8">
    <w:name w:val="Σύμβολο υποσημείωσης"/>
    <w:qFormat/>
    <w:rPr>
      <w:vertAlign w:val="superscript"/>
    </w:rPr>
  </w:style>
  <w:style w:type="character" w:styleId="a9">
    <w:name w:val="Emphasis"/>
    <w:qFormat/>
    <w:rPr>
      <w:i/>
      <w:iCs/>
    </w:rPr>
  </w:style>
  <w:style w:type="character" w:customStyle="1" w:styleId="aa">
    <w:name w:val="Χαρακτήρες αρίθμησης"/>
    <w:qFormat/>
  </w:style>
  <w:style w:type="character" w:customStyle="1" w:styleId="normalwithoutspacingChar">
    <w:name w:val="normal_without_spacing Char"/>
    <w:qFormat/>
    <w:rPr>
      <w:rFonts w:ascii="Calibri" w:hAnsi="Calibri" w:cs="Calibri"/>
      <w:sz w:val="22"/>
      <w:szCs w:val="24"/>
    </w:rPr>
  </w:style>
  <w:style w:type="character" w:customStyle="1" w:styleId="FootnoteTextChar1">
    <w:name w:val="Footnote Text Char1"/>
    <w:qFormat/>
    <w:rPr>
      <w:rFonts w:ascii="Calibri" w:hAnsi="Calibri" w:cs="Calibri"/>
      <w:lang w:val="en-IE" w:eastAsia="zh-CN"/>
    </w:rPr>
  </w:style>
  <w:style w:type="character" w:customStyle="1" w:styleId="foothangingChar">
    <w:name w:val="foot_hanging Char"/>
    <w:qFormat/>
    <w:rPr>
      <w:rFonts w:ascii="Calibri" w:hAnsi="Calibri" w:cs="Calibri"/>
      <w:sz w:val="18"/>
      <w:szCs w:val="18"/>
      <w:lang w:val="en-IE" w:eastAsia="zh-CN"/>
    </w:rPr>
  </w:style>
  <w:style w:type="character" w:customStyle="1" w:styleId="HTMLPreformattedChar">
    <w:name w:val="HTML Preformatted Char"/>
    <w:uiPriority w:val="99"/>
    <w:qFormat/>
    <w:rPr>
      <w:rFonts w:ascii="Courier New" w:hAnsi="Courier New" w:cs="Courier New"/>
    </w:rPr>
  </w:style>
  <w:style w:type="character" w:customStyle="1" w:styleId="apple-converted-space">
    <w:name w:val="apple-converted-space"/>
    <w:basedOn w:val="WW-DefaultParagraphFont11111111111111"/>
    <w:qFormat/>
  </w:style>
  <w:style w:type="character" w:customStyle="1" w:styleId="BodyTextIndent3Char">
    <w:name w:val="Body Text Indent 3 Char"/>
    <w:qFormat/>
    <w:rPr>
      <w:rFonts w:ascii="Calibri" w:hAnsi="Calibri" w:cs="Calibri"/>
      <w:sz w:val="16"/>
      <w:szCs w:val="16"/>
      <w:lang w:val="en-GB"/>
    </w:rPr>
  </w:style>
  <w:style w:type="character" w:customStyle="1" w:styleId="WW-FootnoteReference">
    <w:name w:val="WW-Footnote Reference"/>
    <w:qFormat/>
    <w:rPr>
      <w:vertAlign w:val="superscript"/>
    </w:rPr>
  </w:style>
  <w:style w:type="character" w:customStyle="1" w:styleId="WW-EndnoteReference">
    <w:name w:val="WW-Endnote Reference"/>
    <w:qFormat/>
    <w:rPr>
      <w:vertAlign w:val="superscript"/>
    </w:rPr>
  </w:style>
  <w:style w:type="character" w:customStyle="1" w:styleId="FootnoteReference1">
    <w:name w:val="Footnote Reference1"/>
    <w:qFormat/>
    <w:rPr>
      <w:vertAlign w:val="superscript"/>
    </w:rPr>
  </w:style>
  <w:style w:type="character" w:customStyle="1" w:styleId="FootnoteTextChar2">
    <w:name w:val="Footnote Text Char2"/>
    <w:qFormat/>
    <w:rPr>
      <w:rFonts w:ascii="Calibri" w:hAnsi="Calibri" w:cs="Calibri"/>
      <w:sz w:val="18"/>
      <w:lang w:val="en-IE" w:eastAsia="zh-CN"/>
    </w:rPr>
  </w:style>
  <w:style w:type="character" w:customStyle="1" w:styleId="foothangingChar1">
    <w:name w:val="foot_hanging Char1"/>
    <w:qFormat/>
    <w:rPr>
      <w:rFonts w:ascii="Calibri" w:hAnsi="Calibri" w:cs="Calibri"/>
      <w:sz w:val="18"/>
      <w:szCs w:val="18"/>
      <w:lang w:val="en-IE" w:eastAsia="zh-CN"/>
    </w:rPr>
  </w:style>
  <w:style w:type="character" w:customStyle="1" w:styleId="footersChar">
    <w:name w:val="footers Char"/>
    <w:basedOn w:val="foothangingChar1"/>
    <w:qFormat/>
    <w:rPr>
      <w:rFonts w:ascii="Calibri" w:hAnsi="Calibri" w:cs="Calibri"/>
      <w:sz w:val="18"/>
      <w:szCs w:val="18"/>
      <w:lang w:val="en-IE" w:eastAsia="zh-CN"/>
    </w:rPr>
  </w:style>
  <w:style w:type="character" w:customStyle="1" w:styleId="CommentTextChar1">
    <w:name w:val="Comment Text Char1"/>
    <w:qFormat/>
    <w:rPr>
      <w:rFonts w:ascii="Calibri" w:hAnsi="Calibri" w:cs="Calibri"/>
      <w:lang w:val="en-GB" w:eastAsia="zh-CN"/>
    </w:rPr>
  </w:style>
  <w:style w:type="character" w:customStyle="1" w:styleId="HTMLPreformattedChar1">
    <w:name w:val="HTML Preformatted Char1"/>
    <w:qFormat/>
    <w:rPr>
      <w:rFonts w:ascii="Courier New" w:hAnsi="Courier New" w:cs="Courier New"/>
      <w:lang w:eastAsia="zh-CN"/>
    </w:rPr>
  </w:style>
  <w:style w:type="character" w:customStyle="1" w:styleId="BodyText3Char">
    <w:name w:val="Body Text 3 Char"/>
    <w:qFormat/>
    <w:rPr>
      <w:rFonts w:ascii="Calibri" w:hAnsi="Calibri" w:cs="Calibri"/>
      <w:sz w:val="16"/>
      <w:szCs w:val="16"/>
      <w:lang w:val="en-GB" w:eastAsia="zh-CN"/>
    </w:rPr>
  </w:style>
  <w:style w:type="character" w:customStyle="1" w:styleId="WW-FootnoteReference1">
    <w:name w:val="WW-Footnote Reference1"/>
    <w:qFormat/>
    <w:rPr>
      <w:vertAlign w:val="superscript"/>
    </w:rPr>
  </w:style>
  <w:style w:type="character" w:customStyle="1" w:styleId="WW-EndnoteReference1">
    <w:name w:val="WW-Endnote Reference1"/>
    <w:qFormat/>
    <w:rPr>
      <w:vertAlign w:val="superscript"/>
    </w:rPr>
  </w:style>
  <w:style w:type="character" w:customStyle="1" w:styleId="WW-FootnoteReference2">
    <w:name w:val="WW-Footnote Reference2"/>
    <w:qFormat/>
    <w:rPr>
      <w:vertAlign w:val="superscript"/>
    </w:rPr>
  </w:style>
  <w:style w:type="character" w:customStyle="1" w:styleId="WW-EndnoteReference2">
    <w:name w:val="WW-Endnote Reference2"/>
    <w:qFormat/>
    <w:rPr>
      <w:vertAlign w:val="superscript"/>
    </w:rPr>
  </w:style>
  <w:style w:type="character" w:customStyle="1" w:styleId="FootnoteTextChar3">
    <w:name w:val="Footnote Text Char3"/>
    <w:qFormat/>
    <w:rPr>
      <w:rFonts w:ascii="Calibri" w:hAnsi="Calibri" w:cs="Calibri"/>
      <w:sz w:val="18"/>
      <w:lang w:val="en-IE" w:eastAsia="zh-CN"/>
    </w:rPr>
  </w:style>
  <w:style w:type="character" w:customStyle="1" w:styleId="foothangingChar2">
    <w:name w:val="foot_hanging Char2"/>
    <w:qFormat/>
    <w:rPr>
      <w:rFonts w:ascii="Calibri" w:hAnsi="Calibri" w:cs="Calibri"/>
      <w:sz w:val="18"/>
      <w:szCs w:val="18"/>
      <w:lang w:val="en-IE" w:eastAsia="zh-CN"/>
    </w:rPr>
  </w:style>
  <w:style w:type="character" w:customStyle="1" w:styleId="footersChar1">
    <w:name w:val="footers Char1"/>
    <w:basedOn w:val="foothangingChar2"/>
    <w:qFormat/>
    <w:rPr>
      <w:rFonts w:ascii="Calibri" w:hAnsi="Calibri" w:cs="Calibri"/>
      <w:sz w:val="18"/>
      <w:szCs w:val="18"/>
      <w:lang w:val="en-IE" w:eastAsia="zh-CN"/>
    </w:rPr>
  </w:style>
  <w:style w:type="character" w:customStyle="1" w:styleId="foootChar">
    <w:name w:val="fooot Char"/>
    <w:basedOn w:val="footersChar1"/>
    <w:qFormat/>
    <w:rPr>
      <w:rFonts w:ascii="Calibri" w:hAnsi="Calibri" w:cs="Calibri"/>
      <w:sz w:val="18"/>
      <w:szCs w:val="18"/>
      <w:lang w:val="en-IE" w:eastAsia="zh-CN"/>
    </w:rPr>
  </w:style>
  <w:style w:type="character" w:customStyle="1" w:styleId="12">
    <w:name w:val="Παραπομπή υποσημείωσης1"/>
    <w:qFormat/>
    <w:rPr>
      <w:vertAlign w:val="superscript"/>
    </w:rPr>
  </w:style>
  <w:style w:type="character" w:customStyle="1" w:styleId="13">
    <w:name w:val="Παραπομπή σημείωσης τέλους1"/>
    <w:qFormat/>
    <w:rPr>
      <w:vertAlign w:val="superscript"/>
    </w:rPr>
  </w:style>
  <w:style w:type="character" w:customStyle="1" w:styleId="Char">
    <w:name w:val="Κείμενο πλαισίου Char"/>
    <w:qFormat/>
    <w:rPr>
      <w:rFonts w:ascii="Tahoma" w:hAnsi="Tahoma" w:cs="Tahoma"/>
      <w:sz w:val="16"/>
      <w:szCs w:val="16"/>
      <w:lang w:val="en-GB"/>
    </w:rPr>
  </w:style>
  <w:style w:type="character" w:customStyle="1" w:styleId="14">
    <w:name w:val="Παραπομπή σχολίου1"/>
    <w:qFormat/>
    <w:rPr>
      <w:sz w:val="16"/>
      <w:szCs w:val="16"/>
    </w:rPr>
  </w:style>
  <w:style w:type="character" w:customStyle="1" w:styleId="Char0">
    <w:name w:val="Κείμενο σχολίου Char"/>
    <w:qFormat/>
    <w:rPr>
      <w:rFonts w:ascii="Calibri" w:hAnsi="Calibri" w:cs="Calibri"/>
      <w:lang w:val="en-GB"/>
    </w:rPr>
  </w:style>
  <w:style w:type="character" w:customStyle="1" w:styleId="Char1">
    <w:name w:val="Θέμα σχολίου Char"/>
    <w:qFormat/>
    <w:rPr>
      <w:rFonts w:ascii="Calibri" w:hAnsi="Calibri" w:cs="Calibri"/>
      <w:b/>
      <w:bCs/>
      <w:lang w:val="en-GB"/>
    </w:rPr>
  </w:style>
  <w:style w:type="character" w:customStyle="1" w:styleId="-HTMLChar">
    <w:name w:val="Προ-διαμορφωμένο HTML Char"/>
    <w:qFormat/>
    <w:rPr>
      <w:rFonts w:ascii="Courier New" w:eastAsia="Times New Roman" w:hAnsi="Courier New" w:cs="Courier New"/>
    </w:rPr>
  </w:style>
  <w:style w:type="character" w:customStyle="1" w:styleId="WW-FootnoteReference3">
    <w:name w:val="WW-Footnote Reference3"/>
    <w:qFormat/>
    <w:rPr>
      <w:vertAlign w:val="superscript"/>
    </w:rPr>
  </w:style>
  <w:style w:type="character" w:customStyle="1" w:styleId="WW-EndnoteReference3">
    <w:name w:val="WW-Endnote Reference3"/>
    <w:qFormat/>
    <w:rPr>
      <w:vertAlign w:val="superscript"/>
    </w:rPr>
  </w:style>
  <w:style w:type="character" w:customStyle="1" w:styleId="WW-FootnoteReference4">
    <w:name w:val="WW-Footnote Reference4"/>
    <w:qFormat/>
    <w:rPr>
      <w:vertAlign w:val="superscript"/>
    </w:rPr>
  </w:style>
  <w:style w:type="character" w:customStyle="1" w:styleId="WW-EndnoteReference4">
    <w:name w:val="WW-Endnote Reference4"/>
    <w:qFormat/>
    <w:rPr>
      <w:vertAlign w:val="superscript"/>
    </w:rPr>
  </w:style>
  <w:style w:type="character" w:customStyle="1" w:styleId="WW-FootnoteReference5">
    <w:name w:val="WW-Footnote Reference5"/>
    <w:qFormat/>
    <w:rPr>
      <w:vertAlign w:val="superscript"/>
    </w:rPr>
  </w:style>
  <w:style w:type="character" w:customStyle="1" w:styleId="WW-EndnoteReference5">
    <w:name w:val="WW-Endnote Reference5"/>
    <w:qFormat/>
    <w:rPr>
      <w:vertAlign w:val="superscript"/>
    </w:rPr>
  </w:style>
  <w:style w:type="character" w:customStyle="1" w:styleId="WW-FootnoteReference6">
    <w:name w:val="WW-Footnote Reference6"/>
    <w:qFormat/>
    <w:rPr>
      <w:vertAlign w:val="superscript"/>
    </w:rPr>
  </w:style>
  <w:style w:type="character" w:styleId="-0">
    <w:name w:val="FollowedHyperlink"/>
    <w:rPr>
      <w:color w:val="800000"/>
      <w:u w:val="single"/>
    </w:rPr>
  </w:style>
  <w:style w:type="character" w:customStyle="1" w:styleId="WW-EndnoteReference6">
    <w:name w:val="WW-Endnote Reference6"/>
    <w:qFormat/>
    <w:rPr>
      <w:vertAlign w:val="superscript"/>
    </w:rPr>
  </w:style>
  <w:style w:type="character" w:customStyle="1" w:styleId="WW-FootnoteReference7">
    <w:name w:val="WW-Footnote Reference7"/>
    <w:qFormat/>
    <w:rPr>
      <w:vertAlign w:val="superscript"/>
    </w:rPr>
  </w:style>
  <w:style w:type="character" w:customStyle="1" w:styleId="WW-EndnoteReference7">
    <w:name w:val="WW-Endnote Reference7"/>
    <w:qFormat/>
    <w:rPr>
      <w:vertAlign w:val="superscript"/>
    </w:rPr>
  </w:style>
  <w:style w:type="character" w:customStyle="1" w:styleId="WW-FootnoteReference8">
    <w:name w:val="WW-Footnote Reference8"/>
    <w:qFormat/>
    <w:rPr>
      <w:vertAlign w:val="superscript"/>
    </w:rPr>
  </w:style>
  <w:style w:type="character" w:customStyle="1" w:styleId="WW-EndnoteReference8">
    <w:name w:val="WW-Endnote Reference8"/>
    <w:qFormat/>
    <w:rPr>
      <w:vertAlign w:val="superscript"/>
    </w:rPr>
  </w:style>
  <w:style w:type="character" w:customStyle="1" w:styleId="WW-FootnoteReference9">
    <w:name w:val="WW-Footnote Reference9"/>
    <w:qFormat/>
    <w:rPr>
      <w:vertAlign w:val="superscript"/>
    </w:rPr>
  </w:style>
  <w:style w:type="character" w:customStyle="1" w:styleId="WW-EndnoteReference9">
    <w:name w:val="WW-Endnote Reference9"/>
    <w:qFormat/>
    <w:rPr>
      <w:vertAlign w:val="superscript"/>
    </w:rPr>
  </w:style>
  <w:style w:type="character" w:customStyle="1" w:styleId="WW-FootnoteReference10">
    <w:name w:val="WW-Footnote Reference10"/>
    <w:qFormat/>
    <w:rPr>
      <w:vertAlign w:val="superscript"/>
    </w:rPr>
  </w:style>
  <w:style w:type="character" w:customStyle="1" w:styleId="WW-EndnoteReference10">
    <w:name w:val="WW-Endnote Reference10"/>
    <w:qFormat/>
    <w:rPr>
      <w:vertAlign w:val="superscript"/>
    </w:rPr>
  </w:style>
  <w:style w:type="character" w:customStyle="1" w:styleId="WW-FootnoteReference11">
    <w:name w:val="WW-Footnote Reference11"/>
    <w:qFormat/>
    <w:rPr>
      <w:vertAlign w:val="superscript"/>
    </w:rPr>
  </w:style>
  <w:style w:type="character" w:customStyle="1" w:styleId="WW-EndnoteReference11">
    <w:name w:val="WW-Endnote Reference11"/>
    <w:qFormat/>
    <w:rPr>
      <w:vertAlign w:val="superscript"/>
    </w:rPr>
  </w:style>
  <w:style w:type="character" w:customStyle="1" w:styleId="WW-FootnoteReference12">
    <w:name w:val="WW-Footnote Reference12"/>
    <w:qFormat/>
    <w:rPr>
      <w:vertAlign w:val="superscript"/>
    </w:rPr>
  </w:style>
  <w:style w:type="character" w:customStyle="1" w:styleId="WW-EndnoteReference12">
    <w:name w:val="WW-Endnote Reference12"/>
    <w:qFormat/>
    <w:rPr>
      <w:vertAlign w:val="superscript"/>
    </w:rPr>
  </w:style>
  <w:style w:type="character" w:customStyle="1" w:styleId="WW-FootnoteReference13">
    <w:name w:val="WW-Footnote Reference13"/>
    <w:qFormat/>
    <w:rPr>
      <w:vertAlign w:val="superscript"/>
    </w:rPr>
  </w:style>
  <w:style w:type="character" w:customStyle="1" w:styleId="WW-EndnoteReference13">
    <w:name w:val="WW-Endnote Reference13"/>
    <w:qFormat/>
    <w:rPr>
      <w:vertAlign w:val="superscript"/>
    </w:rPr>
  </w:style>
  <w:style w:type="character" w:customStyle="1" w:styleId="22">
    <w:name w:val="Παραπομπή υποσημείωσης2"/>
    <w:qFormat/>
    <w:rPr>
      <w:vertAlign w:val="superscript"/>
    </w:rPr>
  </w:style>
  <w:style w:type="character" w:customStyle="1" w:styleId="23">
    <w:name w:val="Παραπομπή σημείωσης τέλους2"/>
    <w:qFormat/>
    <w:rPr>
      <w:vertAlign w:val="superscript"/>
    </w:rPr>
  </w:style>
  <w:style w:type="character" w:customStyle="1" w:styleId="WW-FootnoteReference14">
    <w:name w:val="WW-Footnote Reference14"/>
    <w:qFormat/>
    <w:rPr>
      <w:vertAlign w:val="superscript"/>
    </w:rPr>
  </w:style>
  <w:style w:type="character" w:customStyle="1" w:styleId="WW-EndnoteReference14">
    <w:name w:val="WW-Endnote Reference14"/>
    <w:qFormat/>
    <w:rPr>
      <w:vertAlign w:val="superscript"/>
    </w:rPr>
  </w:style>
  <w:style w:type="character" w:customStyle="1" w:styleId="FootnoteCharacters">
    <w:name w:val="Footnote Characters"/>
    <w:uiPriority w:val="99"/>
    <w:qFormat/>
    <w:rPr>
      <w:vertAlign w:val="superscript"/>
    </w:rPr>
  </w:style>
  <w:style w:type="character" w:styleId="ab">
    <w:name w:val="footnote reference"/>
    <w:aliases w:val="Footnote symbol,Footnote reference number,note TESI"/>
    <w:uiPriority w:val="99"/>
    <w:rPr>
      <w:vertAlign w:val="superscript"/>
    </w:rPr>
  </w:style>
  <w:style w:type="character" w:customStyle="1" w:styleId="EndnoteCharacters">
    <w:name w:val="Endnote Characters"/>
    <w:qFormat/>
    <w:rPr>
      <w:vertAlign w:val="superscript"/>
    </w:rPr>
  </w:style>
  <w:style w:type="character" w:styleId="ac">
    <w:name w:val="endnote reference"/>
    <w:rPr>
      <w:vertAlign w:val="superscript"/>
    </w:rPr>
  </w:style>
  <w:style w:type="character" w:styleId="ad">
    <w:name w:val="annotation reference"/>
    <w:basedOn w:val="a0"/>
    <w:uiPriority w:val="99"/>
    <w:unhideWhenUsed/>
    <w:qFormat/>
    <w:rsid w:val="00D5279B"/>
    <w:rPr>
      <w:sz w:val="16"/>
      <w:szCs w:val="16"/>
    </w:rPr>
  </w:style>
  <w:style w:type="character" w:customStyle="1" w:styleId="Char10">
    <w:name w:val="Κείμενο σχολίου Char1"/>
    <w:basedOn w:val="a0"/>
    <w:link w:val="ae"/>
    <w:qFormat/>
    <w:rsid w:val="00D5279B"/>
    <w:rPr>
      <w:rFonts w:ascii="Calibri" w:hAnsi="Calibri" w:cs="Calibri"/>
      <w:lang w:val="en-GB" w:eastAsia="zh-CN"/>
    </w:rPr>
  </w:style>
  <w:style w:type="character" w:customStyle="1" w:styleId="TabletextCharChar">
    <w:name w:val="Table text Char Char"/>
    <w:link w:val="TabletextChar"/>
    <w:qFormat/>
    <w:rsid w:val="0024279E"/>
    <w:rPr>
      <w:rFonts w:ascii="Tahoma" w:hAnsi="Tahoma"/>
      <w:lang w:eastAsia="en-US"/>
    </w:rPr>
  </w:style>
  <w:style w:type="character" w:customStyle="1" w:styleId="Mention1">
    <w:name w:val="Mention1"/>
    <w:basedOn w:val="a0"/>
    <w:uiPriority w:val="99"/>
    <w:semiHidden/>
    <w:unhideWhenUsed/>
    <w:qFormat/>
    <w:rsid w:val="00DF6A64"/>
    <w:rPr>
      <w:color w:val="2B579A"/>
      <w:shd w:val="clear" w:color="auto" w:fill="E6E6E6"/>
    </w:rPr>
  </w:style>
  <w:style w:type="character" w:customStyle="1" w:styleId="31">
    <w:name w:val="Παραπομπή υποσημείωσης3"/>
    <w:qFormat/>
    <w:rsid w:val="00B65D70"/>
    <w:rPr>
      <w:vertAlign w:val="superscript"/>
    </w:rPr>
  </w:style>
  <w:style w:type="character" w:customStyle="1" w:styleId="UnresolvedMention1">
    <w:name w:val="Unresolved Mention1"/>
    <w:basedOn w:val="a0"/>
    <w:uiPriority w:val="99"/>
    <w:semiHidden/>
    <w:unhideWhenUsed/>
    <w:qFormat/>
    <w:rsid w:val="00704D1F"/>
    <w:rPr>
      <w:color w:val="808080"/>
      <w:shd w:val="clear" w:color="auto" w:fill="E6E6E6"/>
    </w:rPr>
  </w:style>
  <w:style w:type="character" w:customStyle="1" w:styleId="WW-FootnoteReference15">
    <w:name w:val="WW-Footnote Reference15"/>
    <w:qFormat/>
    <w:rsid w:val="00E536F5"/>
    <w:rPr>
      <w:vertAlign w:val="superscript"/>
    </w:rPr>
  </w:style>
  <w:style w:type="character" w:customStyle="1" w:styleId="FontStyle124">
    <w:name w:val="Font Style124"/>
    <w:basedOn w:val="a0"/>
    <w:uiPriority w:val="99"/>
    <w:qFormat/>
    <w:rsid w:val="00DB024C"/>
    <w:rPr>
      <w:rFonts w:ascii="Microsoft Sans Serif" w:hAnsi="Microsoft Sans Serif" w:cs="Microsoft Sans Serif"/>
      <w:sz w:val="14"/>
      <w:szCs w:val="14"/>
    </w:rPr>
  </w:style>
  <w:style w:type="character" w:customStyle="1" w:styleId="6Char">
    <w:name w:val="Επικεφαλίδα 6 Char"/>
    <w:basedOn w:val="a0"/>
    <w:link w:val="6"/>
    <w:qFormat/>
    <w:rsid w:val="006A7951"/>
    <w:rPr>
      <w:rFonts w:ascii="Tahoma" w:hAnsi="Tahoma"/>
      <w:b/>
      <w:sz w:val="22"/>
      <w:lang w:eastAsia="en-US"/>
    </w:rPr>
  </w:style>
  <w:style w:type="character" w:customStyle="1" w:styleId="7Char">
    <w:name w:val="Επικεφαλίδα 7 Char"/>
    <w:basedOn w:val="a0"/>
    <w:link w:val="7"/>
    <w:qFormat/>
    <w:rsid w:val="005B4566"/>
    <w:rPr>
      <w:rFonts w:ascii="Tahoma" w:hAnsi="Tahoma"/>
      <w:sz w:val="18"/>
      <w:u w:val="single"/>
      <w:lang w:eastAsia="en-US"/>
    </w:rPr>
  </w:style>
  <w:style w:type="character" w:customStyle="1" w:styleId="8Char">
    <w:name w:val="Επικεφαλίδα 8 Char"/>
    <w:basedOn w:val="a0"/>
    <w:link w:val="8"/>
    <w:qFormat/>
    <w:rsid w:val="005B4566"/>
    <w:rPr>
      <w:rFonts w:ascii="Tahoma" w:hAnsi="Tahoma"/>
      <w:sz w:val="18"/>
      <w:u w:val="single"/>
      <w:lang w:eastAsia="en-US"/>
    </w:rPr>
  </w:style>
  <w:style w:type="character" w:customStyle="1" w:styleId="9Char">
    <w:name w:val="Επικεφαλίδα 9 Char"/>
    <w:basedOn w:val="a0"/>
    <w:link w:val="9"/>
    <w:qFormat/>
    <w:rsid w:val="005B4566"/>
    <w:rPr>
      <w:rFonts w:ascii="Tahoma" w:hAnsi="Tahoma"/>
      <w:sz w:val="18"/>
      <w:u w:val="single"/>
      <w:lang w:eastAsia="en-US"/>
    </w:rPr>
  </w:style>
  <w:style w:type="character" w:customStyle="1" w:styleId="TabletextChar1">
    <w:name w:val="Table text Char1"/>
    <w:link w:val="Tabletext"/>
    <w:qFormat/>
    <w:locked/>
    <w:rsid w:val="00A5670E"/>
    <w:rPr>
      <w:rFonts w:ascii="Tahoma" w:hAnsi="Tahoma"/>
      <w:lang w:eastAsia="en-US"/>
    </w:rPr>
  </w:style>
  <w:style w:type="character" w:customStyle="1" w:styleId="1Char">
    <w:name w:val="Επικεφαλίδα 1 Char"/>
    <w:basedOn w:val="a0"/>
    <w:link w:val="1"/>
    <w:qFormat/>
    <w:rsid w:val="00623457"/>
    <w:rPr>
      <w:rFonts w:ascii="Tahoma" w:hAnsi="Tahoma" w:cs="Arial"/>
      <w:b/>
      <w:bCs/>
      <w:color w:val="333399"/>
      <w:sz w:val="28"/>
      <w:szCs w:val="32"/>
      <w:lang w:val="en-US" w:eastAsia="zh-CN"/>
    </w:rPr>
  </w:style>
  <w:style w:type="character" w:customStyle="1" w:styleId="UnresolvedMention2">
    <w:name w:val="Unresolved Mention2"/>
    <w:basedOn w:val="a0"/>
    <w:uiPriority w:val="99"/>
    <w:semiHidden/>
    <w:unhideWhenUsed/>
    <w:qFormat/>
    <w:rsid w:val="003A109E"/>
    <w:rPr>
      <w:color w:val="808080"/>
      <w:shd w:val="clear" w:color="auto" w:fill="E6E6E6"/>
    </w:rPr>
  </w:style>
  <w:style w:type="character" w:styleId="af">
    <w:name w:val="Book Title"/>
    <w:basedOn w:val="a0"/>
    <w:uiPriority w:val="33"/>
    <w:qFormat/>
    <w:rsid w:val="005B2CE7"/>
    <w:rPr>
      <w:b/>
      <w:bCs/>
      <w:i/>
      <w:iCs/>
      <w:spacing w:val="5"/>
    </w:rPr>
  </w:style>
  <w:style w:type="character" w:customStyle="1" w:styleId="Char2">
    <w:name w:val="Υπότιτλος Char"/>
    <w:basedOn w:val="a0"/>
    <w:link w:val="af0"/>
    <w:uiPriority w:val="11"/>
    <w:qFormat/>
    <w:rsid w:val="005B2CE7"/>
    <w:rPr>
      <w:rFonts w:asciiTheme="minorHAnsi" w:eastAsiaTheme="minorEastAsia" w:hAnsiTheme="minorHAnsi" w:cstheme="minorBidi"/>
      <w:color w:val="5A5A5A" w:themeColor="text1" w:themeTint="A5"/>
      <w:spacing w:val="15"/>
      <w:sz w:val="22"/>
      <w:szCs w:val="22"/>
      <w:lang w:val="en-GB" w:eastAsia="zh-CN"/>
    </w:rPr>
  </w:style>
  <w:style w:type="character" w:customStyle="1" w:styleId="Char3">
    <w:name w:val="Έντονο απόσπ. Char"/>
    <w:basedOn w:val="a0"/>
    <w:link w:val="af1"/>
    <w:uiPriority w:val="30"/>
    <w:qFormat/>
    <w:rsid w:val="005B2CE7"/>
    <w:rPr>
      <w:rFonts w:ascii="Calibri" w:hAnsi="Calibri" w:cs="Calibri"/>
      <w:i/>
      <w:iCs/>
      <w:color w:val="5B9BD5" w:themeColor="accent1"/>
      <w:sz w:val="22"/>
      <w:szCs w:val="24"/>
      <w:lang w:val="en-GB" w:eastAsia="zh-CN"/>
    </w:rPr>
  </w:style>
  <w:style w:type="character" w:customStyle="1" w:styleId="firstpageChar">
    <w:name w:val="first page Char"/>
    <w:basedOn w:val="a0"/>
    <w:link w:val="firstpage"/>
    <w:semiHidden/>
    <w:qFormat/>
    <w:rsid w:val="00405F8E"/>
    <w:rPr>
      <w:rFonts w:ascii="Tahoma" w:hAnsi="Tahoma"/>
      <w:b/>
      <w:spacing w:val="20"/>
      <w:kern w:val="2"/>
      <w:sz w:val="24"/>
      <w:shd w:val="clear" w:color="auto" w:fill="E0E0E0"/>
      <w:lang w:eastAsia="en-US"/>
    </w:rPr>
  </w:style>
  <w:style w:type="character" w:customStyle="1" w:styleId="WW-FootnoteReference17">
    <w:name w:val="WW-Footnote Reference17"/>
    <w:qFormat/>
    <w:rsid w:val="00C931A2"/>
    <w:rPr>
      <w:vertAlign w:val="superscript"/>
    </w:rPr>
  </w:style>
  <w:style w:type="character" w:customStyle="1" w:styleId="40">
    <w:name w:val="Παραπομπή υποσημείωσης4"/>
    <w:qFormat/>
    <w:rsid w:val="00100156"/>
    <w:rPr>
      <w:vertAlign w:val="superscript"/>
    </w:rPr>
  </w:style>
  <w:style w:type="character" w:customStyle="1" w:styleId="WW-EndnoteReference17">
    <w:name w:val="WW-Endnote Reference17"/>
    <w:qFormat/>
    <w:rsid w:val="00EE7F42"/>
    <w:rPr>
      <w:vertAlign w:val="superscript"/>
    </w:rPr>
  </w:style>
  <w:style w:type="character" w:customStyle="1" w:styleId="WW-FootnoteReference19">
    <w:name w:val="WW-Footnote Reference19"/>
    <w:qFormat/>
    <w:rsid w:val="00414507"/>
    <w:rPr>
      <w:vertAlign w:val="superscript"/>
    </w:rPr>
  </w:style>
  <w:style w:type="character" w:customStyle="1" w:styleId="UnresolvedMention3">
    <w:name w:val="Unresolved Mention3"/>
    <w:basedOn w:val="a0"/>
    <w:uiPriority w:val="99"/>
    <w:semiHidden/>
    <w:unhideWhenUsed/>
    <w:qFormat/>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2"/>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qFormat/>
    <w:locked/>
    <w:rsid w:val="00043F27"/>
    <w:rPr>
      <w:rFonts w:ascii="Calibri" w:hAnsi="Calibri" w:cs="Calibri"/>
      <w:sz w:val="22"/>
      <w:szCs w:val="24"/>
      <w:lang w:val="en-GB" w:eastAsia="zh-CN"/>
    </w:rPr>
  </w:style>
  <w:style w:type="character" w:customStyle="1" w:styleId="Char5">
    <w:name w:val="Κείμενο υποσημείωσης Char"/>
    <w:link w:val="af3"/>
    <w:qFormat/>
    <w:rsid w:val="00953E50"/>
    <w:rPr>
      <w:rFonts w:ascii="Calibri" w:hAnsi="Calibri" w:cs="Calibri"/>
      <w:sz w:val="18"/>
      <w:lang w:val="en-IE" w:eastAsia="zh-CN"/>
    </w:rPr>
  </w:style>
  <w:style w:type="character" w:customStyle="1" w:styleId="Hyperlink13">
    <w:name w:val="Hyperlink.13"/>
    <w:qFormat/>
    <w:rsid w:val="00E0686B"/>
    <w:rPr>
      <w:lang w:val="en-US"/>
    </w:rPr>
  </w:style>
  <w:style w:type="character" w:customStyle="1" w:styleId="0">
    <w:name w:val="Παραπομπή υποσημείωσης_0"/>
    <w:uiPriority w:val="99"/>
    <w:qFormat/>
    <w:rsid w:val="00E7277B"/>
    <w:rPr>
      <w:vertAlign w:val="superscript"/>
    </w:rPr>
  </w:style>
  <w:style w:type="character" w:customStyle="1" w:styleId="WW-">
    <w:name w:val="WW-Παραπομπή υποσημείωσης"/>
    <w:qFormat/>
    <w:rsid w:val="00F64037"/>
    <w:rPr>
      <w:vertAlign w:val="superscript"/>
    </w:rPr>
  </w:style>
  <w:style w:type="character" w:customStyle="1" w:styleId="UnresolvedMention4">
    <w:name w:val="Unresolved Mention4"/>
    <w:basedOn w:val="a0"/>
    <w:uiPriority w:val="99"/>
    <w:semiHidden/>
    <w:unhideWhenUsed/>
    <w:qFormat/>
    <w:rsid w:val="007662F0"/>
    <w:rPr>
      <w:color w:val="605E5C"/>
      <w:shd w:val="clear" w:color="auto" w:fill="E1DFDD"/>
    </w:rPr>
  </w:style>
  <w:style w:type="character" w:customStyle="1" w:styleId="Char6">
    <w:name w:val="Κείμενο σημείωσης τέλους Char"/>
    <w:link w:val="af4"/>
    <w:qFormat/>
    <w:rsid w:val="00F1538B"/>
    <w:rPr>
      <w:rFonts w:ascii="Tahoma" w:hAnsi="Tahoma" w:cs="Tahoma"/>
      <w:lang w:val="en-GB" w:eastAsia="zh-CN"/>
    </w:rPr>
  </w:style>
  <w:style w:type="character" w:styleId="af5">
    <w:name w:val="Unresolved Mention"/>
    <w:basedOn w:val="a0"/>
    <w:uiPriority w:val="99"/>
    <w:semiHidden/>
    <w:unhideWhenUsed/>
    <w:qFormat/>
    <w:rsid w:val="008277DE"/>
    <w:rPr>
      <w:color w:val="605E5C"/>
      <w:shd w:val="clear" w:color="auto" w:fill="E1DFDD"/>
    </w:rPr>
  </w:style>
  <w:style w:type="character" w:customStyle="1" w:styleId="Tahoma">
    <w:name w:val="Στυλ Tahoma"/>
    <w:qFormat/>
    <w:rsid w:val="002649BD"/>
    <w:rPr>
      <w:rFonts w:ascii="Tahoma" w:hAnsi="Tahoma"/>
      <w:sz w:val="22"/>
    </w:rPr>
  </w:style>
  <w:style w:type="character" w:customStyle="1" w:styleId="IndexLink">
    <w:name w:val="Index Link"/>
    <w:qFormat/>
  </w:style>
  <w:style w:type="character" w:styleId="af6">
    <w:name w:val="line number"/>
  </w:style>
  <w:style w:type="paragraph" w:customStyle="1" w:styleId="Heading">
    <w:name w:val="Heading"/>
    <w:basedOn w:val="a"/>
    <w:next w:val="af7"/>
    <w:qFormat/>
    <w:pPr>
      <w:keepNext/>
      <w:spacing w:before="240"/>
    </w:pPr>
    <w:rPr>
      <w:rFonts w:ascii="Liberation Sans" w:eastAsia="Noto Sans CJK SC" w:hAnsi="Liberation Sans" w:cs="Noto Sans Devanagari"/>
      <w:sz w:val="28"/>
      <w:szCs w:val="28"/>
    </w:rPr>
  </w:style>
  <w:style w:type="paragraph" w:styleId="af7">
    <w:name w:val="Body Text"/>
    <w:basedOn w:val="a"/>
    <w:pPr>
      <w:spacing w:after="240"/>
    </w:pPr>
  </w:style>
  <w:style w:type="paragraph" w:styleId="af8">
    <w:name w:val="List"/>
    <w:basedOn w:val="af7"/>
    <w:rPr>
      <w:rFonts w:cs="Mangal"/>
    </w:rPr>
  </w:style>
  <w:style w:type="paragraph" w:styleId="af9">
    <w:name w:val="caption"/>
    <w:basedOn w:val="a"/>
    <w:qFormat/>
    <w:pPr>
      <w:suppressLineNumbers/>
      <w:spacing w:before="120"/>
    </w:pPr>
    <w:rPr>
      <w:rFonts w:cs="Mangal"/>
      <w:i/>
      <w:iCs/>
      <w:sz w:val="24"/>
    </w:rPr>
  </w:style>
  <w:style w:type="paragraph" w:customStyle="1" w:styleId="Index">
    <w:name w:val="Index"/>
    <w:basedOn w:val="a"/>
    <w:qFormat/>
    <w:pPr>
      <w:suppressLineNumbers/>
    </w:pPr>
    <w:rPr>
      <w:rFonts w:cs="Noto Sans Devanagari"/>
    </w:rPr>
  </w:style>
  <w:style w:type="paragraph" w:customStyle="1" w:styleId="afa">
    <w:name w:val="Επικεφαλίδα"/>
    <w:basedOn w:val="a"/>
    <w:next w:val="af7"/>
    <w:qFormat/>
    <w:pPr>
      <w:keepNext/>
      <w:spacing w:before="240"/>
    </w:pPr>
    <w:rPr>
      <w:rFonts w:ascii="Liberation Sans" w:eastAsia="Microsoft YaHei" w:hAnsi="Liberation Sans" w:cs="Mangal"/>
      <w:sz w:val="28"/>
      <w:szCs w:val="28"/>
    </w:rPr>
  </w:style>
  <w:style w:type="paragraph" w:customStyle="1" w:styleId="afb">
    <w:name w:val="Ευρετήριο"/>
    <w:basedOn w:val="a"/>
    <w:qFormat/>
    <w:pPr>
      <w:suppressLineNumbers/>
    </w:pPr>
    <w:rPr>
      <w:rFonts w:cs="Mangal"/>
    </w:rPr>
  </w:style>
  <w:style w:type="paragraph" w:customStyle="1" w:styleId="15">
    <w:name w:val="Λεζάντα1"/>
    <w:basedOn w:val="a"/>
    <w:qFormat/>
    <w:pPr>
      <w:suppressLineNumbers/>
      <w:spacing w:before="120"/>
    </w:pPr>
    <w:rPr>
      <w:rFonts w:cs="Mangal"/>
      <w:i/>
      <w:iCs/>
      <w:sz w:val="24"/>
    </w:rPr>
  </w:style>
  <w:style w:type="paragraph" w:customStyle="1" w:styleId="24">
    <w:name w:val="Λεζάντα2"/>
    <w:basedOn w:val="a"/>
    <w:qFormat/>
    <w:pPr>
      <w:suppressLineNumbers/>
      <w:spacing w:before="120"/>
    </w:pPr>
    <w:rPr>
      <w:rFonts w:cs="Mangal"/>
      <w:i/>
      <w:iCs/>
      <w:sz w:val="24"/>
    </w:rPr>
  </w:style>
  <w:style w:type="paragraph" w:customStyle="1" w:styleId="Caption1">
    <w:name w:val="Caption1"/>
    <w:basedOn w:val="a"/>
    <w:qFormat/>
    <w:pPr>
      <w:suppressLineNumbers/>
      <w:spacing w:before="120"/>
    </w:pPr>
    <w:rPr>
      <w:rFonts w:cs="Mangal"/>
      <w:i/>
      <w:iCs/>
      <w:sz w:val="24"/>
    </w:rPr>
  </w:style>
  <w:style w:type="paragraph" w:customStyle="1" w:styleId="WW-Caption">
    <w:name w:val="WW-Caption"/>
    <w:basedOn w:val="a"/>
    <w:qFormat/>
    <w:pPr>
      <w:suppressLineNumbers/>
      <w:spacing w:before="120"/>
    </w:pPr>
    <w:rPr>
      <w:rFonts w:cs="Mangal"/>
      <w:i/>
      <w:iCs/>
      <w:sz w:val="24"/>
    </w:rPr>
  </w:style>
  <w:style w:type="paragraph" w:customStyle="1" w:styleId="WW-Caption1">
    <w:name w:val="WW-Caption1"/>
    <w:basedOn w:val="a"/>
    <w:qFormat/>
    <w:pPr>
      <w:suppressLineNumbers/>
      <w:spacing w:before="120"/>
    </w:pPr>
    <w:rPr>
      <w:rFonts w:cs="Mangal"/>
      <w:i/>
      <w:iCs/>
      <w:sz w:val="24"/>
    </w:rPr>
  </w:style>
  <w:style w:type="paragraph" w:customStyle="1" w:styleId="WW-Caption11">
    <w:name w:val="WW-Caption11"/>
    <w:basedOn w:val="a"/>
    <w:qFormat/>
    <w:pPr>
      <w:suppressLineNumbers/>
      <w:spacing w:before="120"/>
    </w:pPr>
    <w:rPr>
      <w:rFonts w:cs="Mangal"/>
      <w:i/>
      <w:iCs/>
      <w:sz w:val="24"/>
    </w:rPr>
  </w:style>
  <w:style w:type="paragraph" w:customStyle="1" w:styleId="WW-Caption111">
    <w:name w:val="WW-Caption111"/>
    <w:basedOn w:val="a"/>
    <w:qFormat/>
    <w:pPr>
      <w:suppressLineNumbers/>
      <w:spacing w:before="120"/>
    </w:pPr>
    <w:rPr>
      <w:rFonts w:cs="Mangal"/>
      <w:i/>
      <w:iCs/>
      <w:sz w:val="24"/>
    </w:rPr>
  </w:style>
  <w:style w:type="paragraph" w:customStyle="1" w:styleId="WW-Caption1111">
    <w:name w:val="WW-Caption1111"/>
    <w:basedOn w:val="a"/>
    <w:qFormat/>
    <w:pPr>
      <w:suppressLineNumbers/>
      <w:spacing w:before="120"/>
    </w:pPr>
    <w:rPr>
      <w:rFonts w:cs="Mangal"/>
      <w:i/>
      <w:iCs/>
      <w:sz w:val="24"/>
    </w:rPr>
  </w:style>
  <w:style w:type="paragraph" w:customStyle="1" w:styleId="WW-Caption11111">
    <w:name w:val="WW-Caption11111"/>
    <w:basedOn w:val="a"/>
    <w:qFormat/>
    <w:pPr>
      <w:suppressLineNumbers/>
      <w:spacing w:before="120"/>
    </w:pPr>
    <w:rPr>
      <w:rFonts w:cs="Mangal"/>
      <w:i/>
      <w:iCs/>
      <w:sz w:val="24"/>
    </w:rPr>
  </w:style>
  <w:style w:type="paragraph" w:customStyle="1" w:styleId="WW-Caption111111">
    <w:name w:val="WW-Caption111111"/>
    <w:basedOn w:val="a"/>
    <w:qFormat/>
    <w:pPr>
      <w:suppressLineNumbers/>
      <w:spacing w:before="120"/>
    </w:pPr>
    <w:rPr>
      <w:rFonts w:cs="Mangal"/>
      <w:i/>
      <w:iCs/>
      <w:sz w:val="24"/>
    </w:rPr>
  </w:style>
  <w:style w:type="paragraph" w:customStyle="1" w:styleId="WW-Caption1111111">
    <w:name w:val="WW-Caption1111111"/>
    <w:basedOn w:val="a"/>
    <w:qFormat/>
    <w:pPr>
      <w:suppressLineNumbers/>
      <w:spacing w:before="120"/>
    </w:pPr>
    <w:rPr>
      <w:rFonts w:cs="Mangal"/>
      <w:i/>
      <w:iCs/>
      <w:sz w:val="24"/>
    </w:rPr>
  </w:style>
  <w:style w:type="paragraph" w:customStyle="1" w:styleId="WW-Caption11111111">
    <w:name w:val="WW-Caption11111111"/>
    <w:basedOn w:val="a"/>
    <w:qFormat/>
    <w:pPr>
      <w:suppressLineNumbers/>
      <w:spacing w:before="120"/>
    </w:pPr>
    <w:rPr>
      <w:rFonts w:cs="Mangal"/>
      <w:i/>
      <w:iCs/>
      <w:sz w:val="24"/>
    </w:rPr>
  </w:style>
  <w:style w:type="paragraph" w:customStyle="1" w:styleId="WW-Caption111111111">
    <w:name w:val="WW-Caption111111111"/>
    <w:basedOn w:val="a"/>
    <w:qFormat/>
    <w:pPr>
      <w:suppressLineNumbers/>
      <w:spacing w:before="120"/>
    </w:pPr>
    <w:rPr>
      <w:rFonts w:cs="Mangal"/>
      <w:i/>
      <w:iCs/>
      <w:sz w:val="24"/>
    </w:rPr>
  </w:style>
  <w:style w:type="paragraph" w:customStyle="1" w:styleId="WW-Caption1111111111">
    <w:name w:val="WW-Caption1111111111"/>
    <w:basedOn w:val="a"/>
    <w:qFormat/>
    <w:pPr>
      <w:suppressLineNumbers/>
      <w:spacing w:before="120"/>
    </w:pPr>
    <w:rPr>
      <w:rFonts w:cs="Mangal"/>
      <w:i/>
      <w:iCs/>
      <w:sz w:val="24"/>
    </w:rPr>
  </w:style>
  <w:style w:type="paragraph" w:customStyle="1" w:styleId="WW-Caption11111111111">
    <w:name w:val="WW-Caption11111111111"/>
    <w:basedOn w:val="a"/>
    <w:qFormat/>
    <w:pPr>
      <w:suppressLineNumbers/>
      <w:spacing w:before="120"/>
    </w:pPr>
    <w:rPr>
      <w:rFonts w:cs="Mangal"/>
      <w:i/>
      <w:iCs/>
      <w:sz w:val="24"/>
    </w:rPr>
  </w:style>
  <w:style w:type="paragraph" w:customStyle="1" w:styleId="WW-Caption111111111111">
    <w:name w:val="WW-Caption111111111111"/>
    <w:basedOn w:val="a"/>
    <w:qFormat/>
    <w:pPr>
      <w:suppressLineNumbers/>
      <w:spacing w:before="120"/>
    </w:pPr>
    <w:rPr>
      <w:rFonts w:cs="Mangal"/>
      <w:i/>
      <w:iCs/>
      <w:sz w:val="24"/>
    </w:rPr>
  </w:style>
  <w:style w:type="paragraph" w:customStyle="1" w:styleId="WW-Caption1111111111111">
    <w:name w:val="WW-Caption1111111111111"/>
    <w:basedOn w:val="a"/>
    <w:qFormat/>
    <w:pPr>
      <w:suppressLineNumbers/>
      <w:spacing w:before="120"/>
    </w:pPr>
    <w:rPr>
      <w:rFonts w:cs="Mangal"/>
      <w:i/>
      <w:iCs/>
      <w:sz w:val="24"/>
    </w:rPr>
  </w:style>
  <w:style w:type="paragraph" w:customStyle="1" w:styleId="WW-Caption11111111111111">
    <w:name w:val="WW-Caption11111111111111"/>
    <w:basedOn w:val="a"/>
    <w:qFormat/>
    <w:pPr>
      <w:suppressLineNumbers/>
      <w:spacing w:before="120"/>
    </w:pPr>
    <w:rPr>
      <w:rFonts w:cs="Mangal"/>
      <w:i/>
      <w:iCs/>
      <w:sz w:val="24"/>
    </w:rPr>
  </w:style>
  <w:style w:type="paragraph" w:customStyle="1" w:styleId="Bullet">
    <w:name w:val="Bullet"/>
    <w:basedOn w:val="a"/>
    <w:qFormat/>
    <w:pPr>
      <w:numPr>
        <w:numId w:val="3"/>
      </w:numPr>
      <w:spacing w:after="100"/>
    </w:pPr>
    <w:rPr>
      <w:rFonts w:eastAsia="MS Mincho"/>
      <w:lang w:val="en-US" w:eastAsia="ja-JP"/>
    </w:rPr>
  </w:style>
  <w:style w:type="paragraph" w:customStyle="1" w:styleId="16">
    <w:name w:val="Ημερομηνία1"/>
    <w:basedOn w:val="a"/>
    <w:next w:val="a"/>
    <w:qFormat/>
    <w:pPr>
      <w:spacing w:after="100"/>
    </w:pPr>
    <w:rPr>
      <w:rFonts w:eastAsia="MS Mincho"/>
      <w:lang w:val="en-US" w:eastAsia="ja-JP"/>
    </w:rPr>
  </w:style>
  <w:style w:type="paragraph" w:customStyle="1" w:styleId="DocTitle">
    <w:name w:val="Doc Title"/>
    <w:basedOn w:val="1"/>
    <w:qFormat/>
  </w:style>
  <w:style w:type="paragraph" w:customStyle="1" w:styleId="inserttext">
    <w:name w:val="insert text"/>
    <w:basedOn w:val="a"/>
    <w:qFormat/>
    <w:pPr>
      <w:spacing w:after="100"/>
      <w:ind w:left="794"/>
    </w:pPr>
    <w:rPr>
      <w:rFonts w:eastAsia="MS Mincho"/>
      <w:lang w:val="en-US" w:eastAsia="ja-JP"/>
    </w:rPr>
  </w:style>
  <w:style w:type="paragraph" w:customStyle="1" w:styleId="HeaderandFooter">
    <w:name w:val="Header and Footer"/>
    <w:basedOn w:val="a"/>
    <w:qFormat/>
  </w:style>
  <w:style w:type="paragraph" w:styleId="afc">
    <w:name w:val="footer"/>
    <w:basedOn w:val="a"/>
    <w:pPr>
      <w:spacing w:after="100"/>
    </w:pPr>
    <w:rPr>
      <w:rFonts w:eastAsia="MS Mincho"/>
      <w:lang w:val="en-US" w:eastAsia="ja-JP"/>
    </w:rPr>
  </w:style>
  <w:style w:type="paragraph" w:styleId="afd">
    <w:name w:val="header"/>
    <w:basedOn w:val="a"/>
  </w:style>
  <w:style w:type="paragraph" w:customStyle="1" w:styleId="17">
    <w:name w:val="Κείμενο πλαισίου1"/>
    <w:basedOn w:val="a"/>
    <w:qFormat/>
    <w:rPr>
      <w:sz w:val="16"/>
      <w:szCs w:val="16"/>
    </w:rPr>
  </w:style>
  <w:style w:type="paragraph" w:customStyle="1" w:styleId="CommentText1">
    <w:name w:val="Comment Text1"/>
    <w:basedOn w:val="a"/>
    <w:qFormat/>
    <w:rPr>
      <w:sz w:val="20"/>
      <w:szCs w:val="20"/>
    </w:rPr>
  </w:style>
  <w:style w:type="paragraph" w:customStyle="1" w:styleId="CommentSubject1">
    <w:name w:val="Comment Subject1"/>
    <w:basedOn w:val="CommentText1"/>
    <w:next w:val="CommentText1"/>
    <w:qFormat/>
    <w:rPr>
      <w:b/>
      <w:bCs/>
    </w:rPr>
  </w:style>
  <w:style w:type="paragraph" w:customStyle="1" w:styleId="18">
    <w:name w:val="Αναθεώρηση1"/>
    <w:qFormat/>
    <w:rPr>
      <w:sz w:val="24"/>
      <w:szCs w:val="24"/>
      <w:lang w:val="en-GB" w:eastAsia="zh-CN"/>
    </w:rPr>
  </w:style>
  <w:style w:type="paragraph" w:customStyle="1" w:styleId="western">
    <w:name w:val="western"/>
    <w:basedOn w:val="a"/>
    <w:qFormat/>
    <w:pPr>
      <w:spacing w:before="280" w:after="200"/>
    </w:pPr>
    <w:rPr>
      <w:rFonts w:ascii="Arial Unicode MS" w:eastAsia="Arial Unicode MS" w:hAnsi="Arial Unicode MS" w:cs="Arial Unicode MS"/>
    </w:rPr>
  </w:style>
  <w:style w:type="paragraph" w:customStyle="1" w:styleId="19">
    <w:name w:val="Παράγραφος λίστας1"/>
    <w:basedOn w:val="a"/>
    <w:qFormat/>
    <w:pPr>
      <w:spacing w:after="200"/>
      <w:ind w:left="720"/>
      <w:contextualSpacing/>
    </w:pPr>
  </w:style>
  <w:style w:type="paragraph" w:styleId="af3">
    <w:name w:val="footnote text"/>
    <w:basedOn w:val="a"/>
    <w:link w:val="Char5"/>
    <w:pPr>
      <w:spacing w:after="0"/>
      <w:ind w:left="425" w:hanging="425"/>
    </w:pPr>
    <w:rPr>
      <w:sz w:val="18"/>
      <w:szCs w:val="20"/>
      <w:lang w:val="en-IE"/>
    </w:rPr>
  </w:style>
  <w:style w:type="paragraph" w:styleId="1a">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2">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qFormat/>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qFormat/>
    <w:rPr>
      <w:rFonts w:ascii="Calibri" w:hAnsi="Calibri" w:cs="Calibri"/>
      <w:lang w:val="el-GR"/>
    </w:rPr>
  </w:style>
  <w:style w:type="paragraph" w:styleId="af4">
    <w:name w:val="endnote text"/>
    <w:basedOn w:val="a"/>
    <w:link w:val="Char6"/>
    <w:rPr>
      <w:sz w:val="20"/>
      <w:szCs w:val="20"/>
    </w:rPr>
  </w:style>
  <w:style w:type="paragraph" w:customStyle="1" w:styleId="Default">
    <w:name w:val="Default"/>
    <w:qFormat/>
    <w:pPr>
      <w:widowControl w:val="0"/>
    </w:pPr>
    <w:rPr>
      <w:rFonts w:ascii="Cambria" w:eastAsia="SimSun" w:hAnsi="Cambria" w:cs="Mangal"/>
      <w:color w:val="000000"/>
      <w:sz w:val="24"/>
      <w:szCs w:val="24"/>
      <w:lang w:eastAsia="zh-CN" w:bidi="hi-IN"/>
    </w:rPr>
  </w:style>
  <w:style w:type="paragraph" w:customStyle="1" w:styleId="afe">
    <w:name w:val="Προμορφοποιημένο κείμενο"/>
    <w:basedOn w:val="a"/>
    <w:qFormat/>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qFormat/>
    <w:pPr>
      <w:spacing w:after="60"/>
    </w:pPr>
    <w:rPr>
      <w:lang w:val="el-GR"/>
    </w:rPr>
  </w:style>
  <w:style w:type="paragraph" w:customStyle="1" w:styleId="foothanging">
    <w:name w:val="foot_hanging"/>
    <w:basedOn w:val="af3"/>
    <w:qFormat/>
    <w:pPr>
      <w:ind w:left="426" w:hanging="426"/>
    </w:pPr>
    <w:rPr>
      <w:szCs w:val="18"/>
    </w:rPr>
  </w:style>
  <w:style w:type="paragraph" w:customStyle="1" w:styleId="-HTML1">
    <w:name w:val="Προ-διαμορφωμένο HTML1"/>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qFormat/>
    <w:pPr>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qFormat/>
    <w:pPr>
      <w:suppressAutoHyphens w:val="0"/>
      <w:spacing w:line="312" w:lineRule="auto"/>
      <w:ind w:left="283"/>
    </w:pPr>
    <w:rPr>
      <w:rFonts w:cs="Times New Roman"/>
      <w:sz w:val="16"/>
      <w:szCs w:val="16"/>
    </w:rPr>
  </w:style>
  <w:style w:type="paragraph" w:customStyle="1" w:styleId="1b">
    <w:name w:val="Χωρίς διάστιχο1"/>
    <w:qFormat/>
    <w:pPr>
      <w:jc w:val="both"/>
    </w:pPr>
    <w:rPr>
      <w:rFonts w:ascii="Calibri" w:hAnsi="Calibri" w:cs="Calibri"/>
      <w:sz w:val="22"/>
      <w:szCs w:val="24"/>
      <w:lang w:val="en-GB" w:eastAsia="zh-CN"/>
    </w:rPr>
  </w:style>
  <w:style w:type="paragraph" w:customStyle="1" w:styleId="aff0">
    <w:name w:val="Περιεχόμενα πίνακα"/>
    <w:basedOn w:val="a"/>
    <w:qFormat/>
    <w:pPr>
      <w:suppressLineNumbers/>
    </w:pPr>
  </w:style>
  <w:style w:type="paragraph" w:customStyle="1" w:styleId="aff1">
    <w:name w:val="Επικεφαλίδα πίνακα"/>
    <w:basedOn w:val="aff0"/>
    <w:qFormat/>
    <w:pPr>
      <w:jc w:val="center"/>
    </w:pPr>
    <w:rPr>
      <w:b/>
      <w:bCs/>
    </w:rPr>
  </w:style>
  <w:style w:type="paragraph" w:customStyle="1" w:styleId="footers">
    <w:name w:val="footers"/>
    <w:basedOn w:val="foothanging"/>
    <w:qFormat/>
  </w:style>
  <w:style w:type="paragraph" w:customStyle="1" w:styleId="Standard">
    <w:name w:val="Standard"/>
    <w:qFormat/>
    <w:pPr>
      <w:widowControl w:val="0"/>
      <w:textAlignment w:val="baseline"/>
    </w:pPr>
    <w:rPr>
      <w:rFonts w:eastAsia="SimSun" w:cs="Lucida Sans"/>
      <w:kern w:val="2"/>
      <w:sz w:val="24"/>
      <w:szCs w:val="24"/>
      <w:lang w:eastAsia="zh-CN" w:bidi="hi-IN"/>
    </w:rPr>
  </w:style>
  <w:style w:type="paragraph" w:customStyle="1" w:styleId="Textbody">
    <w:name w:val="Text body"/>
    <w:basedOn w:val="Standard"/>
    <w:qFormat/>
    <w:pPr>
      <w:spacing w:after="120"/>
    </w:pPr>
  </w:style>
  <w:style w:type="paragraph" w:customStyle="1" w:styleId="Footnote">
    <w:name w:val="Footnote"/>
    <w:basedOn w:val="Standard"/>
    <w:qFormat/>
    <w:pPr>
      <w:suppressLineNumbers/>
      <w:ind w:left="283" w:hanging="283"/>
    </w:pPr>
    <w:rPr>
      <w:sz w:val="20"/>
      <w:szCs w:val="20"/>
    </w:rPr>
  </w:style>
  <w:style w:type="paragraph" w:customStyle="1" w:styleId="311">
    <w:name w:val="Σώμα κείμενου 31"/>
    <w:basedOn w:val="a"/>
    <w:qFormat/>
    <w:rPr>
      <w:sz w:val="16"/>
      <w:szCs w:val="16"/>
    </w:rPr>
  </w:style>
  <w:style w:type="paragraph" w:customStyle="1" w:styleId="fooot">
    <w:name w:val="fooot"/>
    <w:basedOn w:val="footers"/>
    <w:qFormat/>
  </w:style>
  <w:style w:type="paragraph" w:styleId="aff2">
    <w:name w:val="Balloon Text"/>
    <w:basedOn w:val="a"/>
    <w:qFormat/>
    <w:pPr>
      <w:spacing w:after="0"/>
    </w:pPr>
    <w:rPr>
      <w:sz w:val="16"/>
      <w:szCs w:val="16"/>
    </w:rPr>
  </w:style>
  <w:style w:type="paragraph" w:customStyle="1" w:styleId="1c">
    <w:name w:val="Κείμενο σχολίου1"/>
    <w:basedOn w:val="a"/>
    <w:qFormat/>
    <w:rPr>
      <w:sz w:val="20"/>
      <w:szCs w:val="20"/>
    </w:rPr>
  </w:style>
  <w:style w:type="paragraph" w:styleId="aff3">
    <w:name w:val="annotation subject"/>
    <w:basedOn w:val="1c"/>
    <w:next w:val="1c"/>
    <w:qFormat/>
    <w:rPr>
      <w:b/>
      <w:bCs/>
    </w:rPr>
  </w:style>
  <w:style w:type="paragraph" w:styleId="-HTML">
    <w:name w:val="HTML Preformatted"/>
    <w:basedOn w:val="a"/>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f4">
    <w:name w:val="Revision"/>
    <w:qFormat/>
    <w:rPr>
      <w:rFonts w:ascii="Calibri" w:hAnsi="Calibri" w:cs="Calibri"/>
      <w:sz w:val="22"/>
      <w:szCs w:val="24"/>
      <w:lang w:val="en-GB" w:eastAsia="zh-CN"/>
    </w:rPr>
  </w:style>
  <w:style w:type="paragraph" w:customStyle="1" w:styleId="21">
    <w:name w:val="Λίστα με κουκκίδες 21"/>
    <w:basedOn w:val="a"/>
    <w:qFormat/>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b"/>
    <w:qFormat/>
    <w:pPr>
      <w:tabs>
        <w:tab w:val="right" w:leader="dot" w:pos="7091"/>
      </w:tabs>
      <w:ind w:left="2547"/>
    </w:pPr>
  </w:style>
  <w:style w:type="paragraph" w:styleId="ae">
    <w:name w:val="annotation text"/>
    <w:basedOn w:val="a"/>
    <w:link w:val="Char10"/>
    <w:unhideWhenUsed/>
    <w:qFormat/>
    <w:rsid w:val="00D5279B"/>
    <w:rPr>
      <w:sz w:val="20"/>
      <w:szCs w:val="20"/>
    </w:rPr>
  </w:style>
  <w:style w:type="paragraph" w:customStyle="1" w:styleId="TabletextChar">
    <w:name w:val="Table text Char"/>
    <w:basedOn w:val="a"/>
    <w:link w:val="TabletextCharChar"/>
    <w:qFormat/>
    <w:rsid w:val="0024279E"/>
    <w:pPr>
      <w:widowControl w:val="0"/>
      <w:suppressAutoHyphens w:val="0"/>
      <w:spacing w:line="300" w:lineRule="atLeast"/>
      <w:jc w:val="left"/>
    </w:pPr>
    <w:rPr>
      <w:rFonts w:cs="Times New Roman"/>
      <w:sz w:val="20"/>
      <w:szCs w:val="20"/>
      <w:lang w:val="el-GR" w:eastAsia="en-US"/>
    </w:rPr>
  </w:style>
  <w:style w:type="paragraph" w:styleId="af2">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paragraph" w:customStyle="1" w:styleId="Style18">
    <w:name w:val="Style18"/>
    <w:basedOn w:val="a"/>
    <w:uiPriority w:val="99"/>
    <w:qFormat/>
    <w:rsid w:val="00DB024C"/>
    <w:pPr>
      <w:widowControl w:val="0"/>
      <w:suppressAutoHyphens w:val="0"/>
      <w:spacing w:after="0" w:line="210" w:lineRule="exact"/>
      <w:ind w:firstLine="165"/>
    </w:pPr>
    <w:rPr>
      <w:rFonts w:ascii="Microsoft Sans Serif" w:eastAsiaTheme="minorEastAsia" w:hAnsi="Microsoft Sans Serif" w:cs="Microsoft Sans Serif"/>
      <w:sz w:val="24"/>
      <w:lang w:val="el-GR" w:eastAsia="el-GR"/>
    </w:rPr>
  </w:style>
  <w:style w:type="paragraph" w:customStyle="1" w:styleId="Style35">
    <w:name w:val="Style35"/>
    <w:basedOn w:val="a"/>
    <w:uiPriority w:val="99"/>
    <w:qFormat/>
    <w:rsid w:val="00A7426F"/>
    <w:pPr>
      <w:widowControl w:val="0"/>
      <w:suppressAutoHyphens w:val="0"/>
      <w:spacing w:after="0" w:line="210" w:lineRule="exact"/>
      <w:ind w:firstLine="169"/>
    </w:pPr>
    <w:rPr>
      <w:rFonts w:ascii="Microsoft Sans Serif" w:eastAsiaTheme="minorEastAsia" w:hAnsi="Microsoft Sans Serif" w:cs="Microsoft Sans Serif"/>
      <w:sz w:val="24"/>
      <w:lang w:val="el-GR" w:eastAsia="el-GR"/>
    </w:rPr>
  </w:style>
  <w:style w:type="paragraph" w:customStyle="1" w:styleId="Tabletext">
    <w:name w:val="Table text"/>
    <w:basedOn w:val="a"/>
    <w:link w:val="TabletextChar1"/>
    <w:qFormat/>
    <w:rsid w:val="00A5670E"/>
    <w:pPr>
      <w:widowControl w:val="0"/>
      <w:suppressAutoHyphens w:val="0"/>
      <w:jc w:val="left"/>
    </w:pPr>
    <w:rPr>
      <w:rFonts w:cs="Times New Roman"/>
      <w:sz w:val="20"/>
      <w:szCs w:val="20"/>
      <w:lang w:val="el-GR" w:eastAsia="en-US"/>
    </w:rPr>
  </w:style>
  <w:style w:type="paragraph" w:styleId="af0">
    <w:name w:val="Subtitle"/>
    <w:basedOn w:val="a"/>
    <w:next w:val="a"/>
    <w:link w:val="Char2"/>
    <w:uiPriority w:val="11"/>
    <w:qFormat/>
    <w:rsid w:val="005B2CE7"/>
    <w:pPr>
      <w:spacing w:after="160"/>
    </w:pPr>
    <w:rPr>
      <w:rFonts w:asciiTheme="minorHAnsi" w:eastAsiaTheme="minorEastAsia" w:hAnsiTheme="minorHAnsi" w:cstheme="minorBidi"/>
      <w:color w:val="5A5A5A" w:themeColor="text1" w:themeTint="A5"/>
      <w:spacing w:val="15"/>
    </w:rPr>
  </w:style>
  <w:style w:type="paragraph" w:styleId="af1">
    <w:name w:val="Intense Quote"/>
    <w:basedOn w:val="a"/>
    <w:next w:val="a"/>
    <w:link w:val="Char3"/>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paragraph" w:customStyle="1" w:styleId="firstpage">
    <w:name w:val="first page"/>
    <w:basedOn w:val="1"/>
    <w:link w:val="firstpageChar"/>
    <w:semiHidden/>
    <w:qFormat/>
    <w:rsid w:val="00405F8E"/>
    <w:pPr>
      <w:pageBreakBefore w:val="0"/>
      <w:numPr>
        <w:numId w:val="0"/>
      </w:numPr>
      <w:pBdr>
        <w:bottom w:val="single" w:sz="6" w:space="1" w:color="000000"/>
      </w:pBdr>
      <w:shd w:val="clear" w:color="auto" w:fill="E0E0E0"/>
      <w:suppressAutoHyphens w:val="0"/>
      <w:spacing w:before="360" w:after="120" w:line="360" w:lineRule="auto"/>
      <w:ind w:left="1418" w:hanging="1418"/>
      <w:jc w:val="left"/>
      <w:outlineLvl w:val="9"/>
    </w:pPr>
    <w:rPr>
      <w:rFonts w:cs="Times New Roman"/>
      <w:bCs w:val="0"/>
      <w:color w:val="auto"/>
      <w:spacing w:val="20"/>
      <w:kern w:val="2"/>
      <w:sz w:val="24"/>
      <w:szCs w:val="20"/>
      <w:lang w:val="el-GR" w:eastAsia="en-US"/>
    </w:rPr>
  </w:style>
  <w:style w:type="paragraph" w:styleId="Web">
    <w:name w:val="Normal (Web)"/>
    <w:basedOn w:val="a"/>
    <w:uiPriority w:val="99"/>
    <w:semiHidden/>
    <w:unhideWhenUsed/>
    <w:qFormat/>
    <w:rsid w:val="0064449A"/>
    <w:pPr>
      <w:suppressAutoHyphens w:val="0"/>
      <w:spacing w:beforeAutospacing="1" w:afterAutospacing="1"/>
      <w:jc w:val="left"/>
    </w:pPr>
    <w:rPr>
      <w:rFonts w:ascii="Times New Roman" w:hAnsi="Times New Roman" w:cs="Times New Roman"/>
      <w:sz w:val="24"/>
      <w:lang w:val="en-US" w:eastAsia="en-US" w:bidi="he-IL"/>
    </w:rPr>
  </w:style>
  <w:style w:type="paragraph" w:styleId="aff5">
    <w:name w:val="index heading"/>
    <w:basedOn w:val="Heading"/>
  </w:style>
  <w:style w:type="paragraph" w:styleId="aff6">
    <w:name w:val="TOC Heading"/>
    <w:basedOn w:val="1"/>
    <w:next w:val="a"/>
    <w:uiPriority w:val="39"/>
    <w:unhideWhenUsed/>
    <w:qFormat/>
    <w:rsid w:val="00A81D32"/>
    <w:pPr>
      <w:keepLines/>
      <w:pageBreakBefore w:val="0"/>
      <w:numPr>
        <w:numId w:val="0"/>
      </w:numPr>
      <w:pBdr>
        <w:bottom w:val="nil"/>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Normal2">
    <w:name w:val="Normal 2"/>
    <w:basedOn w:val="a"/>
    <w:qFormat/>
    <w:rsid w:val="00843EEA"/>
    <w:pPr>
      <w:spacing w:line="264" w:lineRule="auto"/>
    </w:pPr>
    <w:rPr>
      <w:rFonts w:ascii="Calibri" w:hAnsi="Calibri" w:cs="Calibri"/>
      <w:szCs w:val="24"/>
      <w:lang w:val="el-GR"/>
    </w:rPr>
  </w:style>
  <w:style w:type="paragraph" w:customStyle="1" w:styleId="FrameContents">
    <w:name w:val="Frame Contents"/>
    <w:basedOn w:val="a"/>
    <w:qFormat/>
  </w:style>
  <w:style w:type="paragraph" w:customStyle="1" w:styleId="Comment">
    <w:name w:val="Comment"/>
    <w:basedOn w:val="a"/>
    <w:qFormat/>
    <w:rPr>
      <w:sz w:val="20"/>
      <w:szCs w:val="20"/>
    </w:rPr>
  </w:style>
  <w:style w:type="numbering" w:customStyle="1" w:styleId="Style2">
    <w:name w:val="Style2"/>
    <w:uiPriority w:val="99"/>
    <w:qFormat/>
    <w:rsid w:val="007A7DCA"/>
  </w:style>
  <w:style w:type="numbering" w:customStyle="1" w:styleId="Style3">
    <w:name w:val="Style3"/>
    <w:uiPriority w:val="99"/>
    <w:qFormat/>
    <w:rsid w:val="00C535AC"/>
  </w:style>
  <w:style w:type="numbering" w:customStyle="1" w:styleId="Style4">
    <w:name w:val="Style4"/>
    <w:uiPriority w:val="99"/>
    <w:qFormat/>
    <w:rsid w:val="00623457"/>
  </w:style>
  <w:style w:type="numbering" w:customStyle="1" w:styleId="27">
    <w:name w:val="Εισήχθηκε το στιλ 27"/>
    <w:qFormat/>
    <w:rsid w:val="00E0686B"/>
  </w:style>
  <w:style w:type="table" w:styleId="aff7">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Βασικό1"/>
    <w:basedOn w:val="a0"/>
    <w:uiPriority w:val="99"/>
    <w:qFormat/>
    <w:rsid w:val="005C4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896621">
      <w:bodyDiv w:val="1"/>
      <w:marLeft w:val="0"/>
      <w:marRight w:val="0"/>
      <w:marTop w:val="0"/>
      <w:marBottom w:val="0"/>
      <w:divBdr>
        <w:top w:val="none" w:sz="0" w:space="0" w:color="auto"/>
        <w:left w:val="none" w:sz="0" w:space="0" w:color="auto"/>
        <w:bottom w:val="none" w:sz="0" w:space="0" w:color="auto"/>
        <w:right w:val="none" w:sz="0" w:space="0" w:color="auto"/>
      </w:divBdr>
    </w:div>
    <w:div w:id="1521121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ktpae.gr/" TargetMode="External"/><Relationship Id="rId21" Type="http://schemas.openxmlformats.org/officeDocument/2006/relationships/footer" Target="footer7.xml"/><Relationship Id="rId42" Type="http://schemas.openxmlformats.org/officeDocument/2006/relationships/hyperlink" Target="http://www.eaadhsy.gr/n4412/art79a" TargetMode="External"/><Relationship Id="rId47" Type="http://schemas.openxmlformats.org/officeDocument/2006/relationships/header" Target="header9.xml"/><Relationship Id="rId63" Type="http://schemas.openxmlformats.org/officeDocument/2006/relationships/header" Target="header17.xml"/><Relationship Id="rId68" Type="http://schemas.openxmlformats.org/officeDocument/2006/relationships/footer" Target="footer20.xml"/><Relationship Id="rId84" Type="http://schemas.openxmlformats.org/officeDocument/2006/relationships/header" Target="header28.xml"/><Relationship Id="rId89" Type="http://schemas.openxmlformats.org/officeDocument/2006/relationships/fontTable" Target="fontTable.xml"/><Relationship Id="rId16" Type="http://schemas.openxmlformats.org/officeDocument/2006/relationships/footer" Target="footer5.xml"/><Relationship Id="rId11" Type="http://schemas.openxmlformats.org/officeDocument/2006/relationships/header" Target="header2.xml"/><Relationship Id="rId32" Type="http://schemas.openxmlformats.org/officeDocument/2006/relationships/hyperlink" Target="https://nepps-search.eprocurement.gov.gr/actSearch/resources/search/361754" TargetMode="External"/><Relationship Id="rId37" Type="http://schemas.openxmlformats.org/officeDocument/2006/relationships/hyperlink" Target="http://www.hsppa.gr/" TargetMode="External"/><Relationship Id="rId53" Type="http://schemas.openxmlformats.org/officeDocument/2006/relationships/header" Target="header12.xml"/><Relationship Id="rId58" Type="http://schemas.openxmlformats.org/officeDocument/2006/relationships/footer" Target="footer15.xml"/><Relationship Id="rId74" Type="http://schemas.openxmlformats.org/officeDocument/2006/relationships/footer" Target="footer23.xml"/><Relationship Id="rId79" Type="http://schemas.openxmlformats.org/officeDocument/2006/relationships/footer" Target="footer25.xm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yperlink" Target="http://www.ktpae.gr/" TargetMode="External"/><Relationship Id="rId30" Type="http://schemas.openxmlformats.org/officeDocument/2006/relationships/hyperlink" Target="http://www.promitheus.gov.gr/" TargetMode="External"/><Relationship Id="rId35" Type="http://schemas.openxmlformats.org/officeDocument/2006/relationships/hyperlink" Target="http://www.promitheus.gov.gr/" TargetMode="External"/><Relationship Id="rId43" Type="http://schemas.openxmlformats.org/officeDocument/2006/relationships/hyperlink" Target="http://www.eaadhsy.gr/n4412/n4412fulltextlinks.html" TargetMode="External"/><Relationship Id="rId48" Type="http://schemas.openxmlformats.org/officeDocument/2006/relationships/header" Target="header10.xml"/><Relationship Id="rId56" Type="http://schemas.openxmlformats.org/officeDocument/2006/relationships/footer" Target="footer14.xml"/><Relationship Id="rId64" Type="http://schemas.openxmlformats.org/officeDocument/2006/relationships/footer" Target="footer18.xml"/><Relationship Id="rId69" Type="http://schemas.openxmlformats.org/officeDocument/2006/relationships/header" Target="header20.xml"/><Relationship Id="rId77" Type="http://schemas.openxmlformats.org/officeDocument/2006/relationships/header" Target="header24.xml"/><Relationship Id="rId8" Type="http://schemas.openxmlformats.org/officeDocument/2006/relationships/header" Target="header1.xml"/><Relationship Id="rId51" Type="http://schemas.openxmlformats.org/officeDocument/2006/relationships/header" Target="header11.xml"/><Relationship Id="rId72" Type="http://schemas.openxmlformats.org/officeDocument/2006/relationships/header" Target="header22.xml"/><Relationship Id="rId80" Type="http://schemas.openxmlformats.org/officeDocument/2006/relationships/footer" Target="footer26.xml"/><Relationship Id="rId85" Type="http://schemas.openxmlformats.org/officeDocument/2006/relationships/footer" Target="footer28.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yperlink" Target="mailto:info@ktpae.gr" TargetMode="External"/><Relationship Id="rId33" Type="http://schemas.openxmlformats.org/officeDocument/2006/relationships/hyperlink" Target="http://www.ktpae.gr/" TargetMode="External"/><Relationship Id="rId38" Type="http://schemas.openxmlformats.org/officeDocument/2006/relationships/hyperlink" Target="http://www.hsppa.gr/" TargetMode="External"/><Relationship Id="rId46" Type="http://schemas.openxmlformats.org/officeDocument/2006/relationships/image" Target="media/image2.emf"/><Relationship Id="rId59" Type="http://schemas.openxmlformats.org/officeDocument/2006/relationships/header" Target="header15.xml"/><Relationship Id="rId67" Type="http://schemas.openxmlformats.org/officeDocument/2006/relationships/footer" Target="footer19.xml"/><Relationship Id="rId20" Type="http://schemas.openxmlformats.org/officeDocument/2006/relationships/header" Target="header7.xml"/><Relationship Id="rId41" Type="http://schemas.openxmlformats.org/officeDocument/2006/relationships/hyperlink" Target="http://www.eaadhsy.gr/n4412/n4412fulltextlinks.html" TargetMode="External"/><Relationship Id="rId54" Type="http://schemas.openxmlformats.org/officeDocument/2006/relationships/header" Target="header13.xml"/><Relationship Id="rId62" Type="http://schemas.openxmlformats.org/officeDocument/2006/relationships/footer" Target="footer17.xml"/><Relationship Id="rId70" Type="http://schemas.openxmlformats.org/officeDocument/2006/relationships/footer" Target="footer21.xml"/><Relationship Id="rId75" Type="http://schemas.openxmlformats.org/officeDocument/2006/relationships/header" Target="header23.xml"/><Relationship Id="rId83" Type="http://schemas.openxmlformats.org/officeDocument/2006/relationships/header" Target="header27.xml"/><Relationship Id="rId88" Type="http://schemas.openxmlformats.org/officeDocument/2006/relationships/footer" Target="footer3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yperlink" Target="http://www.promitheus.gov.gr/" TargetMode="External"/><Relationship Id="rId36" Type="http://schemas.openxmlformats.org/officeDocument/2006/relationships/hyperlink" Target="mailto:epanorthotika@eaadhsy.gr" TargetMode="External"/><Relationship Id="rId49" Type="http://schemas.openxmlformats.org/officeDocument/2006/relationships/footer" Target="footer10.xml"/><Relationship Id="rId57" Type="http://schemas.openxmlformats.org/officeDocument/2006/relationships/header" Target="header14.xml"/><Relationship Id="rId10" Type="http://schemas.openxmlformats.org/officeDocument/2006/relationships/footer" Target="footer2.xml"/><Relationship Id="rId31" Type="http://schemas.openxmlformats.org/officeDocument/2006/relationships/hyperlink" Target="https://portal.eprocurement.gov.gr/webcenter/portal/TestPortal" TargetMode="External"/><Relationship Id="rId44" Type="http://schemas.openxmlformats.org/officeDocument/2006/relationships/hyperlink" Target="http://www.ministryofjustice.gr" TargetMode="External"/><Relationship Id="rId52" Type="http://schemas.openxmlformats.org/officeDocument/2006/relationships/footer" Target="footer12.xml"/><Relationship Id="rId60" Type="http://schemas.openxmlformats.org/officeDocument/2006/relationships/header" Target="header16.xml"/><Relationship Id="rId65" Type="http://schemas.openxmlformats.org/officeDocument/2006/relationships/header" Target="header18.xml"/><Relationship Id="rId73" Type="http://schemas.openxmlformats.org/officeDocument/2006/relationships/footer" Target="footer22.xml"/><Relationship Id="rId78" Type="http://schemas.openxmlformats.org/officeDocument/2006/relationships/header" Target="header25.xml"/><Relationship Id="rId81" Type="http://schemas.openxmlformats.org/officeDocument/2006/relationships/header" Target="header26.xml"/><Relationship Id="rId86" Type="http://schemas.openxmlformats.org/officeDocument/2006/relationships/footer" Target="footer29.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hyperlink" Target="http://www.eaadhsy.gr/n4412/n4412fulltextlinks.html" TargetMode="External"/><Relationship Id="rId34" Type="http://schemas.openxmlformats.org/officeDocument/2006/relationships/hyperlink" Target="http://www.promitheus.gov.gr/" TargetMode="External"/><Relationship Id="rId50" Type="http://schemas.openxmlformats.org/officeDocument/2006/relationships/footer" Target="footer11.xml"/><Relationship Id="rId55" Type="http://schemas.openxmlformats.org/officeDocument/2006/relationships/footer" Target="footer13.xml"/><Relationship Id="rId76" Type="http://schemas.openxmlformats.org/officeDocument/2006/relationships/footer" Target="footer24.xml"/><Relationship Id="rId7" Type="http://schemas.openxmlformats.org/officeDocument/2006/relationships/endnotes" Target="endnotes.xml"/><Relationship Id="rId71" Type="http://schemas.openxmlformats.org/officeDocument/2006/relationships/header" Target="header21.xml"/><Relationship Id="rId2" Type="http://schemas.openxmlformats.org/officeDocument/2006/relationships/numbering" Target="numbering.xml"/><Relationship Id="rId29" Type="http://schemas.openxmlformats.org/officeDocument/2006/relationships/hyperlink" Target="http://www.promitheus.gov.gr/" TargetMode="External"/><Relationship Id="rId24" Type="http://schemas.openxmlformats.org/officeDocument/2006/relationships/footer" Target="footer9.xml"/><Relationship Id="rId40" Type="http://schemas.openxmlformats.org/officeDocument/2006/relationships/hyperlink" Target="http://www.eaadhsy.gr/n4412/n4412fulltextlinks.html" TargetMode="External"/><Relationship Id="rId45" Type="http://schemas.openxmlformats.org/officeDocument/2006/relationships/hyperlink" Target="https://www.gsis.gr/dimosia-dioikisi/G-Cloud" TargetMode="External"/><Relationship Id="rId66" Type="http://schemas.openxmlformats.org/officeDocument/2006/relationships/header" Target="header19.xml"/><Relationship Id="rId87" Type="http://schemas.openxmlformats.org/officeDocument/2006/relationships/header" Target="header29.xml"/><Relationship Id="rId61" Type="http://schemas.openxmlformats.org/officeDocument/2006/relationships/footer" Target="footer16.xml"/><Relationship Id="rId82" Type="http://schemas.openxmlformats.org/officeDocument/2006/relationships/footer" Target="footer27.xml"/><Relationship Id="rId19"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61FF1-11A8-F049-9481-94AB47001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126</Pages>
  <Words>52189</Words>
  <Characters>281824</Characters>
  <Application>Microsoft Office Word</Application>
  <DocSecurity>0</DocSecurity>
  <Lines>2348</Lines>
  <Paragraphs>666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Πλούμπη Σοφία</dc:creator>
  <cp:keywords/>
  <dc:description/>
  <cp:lastModifiedBy>Παγώνη Δήμητρα</cp:lastModifiedBy>
  <cp:revision>75</cp:revision>
  <cp:lastPrinted>2024-11-05T08:18:00Z</cp:lastPrinted>
  <dcterms:created xsi:type="dcterms:W3CDTF">2024-10-18T08:14:00Z</dcterms:created>
  <dcterms:modified xsi:type="dcterms:W3CDTF">2024-11-05T08:20:00Z</dcterms:modified>
  <dc:language>en-US</dc:language>
</cp:coreProperties>
</file>